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E825B8" w14:textId="77777777" w:rsidR="00754F26" w:rsidRPr="00217F81" w:rsidRDefault="00754F26">
      <w:pPr>
        <w:jc w:val="center"/>
        <w:rPr>
          <w:rFonts w:ascii="Lucida Grande" w:hAnsi="Lucida Grande"/>
          <w:color w:val="auto"/>
          <w:sz w:val="16"/>
        </w:rPr>
      </w:pPr>
    </w:p>
    <w:p w14:paraId="77FBE1E0" w14:textId="77777777" w:rsidR="00754F26" w:rsidRPr="00217F81" w:rsidRDefault="00DB1344">
      <w:pPr>
        <w:jc w:val="center"/>
        <w:rPr>
          <w:rFonts w:ascii="Georgia Bold" w:hAnsi="Georgia Bold"/>
          <w:color w:val="auto"/>
          <w:sz w:val="36"/>
        </w:rPr>
      </w:pPr>
      <w:r w:rsidRPr="00217F81">
        <w:rPr>
          <w:noProof/>
          <w:color w:val="auto"/>
        </w:rPr>
        <w:drawing>
          <wp:inline distT="0" distB="0" distL="0" distR="0" wp14:anchorId="63094245" wp14:editId="75403072">
            <wp:extent cx="5614670" cy="1005840"/>
            <wp:effectExtent l="0" t="0" r="0" b="1016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4670" cy="1005840"/>
                    </a:xfrm>
                    <a:prstGeom prst="rect">
                      <a:avLst/>
                    </a:prstGeom>
                    <a:noFill/>
                    <a:ln>
                      <a:noFill/>
                    </a:ln>
                  </pic:spPr>
                </pic:pic>
              </a:graphicData>
            </a:graphic>
          </wp:inline>
        </w:drawing>
      </w:r>
    </w:p>
    <w:p w14:paraId="15154D02" w14:textId="77777777" w:rsidR="00754F26" w:rsidRPr="00217F81" w:rsidRDefault="00754F26">
      <w:pPr>
        <w:jc w:val="center"/>
        <w:rPr>
          <w:rFonts w:ascii="Georgia Bold" w:hAnsi="Georgia Bold"/>
          <w:color w:val="auto"/>
          <w:sz w:val="36"/>
        </w:rPr>
      </w:pPr>
    </w:p>
    <w:p w14:paraId="6D37F84D" w14:textId="77777777" w:rsidR="00754F26" w:rsidRPr="00217F81" w:rsidRDefault="00754F26">
      <w:pPr>
        <w:jc w:val="center"/>
        <w:rPr>
          <w:rFonts w:ascii="Georgia Bold" w:hAnsi="Georgia Bold"/>
          <w:color w:val="auto"/>
          <w:sz w:val="36"/>
        </w:rPr>
      </w:pPr>
      <w:r w:rsidRPr="00217F81">
        <w:rPr>
          <w:rFonts w:ascii="Georgia Bold" w:hAnsi="Georgia Bold"/>
          <w:color w:val="auto"/>
          <w:sz w:val="36"/>
        </w:rPr>
        <w:t>Department of Obstetrics &amp; Gynecology</w:t>
      </w:r>
    </w:p>
    <w:p w14:paraId="173D931E" w14:textId="77777777" w:rsidR="00754F26" w:rsidRPr="00217F81" w:rsidRDefault="00754F26">
      <w:pPr>
        <w:jc w:val="center"/>
        <w:rPr>
          <w:rFonts w:ascii="Georgia Bold" w:hAnsi="Georgia Bold"/>
          <w:color w:val="auto"/>
        </w:rPr>
      </w:pPr>
    </w:p>
    <w:p w14:paraId="3041A42A" w14:textId="77777777" w:rsidR="00754F26" w:rsidRPr="00217F81" w:rsidRDefault="00754F26">
      <w:pPr>
        <w:jc w:val="center"/>
        <w:rPr>
          <w:rFonts w:ascii="Georgia Bold Italic" w:hAnsi="Georgia Bold Italic"/>
          <w:color w:val="auto"/>
          <w:sz w:val="36"/>
        </w:rPr>
      </w:pPr>
      <w:r w:rsidRPr="00217F81">
        <w:rPr>
          <w:rFonts w:ascii="Georgia Bold Italic" w:hAnsi="Georgia Bold Italic"/>
          <w:color w:val="auto"/>
          <w:sz w:val="36"/>
        </w:rPr>
        <w:t>Residency Education Program</w:t>
      </w:r>
    </w:p>
    <w:p w14:paraId="6143B6EC" w14:textId="77777777" w:rsidR="00754F26" w:rsidRPr="00217F81" w:rsidRDefault="00754F26">
      <w:pPr>
        <w:jc w:val="center"/>
        <w:rPr>
          <w:rFonts w:ascii="Georgia Bold Italic" w:hAnsi="Georgia Bold Italic"/>
          <w:color w:val="auto"/>
          <w:sz w:val="20"/>
        </w:rPr>
      </w:pPr>
    </w:p>
    <w:p w14:paraId="7DCD6980" w14:textId="5226D3C0" w:rsidR="00754F26" w:rsidRPr="00217F81" w:rsidRDefault="00113C5D">
      <w:pPr>
        <w:jc w:val="center"/>
        <w:rPr>
          <w:rFonts w:ascii="Georgia Bold" w:hAnsi="Georgia Bold"/>
          <w:color w:val="auto"/>
          <w:sz w:val="28"/>
        </w:rPr>
      </w:pPr>
      <w:r w:rsidRPr="00217F81">
        <w:rPr>
          <w:rFonts w:ascii="Georgia Bold" w:hAnsi="Georgia Bold"/>
          <w:color w:val="auto"/>
          <w:sz w:val="28"/>
        </w:rPr>
        <w:t>2018</w:t>
      </w:r>
      <w:r w:rsidR="004C5B0D" w:rsidRPr="00217F81">
        <w:rPr>
          <w:rFonts w:ascii="Georgia Bold" w:hAnsi="Georgia Bold"/>
          <w:color w:val="auto"/>
          <w:sz w:val="28"/>
        </w:rPr>
        <w:t xml:space="preserve">- 2019 </w:t>
      </w:r>
      <w:r w:rsidR="00754F26" w:rsidRPr="00217F81">
        <w:rPr>
          <w:rFonts w:ascii="Georgia Bold" w:hAnsi="Georgia Bold"/>
          <w:color w:val="auto"/>
          <w:sz w:val="28"/>
        </w:rPr>
        <w:t>OB/GYN RESIDENCY EDUCATION MANUAL</w:t>
      </w:r>
    </w:p>
    <w:p w14:paraId="4C5557AC" w14:textId="77777777" w:rsidR="00754F26" w:rsidRPr="00217F81" w:rsidRDefault="00754F26">
      <w:pPr>
        <w:rPr>
          <w:rFonts w:ascii="Georgia Bold" w:hAnsi="Georgia Bold"/>
          <w:color w:val="auto"/>
        </w:rPr>
      </w:pPr>
    </w:p>
    <w:p w14:paraId="0B852AE7" w14:textId="77777777" w:rsidR="00756538" w:rsidRPr="00217F81" w:rsidRDefault="00756538" w:rsidP="00756538">
      <w:pPr>
        <w:rPr>
          <w:rFonts w:ascii="Georgia Bold Italic" w:hAnsi="Georgia Bold Italic"/>
          <w:color w:val="auto"/>
        </w:rPr>
      </w:pPr>
      <w:r w:rsidRPr="00217F81">
        <w:rPr>
          <w:rFonts w:ascii="Georgia Bold Italic" w:hAnsi="Georgia Bold Italic"/>
          <w:color w:val="auto"/>
        </w:rPr>
        <w:t>TABLE OF CONTENTS</w:t>
      </w:r>
      <w:r w:rsidRPr="00217F81">
        <w:rPr>
          <w:rFonts w:ascii="Georgia Bold Italic" w:hAnsi="Georgia Bold Italic"/>
          <w:color w:val="auto"/>
        </w:rPr>
        <w:tab/>
      </w:r>
      <w:r w:rsidRPr="00217F81">
        <w:rPr>
          <w:rFonts w:ascii="Georgia Bold Italic" w:hAnsi="Georgia Bold Italic"/>
          <w:color w:val="auto"/>
        </w:rPr>
        <w:tab/>
      </w:r>
      <w:r w:rsidRPr="00217F81">
        <w:rPr>
          <w:rFonts w:ascii="Georgia Bold Italic" w:hAnsi="Georgia Bold Italic"/>
          <w:color w:val="auto"/>
        </w:rPr>
        <w:tab/>
      </w:r>
      <w:r w:rsidRPr="00217F81">
        <w:rPr>
          <w:rFonts w:ascii="Georgia Bold Italic" w:hAnsi="Georgia Bold Italic"/>
          <w:color w:val="auto"/>
        </w:rPr>
        <w:tab/>
      </w:r>
      <w:r w:rsidRPr="00217F81">
        <w:rPr>
          <w:rFonts w:ascii="Georgia Bold Italic" w:hAnsi="Georgia Bold Italic"/>
          <w:color w:val="auto"/>
        </w:rPr>
        <w:tab/>
      </w:r>
      <w:r w:rsidRPr="00217F81">
        <w:rPr>
          <w:rFonts w:ascii="Georgia Bold Italic" w:hAnsi="Georgia Bold Italic"/>
          <w:color w:val="auto"/>
        </w:rPr>
        <w:tab/>
      </w:r>
      <w:r w:rsidRPr="00217F81">
        <w:rPr>
          <w:rFonts w:ascii="Georgia Bold Italic" w:hAnsi="Georgia Bold Italic"/>
          <w:color w:val="auto"/>
        </w:rPr>
        <w:tab/>
      </w:r>
      <w:r w:rsidRPr="00217F81">
        <w:rPr>
          <w:rFonts w:ascii="Georgia Bold Italic" w:hAnsi="Georgia Bold Italic"/>
          <w:color w:val="auto"/>
        </w:rPr>
        <w:tab/>
        <w:t xml:space="preserve">1 </w:t>
      </w:r>
    </w:p>
    <w:p w14:paraId="0ECB83F6" w14:textId="77777777" w:rsidR="00756538" w:rsidRPr="00217F81" w:rsidRDefault="00756538" w:rsidP="00756538">
      <w:pPr>
        <w:rPr>
          <w:rFonts w:ascii="Georgia" w:hAnsi="Georgia"/>
          <w:b/>
          <w:color w:val="auto"/>
        </w:rPr>
      </w:pPr>
    </w:p>
    <w:p w14:paraId="30923601" w14:textId="77777777" w:rsidR="00756538" w:rsidRPr="00217F81" w:rsidRDefault="00756538" w:rsidP="00756538">
      <w:pPr>
        <w:pStyle w:val="Heading31"/>
        <w:rPr>
          <w:rFonts w:ascii="Georgia Bold" w:hAnsi="Georgia Bold"/>
          <w:color w:val="auto"/>
        </w:rPr>
      </w:pPr>
      <w:r w:rsidRPr="00217F81">
        <w:rPr>
          <w:rFonts w:ascii="Georgia" w:hAnsi="Georgia"/>
          <w:b/>
          <w:color w:val="auto"/>
        </w:rPr>
        <w:t>Welcome</w:t>
      </w:r>
      <w:r w:rsidRPr="00217F81">
        <w:rPr>
          <w:rFonts w:ascii="Georgia Bold Italic" w:hAnsi="Georgia Bold Italic"/>
          <w:i/>
          <w:color w:val="auto"/>
        </w:rPr>
        <w:tab/>
      </w:r>
      <w:r w:rsidRPr="00217F81">
        <w:rPr>
          <w:rFonts w:ascii="Georgia Bold Italic" w:hAnsi="Georgia Bold Italic"/>
          <w:color w:val="auto"/>
        </w:rPr>
        <w:tab/>
      </w:r>
      <w:r w:rsidRPr="00217F81">
        <w:rPr>
          <w:rFonts w:ascii="Georgia Bold Italic" w:hAnsi="Georgia Bold Italic"/>
          <w:color w:val="auto"/>
        </w:rPr>
        <w:tab/>
      </w:r>
      <w:r w:rsidRPr="00217F81">
        <w:rPr>
          <w:rFonts w:ascii="Georgia Bold Italic" w:hAnsi="Georgia Bold Italic"/>
          <w:color w:val="auto"/>
        </w:rPr>
        <w:tab/>
      </w:r>
      <w:r w:rsidRPr="00217F81">
        <w:rPr>
          <w:rFonts w:ascii="Georgia Bold Italic" w:hAnsi="Georgia Bold Italic"/>
          <w:color w:val="auto"/>
        </w:rPr>
        <w:tab/>
      </w:r>
      <w:r w:rsidRPr="00217F81">
        <w:rPr>
          <w:rFonts w:ascii="Georgia Bold Italic" w:hAnsi="Georgia Bold Italic"/>
          <w:color w:val="auto"/>
        </w:rPr>
        <w:tab/>
      </w:r>
      <w:r w:rsidRPr="00217F81">
        <w:rPr>
          <w:rFonts w:ascii="Georgia Bold Italic" w:hAnsi="Georgia Bold Italic"/>
          <w:color w:val="auto"/>
        </w:rPr>
        <w:tab/>
      </w:r>
      <w:r w:rsidRPr="00217F81">
        <w:rPr>
          <w:rFonts w:ascii="Georgia Bold Italic" w:hAnsi="Georgia Bold Italic"/>
          <w:color w:val="auto"/>
        </w:rPr>
        <w:tab/>
      </w:r>
      <w:r w:rsidRPr="00217F81">
        <w:rPr>
          <w:rFonts w:ascii="Georgia Bold Italic" w:hAnsi="Georgia Bold Italic"/>
          <w:color w:val="auto"/>
        </w:rPr>
        <w:tab/>
      </w:r>
      <w:r w:rsidRPr="00217F81">
        <w:rPr>
          <w:rFonts w:ascii="Georgia Bold Italic" w:hAnsi="Georgia Bold Italic"/>
          <w:color w:val="auto"/>
        </w:rPr>
        <w:tab/>
        <w:t>7</w:t>
      </w:r>
      <w:r w:rsidRPr="00217F81">
        <w:rPr>
          <w:rFonts w:ascii="Georgia Bold Italic" w:hAnsi="Georgia Bold Italic"/>
          <w:color w:val="auto"/>
        </w:rPr>
        <w:tab/>
      </w:r>
    </w:p>
    <w:p w14:paraId="742EA2B2" w14:textId="77777777" w:rsidR="00756538" w:rsidRPr="00217F81" w:rsidRDefault="00756538" w:rsidP="00756538">
      <w:pPr>
        <w:rPr>
          <w:rFonts w:ascii="Georgia Bold" w:hAnsi="Georgia Bold"/>
          <w:color w:val="auto"/>
        </w:rPr>
      </w:pPr>
    </w:p>
    <w:p w14:paraId="3C247ACE" w14:textId="77777777" w:rsidR="00756538" w:rsidRPr="00217F81" w:rsidRDefault="00756538" w:rsidP="00756538">
      <w:pPr>
        <w:pStyle w:val="Heading11"/>
        <w:ind w:left="0"/>
        <w:jc w:val="left"/>
        <w:rPr>
          <w:rFonts w:ascii="Georgia Bold" w:hAnsi="Georgia Bold"/>
          <w:color w:val="auto"/>
        </w:rPr>
      </w:pPr>
      <w:r w:rsidRPr="00217F81">
        <w:rPr>
          <w:rFonts w:ascii="Georgia Bold" w:hAnsi="Georgia Bold"/>
          <w:color w:val="auto"/>
        </w:rPr>
        <w:t>Mission of Morehouse School of Medicine</w:t>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Pr>
          <w:rFonts w:ascii="Georgia Bold" w:hAnsi="Georgia Bold"/>
          <w:color w:val="auto"/>
        </w:rPr>
        <w:tab/>
      </w:r>
      <w:r w:rsidRPr="00217F81">
        <w:rPr>
          <w:rFonts w:ascii="Georgia Bold" w:hAnsi="Georgia Bold"/>
          <w:color w:val="auto"/>
        </w:rPr>
        <w:t>8</w:t>
      </w:r>
    </w:p>
    <w:p w14:paraId="5E87F94A" w14:textId="77777777" w:rsidR="00756538" w:rsidRPr="00217F81" w:rsidRDefault="00756538" w:rsidP="00756538">
      <w:pPr>
        <w:rPr>
          <w:rFonts w:ascii="Georgia Bold" w:hAnsi="Georgia Bold"/>
          <w:color w:val="auto"/>
        </w:rPr>
      </w:pPr>
    </w:p>
    <w:p w14:paraId="21737E86" w14:textId="77777777" w:rsidR="00756538" w:rsidRPr="00217F81" w:rsidRDefault="00756538" w:rsidP="00756538">
      <w:pPr>
        <w:rPr>
          <w:rFonts w:ascii="Georgia Bold" w:hAnsi="Georgia Bold"/>
          <w:color w:val="auto"/>
        </w:rPr>
      </w:pPr>
      <w:r w:rsidRPr="00217F81">
        <w:rPr>
          <w:rFonts w:ascii="Georgia Bold" w:hAnsi="Georgia Bold"/>
          <w:color w:val="auto"/>
        </w:rPr>
        <w:t>Resident Eligibility</w:t>
      </w:r>
      <w:r w:rsidRPr="00217F81">
        <w:rPr>
          <w:rFonts w:ascii="Georgia Bold" w:hAnsi="Georgia Bold"/>
          <w:color w:val="auto"/>
        </w:rPr>
        <w:tab/>
        <w:t xml:space="preserve"> </w:t>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Pr>
          <w:rFonts w:ascii="Georgia Bold" w:hAnsi="Georgia Bold"/>
          <w:color w:val="auto"/>
        </w:rPr>
        <w:tab/>
      </w:r>
      <w:r>
        <w:rPr>
          <w:rFonts w:ascii="Georgia Bold" w:hAnsi="Georgia Bold"/>
          <w:color w:val="auto"/>
        </w:rPr>
        <w:tab/>
      </w:r>
      <w:r w:rsidRPr="00217F81">
        <w:rPr>
          <w:rFonts w:ascii="Georgia Bold" w:hAnsi="Georgia Bold"/>
          <w:color w:val="auto"/>
        </w:rPr>
        <w:t>8</w:t>
      </w:r>
    </w:p>
    <w:p w14:paraId="66C9B112" w14:textId="77777777" w:rsidR="00756538" w:rsidRPr="00217F81" w:rsidRDefault="00756538" w:rsidP="00756538">
      <w:pPr>
        <w:rPr>
          <w:rFonts w:ascii="Georgia Bold" w:hAnsi="Georgia Bold"/>
          <w:color w:val="auto"/>
          <w:sz w:val="16"/>
        </w:rPr>
      </w:pPr>
    </w:p>
    <w:p w14:paraId="629AE9EF" w14:textId="77777777" w:rsidR="00756538" w:rsidRPr="00217F81" w:rsidRDefault="00756538" w:rsidP="00756538">
      <w:pPr>
        <w:rPr>
          <w:rFonts w:ascii="Georgia Bold" w:hAnsi="Georgia Bold"/>
          <w:color w:val="auto"/>
        </w:rPr>
      </w:pPr>
      <w:r w:rsidRPr="00217F81">
        <w:rPr>
          <w:rFonts w:ascii="Georgia Bold" w:hAnsi="Georgia Bold"/>
          <w:color w:val="auto"/>
        </w:rPr>
        <w:t>Resident Screening and Selection Criteria</w:t>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Pr>
          <w:rFonts w:ascii="Georgia Bold" w:hAnsi="Georgia Bold"/>
          <w:color w:val="auto"/>
        </w:rPr>
        <w:tab/>
        <w:t>11</w:t>
      </w:r>
    </w:p>
    <w:p w14:paraId="6C0D7354" w14:textId="77777777" w:rsidR="00756538" w:rsidRPr="00217F81" w:rsidRDefault="00756538" w:rsidP="00756538">
      <w:pPr>
        <w:rPr>
          <w:rFonts w:ascii="Georgia Bold" w:hAnsi="Georgia Bold"/>
          <w:color w:val="auto"/>
        </w:rPr>
      </w:pPr>
    </w:p>
    <w:p w14:paraId="5B0E40DF" w14:textId="77777777" w:rsidR="00756538" w:rsidRPr="00217F81" w:rsidRDefault="00756538" w:rsidP="00756538">
      <w:pPr>
        <w:rPr>
          <w:rFonts w:ascii="Georgia" w:hAnsi="Georgia"/>
          <w:color w:val="auto"/>
        </w:rPr>
      </w:pPr>
      <w:r w:rsidRPr="00217F81">
        <w:rPr>
          <w:rFonts w:ascii="Georgia Bold" w:hAnsi="Georgia Bold"/>
          <w:color w:val="auto"/>
        </w:rPr>
        <w:t>Resident Appointment</w:t>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t>12</w:t>
      </w:r>
    </w:p>
    <w:p w14:paraId="4CDB7F75" w14:textId="77777777" w:rsidR="00756538" w:rsidRPr="00217F81" w:rsidRDefault="00756538" w:rsidP="00756538">
      <w:pPr>
        <w:pStyle w:val="Heading11"/>
        <w:rPr>
          <w:color w:val="auto"/>
          <w:sz w:val="16"/>
        </w:rPr>
      </w:pPr>
    </w:p>
    <w:p w14:paraId="1BB57A2E" w14:textId="77777777" w:rsidR="00756538" w:rsidRPr="00217F81" w:rsidRDefault="00756538" w:rsidP="00756538">
      <w:pPr>
        <w:pStyle w:val="Heading11"/>
        <w:ind w:left="0"/>
        <w:jc w:val="left"/>
        <w:rPr>
          <w:rFonts w:ascii="Georgia Bold" w:hAnsi="Georgia Bold"/>
          <w:color w:val="auto"/>
        </w:rPr>
      </w:pPr>
      <w:r w:rsidRPr="00217F81">
        <w:rPr>
          <w:rFonts w:ascii="Georgia Bold" w:hAnsi="Georgia Bold"/>
          <w:color w:val="auto"/>
        </w:rPr>
        <w:t>Orientation</w:t>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Pr>
          <w:rFonts w:ascii="Georgia Bold" w:hAnsi="Georgia Bold"/>
          <w:color w:val="auto"/>
        </w:rPr>
        <w:tab/>
      </w:r>
      <w:r w:rsidRPr="00217F81">
        <w:rPr>
          <w:rFonts w:ascii="Georgia Bold" w:hAnsi="Georgia Bold"/>
          <w:color w:val="auto"/>
        </w:rPr>
        <w:t>13</w:t>
      </w:r>
    </w:p>
    <w:p w14:paraId="1C1D05EA" w14:textId="77777777" w:rsidR="00756538" w:rsidRPr="00217F81" w:rsidRDefault="00756538" w:rsidP="00756538">
      <w:pPr>
        <w:pStyle w:val="Heading11"/>
        <w:rPr>
          <w:rFonts w:ascii="Georgia Bold" w:hAnsi="Georgia Bold"/>
          <w:color w:val="auto"/>
          <w:sz w:val="16"/>
        </w:rPr>
      </w:pPr>
    </w:p>
    <w:p w14:paraId="20789543" w14:textId="77777777" w:rsidR="00756538" w:rsidRPr="00217F81" w:rsidRDefault="00756538" w:rsidP="00756538">
      <w:pPr>
        <w:pStyle w:val="Heading11"/>
        <w:ind w:left="0"/>
        <w:jc w:val="left"/>
        <w:rPr>
          <w:rFonts w:ascii="Georgia Bold" w:hAnsi="Georgia Bold"/>
          <w:color w:val="auto"/>
        </w:rPr>
      </w:pPr>
      <w:r w:rsidRPr="00217F81">
        <w:rPr>
          <w:rFonts w:ascii="Georgia Bold" w:hAnsi="Georgia Bold"/>
          <w:color w:val="auto"/>
        </w:rPr>
        <w:t xml:space="preserve">Program Goals and Objectives </w:t>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Pr>
          <w:rFonts w:ascii="Georgia Bold" w:hAnsi="Georgia Bold"/>
          <w:color w:val="auto"/>
        </w:rPr>
        <w:tab/>
        <w:t>14</w:t>
      </w:r>
    </w:p>
    <w:p w14:paraId="4D02E81B" w14:textId="77777777" w:rsidR="00756538" w:rsidRPr="00217F81" w:rsidRDefault="00756538" w:rsidP="00756538">
      <w:pPr>
        <w:rPr>
          <w:rFonts w:ascii="Georgia Bold" w:hAnsi="Georgia Bold"/>
          <w:color w:val="auto"/>
        </w:rPr>
      </w:pPr>
    </w:p>
    <w:p w14:paraId="038F3991" w14:textId="77777777" w:rsidR="00756538" w:rsidRPr="00217F81" w:rsidRDefault="00756538" w:rsidP="00756538">
      <w:pPr>
        <w:rPr>
          <w:rFonts w:ascii="Georgia Bold" w:hAnsi="Georgia Bold"/>
          <w:color w:val="auto"/>
        </w:rPr>
      </w:pPr>
      <w:r w:rsidRPr="00217F81">
        <w:rPr>
          <w:rFonts w:ascii="Georgia Bold" w:hAnsi="Georgia Bold"/>
          <w:color w:val="auto"/>
        </w:rPr>
        <w:t>Obstetrics and Gynecology Core Competencies</w:t>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Pr>
          <w:rFonts w:ascii="Georgia Bold" w:hAnsi="Georgia Bold"/>
          <w:color w:val="auto"/>
        </w:rPr>
        <w:tab/>
      </w:r>
      <w:r w:rsidRPr="00217F81">
        <w:rPr>
          <w:rFonts w:ascii="Georgia Bold" w:hAnsi="Georgia Bold"/>
          <w:color w:val="auto"/>
        </w:rPr>
        <w:t>14</w:t>
      </w:r>
      <w:r w:rsidRPr="00217F81">
        <w:rPr>
          <w:rFonts w:ascii="Georgia Bold" w:hAnsi="Georgia Bold"/>
          <w:color w:val="auto"/>
        </w:rPr>
        <w:tab/>
      </w:r>
    </w:p>
    <w:p w14:paraId="28A0166A" w14:textId="77777777" w:rsidR="00756538" w:rsidRPr="00217F81" w:rsidRDefault="00756538" w:rsidP="00756538">
      <w:pPr>
        <w:rPr>
          <w:rFonts w:ascii="Georgia" w:hAnsi="Georgia"/>
          <w:color w:val="auto"/>
        </w:rPr>
      </w:pPr>
      <w:r w:rsidRPr="00217F81">
        <w:rPr>
          <w:rFonts w:ascii="Georgia Bold" w:hAnsi="Georgia Bold"/>
          <w:color w:val="auto"/>
        </w:rPr>
        <w:tab/>
      </w:r>
      <w:r w:rsidRPr="00217F81">
        <w:rPr>
          <w:rFonts w:ascii="Georgia" w:hAnsi="Georgia"/>
          <w:color w:val="auto"/>
        </w:rPr>
        <w:t>Patient Care</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t>14</w:t>
      </w:r>
    </w:p>
    <w:p w14:paraId="2088B6D4" w14:textId="77777777" w:rsidR="00756538" w:rsidRPr="00217F81" w:rsidRDefault="00756538" w:rsidP="00756538">
      <w:pPr>
        <w:ind w:firstLine="720"/>
        <w:rPr>
          <w:rFonts w:ascii="Georgia" w:hAnsi="Georgia"/>
          <w:color w:val="auto"/>
        </w:rPr>
      </w:pPr>
      <w:r w:rsidRPr="00217F81">
        <w:rPr>
          <w:rFonts w:ascii="Georgia" w:hAnsi="Georgia"/>
          <w:color w:val="auto"/>
        </w:rPr>
        <w:t>Medical Knowledge</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t>14</w:t>
      </w:r>
    </w:p>
    <w:p w14:paraId="37DAA015" w14:textId="77777777" w:rsidR="00756538" w:rsidRPr="00217F81" w:rsidRDefault="00756538" w:rsidP="00756538">
      <w:pPr>
        <w:rPr>
          <w:rFonts w:ascii="Georgia" w:hAnsi="Georgia"/>
          <w:color w:val="auto"/>
        </w:rPr>
      </w:pPr>
      <w:r w:rsidRPr="00217F81">
        <w:rPr>
          <w:rFonts w:ascii="Georgia" w:hAnsi="Georgia"/>
          <w:color w:val="auto"/>
        </w:rPr>
        <w:tab/>
        <w:t>Practice Based Learning and Lifelong Learning</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t>15</w:t>
      </w:r>
    </w:p>
    <w:p w14:paraId="593C20E4" w14:textId="77777777" w:rsidR="00756538" w:rsidRPr="00217F81" w:rsidRDefault="00756538" w:rsidP="00756538">
      <w:pPr>
        <w:rPr>
          <w:rFonts w:ascii="Georgia" w:hAnsi="Georgia"/>
          <w:color w:val="auto"/>
        </w:rPr>
      </w:pPr>
      <w:r w:rsidRPr="00217F81">
        <w:rPr>
          <w:rFonts w:ascii="Georgia" w:hAnsi="Georgia"/>
          <w:color w:val="auto"/>
        </w:rPr>
        <w:tab/>
        <w:t>Interpersonal Communication</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t>17</w:t>
      </w:r>
    </w:p>
    <w:p w14:paraId="72C6ADCE" w14:textId="77777777" w:rsidR="00756538" w:rsidRPr="00217F81" w:rsidRDefault="00756538" w:rsidP="00756538">
      <w:pPr>
        <w:ind w:firstLine="720"/>
        <w:rPr>
          <w:rFonts w:ascii="Georgia" w:hAnsi="Georgia"/>
          <w:color w:val="auto"/>
        </w:rPr>
      </w:pPr>
      <w:r w:rsidRPr="00217F81">
        <w:rPr>
          <w:rFonts w:ascii="Georgia" w:hAnsi="Georgia"/>
          <w:color w:val="auto"/>
        </w:rPr>
        <w:t>Professionalism</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t>18</w:t>
      </w:r>
    </w:p>
    <w:p w14:paraId="4B06B604" w14:textId="77777777" w:rsidR="00756538" w:rsidRPr="00217F81" w:rsidRDefault="00756538" w:rsidP="00756538">
      <w:pPr>
        <w:rPr>
          <w:rFonts w:ascii="Georgia" w:hAnsi="Georgia"/>
          <w:color w:val="auto"/>
        </w:rPr>
      </w:pPr>
      <w:r w:rsidRPr="00217F81">
        <w:rPr>
          <w:rFonts w:ascii="Georgia" w:hAnsi="Georgia"/>
          <w:color w:val="auto"/>
        </w:rPr>
        <w:tab/>
        <w:t>System Based Practice</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t>2</w:t>
      </w:r>
      <w:r>
        <w:rPr>
          <w:rFonts w:ascii="Georgia" w:hAnsi="Georgia"/>
          <w:color w:val="auto"/>
        </w:rPr>
        <w:t>3</w:t>
      </w:r>
    </w:p>
    <w:p w14:paraId="5B818CCC" w14:textId="77777777" w:rsidR="00756538" w:rsidRPr="00217F81" w:rsidRDefault="00756538" w:rsidP="00756538">
      <w:pPr>
        <w:pStyle w:val="Heading11"/>
        <w:ind w:left="0"/>
        <w:jc w:val="left"/>
        <w:rPr>
          <w:rFonts w:ascii="Georgia Bold" w:hAnsi="Georgia Bold"/>
          <w:color w:val="auto"/>
        </w:rPr>
      </w:pPr>
    </w:p>
    <w:p w14:paraId="140343AE" w14:textId="77777777" w:rsidR="00756538" w:rsidRPr="00217F81" w:rsidRDefault="00756538" w:rsidP="00756538">
      <w:pPr>
        <w:pStyle w:val="Heading11"/>
        <w:ind w:left="0"/>
        <w:jc w:val="left"/>
        <w:rPr>
          <w:rFonts w:ascii="Georgia Bold" w:hAnsi="Georgia Bold"/>
          <w:color w:val="auto"/>
        </w:rPr>
      </w:pPr>
      <w:r w:rsidRPr="00217F81">
        <w:rPr>
          <w:rFonts w:ascii="Georgia Bold" w:hAnsi="Georgia Bold"/>
          <w:color w:val="auto"/>
        </w:rPr>
        <w:t>Progression/Graduation Criteria</w:t>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Pr>
          <w:rFonts w:ascii="Georgia Bold" w:hAnsi="Georgia Bold"/>
          <w:color w:val="auto"/>
        </w:rPr>
        <w:tab/>
      </w:r>
      <w:r w:rsidRPr="00217F81">
        <w:rPr>
          <w:rFonts w:ascii="Georgia Bold" w:hAnsi="Georgia Bold"/>
          <w:color w:val="auto"/>
        </w:rPr>
        <w:t>24</w:t>
      </w:r>
    </w:p>
    <w:p w14:paraId="5C482E52" w14:textId="77777777" w:rsidR="00756538" w:rsidRPr="00217F81" w:rsidRDefault="00756538" w:rsidP="00756538">
      <w:pPr>
        <w:rPr>
          <w:color w:val="auto"/>
        </w:rPr>
      </w:pPr>
    </w:p>
    <w:p w14:paraId="5825DDE6" w14:textId="77777777" w:rsidR="00756538" w:rsidRPr="00217F81" w:rsidRDefault="00756538" w:rsidP="00756538">
      <w:pPr>
        <w:pStyle w:val="Heading11"/>
        <w:ind w:left="0"/>
        <w:jc w:val="left"/>
        <w:rPr>
          <w:rFonts w:ascii="Georgia Bold" w:hAnsi="Georgia Bold"/>
          <w:color w:val="auto"/>
          <w:u w:val="single"/>
        </w:rPr>
      </w:pPr>
      <w:r w:rsidRPr="00217F81">
        <w:rPr>
          <w:rFonts w:ascii="Georgia Bold" w:hAnsi="Georgia Bold"/>
          <w:color w:val="auto"/>
        </w:rPr>
        <w:t>Training Environment</w:t>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t xml:space="preserve">25 </w:t>
      </w:r>
    </w:p>
    <w:p w14:paraId="3FBE9FCA" w14:textId="77777777" w:rsidR="00756538" w:rsidRPr="00217F81" w:rsidRDefault="00756538" w:rsidP="00756538">
      <w:pPr>
        <w:rPr>
          <w:rFonts w:ascii="Georgia" w:hAnsi="Georgia"/>
          <w:color w:val="auto"/>
          <w:sz w:val="16"/>
        </w:rPr>
      </w:pPr>
    </w:p>
    <w:p w14:paraId="0F04DD0E" w14:textId="77777777" w:rsidR="00756538" w:rsidRPr="00217F81" w:rsidRDefault="00756538" w:rsidP="00756538">
      <w:pPr>
        <w:rPr>
          <w:rFonts w:ascii="Georgia Bold" w:hAnsi="Georgia Bold"/>
          <w:color w:val="auto"/>
        </w:rPr>
      </w:pPr>
      <w:r w:rsidRPr="00217F81">
        <w:rPr>
          <w:rFonts w:ascii="Georgia Bold" w:hAnsi="Georgia Bold"/>
          <w:color w:val="auto"/>
        </w:rPr>
        <w:t>Resident Evaluation and Assessment</w:t>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Pr>
          <w:rFonts w:ascii="Georgia Bold" w:hAnsi="Georgia Bold"/>
          <w:color w:val="auto"/>
        </w:rPr>
        <w:tab/>
      </w:r>
      <w:r w:rsidRPr="00217F81">
        <w:rPr>
          <w:rFonts w:ascii="Georgia Bold" w:hAnsi="Georgia Bold"/>
          <w:color w:val="auto"/>
        </w:rPr>
        <w:t>26</w:t>
      </w:r>
    </w:p>
    <w:p w14:paraId="48A11F4D" w14:textId="77777777" w:rsidR="00756538" w:rsidRPr="00217F81" w:rsidRDefault="00756538" w:rsidP="00756538">
      <w:pPr>
        <w:rPr>
          <w:rFonts w:ascii="Georgia" w:hAnsi="Georgia"/>
          <w:color w:val="auto"/>
        </w:rPr>
      </w:pPr>
      <w:r w:rsidRPr="00217F81">
        <w:rPr>
          <w:rFonts w:ascii="Georgia Bold" w:hAnsi="Georgia Bold"/>
          <w:color w:val="auto"/>
        </w:rPr>
        <w:tab/>
      </w:r>
      <w:r w:rsidRPr="00217F81">
        <w:rPr>
          <w:rFonts w:ascii="Georgia" w:hAnsi="Georgia"/>
          <w:color w:val="auto"/>
        </w:rPr>
        <w:t>Program Evaluation Committee</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t>26</w:t>
      </w:r>
    </w:p>
    <w:p w14:paraId="683AB62B" w14:textId="77777777" w:rsidR="00756538" w:rsidRPr="002F28C8" w:rsidRDefault="00756538" w:rsidP="00756538">
      <w:pPr>
        <w:rPr>
          <w:rFonts w:ascii="Georgia" w:hAnsi="Georgia"/>
          <w:color w:val="auto"/>
        </w:rPr>
      </w:pPr>
      <w:r w:rsidRPr="00217F81">
        <w:rPr>
          <w:rFonts w:ascii="Georgia" w:hAnsi="Georgia"/>
          <w:color w:val="auto"/>
        </w:rPr>
        <w:tab/>
        <w:t>Clinical Competency Committee</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t>28</w:t>
      </w:r>
      <w:r w:rsidRPr="000376D8">
        <w:rPr>
          <w:rFonts w:ascii="Georgia Bold" w:hAnsi="Georgia Bold"/>
          <w:color w:val="FF0000"/>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p>
    <w:p w14:paraId="2F6B90B9" w14:textId="77777777" w:rsidR="00756538" w:rsidRPr="00217F81" w:rsidRDefault="00756538" w:rsidP="00756538">
      <w:pPr>
        <w:rPr>
          <w:rFonts w:ascii="Georgia Bold" w:hAnsi="Georgia Bold"/>
          <w:color w:val="auto"/>
        </w:rPr>
      </w:pPr>
    </w:p>
    <w:p w14:paraId="4C9BE1C6" w14:textId="77777777" w:rsidR="00756538" w:rsidRPr="00217F81" w:rsidRDefault="00756538" w:rsidP="00756538">
      <w:pPr>
        <w:rPr>
          <w:rFonts w:ascii="Georgia Bold" w:hAnsi="Georgia Bold"/>
          <w:color w:val="auto"/>
        </w:rPr>
      </w:pPr>
      <w:r w:rsidRPr="00217F81">
        <w:rPr>
          <w:rFonts w:ascii="Georgia Bold" w:hAnsi="Georgia Bold"/>
          <w:color w:val="auto"/>
        </w:rPr>
        <w:t>Affiliate Locations and Contacts</w:t>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Pr>
          <w:rFonts w:ascii="Georgia Bold" w:hAnsi="Georgia Bold"/>
          <w:color w:val="auto"/>
        </w:rPr>
        <w:tab/>
      </w:r>
      <w:r w:rsidRPr="00217F81">
        <w:rPr>
          <w:rFonts w:ascii="Georgia Bold" w:hAnsi="Georgia Bold"/>
          <w:color w:val="auto"/>
        </w:rPr>
        <w:t>31</w:t>
      </w:r>
    </w:p>
    <w:p w14:paraId="1331373C" w14:textId="77777777" w:rsidR="00756538" w:rsidRPr="00217F81" w:rsidRDefault="00756538" w:rsidP="00756538">
      <w:pPr>
        <w:rPr>
          <w:rFonts w:ascii="Georgia Bold" w:hAnsi="Georgia Bold"/>
          <w:color w:val="auto"/>
        </w:rPr>
      </w:pPr>
    </w:p>
    <w:p w14:paraId="6220A527" w14:textId="77777777" w:rsidR="00756538" w:rsidRPr="00217F81" w:rsidRDefault="00756538" w:rsidP="00756538">
      <w:pPr>
        <w:rPr>
          <w:rFonts w:ascii="Georgia Bold" w:hAnsi="Georgia Bold"/>
          <w:color w:val="auto"/>
        </w:rPr>
      </w:pPr>
    </w:p>
    <w:p w14:paraId="196CB764" w14:textId="77777777" w:rsidR="00756538" w:rsidRPr="00217F81" w:rsidRDefault="00756538" w:rsidP="00756538">
      <w:pPr>
        <w:rPr>
          <w:rFonts w:ascii="Georgia Bold" w:hAnsi="Georgia Bold"/>
          <w:color w:val="auto"/>
        </w:rPr>
      </w:pPr>
      <w:r w:rsidRPr="00217F81">
        <w:rPr>
          <w:rFonts w:ascii="Georgia Bold" w:hAnsi="Georgia Bold"/>
          <w:color w:val="auto"/>
        </w:rPr>
        <w:lastRenderedPageBreak/>
        <w:t>Position Descriptions for Resident Physicians</w:t>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Pr>
          <w:rFonts w:ascii="Georgia Bold" w:hAnsi="Georgia Bold"/>
          <w:color w:val="auto"/>
        </w:rPr>
        <w:tab/>
      </w:r>
      <w:r w:rsidRPr="00217F81">
        <w:rPr>
          <w:rFonts w:ascii="Georgia Bold" w:hAnsi="Georgia Bold"/>
          <w:color w:val="auto"/>
        </w:rPr>
        <w:t>3</w:t>
      </w:r>
      <w:r>
        <w:rPr>
          <w:rFonts w:ascii="Georgia Bold" w:hAnsi="Georgia Bold"/>
          <w:color w:val="auto"/>
        </w:rPr>
        <w:t>4</w:t>
      </w:r>
    </w:p>
    <w:p w14:paraId="7AC43238" w14:textId="77777777" w:rsidR="00756538" w:rsidRPr="00217F81" w:rsidRDefault="00756538" w:rsidP="00756538">
      <w:pPr>
        <w:rPr>
          <w:rFonts w:ascii="Georgia" w:hAnsi="Georgia"/>
          <w:color w:val="auto"/>
        </w:rPr>
      </w:pPr>
      <w:r w:rsidRPr="00217F81">
        <w:rPr>
          <w:rFonts w:ascii="Georgia Bold" w:hAnsi="Georgia Bold"/>
          <w:color w:val="auto"/>
        </w:rPr>
        <w:tab/>
      </w:r>
      <w:r w:rsidRPr="00217F81">
        <w:rPr>
          <w:rFonts w:ascii="Georgia" w:hAnsi="Georgia"/>
          <w:color w:val="auto"/>
        </w:rPr>
        <w:t>PGY-1</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t>3</w:t>
      </w:r>
      <w:r>
        <w:rPr>
          <w:rFonts w:ascii="Georgia" w:hAnsi="Georgia"/>
          <w:color w:val="auto"/>
        </w:rPr>
        <w:t>5</w:t>
      </w:r>
    </w:p>
    <w:p w14:paraId="53C785B4" w14:textId="77777777" w:rsidR="00756538" w:rsidRPr="00217F81" w:rsidRDefault="00756538" w:rsidP="00756538">
      <w:pPr>
        <w:rPr>
          <w:rFonts w:ascii="Georgia" w:hAnsi="Georgia"/>
          <w:color w:val="auto"/>
        </w:rPr>
      </w:pPr>
      <w:r w:rsidRPr="00217F81">
        <w:rPr>
          <w:rFonts w:ascii="Georgia" w:hAnsi="Georgia"/>
          <w:color w:val="auto"/>
        </w:rPr>
        <w:tab/>
        <w:t>PGY-2</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t>3</w:t>
      </w:r>
      <w:r>
        <w:rPr>
          <w:rFonts w:ascii="Georgia" w:hAnsi="Georgia"/>
          <w:color w:val="auto"/>
        </w:rPr>
        <w:t>6</w:t>
      </w:r>
    </w:p>
    <w:p w14:paraId="286131DE" w14:textId="77777777" w:rsidR="00756538" w:rsidRPr="00217F81" w:rsidRDefault="00756538" w:rsidP="00756538">
      <w:pPr>
        <w:ind w:firstLine="720"/>
        <w:rPr>
          <w:rFonts w:ascii="Georgia" w:hAnsi="Georgia"/>
          <w:color w:val="auto"/>
        </w:rPr>
      </w:pPr>
      <w:r w:rsidRPr="00217F81">
        <w:rPr>
          <w:rFonts w:ascii="Georgia" w:hAnsi="Georgia"/>
          <w:color w:val="auto"/>
        </w:rPr>
        <w:t>PGY-3</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t>36</w:t>
      </w:r>
    </w:p>
    <w:p w14:paraId="33C2E592" w14:textId="77777777" w:rsidR="00756538" w:rsidRPr="00217F81" w:rsidRDefault="00756538" w:rsidP="00756538">
      <w:pPr>
        <w:ind w:firstLine="720"/>
        <w:rPr>
          <w:rFonts w:ascii="Georgia" w:hAnsi="Georgia"/>
          <w:color w:val="auto"/>
        </w:rPr>
      </w:pPr>
      <w:r w:rsidRPr="00217F81">
        <w:rPr>
          <w:rFonts w:ascii="Georgia" w:hAnsi="Georgia"/>
          <w:color w:val="auto"/>
        </w:rPr>
        <w:t>PGY-4</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t>3</w:t>
      </w:r>
      <w:r>
        <w:rPr>
          <w:rFonts w:ascii="Georgia" w:hAnsi="Georgia"/>
          <w:color w:val="auto"/>
        </w:rPr>
        <w:t>8</w:t>
      </w:r>
    </w:p>
    <w:p w14:paraId="56EDD64C" w14:textId="77777777" w:rsidR="00756538" w:rsidRPr="00217F81" w:rsidRDefault="00756538" w:rsidP="00756538">
      <w:pPr>
        <w:rPr>
          <w:rFonts w:ascii="Georgia" w:hAnsi="Georgia"/>
          <w:color w:val="auto"/>
        </w:rPr>
      </w:pPr>
      <w:r w:rsidRPr="00217F81">
        <w:rPr>
          <w:rFonts w:ascii="Georgia" w:hAnsi="Georgia"/>
          <w:color w:val="auto"/>
        </w:rPr>
        <w:t>Obstetric Procedures by PGY Level</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Pr>
          <w:rFonts w:ascii="Georgia" w:hAnsi="Georgia"/>
          <w:color w:val="auto"/>
        </w:rPr>
        <w:tab/>
      </w:r>
      <w:r w:rsidRPr="00217F81">
        <w:rPr>
          <w:rFonts w:ascii="Georgia" w:hAnsi="Georgia"/>
          <w:color w:val="auto"/>
        </w:rPr>
        <w:t>3</w:t>
      </w:r>
      <w:r>
        <w:rPr>
          <w:rFonts w:ascii="Georgia" w:hAnsi="Georgia"/>
          <w:color w:val="auto"/>
        </w:rPr>
        <w:t>8</w:t>
      </w:r>
    </w:p>
    <w:p w14:paraId="7D430DA7" w14:textId="77777777" w:rsidR="00756538" w:rsidRPr="00217F81" w:rsidRDefault="00756538" w:rsidP="00756538">
      <w:pPr>
        <w:ind w:firstLine="720"/>
        <w:rPr>
          <w:rFonts w:ascii="Georgia" w:hAnsi="Georgia"/>
          <w:color w:val="auto"/>
        </w:rPr>
      </w:pPr>
      <w:r w:rsidRPr="00217F81">
        <w:rPr>
          <w:rFonts w:ascii="Georgia" w:hAnsi="Georgia"/>
          <w:color w:val="auto"/>
        </w:rPr>
        <w:t>PGY -1</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Pr>
          <w:rFonts w:ascii="Georgia" w:hAnsi="Georgia"/>
          <w:color w:val="auto"/>
        </w:rPr>
        <w:tab/>
      </w:r>
      <w:r w:rsidRPr="00217F81">
        <w:rPr>
          <w:rFonts w:ascii="Georgia" w:hAnsi="Georgia"/>
          <w:color w:val="auto"/>
        </w:rPr>
        <w:t>38</w:t>
      </w:r>
    </w:p>
    <w:p w14:paraId="106FBD07" w14:textId="77777777" w:rsidR="00756538" w:rsidRPr="00217F81" w:rsidRDefault="00756538" w:rsidP="00756538">
      <w:pPr>
        <w:ind w:firstLine="720"/>
        <w:rPr>
          <w:rFonts w:ascii="Georgia" w:hAnsi="Georgia"/>
          <w:color w:val="auto"/>
        </w:rPr>
      </w:pPr>
      <w:r w:rsidRPr="00217F81">
        <w:rPr>
          <w:rFonts w:ascii="Georgia" w:hAnsi="Georgia"/>
          <w:color w:val="auto"/>
        </w:rPr>
        <w:t>PGY-2</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Pr>
          <w:rFonts w:ascii="Georgia" w:hAnsi="Georgia"/>
          <w:color w:val="auto"/>
        </w:rPr>
        <w:tab/>
      </w:r>
      <w:r w:rsidRPr="00217F81">
        <w:rPr>
          <w:rFonts w:ascii="Georgia" w:hAnsi="Georgia"/>
          <w:color w:val="auto"/>
        </w:rPr>
        <w:t>39</w:t>
      </w:r>
    </w:p>
    <w:p w14:paraId="29B364AD" w14:textId="77777777" w:rsidR="00756538" w:rsidRPr="00217F81" w:rsidRDefault="00756538" w:rsidP="00756538">
      <w:pPr>
        <w:ind w:firstLine="720"/>
        <w:rPr>
          <w:rFonts w:ascii="Georgia" w:hAnsi="Georgia"/>
          <w:color w:val="auto"/>
        </w:rPr>
      </w:pPr>
      <w:r w:rsidRPr="00217F81">
        <w:rPr>
          <w:rFonts w:ascii="Georgia" w:hAnsi="Georgia"/>
          <w:color w:val="auto"/>
        </w:rPr>
        <w:t>PGY-3</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Pr>
          <w:rFonts w:ascii="Georgia" w:hAnsi="Georgia"/>
          <w:color w:val="auto"/>
        </w:rPr>
        <w:tab/>
      </w:r>
      <w:r w:rsidRPr="00217F81">
        <w:rPr>
          <w:rFonts w:ascii="Georgia" w:hAnsi="Georgia"/>
          <w:color w:val="auto"/>
        </w:rPr>
        <w:t>40</w:t>
      </w:r>
    </w:p>
    <w:p w14:paraId="6229FDFD" w14:textId="77777777" w:rsidR="00756538" w:rsidRPr="00217F81" w:rsidRDefault="00756538" w:rsidP="00756538">
      <w:pPr>
        <w:ind w:firstLine="720"/>
        <w:rPr>
          <w:rFonts w:ascii="Georgia" w:hAnsi="Georgia"/>
          <w:color w:val="auto"/>
        </w:rPr>
      </w:pPr>
      <w:r w:rsidRPr="00217F81">
        <w:rPr>
          <w:rFonts w:ascii="Georgia" w:hAnsi="Georgia"/>
          <w:color w:val="auto"/>
        </w:rPr>
        <w:t>PGY-4</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Pr>
          <w:rFonts w:ascii="Georgia" w:hAnsi="Georgia"/>
          <w:color w:val="auto"/>
        </w:rPr>
        <w:tab/>
      </w:r>
      <w:r w:rsidRPr="00217F81">
        <w:rPr>
          <w:rFonts w:ascii="Georgia" w:hAnsi="Georgia"/>
          <w:color w:val="auto"/>
        </w:rPr>
        <w:t>41</w:t>
      </w:r>
    </w:p>
    <w:p w14:paraId="0001B525" w14:textId="77777777" w:rsidR="00756538" w:rsidRPr="00217F81" w:rsidRDefault="00756538" w:rsidP="00756538">
      <w:pPr>
        <w:pStyle w:val="Heading41"/>
        <w:rPr>
          <w:color w:val="auto"/>
        </w:rPr>
      </w:pPr>
    </w:p>
    <w:p w14:paraId="5C8F04F0" w14:textId="77777777" w:rsidR="00756538" w:rsidRDefault="00756538" w:rsidP="00756538">
      <w:pPr>
        <w:rPr>
          <w:rFonts w:ascii="Georgia Bold" w:hAnsi="Georgia Bold"/>
          <w:color w:val="auto"/>
        </w:rPr>
      </w:pPr>
      <w:r w:rsidRPr="00217F81">
        <w:rPr>
          <w:rFonts w:ascii="Georgia Bold" w:hAnsi="Georgia Bold"/>
          <w:color w:val="auto"/>
        </w:rPr>
        <w:t>Competency Based Rotation Goals and Objectives</w:t>
      </w:r>
      <w:r>
        <w:rPr>
          <w:rFonts w:ascii="Georgia Bold" w:hAnsi="Georgia Bold"/>
          <w:color w:val="auto"/>
        </w:rPr>
        <w:t xml:space="preserve"> by rotation and</w:t>
      </w:r>
    </w:p>
    <w:p w14:paraId="75BD4360" w14:textId="77777777" w:rsidR="00756538" w:rsidRPr="00217F81" w:rsidRDefault="00756538" w:rsidP="00756538">
      <w:pPr>
        <w:rPr>
          <w:rFonts w:ascii="Georgia Bold" w:hAnsi="Georgia Bold"/>
          <w:color w:val="auto"/>
        </w:rPr>
      </w:pPr>
      <w:r>
        <w:rPr>
          <w:rFonts w:ascii="Georgia Bold" w:hAnsi="Georgia Bold"/>
          <w:color w:val="auto"/>
        </w:rPr>
        <w:t>Post graduate year</w:t>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Pr>
          <w:rFonts w:ascii="Georgia Bold" w:hAnsi="Georgia Bold"/>
          <w:color w:val="auto"/>
        </w:rPr>
        <w:tab/>
      </w:r>
      <w:r>
        <w:rPr>
          <w:rFonts w:ascii="Georgia Bold" w:hAnsi="Georgia Bold"/>
          <w:color w:val="auto"/>
        </w:rPr>
        <w:tab/>
      </w:r>
      <w:r>
        <w:rPr>
          <w:rFonts w:ascii="Georgia Bold" w:hAnsi="Georgia Bold"/>
          <w:color w:val="auto"/>
        </w:rPr>
        <w:tab/>
      </w:r>
      <w:r>
        <w:rPr>
          <w:rFonts w:ascii="Georgia Bold" w:hAnsi="Georgia Bold"/>
          <w:color w:val="auto"/>
        </w:rPr>
        <w:tab/>
      </w:r>
      <w:r>
        <w:rPr>
          <w:rFonts w:ascii="Georgia Bold" w:hAnsi="Georgia Bold"/>
          <w:color w:val="auto"/>
        </w:rPr>
        <w:tab/>
        <w:t>42</w:t>
      </w:r>
      <w:r w:rsidRPr="00217F81">
        <w:rPr>
          <w:rFonts w:ascii="Georgia Bold" w:hAnsi="Georgia Bold"/>
          <w:color w:val="auto"/>
        </w:rPr>
        <w:tab/>
      </w:r>
      <w:r w:rsidRPr="00217F81">
        <w:rPr>
          <w:rFonts w:ascii="Georgia Bold" w:hAnsi="Georgia Bold"/>
          <w:color w:val="auto"/>
        </w:rPr>
        <w:tab/>
      </w:r>
    </w:p>
    <w:p w14:paraId="78CEBFEB" w14:textId="77777777" w:rsidR="00756538" w:rsidRPr="00217F81" w:rsidRDefault="00756538" w:rsidP="00756538">
      <w:pPr>
        <w:rPr>
          <w:rFonts w:ascii="Georgia" w:hAnsi="Georgia"/>
          <w:color w:val="auto"/>
        </w:rPr>
      </w:pPr>
      <w:r w:rsidRPr="00217F81">
        <w:rPr>
          <w:rFonts w:ascii="Georgia Bold" w:hAnsi="Georgia Bold"/>
          <w:color w:val="auto"/>
        </w:rPr>
        <w:t xml:space="preserve">Labor &amp; Delivery (L&amp;D) </w:t>
      </w:r>
      <w:r>
        <w:rPr>
          <w:rFonts w:ascii="Georgia Bold" w:hAnsi="Georgia Bold"/>
          <w:color w:val="auto"/>
        </w:rPr>
        <w:tab/>
      </w:r>
      <w:r>
        <w:rPr>
          <w:rFonts w:ascii="Georgia Bold" w:hAnsi="Georgia Bold"/>
          <w:color w:val="auto"/>
        </w:rPr>
        <w:tab/>
      </w:r>
      <w:r w:rsidRPr="00217F81">
        <w:rPr>
          <w:rFonts w:ascii="Georgia Bold" w:hAnsi="Georgia Bold"/>
          <w:color w:val="auto"/>
        </w:rPr>
        <w:tab/>
      </w:r>
      <w:r>
        <w:rPr>
          <w:rFonts w:ascii="Georgia" w:hAnsi="Georgia"/>
          <w:color w:val="auto"/>
        </w:rPr>
        <w:tab/>
      </w:r>
      <w:r>
        <w:rPr>
          <w:rFonts w:ascii="Georgia" w:hAnsi="Georgia"/>
          <w:color w:val="auto"/>
        </w:rPr>
        <w:tab/>
      </w:r>
      <w:r>
        <w:rPr>
          <w:rFonts w:ascii="Georgia" w:hAnsi="Georgia"/>
          <w:color w:val="auto"/>
        </w:rPr>
        <w:tab/>
      </w:r>
      <w:r>
        <w:rPr>
          <w:rFonts w:ascii="Georgia" w:hAnsi="Georgia"/>
          <w:color w:val="auto"/>
        </w:rPr>
        <w:tab/>
      </w:r>
      <w:r>
        <w:rPr>
          <w:rFonts w:ascii="Georgia" w:hAnsi="Georgia"/>
          <w:color w:val="auto"/>
        </w:rPr>
        <w:tab/>
      </w:r>
      <w:r>
        <w:rPr>
          <w:rFonts w:ascii="Georgia Bold" w:hAnsi="Georgia Bold"/>
          <w:color w:val="auto"/>
        </w:rPr>
        <w:t>50</w:t>
      </w:r>
    </w:p>
    <w:p w14:paraId="2EA598ED" w14:textId="77777777" w:rsidR="00756538" w:rsidRPr="00217F81" w:rsidRDefault="00756538" w:rsidP="00756538">
      <w:pPr>
        <w:rPr>
          <w:rFonts w:ascii="Georgia" w:hAnsi="Georgia"/>
          <w:color w:val="auto"/>
        </w:rPr>
      </w:pPr>
      <w:r w:rsidRPr="00217F81">
        <w:rPr>
          <w:rFonts w:ascii="Georgia" w:hAnsi="Georgia"/>
          <w:color w:val="auto"/>
        </w:rPr>
        <w:tab/>
        <w:t>PGY-1</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Pr>
          <w:rFonts w:ascii="Georgia" w:hAnsi="Georgia"/>
          <w:color w:val="auto"/>
        </w:rPr>
        <w:t>50</w:t>
      </w:r>
    </w:p>
    <w:p w14:paraId="21E88DFF" w14:textId="77777777" w:rsidR="00756538" w:rsidRPr="00217F81" w:rsidRDefault="00756538" w:rsidP="00756538">
      <w:pPr>
        <w:ind w:firstLine="720"/>
        <w:rPr>
          <w:rFonts w:ascii="Georgia" w:hAnsi="Georgia"/>
          <w:color w:val="auto"/>
        </w:rPr>
      </w:pPr>
      <w:r w:rsidRPr="00217F81">
        <w:rPr>
          <w:rFonts w:ascii="Georgia" w:hAnsi="Georgia"/>
          <w:color w:val="auto"/>
        </w:rPr>
        <w:t>PGY-2</w:t>
      </w:r>
      <w:r w:rsidRPr="00217F81">
        <w:rPr>
          <w:rFonts w:ascii="Georgia" w:hAnsi="Georgia"/>
          <w:color w:val="auto"/>
        </w:rPr>
        <w:tab/>
      </w:r>
      <w:r>
        <w:rPr>
          <w:rFonts w:ascii="Georgia" w:hAnsi="Georgia"/>
          <w:color w:val="auto"/>
        </w:rPr>
        <w:tab/>
      </w:r>
      <w:r>
        <w:rPr>
          <w:rFonts w:ascii="Georgia" w:hAnsi="Georgia"/>
          <w:color w:val="auto"/>
        </w:rPr>
        <w:tab/>
      </w:r>
      <w:r>
        <w:rPr>
          <w:rFonts w:ascii="Georgia" w:hAnsi="Georgia"/>
          <w:color w:val="auto"/>
        </w:rPr>
        <w:tab/>
      </w:r>
      <w:r>
        <w:rPr>
          <w:rFonts w:ascii="Georgia" w:hAnsi="Georgia"/>
          <w:color w:val="auto"/>
        </w:rPr>
        <w:tab/>
      </w:r>
      <w:r>
        <w:rPr>
          <w:rFonts w:ascii="Georgia" w:hAnsi="Georgia"/>
          <w:color w:val="auto"/>
        </w:rPr>
        <w:tab/>
      </w:r>
      <w:r>
        <w:rPr>
          <w:rFonts w:ascii="Georgia" w:hAnsi="Georgia"/>
          <w:color w:val="auto"/>
        </w:rPr>
        <w:tab/>
      </w:r>
      <w:r>
        <w:rPr>
          <w:rFonts w:ascii="Georgia" w:hAnsi="Georgia"/>
          <w:color w:val="auto"/>
        </w:rPr>
        <w:tab/>
      </w:r>
      <w:r>
        <w:rPr>
          <w:rFonts w:ascii="Georgia" w:hAnsi="Georgia"/>
          <w:color w:val="auto"/>
        </w:rPr>
        <w:tab/>
      </w:r>
      <w:r>
        <w:rPr>
          <w:rFonts w:ascii="Georgia" w:hAnsi="Georgia"/>
          <w:color w:val="auto"/>
        </w:rPr>
        <w:tab/>
        <w:t>51</w:t>
      </w:r>
    </w:p>
    <w:p w14:paraId="719C3791" w14:textId="77777777" w:rsidR="00756538" w:rsidRPr="00217F81" w:rsidRDefault="00756538" w:rsidP="00756538">
      <w:pPr>
        <w:ind w:firstLine="720"/>
        <w:rPr>
          <w:rFonts w:ascii="Georgia" w:hAnsi="Georgia"/>
          <w:color w:val="auto"/>
        </w:rPr>
      </w:pPr>
      <w:r w:rsidRPr="00217F81">
        <w:rPr>
          <w:rFonts w:ascii="Georgia" w:hAnsi="Georgia"/>
          <w:color w:val="auto"/>
        </w:rPr>
        <w:t>PGY-3</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t>5</w:t>
      </w:r>
      <w:r>
        <w:rPr>
          <w:rFonts w:ascii="Georgia" w:hAnsi="Georgia"/>
          <w:color w:val="auto"/>
        </w:rPr>
        <w:t>2</w:t>
      </w:r>
    </w:p>
    <w:p w14:paraId="110C9DE7" w14:textId="77777777" w:rsidR="00756538" w:rsidRPr="00217F81" w:rsidRDefault="00756538" w:rsidP="00756538">
      <w:pPr>
        <w:ind w:firstLine="720"/>
        <w:rPr>
          <w:rFonts w:ascii="Georgia" w:hAnsi="Georgia"/>
          <w:color w:val="auto"/>
        </w:rPr>
      </w:pPr>
      <w:r w:rsidRPr="00217F81">
        <w:rPr>
          <w:rFonts w:ascii="Georgia" w:hAnsi="Georgia"/>
          <w:color w:val="auto"/>
        </w:rPr>
        <w:t>PGY-4</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t>5</w:t>
      </w:r>
      <w:r>
        <w:rPr>
          <w:rFonts w:ascii="Georgia" w:hAnsi="Georgia"/>
          <w:color w:val="auto"/>
        </w:rPr>
        <w:t>3</w:t>
      </w:r>
    </w:p>
    <w:p w14:paraId="2C1273DF" w14:textId="77777777" w:rsidR="00756538" w:rsidRPr="00217F81" w:rsidRDefault="00756538" w:rsidP="00756538">
      <w:pPr>
        <w:ind w:firstLine="720"/>
        <w:rPr>
          <w:rFonts w:ascii="Georgia" w:hAnsi="Georgia"/>
          <w:color w:val="auto"/>
        </w:rPr>
      </w:pPr>
    </w:p>
    <w:p w14:paraId="5AF3FA64" w14:textId="77777777" w:rsidR="00756538" w:rsidRPr="00217F81" w:rsidRDefault="00756538" w:rsidP="00756538">
      <w:pPr>
        <w:pStyle w:val="Heading41"/>
        <w:rPr>
          <w:rFonts w:ascii="Georgia Bold" w:hAnsi="Georgia Bold"/>
          <w:color w:val="auto"/>
          <w:u w:val="none"/>
        </w:rPr>
      </w:pPr>
      <w:r w:rsidRPr="00217F81">
        <w:rPr>
          <w:rFonts w:ascii="Georgia Bold" w:hAnsi="Georgia Bold"/>
          <w:color w:val="auto"/>
          <w:u w:val="none"/>
        </w:rPr>
        <w:t>Gynecology</w:t>
      </w:r>
      <w:r w:rsidRPr="00217F81">
        <w:rPr>
          <w:rFonts w:ascii="Georgia Bold" w:hAnsi="Georgia Bold"/>
          <w:color w:val="auto"/>
          <w:u w:val="none"/>
        </w:rPr>
        <w:tab/>
      </w:r>
      <w:r w:rsidRPr="00217F81">
        <w:rPr>
          <w:rFonts w:ascii="Georgia Bold" w:hAnsi="Georgia Bold"/>
          <w:color w:val="auto"/>
          <w:u w:val="none"/>
        </w:rPr>
        <w:tab/>
      </w:r>
      <w:r w:rsidRPr="00217F81">
        <w:rPr>
          <w:rFonts w:ascii="Georgia Bold" w:hAnsi="Georgia Bold"/>
          <w:color w:val="auto"/>
          <w:u w:val="none"/>
        </w:rPr>
        <w:tab/>
      </w:r>
      <w:r w:rsidRPr="00217F81">
        <w:rPr>
          <w:rFonts w:ascii="Georgia Bold" w:hAnsi="Georgia Bold"/>
          <w:color w:val="auto"/>
          <w:u w:val="none"/>
        </w:rPr>
        <w:tab/>
      </w:r>
      <w:r w:rsidRPr="00217F81">
        <w:rPr>
          <w:rFonts w:ascii="Georgia Bold" w:hAnsi="Georgia Bold"/>
          <w:color w:val="auto"/>
          <w:u w:val="none"/>
        </w:rPr>
        <w:tab/>
      </w:r>
      <w:r w:rsidRPr="00217F81">
        <w:rPr>
          <w:rFonts w:ascii="Georgia Bold" w:hAnsi="Georgia Bold"/>
          <w:color w:val="auto"/>
          <w:u w:val="none"/>
        </w:rPr>
        <w:tab/>
      </w:r>
      <w:r w:rsidRPr="00217F81">
        <w:rPr>
          <w:rFonts w:ascii="Georgia Bold" w:hAnsi="Georgia Bold"/>
          <w:color w:val="auto"/>
          <w:u w:val="none"/>
        </w:rPr>
        <w:tab/>
      </w:r>
      <w:r w:rsidRPr="00217F81">
        <w:rPr>
          <w:rFonts w:ascii="Georgia Bold" w:hAnsi="Georgia Bold"/>
          <w:color w:val="auto"/>
          <w:u w:val="none"/>
        </w:rPr>
        <w:tab/>
      </w:r>
      <w:r>
        <w:rPr>
          <w:rFonts w:ascii="Georgia Bold" w:hAnsi="Georgia Bold"/>
          <w:color w:val="auto"/>
          <w:u w:val="none"/>
        </w:rPr>
        <w:tab/>
      </w:r>
      <w:r>
        <w:rPr>
          <w:rFonts w:ascii="Georgia Bold" w:hAnsi="Georgia Bold"/>
          <w:color w:val="auto"/>
          <w:u w:val="none"/>
        </w:rPr>
        <w:tab/>
      </w:r>
      <w:r w:rsidRPr="00217F81">
        <w:rPr>
          <w:rFonts w:ascii="Georgia Bold" w:hAnsi="Georgia Bold"/>
          <w:color w:val="auto"/>
          <w:u w:val="none"/>
        </w:rPr>
        <w:t>5</w:t>
      </w:r>
      <w:r>
        <w:rPr>
          <w:rFonts w:ascii="Georgia Bold" w:hAnsi="Georgia Bold"/>
          <w:color w:val="auto"/>
          <w:u w:val="none"/>
        </w:rPr>
        <w:t>4</w:t>
      </w:r>
    </w:p>
    <w:p w14:paraId="5CD9BA00" w14:textId="77777777" w:rsidR="00756538" w:rsidRPr="00217F81" w:rsidRDefault="00756538" w:rsidP="00756538">
      <w:pPr>
        <w:rPr>
          <w:rFonts w:ascii="Georgia" w:hAnsi="Georgia"/>
          <w:color w:val="auto"/>
        </w:rPr>
      </w:pPr>
      <w:r w:rsidRPr="00217F81">
        <w:rPr>
          <w:rFonts w:ascii="Georgia" w:hAnsi="Georgia"/>
          <w:color w:val="auto"/>
        </w:rPr>
        <w:tab/>
        <w:t>PGY-1</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t>6</w:t>
      </w:r>
      <w:r>
        <w:rPr>
          <w:rFonts w:ascii="Georgia" w:hAnsi="Georgia"/>
          <w:color w:val="auto"/>
        </w:rPr>
        <w:t>5</w:t>
      </w:r>
    </w:p>
    <w:p w14:paraId="27C16C84" w14:textId="77777777" w:rsidR="00756538" w:rsidRPr="00217F81" w:rsidRDefault="00756538" w:rsidP="00756538">
      <w:pPr>
        <w:ind w:firstLine="720"/>
        <w:rPr>
          <w:rFonts w:ascii="Georgia" w:hAnsi="Georgia"/>
          <w:color w:val="auto"/>
        </w:rPr>
      </w:pPr>
      <w:r w:rsidRPr="00217F81">
        <w:rPr>
          <w:rFonts w:ascii="Georgia" w:hAnsi="Georgia"/>
          <w:color w:val="auto"/>
        </w:rPr>
        <w:t>PGY-2</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t>6</w:t>
      </w:r>
      <w:r>
        <w:rPr>
          <w:rFonts w:ascii="Georgia" w:hAnsi="Georgia"/>
          <w:color w:val="auto"/>
        </w:rPr>
        <w:t>6</w:t>
      </w:r>
    </w:p>
    <w:p w14:paraId="426CC79D" w14:textId="77777777" w:rsidR="00756538" w:rsidRPr="00217F81" w:rsidRDefault="00756538" w:rsidP="00756538">
      <w:pPr>
        <w:ind w:firstLine="720"/>
        <w:rPr>
          <w:rFonts w:ascii="Georgia" w:hAnsi="Georgia"/>
          <w:color w:val="auto"/>
        </w:rPr>
      </w:pPr>
      <w:r w:rsidRPr="00217F81">
        <w:rPr>
          <w:rFonts w:ascii="Georgia" w:hAnsi="Georgia"/>
          <w:color w:val="auto"/>
        </w:rPr>
        <w:t>PGY-3</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t>6</w:t>
      </w:r>
      <w:r>
        <w:rPr>
          <w:rFonts w:ascii="Georgia" w:hAnsi="Georgia"/>
          <w:color w:val="auto"/>
        </w:rPr>
        <w:t>7</w:t>
      </w:r>
    </w:p>
    <w:p w14:paraId="6232ACB2" w14:textId="77777777" w:rsidR="00756538" w:rsidRPr="00217F81" w:rsidRDefault="00756538" w:rsidP="00756538">
      <w:pPr>
        <w:ind w:firstLine="720"/>
        <w:rPr>
          <w:rFonts w:ascii="Georgia" w:hAnsi="Georgia"/>
          <w:color w:val="auto"/>
        </w:rPr>
      </w:pPr>
      <w:r w:rsidRPr="00217F81">
        <w:rPr>
          <w:rFonts w:ascii="Georgia" w:hAnsi="Georgia"/>
          <w:color w:val="auto"/>
        </w:rPr>
        <w:t>PGY-4</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t>6</w:t>
      </w:r>
      <w:r>
        <w:rPr>
          <w:rFonts w:ascii="Georgia" w:hAnsi="Georgia"/>
          <w:color w:val="auto"/>
        </w:rPr>
        <w:t>8</w:t>
      </w:r>
    </w:p>
    <w:p w14:paraId="4D1820A0" w14:textId="77777777" w:rsidR="00756538" w:rsidRPr="00217F81" w:rsidRDefault="00756538" w:rsidP="00756538">
      <w:pPr>
        <w:rPr>
          <w:rFonts w:ascii="Georgia" w:hAnsi="Georgia"/>
          <w:color w:val="auto"/>
        </w:rPr>
      </w:pPr>
    </w:p>
    <w:p w14:paraId="31A86C8C" w14:textId="77777777" w:rsidR="00756538" w:rsidRPr="00217F81" w:rsidRDefault="00756538" w:rsidP="00756538">
      <w:pPr>
        <w:rPr>
          <w:rFonts w:ascii="Georgia Bold" w:hAnsi="Georgia Bold"/>
          <w:color w:val="auto"/>
        </w:rPr>
      </w:pPr>
      <w:r w:rsidRPr="00217F81">
        <w:rPr>
          <w:rFonts w:ascii="Georgia Bold" w:hAnsi="Georgia Bold"/>
          <w:color w:val="auto"/>
        </w:rPr>
        <w:t>Reproductive Endocrinology &amp; Infertility</w:t>
      </w:r>
      <w:r>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Pr>
          <w:rFonts w:ascii="Georgia Bold" w:hAnsi="Georgia Bold"/>
          <w:color w:val="auto"/>
        </w:rPr>
        <w:tab/>
      </w:r>
      <w:r>
        <w:rPr>
          <w:rFonts w:ascii="Georgia Bold" w:hAnsi="Georgia Bold"/>
          <w:color w:val="auto"/>
        </w:rPr>
        <w:tab/>
        <w:t>70</w:t>
      </w:r>
    </w:p>
    <w:p w14:paraId="25590935" w14:textId="77777777" w:rsidR="00756538" w:rsidRPr="00217F81" w:rsidRDefault="00756538" w:rsidP="00756538">
      <w:pPr>
        <w:ind w:firstLine="720"/>
        <w:rPr>
          <w:rFonts w:ascii="Georgia" w:hAnsi="Georgia"/>
          <w:color w:val="auto"/>
        </w:rPr>
      </w:pPr>
      <w:r w:rsidRPr="00217F81">
        <w:rPr>
          <w:rFonts w:ascii="Georgia" w:hAnsi="Georgia"/>
          <w:color w:val="auto"/>
        </w:rPr>
        <w:t>PGY-1</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t>7</w:t>
      </w:r>
      <w:r>
        <w:rPr>
          <w:rFonts w:ascii="Georgia" w:hAnsi="Georgia"/>
          <w:color w:val="auto"/>
        </w:rPr>
        <w:t>6</w:t>
      </w:r>
    </w:p>
    <w:p w14:paraId="63C301A1" w14:textId="77777777" w:rsidR="00756538" w:rsidRPr="00217F81" w:rsidRDefault="00756538" w:rsidP="00756538">
      <w:pPr>
        <w:ind w:firstLine="720"/>
        <w:rPr>
          <w:rFonts w:ascii="Georgia" w:hAnsi="Georgia"/>
          <w:color w:val="auto"/>
        </w:rPr>
      </w:pPr>
      <w:r w:rsidRPr="00217F81">
        <w:rPr>
          <w:rFonts w:ascii="Georgia" w:hAnsi="Georgia"/>
          <w:color w:val="auto"/>
        </w:rPr>
        <w:t>PGY-2, 3 &amp; 4</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t>7</w:t>
      </w:r>
      <w:r>
        <w:rPr>
          <w:rFonts w:ascii="Georgia" w:hAnsi="Georgia"/>
          <w:color w:val="auto"/>
        </w:rPr>
        <w:t>7</w:t>
      </w:r>
    </w:p>
    <w:p w14:paraId="4B22735A" w14:textId="77777777" w:rsidR="00756538" w:rsidRPr="00217F81" w:rsidRDefault="00756538" w:rsidP="00756538">
      <w:pPr>
        <w:rPr>
          <w:rFonts w:ascii="Georgia" w:hAnsi="Georgia"/>
          <w:color w:val="auto"/>
        </w:rPr>
      </w:pPr>
    </w:p>
    <w:p w14:paraId="03B012D3" w14:textId="77777777" w:rsidR="00756538" w:rsidRPr="00217F81" w:rsidRDefault="00756538" w:rsidP="00756538">
      <w:pPr>
        <w:rPr>
          <w:rFonts w:ascii="Georgia Bold" w:hAnsi="Georgia Bold"/>
          <w:color w:val="auto"/>
        </w:rPr>
      </w:pPr>
      <w:r w:rsidRPr="00217F81">
        <w:rPr>
          <w:rFonts w:ascii="Georgia Bold" w:hAnsi="Georgia Bold"/>
          <w:color w:val="auto"/>
        </w:rPr>
        <w:t xml:space="preserve">Gynecologic Oncology </w:t>
      </w:r>
      <w:r>
        <w:rPr>
          <w:rFonts w:ascii="Georgia Bold" w:hAnsi="Georgia Bold"/>
          <w:color w:val="auto"/>
        </w:rPr>
        <w:tab/>
      </w:r>
      <w:r>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Pr>
          <w:rFonts w:ascii="Georgia Bold" w:hAnsi="Georgia Bold"/>
          <w:color w:val="auto"/>
        </w:rPr>
        <w:tab/>
      </w:r>
      <w:r w:rsidRPr="00217F81">
        <w:rPr>
          <w:rFonts w:ascii="Georgia Bold" w:hAnsi="Georgia Bold"/>
          <w:color w:val="auto"/>
        </w:rPr>
        <w:t>7</w:t>
      </w:r>
      <w:r>
        <w:rPr>
          <w:rFonts w:ascii="Georgia Bold" w:hAnsi="Georgia Bold"/>
          <w:color w:val="auto"/>
        </w:rPr>
        <w:t>8</w:t>
      </w:r>
    </w:p>
    <w:p w14:paraId="14CED4F0" w14:textId="77777777" w:rsidR="00756538" w:rsidRPr="00217F81" w:rsidRDefault="00756538" w:rsidP="00756538">
      <w:pPr>
        <w:rPr>
          <w:rFonts w:ascii="Georgia" w:hAnsi="Georgia"/>
          <w:color w:val="auto"/>
        </w:rPr>
      </w:pPr>
      <w:r w:rsidRPr="00217F81">
        <w:rPr>
          <w:rFonts w:ascii="Georgia" w:hAnsi="Georgia"/>
          <w:color w:val="auto"/>
        </w:rPr>
        <w:tab/>
        <w:t>PGY-2</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Pr>
          <w:rFonts w:ascii="Georgia" w:hAnsi="Georgia"/>
          <w:color w:val="auto"/>
        </w:rPr>
        <w:t>86</w:t>
      </w:r>
    </w:p>
    <w:p w14:paraId="5DCBBC13" w14:textId="77777777" w:rsidR="00756538" w:rsidRPr="00217F81" w:rsidRDefault="00756538" w:rsidP="00756538">
      <w:pPr>
        <w:ind w:firstLine="720"/>
        <w:rPr>
          <w:rFonts w:ascii="Georgia" w:hAnsi="Georgia"/>
          <w:color w:val="auto"/>
        </w:rPr>
      </w:pPr>
      <w:r w:rsidRPr="00217F81">
        <w:rPr>
          <w:rFonts w:ascii="Georgia" w:hAnsi="Georgia"/>
          <w:color w:val="auto"/>
        </w:rPr>
        <w:t>PGY-3 &amp; 4</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Pr>
          <w:rFonts w:ascii="Georgia" w:hAnsi="Georgia"/>
          <w:color w:val="auto"/>
        </w:rPr>
        <w:t>87</w:t>
      </w:r>
    </w:p>
    <w:p w14:paraId="6BFB0A47" w14:textId="77777777" w:rsidR="00756538" w:rsidRPr="00217F81" w:rsidRDefault="00756538" w:rsidP="00756538">
      <w:pPr>
        <w:rPr>
          <w:rFonts w:ascii="Georgia" w:hAnsi="Georgia"/>
          <w:color w:val="auto"/>
        </w:rPr>
      </w:pPr>
    </w:p>
    <w:p w14:paraId="18C63CC8" w14:textId="77777777" w:rsidR="00756538" w:rsidRPr="00217F81" w:rsidRDefault="00756538" w:rsidP="00756538">
      <w:pPr>
        <w:rPr>
          <w:rFonts w:ascii="Georgia Bold" w:hAnsi="Georgia Bold"/>
          <w:color w:val="auto"/>
        </w:rPr>
      </w:pPr>
      <w:r w:rsidRPr="00217F81">
        <w:rPr>
          <w:rFonts w:ascii="Georgia Bold" w:hAnsi="Georgia Bold"/>
          <w:color w:val="auto"/>
        </w:rPr>
        <w:t xml:space="preserve">Maternal Fetal Medicine </w:t>
      </w:r>
      <w:r>
        <w:rPr>
          <w:rFonts w:ascii="Georgia Bold" w:hAnsi="Georgia Bold"/>
          <w:color w:val="auto"/>
        </w:rPr>
        <w:tab/>
      </w:r>
      <w:r>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Pr>
          <w:rFonts w:ascii="Georgia Bold" w:hAnsi="Georgia Bold"/>
          <w:color w:val="auto"/>
        </w:rPr>
        <w:tab/>
      </w:r>
      <w:r w:rsidRPr="00217F81">
        <w:rPr>
          <w:rFonts w:ascii="Georgia Bold" w:hAnsi="Georgia Bold"/>
          <w:color w:val="auto"/>
        </w:rPr>
        <w:t>8</w:t>
      </w:r>
      <w:r>
        <w:rPr>
          <w:rFonts w:ascii="Georgia Bold" w:hAnsi="Georgia Bold"/>
          <w:color w:val="auto"/>
        </w:rPr>
        <w:t>8</w:t>
      </w:r>
    </w:p>
    <w:p w14:paraId="08168938" w14:textId="77777777" w:rsidR="00756538" w:rsidRPr="00217F81" w:rsidRDefault="00756538" w:rsidP="00756538">
      <w:pPr>
        <w:ind w:firstLine="720"/>
        <w:rPr>
          <w:rFonts w:ascii="Georgia" w:hAnsi="Georgia"/>
          <w:color w:val="auto"/>
        </w:rPr>
      </w:pPr>
      <w:r w:rsidRPr="00217F81">
        <w:rPr>
          <w:rFonts w:ascii="Georgia" w:hAnsi="Georgia"/>
          <w:color w:val="auto"/>
        </w:rPr>
        <w:t>PGY-1</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Pr>
          <w:rFonts w:ascii="Georgia" w:hAnsi="Georgia"/>
          <w:color w:val="auto"/>
        </w:rPr>
        <w:t>91</w:t>
      </w:r>
    </w:p>
    <w:p w14:paraId="639AE489" w14:textId="77777777" w:rsidR="00756538" w:rsidRPr="00217F81" w:rsidRDefault="00756538" w:rsidP="00756538">
      <w:pPr>
        <w:rPr>
          <w:rFonts w:ascii="Georgia" w:hAnsi="Georgia"/>
          <w:color w:val="auto"/>
        </w:rPr>
      </w:pPr>
    </w:p>
    <w:p w14:paraId="483E48A4" w14:textId="77777777" w:rsidR="00756538" w:rsidRPr="00217F81" w:rsidRDefault="00756538" w:rsidP="00756538">
      <w:pPr>
        <w:rPr>
          <w:rFonts w:ascii="Georgia Bold" w:hAnsi="Georgia Bold"/>
          <w:color w:val="auto"/>
        </w:rPr>
      </w:pPr>
      <w:r w:rsidRPr="00217F81">
        <w:rPr>
          <w:rFonts w:ascii="Georgia Bold" w:hAnsi="Georgia Bold"/>
          <w:color w:val="auto"/>
        </w:rPr>
        <w:t>Night Float</w:t>
      </w:r>
      <w:r>
        <w:rPr>
          <w:rFonts w:ascii="Georgia Bold" w:hAnsi="Georgia Bold"/>
          <w:color w:val="auto"/>
        </w:rPr>
        <w:tab/>
      </w:r>
      <w:r>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Pr>
          <w:rFonts w:ascii="Georgia Bold" w:hAnsi="Georgia Bold"/>
          <w:color w:val="auto"/>
        </w:rPr>
        <w:t>94</w:t>
      </w:r>
    </w:p>
    <w:p w14:paraId="1875927F" w14:textId="77777777" w:rsidR="00756538" w:rsidRPr="00217F81" w:rsidRDefault="00756538" w:rsidP="00756538">
      <w:pPr>
        <w:ind w:firstLine="720"/>
        <w:rPr>
          <w:rFonts w:ascii="Georgia" w:hAnsi="Georgia"/>
          <w:color w:val="auto"/>
        </w:rPr>
      </w:pPr>
      <w:r w:rsidRPr="00217F81">
        <w:rPr>
          <w:rFonts w:ascii="Georgia" w:hAnsi="Georgia"/>
          <w:color w:val="auto"/>
        </w:rPr>
        <w:t>PGY-1</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Pr>
          <w:rFonts w:ascii="Georgia" w:hAnsi="Georgia"/>
          <w:color w:val="auto"/>
        </w:rPr>
        <w:t>102</w:t>
      </w:r>
    </w:p>
    <w:p w14:paraId="7181E095" w14:textId="77777777" w:rsidR="00756538" w:rsidRPr="00217F81" w:rsidRDefault="00756538" w:rsidP="00756538">
      <w:pPr>
        <w:ind w:firstLine="720"/>
        <w:rPr>
          <w:rFonts w:ascii="Georgia" w:hAnsi="Georgia"/>
          <w:color w:val="auto"/>
        </w:rPr>
      </w:pPr>
      <w:r w:rsidRPr="00217F81">
        <w:rPr>
          <w:rFonts w:ascii="Georgia" w:hAnsi="Georgia"/>
          <w:color w:val="auto"/>
        </w:rPr>
        <w:t>PGY-2</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Pr>
          <w:rFonts w:ascii="Georgia" w:hAnsi="Georgia"/>
          <w:color w:val="auto"/>
        </w:rPr>
        <w:t>103</w:t>
      </w:r>
    </w:p>
    <w:p w14:paraId="1E91BB27" w14:textId="77777777" w:rsidR="00756538" w:rsidRPr="00217F81" w:rsidRDefault="00756538" w:rsidP="00756538">
      <w:pPr>
        <w:ind w:firstLine="720"/>
        <w:rPr>
          <w:rFonts w:ascii="Georgia" w:hAnsi="Georgia"/>
          <w:color w:val="auto"/>
        </w:rPr>
      </w:pPr>
      <w:r w:rsidRPr="00217F81">
        <w:rPr>
          <w:rFonts w:ascii="Georgia" w:hAnsi="Georgia"/>
          <w:color w:val="auto"/>
        </w:rPr>
        <w:t>PGY-3</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Pr>
          <w:rFonts w:ascii="Georgia" w:hAnsi="Georgia"/>
          <w:color w:val="auto"/>
        </w:rPr>
        <w:t>104</w:t>
      </w:r>
    </w:p>
    <w:p w14:paraId="57C586EE" w14:textId="77777777" w:rsidR="00756538" w:rsidRPr="00217F81" w:rsidRDefault="00756538" w:rsidP="00756538">
      <w:pPr>
        <w:ind w:firstLine="720"/>
        <w:rPr>
          <w:rFonts w:ascii="Georgia" w:hAnsi="Georgia"/>
          <w:color w:val="auto"/>
        </w:rPr>
      </w:pPr>
      <w:r w:rsidRPr="00217F81">
        <w:rPr>
          <w:rFonts w:ascii="Georgia" w:hAnsi="Georgia"/>
          <w:color w:val="auto"/>
        </w:rPr>
        <w:t>PGY-4</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Pr>
          <w:rFonts w:ascii="Georgia" w:hAnsi="Georgia"/>
          <w:color w:val="auto"/>
        </w:rPr>
        <w:t>105</w:t>
      </w:r>
    </w:p>
    <w:p w14:paraId="4FD64867" w14:textId="77777777" w:rsidR="00756538" w:rsidRPr="00217F81" w:rsidRDefault="00756538" w:rsidP="00756538">
      <w:pPr>
        <w:rPr>
          <w:rFonts w:ascii="Georgia" w:hAnsi="Georgia"/>
          <w:color w:val="auto"/>
        </w:rPr>
      </w:pPr>
    </w:p>
    <w:p w14:paraId="6AA47F7E" w14:textId="77777777" w:rsidR="00756538" w:rsidRPr="00217F81" w:rsidRDefault="00756538" w:rsidP="00756538">
      <w:pPr>
        <w:rPr>
          <w:rFonts w:ascii="Georgia Bold" w:hAnsi="Georgia Bold"/>
          <w:color w:val="auto"/>
        </w:rPr>
      </w:pPr>
      <w:r w:rsidRPr="00217F81">
        <w:rPr>
          <w:rFonts w:ascii="Georgia Bold" w:hAnsi="Georgia Bold"/>
          <w:color w:val="auto"/>
        </w:rPr>
        <w:t xml:space="preserve">Urogynecology </w:t>
      </w:r>
      <w:r>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Pr>
          <w:rFonts w:ascii="Georgia Bold" w:hAnsi="Georgia Bold"/>
          <w:color w:val="auto"/>
        </w:rPr>
        <w:tab/>
      </w:r>
      <w:r w:rsidRPr="00217F81">
        <w:rPr>
          <w:rFonts w:ascii="Georgia Bold" w:hAnsi="Georgia Bold"/>
          <w:color w:val="auto"/>
        </w:rPr>
        <w:t>10</w:t>
      </w:r>
      <w:r>
        <w:rPr>
          <w:rFonts w:ascii="Georgia Bold" w:hAnsi="Georgia Bold"/>
          <w:color w:val="auto"/>
        </w:rPr>
        <w:t>6</w:t>
      </w:r>
    </w:p>
    <w:p w14:paraId="43BBEA14" w14:textId="77777777" w:rsidR="00756538" w:rsidRPr="00217F81" w:rsidRDefault="00756538" w:rsidP="00756538">
      <w:pPr>
        <w:ind w:firstLine="720"/>
        <w:rPr>
          <w:rFonts w:ascii="Georgia" w:hAnsi="Georgia"/>
          <w:color w:val="auto"/>
        </w:rPr>
      </w:pPr>
      <w:r w:rsidRPr="00217F81">
        <w:rPr>
          <w:rFonts w:ascii="Georgia" w:hAnsi="Georgia"/>
          <w:color w:val="auto"/>
        </w:rPr>
        <w:t>PGY-2</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t>10</w:t>
      </w:r>
      <w:r>
        <w:rPr>
          <w:rFonts w:ascii="Georgia" w:hAnsi="Georgia"/>
          <w:color w:val="auto"/>
        </w:rPr>
        <w:t>9</w:t>
      </w:r>
    </w:p>
    <w:p w14:paraId="1B0FCAEC" w14:textId="77777777" w:rsidR="00756538" w:rsidRPr="00217F81" w:rsidRDefault="00756538" w:rsidP="00756538">
      <w:pPr>
        <w:ind w:firstLine="720"/>
        <w:rPr>
          <w:rFonts w:ascii="Georgia" w:hAnsi="Georgia"/>
          <w:color w:val="auto"/>
        </w:rPr>
      </w:pPr>
      <w:r w:rsidRPr="00217F81">
        <w:rPr>
          <w:rFonts w:ascii="Georgia" w:hAnsi="Georgia"/>
          <w:color w:val="auto"/>
        </w:rPr>
        <w:t>PGY 3 &amp; 4</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t>1</w:t>
      </w:r>
      <w:r>
        <w:rPr>
          <w:rFonts w:ascii="Georgia" w:hAnsi="Georgia"/>
          <w:color w:val="auto"/>
        </w:rPr>
        <w:t>10</w:t>
      </w:r>
    </w:p>
    <w:p w14:paraId="47E8886A" w14:textId="77777777" w:rsidR="00756538" w:rsidRPr="00217F81" w:rsidRDefault="00756538" w:rsidP="00756538">
      <w:pPr>
        <w:rPr>
          <w:rFonts w:ascii="Georgia" w:hAnsi="Georgia"/>
          <w:color w:val="auto"/>
        </w:rPr>
      </w:pPr>
    </w:p>
    <w:p w14:paraId="3EC62BB1" w14:textId="77777777" w:rsidR="00756538" w:rsidRPr="00217F81" w:rsidRDefault="00756538" w:rsidP="00756538">
      <w:pPr>
        <w:rPr>
          <w:rFonts w:ascii="Georgia Bold" w:hAnsi="Georgia Bold"/>
          <w:color w:val="auto"/>
        </w:rPr>
      </w:pPr>
      <w:r w:rsidRPr="00217F81">
        <w:rPr>
          <w:rFonts w:ascii="Georgia Bold" w:hAnsi="Georgia Bold"/>
          <w:color w:val="auto"/>
        </w:rPr>
        <w:t xml:space="preserve">Ambulatory OB/GYN </w:t>
      </w:r>
      <w:r>
        <w:rPr>
          <w:rFonts w:ascii="Georgia Bold" w:hAnsi="Georgia Bold"/>
          <w:color w:val="auto"/>
        </w:rPr>
        <w:tab/>
      </w:r>
      <w:r>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Pr>
          <w:rFonts w:ascii="Georgia Bold" w:hAnsi="Georgia Bold"/>
          <w:color w:val="auto"/>
        </w:rPr>
        <w:tab/>
      </w:r>
      <w:r w:rsidRPr="00217F81">
        <w:rPr>
          <w:rFonts w:ascii="Georgia Bold" w:hAnsi="Georgia Bold"/>
          <w:color w:val="auto"/>
        </w:rPr>
        <w:t>1</w:t>
      </w:r>
      <w:r>
        <w:rPr>
          <w:rFonts w:ascii="Georgia Bold" w:hAnsi="Georgia Bold"/>
          <w:color w:val="auto"/>
        </w:rPr>
        <w:t>14</w:t>
      </w:r>
    </w:p>
    <w:p w14:paraId="5386EF54" w14:textId="77777777" w:rsidR="00756538" w:rsidRPr="00217F81" w:rsidRDefault="00756538" w:rsidP="00756538">
      <w:pPr>
        <w:ind w:firstLine="720"/>
        <w:rPr>
          <w:rFonts w:ascii="Georgia" w:hAnsi="Georgia"/>
          <w:color w:val="auto"/>
        </w:rPr>
      </w:pPr>
      <w:r w:rsidRPr="00217F81">
        <w:rPr>
          <w:rFonts w:ascii="Georgia" w:hAnsi="Georgia"/>
          <w:color w:val="auto"/>
        </w:rPr>
        <w:t>PGY-1</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t>1</w:t>
      </w:r>
      <w:r>
        <w:rPr>
          <w:rFonts w:ascii="Georgia" w:hAnsi="Georgia"/>
          <w:color w:val="auto"/>
        </w:rPr>
        <w:t>19</w:t>
      </w:r>
    </w:p>
    <w:p w14:paraId="7A985509" w14:textId="77777777" w:rsidR="00756538" w:rsidRPr="00217F81" w:rsidRDefault="00756538" w:rsidP="00756538">
      <w:pPr>
        <w:ind w:firstLine="720"/>
        <w:rPr>
          <w:rFonts w:ascii="Georgia" w:hAnsi="Georgia"/>
          <w:color w:val="auto"/>
        </w:rPr>
      </w:pPr>
      <w:r w:rsidRPr="00217F81">
        <w:rPr>
          <w:rFonts w:ascii="Georgia" w:hAnsi="Georgia"/>
          <w:color w:val="auto"/>
        </w:rPr>
        <w:t>PGY -4</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t>1</w:t>
      </w:r>
      <w:r>
        <w:rPr>
          <w:rFonts w:ascii="Georgia" w:hAnsi="Georgia"/>
          <w:color w:val="auto"/>
        </w:rPr>
        <w:t>20</w:t>
      </w:r>
    </w:p>
    <w:p w14:paraId="41032D36" w14:textId="77777777" w:rsidR="00756538" w:rsidRPr="00217F81" w:rsidRDefault="00756538" w:rsidP="00756538">
      <w:pPr>
        <w:jc w:val="center"/>
        <w:rPr>
          <w:rFonts w:ascii="Georgia Bold" w:hAnsi="Georgia Bold"/>
          <w:color w:val="auto"/>
        </w:rPr>
      </w:pPr>
    </w:p>
    <w:p w14:paraId="31EA3CAC" w14:textId="77777777" w:rsidR="00756538" w:rsidRPr="00217F81" w:rsidRDefault="00756538" w:rsidP="00756538">
      <w:pPr>
        <w:rPr>
          <w:rFonts w:ascii="Georgia Bold" w:hAnsi="Georgia Bold"/>
          <w:color w:val="auto"/>
        </w:rPr>
      </w:pPr>
    </w:p>
    <w:p w14:paraId="022653FA" w14:textId="77777777" w:rsidR="00756538" w:rsidRPr="00217F81" w:rsidRDefault="00756538" w:rsidP="00756538">
      <w:pPr>
        <w:rPr>
          <w:rFonts w:ascii="Georgia Bold" w:hAnsi="Georgia Bold"/>
          <w:color w:val="auto"/>
        </w:rPr>
      </w:pPr>
    </w:p>
    <w:p w14:paraId="137047DC" w14:textId="77777777" w:rsidR="00756538" w:rsidRPr="00217F81" w:rsidRDefault="00756538" w:rsidP="00756538">
      <w:pPr>
        <w:rPr>
          <w:rFonts w:ascii="Georgia Bold" w:hAnsi="Georgia Bold"/>
          <w:color w:val="auto"/>
        </w:rPr>
      </w:pPr>
      <w:r w:rsidRPr="00217F81">
        <w:rPr>
          <w:rFonts w:ascii="Georgia Bold" w:hAnsi="Georgia Bold"/>
          <w:color w:val="auto"/>
        </w:rPr>
        <w:lastRenderedPageBreak/>
        <w:t xml:space="preserve">Emergency Care Center (ECC) </w:t>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Pr>
          <w:rFonts w:ascii="Georgia Bold" w:hAnsi="Georgia Bold"/>
          <w:color w:val="auto"/>
        </w:rPr>
        <w:tab/>
      </w:r>
      <w:r w:rsidRPr="00217F81">
        <w:rPr>
          <w:rFonts w:ascii="Georgia Bold" w:hAnsi="Georgia Bold"/>
          <w:color w:val="auto"/>
        </w:rPr>
        <w:t>1</w:t>
      </w:r>
      <w:r>
        <w:rPr>
          <w:rFonts w:ascii="Georgia Bold" w:hAnsi="Georgia Bold"/>
          <w:color w:val="auto"/>
        </w:rPr>
        <w:t>21</w:t>
      </w:r>
    </w:p>
    <w:p w14:paraId="55817294" w14:textId="77777777" w:rsidR="00756538" w:rsidRDefault="00756538" w:rsidP="00756538">
      <w:pPr>
        <w:pStyle w:val="Heading41"/>
        <w:rPr>
          <w:rFonts w:ascii="Georgia" w:hAnsi="Georgia"/>
          <w:color w:val="auto"/>
          <w:u w:val="none"/>
        </w:rPr>
      </w:pPr>
      <w:r w:rsidRPr="00217F81">
        <w:rPr>
          <w:rFonts w:ascii="Georgia Bold" w:hAnsi="Georgia Bold"/>
          <w:color w:val="auto"/>
          <w:u w:val="none"/>
        </w:rPr>
        <w:tab/>
      </w:r>
      <w:r w:rsidRPr="00217F81">
        <w:rPr>
          <w:rFonts w:ascii="Georgia" w:hAnsi="Georgia"/>
          <w:color w:val="auto"/>
          <w:u w:val="none"/>
        </w:rPr>
        <w:t>PGY-1</w:t>
      </w:r>
      <w:r w:rsidRPr="00217F81">
        <w:rPr>
          <w:rFonts w:ascii="Georgia" w:hAnsi="Georgia"/>
          <w:color w:val="auto"/>
          <w:u w:val="none"/>
        </w:rPr>
        <w:tab/>
      </w:r>
      <w:r w:rsidRPr="00217F81">
        <w:rPr>
          <w:rFonts w:ascii="Georgia" w:hAnsi="Georgia"/>
          <w:color w:val="auto"/>
          <w:u w:val="none"/>
        </w:rPr>
        <w:tab/>
      </w:r>
      <w:r w:rsidRPr="00217F81">
        <w:rPr>
          <w:rFonts w:ascii="Georgia" w:hAnsi="Georgia"/>
          <w:color w:val="auto"/>
          <w:u w:val="none"/>
        </w:rPr>
        <w:tab/>
      </w:r>
      <w:r w:rsidRPr="00217F81">
        <w:rPr>
          <w:rFonts w:ascii="Georgia" w:hAnsi="Georgia"/>
          <w:color w:val="auto"/>
          <w:u w:val="none"/>
        </w:rPr>
        <w:tab/>
      </w:r>
      <w:r w:rsidRPr="00217F81">
        <w:rPr>
          <w:rFonts w:ascii="Georgia" w:hAnsi="Georgia"/>
          <w:color w:val="auto"/>
          <w:u w:val="none"/>
        </w:rPr>
        <w:tab/>
      </w:r>
      <w:r w:rsidRPr="00217F81">
        <w:rPr>
          <w:rFonts w:ascii="Georgia" w:hAnsi="Georgia"/>
          <w:color w:val="auto"/>
          <w:u w:val="none"/>
        </w:rPr>
        <w:tab/>
      </w:r>
      <w:r w:rsidRPr="00217F81">
        <w:rPr>
          <w:rFonts w:ascii="Georgia" w:hAnsi="Georgia"/>
          <w:color w:val="auto"/>
          <w:u w:val="none"/>
        </w:rPr>
        <w:tab/>
      </w:r>
      <w:r w:rsidRPr="00217F81">
        <w:rPr>
          <w:rFonts w:ascii="Georgia" w:hAnsi="Georgia"/>
          <w:color w:val="auto"/>
          <w:u w:val="none"/>
        </w:rPr>
        <w:tab/>
      </w:r>
      <w:r w:rsidRPr="00217F81">
        <w:rPr>
          <w:rFonts w:ascii="Georgia" w:hAnsi="Georgia"/>
          <w:color w:val="auto"/>
          <w:u w:val="none"/>
        </w:rPr>
        <w:tab/>
      </w:r>
      <w:r w:rsidRPr="00217F81">
        <w:rPr>
          <w:rFonts w:ascii="Georgia" w:hAnsi="Georgia"/>
          <w:color w:val="auto"/>
          <w:u w:val="none"/>
        </w:rPr>
        <w:tab/>
        <w:t>1</w:t>
      </w:r>
      <w:r>
        <w:rPr>
          <w:rFonts w:ascii="Georgia" w:hAnsi="Georgia"/>
          <w:color w:val="auto"/>
          <w:u w:val="none"/>
        </w:rPr>
        <w:t>26</w:t>
      </w:r>
    </w:p>
    <w:p w14:paraId="62157653" w14:textId="77777777" w:rsidR="00756538" w:rsidRDefault="00756538" w:rsidP="00756538"/>
    <w:p w14:paraId="6C6930D5" w14:textId="77777777" w:rsidR="00756538" w:rsidRDefault="00756538" w:rsidP="00756538">
      <w:r w:rsidRPr="008F0B8E">
        <w:rPr>
          <w:rFonts w:ascii="Georgia Bold" w:hAnsi="Georgia Bold"/>
          <w:color w:val="auto"/>
        </w:rPr>
        <w:t>Family Planning</w:t>
      </w:r>
      <w:r w:rsidRPr="008F0B8E">
        <w:rPr>
          <w:rFonts w:ascii="Georgia Bold" w:hAnsi="Georgia Bold"/>
          <w:color w:val="auto"/>
        </w:rPr>
        <w:tab/>
      </w:r>
      <w:r>
        <w:tab/>
      </w:r>
      <w:r>
        <w:tab/>
      </w:r>
      <w:r>
        <w:tab/>
      </w:r>
      <w:r>
        <w:tab/>
      </w:r>
      <w:r>
        <w:tab/>
      </w:r>
      <w:r>
        <w:tab/>
      </w:r>
      <w:r>
        <w:tab/>
      </w:r>
      <w:r>
        <w:tab/>
        <w:t>127</w:t>
      </w:r>
    </w:p>
    <w:p w14:paraId="1A833DB0" w14:textId="77777777" w:rsidR="00756538" w:rsidRPr="008F0B8E" w:rsidRDefault="00756538" w:rsidP="00756538">
      <w:r>
        <w:tab/>
      </w:r>
      <w:r w:rsidRPr="008F0B8E">
        <w:rPr>
          <w:rFonts w:ascii="Georgia" w:hAnsi="Georgia"/>
          <w:color w:val="auto"/>
          <w:szCs w:val="20"/>
        </w:rPr>
        <w:t>PGY-1</w:t>
      </w:r>
      <w:r w:rsidRPr="008F0B8E">
        <w:rPr>
          <w:rFonts w:ascii="Georgia" w:hAnsi="Georgia"/>
          <w:color w:val="auto"/>
          <w:szCs w:val="20"/>
        </w:rPr>
        <w:tab/>
      </w:r>
      <w:r>
        <w:tab/>
      </w:r>
      <w:r>
        <w:tab/>
      </w:r>
      <w:r>
        <w:tab/>
      </w:r>
      <w:r>
        <w:tab/>
      </w:r>
      <w:r>
        <w:tab/>
      </w:r>
      <w:r>
        <w:tab/>
      </w:r>
      <w:r>
        <w:tab/>
      </w:r>
      <w:r>
        <w:tab/>
      </w:r>
      <w:r>
        <w:tab/>
        <w:t>132</w:t>
      </w:r>
    </w:p>
    <w:p w14:paraId="37E24867" w14:textId="77777777" w:rsidR="00756538" w:rsidRPr="00217F81" w:rsidRDefault="00756538" w:rsidP="00756538">
      <w:pPr>
        <w:pStyle w:val="Heading11"/>
        <w:ind w:left="0"/>
        <w:jc w:val="left"/>
        <w:rPr>
          <w:rFonts w:ascii="Georgia Bold" w:hAnsi="Georgia Bold"/>
          <w:strike/>
          <w:color w:val="auto"/>
        </w:rPr>
      </w:pPr>
    </w:p>
    <w:p w14:paraId="7F006B7C" w14:textId="77777777" w:rsidR="00756538" w:rsidRPr="00217F81" w:rsidRDefault="00756538" w:rsidP="00756538">
      <w:pPr>
        <w:pStyle w:val="Heading11"/>
        <w:ind w:left="0"/>
        <w:jc w:val="left"/>
        <w:rPr>
          <w:rFonts w:ascii="Georgia Bold" w:hAnsi="Georgia Bold"/>
          <w:color w:val="auto"/>
          <w:lang w:val="ja-JP"/>
        </w:rPr>
      </w:pPr>
      <w:r w:rsidRPr="00217F81">
        <w:rPr>
          <w:rFonts w:ascii="Georgia Bold" w:hAnsi="Georgia Bold"/>
          <w:color w:val="auto"/>
        </w:rPr>
        <w:t>Clinical Educational Protocol</w:t>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Pr>
          <w:rFonts w:ascii="Georgia Bold" w:hAnsi="Georgia Bold"/>
          <w:color w:val="auto"/>
        </w:rPr>
        <w:tab/>
      </w:r>
      <w:r>
        <w:rPr>
          <w:rFonts w:ascii="Georgia Bold" w:hAnsi="Georgia Bold"/>
          <w:color w:val="auto"/>
        </w:rPr>
        <w:tab/>
      </w:r>
      <w:r w:rsidRPr="00217F81">
        <w:rPr>
          <w:rFonts w:ascii="Georgia Bold" w:hAnsi="Georgia Bold"/>
          <w:color w:val="auto"/>
        </w:rPr>
        <w:t>1</w:t>
      </w:r>
      <w:r>
        <w:rPr>
          <w:rFonts w:ascii="Georgia Bold" w:hAnsi="Georgia Bold"/>
          <w:color w:val="auto"/>
        </w:rPr>
        <w:t>33</w:t>
      </w:r>
      <w:r w:rsidRPr="00217F81">
        <w:rPr>
          <w:rFonts w:ascii="Georgia Bold" w:hAnsi="Georgia Bold"/>
          <w:color w:val="auto"/>
        </w:rPr>
        <w:tab/>
      </w:r>
    </w:p>
    <w:p w14:paraId="4E286C9B" w14:textId="77777777" w:rsidR="00756538" w:rsidRPr="00217F81" w:rsidRDefault="00756538" w:rsidP="00756538">
      <w:pPr>
        <w:pStyle w:val="Heading71"/>
        <w:jc w:val="left"/>
        <w:rPr>
          <w:color w:val="auto"/>
          <w:sz w:val="24"/>
        </w:rPr>
      </w:pPr>
      <w:r w:rsidRPr="00217F81">
        <w:rPr>
          <w:rFonts w:ascii="Georgia Bold" w:hAnsi="Georgia Bold"/>
          <w:color w:val="auto"/>
          <w:sz w:val="24"/>
        </w:rPr>
        <w:tab/>
      </w:r>
      <w:r w:rsidRPr="00217F81">
        <w:rPr>
          <w:color w:val="auto"/>
          <w:sz w:val="24"/>
        </w:rPr>
        <w:t>Definitions</w:t>
      </w:r>
      <w:r w:rsidRPr="00217F81">
        <w:rPr>
          <w:rFonts w:ascii="Georgia Bold" w:hAnsi="Georgia Bold"/>
          <w:color w:val="auto"/>
          <w:sz w:val="24"/>
        </w:rPr>
        <w:tab/>
      </w:r>
      <w:r w:rsidRPr="00217F81">
        <w:rPr>
          <w:rFonts w:ascii="Georgia Bold" w:hAnsi="Georgia Bold"/>
          <w:color w:val="auto"/>
          <w:sz w:val="24"/>
        </w:rPr>
        <w:tab/>
      </w:r>
      <w:r w:rsidRPr="00217F81">
        <w:rPr>
          <w:rFonts w:ascii="Georgia Bold" w:hAnsi="Georgia Bold"/>
          <w:color w:val="auto"/>
          <w:sz w:val="24"/>
        </w:rPr>
        <w:tab/>
      </w:r>
      <w:r w:rsidRPr="00217F81">
        <w:rPr>
          <w:rFonts w:ascii="Georgia Bold" w:hAnsi="Georgia Bold"/>
          <w:color w:val="auto"/>
          <w:sz w:val="24"/>
        </w:rPr>
        <w:tab/>
      </w:r>
      <w:r w:rsidRPr="00217F81">
        <w:rPr>
          <w:rFonts w:ascii="Georgia Bold" w:hAnsi="Georgia Bold"/>
          <w:color w:val="auto"/>
          <w:sz w:val="24"/>
        </w:rPr>
        <w:tab/>
      </w:r>
      <w:r w:rsidRPr="00217F81">
        <w:rPr>
          <w:rFonts w:ascii="Georgia Bold" w:hAnsi="Georgia Bold"/>
          <w:color w:val="auto"/>
          <w:sz w:val="24"/>
        </w:rPr>
        <w:tab/>
      </w:r>
      <w:r w:rsidRPr="00217F81">
        <w:rPr>
          <w:rFonts w:ascii="Georgia Bold" w:hAnsi="Georgia Bold"/>
          <w:color w:val="auto"/>
          <w:sz w:val="24"/>
        </w:rPr>
        <w:tab/>
      </w:r>
      <w:r w:rsidRPr="00217F81">
        <w:rPr>
          <w:rFonts w:ascii="Georgia Bold" w:hAnsi="Georgia Bold"/>
          <w:color w:val="auto"/>
          <w:sz w:val="24"/>
        </w:rPr>
        <w:tab/>
      </w:r>
      <w:r w:rsidRPr="00217F81">
        <w:rPr>
          <w:rFonts w:ascii="Georgia Bold" w:hAnsi="Georgia Bold"/>
          <w:color w:val="auto"/>
          <w:sz w:val="24"/>
        </w:rPr>
        <w:tab/>
      </w:r>
      <w:r w:rsidRPr="00217F81">
        <w:rPr>
          <w:color w:val="auto"/>
          <w:sz w:val="24"/>
        </w:rPr>
        <w:t>1</w:t>
      </w:r>
      <w:r>
        <w:rPr>
          <w:color w:val="auto"/>
          <w:sz w:val="24"/>
        </w:rPr>
        <w:t>33</w:t>
      </w:r>
    </w:p>
    <w:p w14:paraId="7FDB5A2F" w14:textId="77777777" w:rsidR="00756538" w:rsidRPr="00217F81" w:rsidRDefault="00756538" w:rsidP="00756538">
      <w:pPr>
        <w:rPr>
          <w:rFonts w:ascii="Georgia" w:hAnsi="Georgia"/>
          <w:color w:val="auto"/>
        </w:rPr>
      </w:pPr>
      <w:r w:rsidRPr="00217F81">
        <w:rPr>
          <w:rFonts w:ascii="Georgia" w:hAnsi="Georgia"/>
          <w:color w:val="auto"/>
          <w:lang w:val="ja-JP"/>
        </w:rPr>
        <w:tab/>
        <w:t>Chief Resident</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33</w:t>
      </w:r>
    </w:p>
    <w:p w14:paraId="1D1FC226" w14:textId="77777777" w:rsidR="00756538" w:rsidRPr="00217F81" w:rsidRDefault="00756538" w:rsidP="00756538">
      <w:pPr>
        <w:rPr>
          <w:rFonts w:ascii="Georgia" w:hAnsi="Georgia"/>
          <w:color w:val="auto"/>
        </w:rPr>
      </w:pPr>
      <w:r w:rsidRPr="00217F81">
        <w:rPr>
          <w:rFonts w:ascii="Georgia" w:hAnsi="Georgia"/>
          <w:color w:val="auto"/>
          <w:lang w:val="ja-JP"/>
        </w:rPr>
        <w:tab/>
        <w:t>Most Senior Resident</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33</w:t>
      </w:r>
    </w:p>
    <w:p w14:paraId="6667F60E" w14:textId="77777777" w:rsidR="00756538" w:rsidRPr="00217F81" w:rsidRDefault="00756538" w:rsidP="00756538">
      <w:pPr>
        <w:rPr>
          <w:rFonts w:ascii="Georgia" w:hAnsi="Georgia"/>
          <w:color w:val="auto"/>
        </w:rPr>
      </w:pPr>
      <w:r w:rsidRPr="00217F81">
        <w:rPr>
          <w:rFonts w:ascii="Georgia" w:hAnsi="Georgia"/>
          <w:color w:val="auto"/>
          <w:lang w:val="ja-JP"/>
        </w:rPr>
        <w:tab/>
        <w:t>Administrative Chief Resident</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33</w:t>
      </w:r>
    </w:p>
    <w:p w14:paraId="3D577783" w14:textId="77777777" w:rsidR="00756538" w:rsidRPr="00217F81" w:rsidRDefault="00756538" w:rsidP="00756538">
      <w:pPr>
        <w:rPr>
          <w:rFonts w:ascii="Georgia" w:hAnsi="Georgia"/>
          <w:color w:val="auto"/>
        </w:rPr>
      </w:pPr>
      <w:r w:rsidRPr="00217F81">
        <w:rPr>
          <w:rFonts w:ascii="Georgia" w:hAnsi="Georgia"/>
          <w:color w:val="auto"/>
          <w:lang w:val="ja-JP"/>
        </w:rPr>
        <w:tab/>
        <w:t>Upper Level</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33</w:t>
      </w:r>
    </w:p>
    <w:p w14:paraId="5F90C32A" w14:textId="77777777" w:rsidR="00756538" w:rsidRPr="00217F81" w:rsidRDefault="00756538" w:rsidP="00756538">
      <w:pPr>
        <w:rPr>
          <w:rFonts w:ascii="Georgia" w:hAnsi="Georgia"/>
          <w:color w:val="auto"/>
        </w:rPr>
      </w:pPr>
      <w:r w:rsidRPr="00217F81">
        <w:rPr>
          <w:rFonts w:ascii="Georgia" w:hAnsi="Georgia"/>
          <w:color w:val="auto"/>
          <w:lang w:val="ja-JP"/>
        </w:rPr>
        <w:tab/>
        <w:t>Lower Level</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t>1</w:t>
      </w:r>
      <w:r>
        <w:rPr>
          <w:rFonts w:ascii="Georgia" w:hAnsi="Georgia"/>
          <w:color w:val="auto"/>
        </w:rPr>
        <w:t>33</w:t>
      </w:r>
    </w:p>
    <w:p w14:paraId="4F9C15A6" w14:textId="77777777" w:rsidR="00756538" w:rsidRPr="00217F81" w:rsidRDefault="00756538" w:rsidP="00756538">
      <w:pPr>
        <w:rPr>
          <w:rFonts w:ascii="Georgia" w:hAnsi="Georgia"/>
          <w:color w:val="auto"/>
        </w:rPr>
      </w:pPr>
      <w:r w:rsidRPr="00217F81">
        <w:rPr>
          <w:rFonts w:ascii="Georgia" w:hAnsi="Georgia"/>
          <w:color w:val="auto"/>
          <w:lang w:val="ja-JP"/>
        </w:rPr>
        <w:tab/>
        <w:t>Intern</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33</w:t>
      </w:r>
    </w:p>
    <w:p w14:paraId="31F750A8" w14:textId="77777777" w:rsidR="00756538" w:rsidRPr="00217F81" w:rsidRDefault="00756538" w:rsidP="00756538">
      <w:pPr>
        <w:rPr>
          <w:rFonts w:ascii="Georgia" w:hAnsi="Georgia"/>
          <w:color w:val="auto"/>
        </w:rPr>
      </w:pPr>
      <w:r w:rsidRPr="00217F81">
        <w:rPr>
          <w:rFonts w:ascii="Georgia" w:hAnsi="Georgia"/>
          <w:color w:val="auto"/>
          <w:lang w:val="ja-JP"/>
        </w:rPr>
        <w:tab/>
        <w:t>Off Service Resident</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33</w:t>
      </w:r>
    </w:p>
    <w:p w14:paraId="77DDFE37" w14:textId="77777777" w:rsidR="00756538" w:rsidRPr="00217F81" w:rsidRDefault="00756538" w:rsidP="00756538">
      <w:pPr>
        <w:rPr>
          <w:rFonts w:ascii="Georgia" w:hAnsi="Georgia"/>
          <w:color w:val="auto"/>
        </w:rPr>
      </w:pPr>
      <w:r w:rsidRPr="00217F81">
        <w:rPr>
          <w:rFonts w:ascii="Georgia" w:hAnsi="Georgia"/>
          <w:color w:val="auto"/>
          <w:lang w:val="ja-JP"/>
        </w:rPr>
        <w:tab/>
        <w:t>Chief of Service</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33</w:t>
      </w:r>
    </w:p>
    <w:p w14:paraId="1A6E853C" w14:textId="77777777" w:rsidR="00756538" w:rsidRPr="00217F81" w:rsidRDefault="00756538" w:rsidP="00756538">
      <w:pPr>
        <w:rPr>
          <w:rFonts w:ascii="Georgia" w:hAnsi="Georgia"/>
          <w:color w:val="auto"/>
          <w:sz w:val="16"/>
          <w:lang w:val="ja-JP"/>
        </w:rPr>
      </w:pPr>
      <w:r w:rsidRPr="00217F81">
        <w:rPr>
          <w:rFonts w:ascii="Georgia" w:hAnsi="Georgia"/>
          <w:color w:val="auto"/>
          <w:lang w:val="ja-JP"/>
        </w:rPr>
        <w:tab/>
      </w:r>
    </w:p>
    <w:p w14:paraId="1CFA0F03" w14:textId="77777777" w:rsidR="00756538" w:rsidRPr="00217F81" w:rsidRDefault="00756538" w:rsidP="00756538">
      <w:pPr>
        <w:pStyle w:val="Heading81"/>
        <w:jc w:val="left"/>
        <w:rPr>
          <w:color w:val="auto"/>
          <w:sz w:val="24"/>
        </w:rPr>
      </w:pPr>
      <w:r w:rsidRPr="00217F81">
        <w:rPr>
          <w:color w:val="auto"/>
          <w:sz w:val="24"/>
        </w:rPr>
        <w:t>General Procedures</w:t>
      </w:r>
      <w:r w:rsidRPr="00217F81">
        <w:rPr>
          <w:color w:val="auto"/>
          <w:sz w:val="24"/>
        </w:rPr>
        <w:tab/>
      </w:r>
      <w:r w:rsidRPr="00217F81">
        <w:rPr>
          <w:color w:val="auto"/>
          <w:sz w:val="24"/>
        </w:rPr>
        <w:tab/>
      </w:r>
      <w:r w:rsidRPr="00217F81">
        <w:rPr>
          <w:color w:val="auto"/>
          <w:sz w:val="24"/>
        </w:rPr>
        <w:tab/>
      </w:r>
      <w:r w:rsidRPr="00217F81">
        <w:rPr>
          <w:color w:val="auto"/>
          <w:sz w:val="24"/>
        </w:rPr>
        <w:tab/>
      </w:r>
      <w:r w:rsidRPr="00217F81">
        <w:rPr>
          <w:color w:val="auto"/>
          <w:sz w:val="24"/>
        </w:rPr>
        <w:tab/>
      </w:r>
      <w:r w:rsidRPr="00217F81">
        <w:rPr>
          <w:color w:val="auto"/>
          <w:sz w:val="24"/>
        </w:rPr>
        <w:tab/>
      </w:r>
      <w:r w:rsidRPr="00217F81">
        <w:rPr>
          <w:color w:val="auto"/>
          <w:sz w:val="24"/>
        </w:rPr>
        <w:tab/>
      </w:r>
      <w:r w:rsidRPr="00217F81">
        <w:rPr>
          <w:color w:val="auto"/>
          <w:sz w:val="24"/>
        </w:rPr>
        <w:tab/>
      </w:r>
      <w:r>
        <w:rPr>
          <w:color w:val="auto"/>
          <w:sz w:val="24"/>
        </w:rPr>
        <w:tab/>
      </w:r>
      <w:r w:rsidRPr="00217F81">
        <w:rPr>
          <w:color w:val="auto"/>
          <w:sz w:val="24"/>
        </w:rPr>
        <w:t>1</w:t>
      </w:r>
      <w:r>
        <w:rPr>
          <w:color w:val="auto"/>
          <w:sz w:val="24"/>
        </w:rPr>
        <w:t>33</w:t>
      </w:r>
    </w:p>
    <w:p w14:paraId="401EB31E" w14:textId="77777777" w:rsidR="00756538" w:rsidRPr="00217F81" w:rsidRDefault="00756538" w:rsidP="00756538">
      <w:pPr>
        <w:rPr>
          <w:rFonts w:ascii="Georgia" w:hAnsi="Georgia"/>
          <w:color w:val="auto"/>
        </w:rPr>
      </w:pPr>
      <w:r w:rsidRPr="00217F81">
        <w:rPr>
          <w:rFonts w:ascii="Georgia" w:hAnsi="Georgia"/>
          <w:color w:val="auto"/>
          <w:lang w:val="ja-JP"/>
        </w:rPr>
        <w:tab/>
        <w:t>Call Schedule</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33</w:t>
      </w:r>
    </w:p>
    <w:p w14:paraId="74CA553F" w14:textId="77777777" w:rsidR="00756538" w:rsidRPr="00217F81" w:rsidRDefault="00756538" w:rsidP="00756538">
      <w:pPr>
        <w:ind w:firstLine="720"/>
        <w:rPr>
          <w:rFonts w:ascii="Georgia" w:hAnsi="Georgia"/>
          <w:color w:val="auto"/>
        </w:rPr>
      </w:pPr>
      <w:r w:rsidRPr="00217F81">
        <w:rPr>
          <w:rFonts w:ascii="Georgia" w:hAnsi="Georgia"/>
          <w:color w:val="auto"/>
          <w:lang w:val="ja-JP"/>
        </w:rPr>
        <w:t>Work hours</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34</w:t>
      </w:r>
    </w:p>
    <w:p w14:paraId="11353971" w14:textId="77777777" w:rsidR="00756538" w:rsidRPr="00217F81" w:rsidRDefault="00756538" w:rsidP="00756538">
      <w:pPr>
        <w:ind w:firstLine="720"/>
        <w:rPr>
          <w:rFonts w:ascii="Georgia" w:hAnsi="Georgia"/>
          <w:color w:val="auto"/>
          <w:lang w:val="ja-JP"/>
        </w:rPr>
      </w:pPr>
      <w:r w:rsidRPr="00217F81">
        <w:rPr>
          <w:rFonts w:ascii="Georgia" w:hAnsi="Georgia"/>
          <w:color w:val="auto"/>
          <w:lang w:val="ja-JP"/>
        </w:rPr>
        <w:t>Post Call</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34</w:t>
      </w:r>
    </w:p>
    <w:p w14:paraId="41E958BA" w14:textId="77777777" w:rsidR="00756538" w:rsidRPr="00217F81" w:rsidRDefault="00756538" w:rsidP="00756538">
      <w:pPr>
        <w:ind w:firstLine="720"/>
        <w:rPr>
          <w:rFonts w:ascii="Georgia" w:hAnsi="Georgia"/>
          <w:color w:val="auto"/>
          <w:lang w:val="ja-JP"/>
        </w:rPr>
      </w:pPr>
      <w:r w:rsidRPr="00217F81">
        <w:rPr>
          <w:rFonts w:ascii="Georgia" w:hAnsi="Georgia"/>
          <w:color w:val="auto"/>
          <w:lang w:val="ja-JP"/>
        </w:rPr>
        <w:t>Call Room</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34</w:t>
      </w:r>
      <w:r w:rsidRPr="00217F81">
        <w:rPr>
          <w:rFonts w:ascii="Georgia" w:hAnsi="Georgia"/>
          <w:color w:val="auto"/>
          <w:lang w:val="ja-JP"/>
        </w:rPr>
        <w:tab/>
      </w:r>
    </w:p>
    <w:p w14:paraId="2FFDA5A6" w14:textId="77777777" w:rsidR="00756538" w:rsidRPr="00217F81" w:rsidRDefault="00756538" w:rsidP="00756538">
      <w:pPr>
        <w:ind w:firstLine="720"/>
        <w:rPr>
          <w:rFonts w:ascii="Georgia" w:hAnsi="Georgia"/>
          <w:color w:val="auto"/>
          <w:lang w:val="ja-JP"/>
        </w:rPr>
      </w:pPr>
      <w:r w:rsidRPr="00217F81">
        <w:rPr>
          <w:rFonts w:ascii="Georgia" w:hAnsi="Georgia"/>
          <w:color w:val="auto"/>
          <w:lang w:val="ja-JP"/>
        </w:rPr>
        <w:t>Overnight Sign out</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34</w:t>
      </w:r>
    </w:p>
    <w:p w14:paraId="30C88F1F" w14:textId="77777777" w:rsidR="00756538" w:rsidRPr="00217F81" w:rsidRDefault="00756538" w:rsidP="00756538">
      <w:pPr>
        <w:rPr>
          <w:rFonts w:ascii="Georgia" w:hAnsi="Georgia"/>
          <w:color w:val="auto"/>
          <w:lang w:val="ja-JP"/>
        </w:rPr>
      </w:pPr>
      <w:r w:rsidRPr="00217F81">
        <w:rPr>
          <w:rFonts w:ascii="Georgia" w:hAnsi="Georgia"/>
          <w:color w:val="auto"/>
          <w:lang w:val="ja-JP"/>
        </w:rPr>
        <w:tab/>
        <w:t>Resident Lounge / Library</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34</w:t>
      </w:r>
    </w:p>
    <w:p w14:paraId="19276C7C" w14:textId="77777777" w:rsidR="00756538" w:rsidRPr="00217F81" w:rsidRDefault="00756538" w:rsidP="00756538">
      <w:pPr>
        <w:rPr>
          <w:rFonts w:ascii="Georgia" w:hAnsi="Georgia"/>
          <w:color w:val="auto"/>
          <w:lang w:val="ja-JP"/>
        </w:rPr>
      </w:pPr>
      <w:r w:rsidRPr="00217F81">
        <w:rPr>
          <w:rFonts w:ascii="Georgia" w:hAnsi="Georgia"/>
          <w:color w:val="auto"/>
          <w:lang w:val="ja-JP"/>
        </w:rPr>
        <w:tab/>
        <w:t>Weekend Coverage</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34</w:t>
      </w:r>
    </w:p>
    <w:p w14:paraId="18798AD2" w14:textId="77777777" w:rsidR="00756538" w:rsidRPr="00217F81" w:rsidRDefault="00756538" w:rsidP="00756538">
      <w:pPr>
        <w:rPr>
          <w:rFonts w:ascii="Georgia" w:hAnsi="Georgia"/>
          <w:color w:val="auto"/>
          <w:lang w:val="ja-JP"/>
        </w:rPr>
      </w:pPr>
      <w:r w:rsidRPr="00217F81">
        <w:rPr>
          <w:rFonts w:ascii="Georgia" w:hAnsi="Georgia"/>
          <w:color w:val="auto"/>
          <w:lang w:val="ja-JP"/>
        </w:rPr>
        <w:tab/>
        <w:t>Cross Coverage</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34</w:t>
      </w:r>
    </w:p>
    <w:p w14:paraId="09CF4F7E" w14:textId="77777777" w:rsidR="00756538" w:rsidRPr="00217F81" w:rsidRDefault="00756538" w:rsidP="00756538">
      <w:pPr>
        <w:ind w:firstLine="720"/>
        <w:rPr>
          <w:rFonts w:ascii="Georgia" w:hAnsi="Georgia"/>
          <w:color w:val="auto"/>
          <w:lang w:val="ja-JP"/>
        </w:rPr>
      </w:pPr>
      <w:r w:rsidRPr="00217F81">
        <w:rPr>
          <w:rFonts w:ascii="Georgia" w:hAnsi="Georgia"/>
          <w:color w:val="auto"/>
          <w:lang w:val="ja-JP"/>
        </w:rPr>
        <w:t>Vacation Coverage/Scheduling</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34</w:t>
      </w:r>
    </w:p>
    <w:p w14:paraId="712946E6" w14:textId="77777777" w:rsidR="00756538" w:rsidRPr="00217F81" w:rsidRDefault="00756538" w:rsidP="00756538">
      <w:pPr>
        <w:ind w:firstLine="720"/>
        <w:rPr>
          <w:rFonts w:ascii="Georgia" w:hAnsi="Georgia"/>
          <w:color w:val="auto"/>
        </w:rPr>
      </w:pPr>
      <w:r w:rsidRPr="00217F81">
        <w:rPr>
          <w:rFonts w:ascii="Georgia" w:hAnsi="Georgia"/>
          <w:color w:val="auto"/>
          <w:lang w:val="ja-JP"/>
        </w:rPr>
        <w:t>Vacations Scheduling Restrictions</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35</w:t>
      </w:r>
    </w:p>
    <w:p w14:paraId="5791D340" w14:textId="77777777" w:rsidR="00756538" w:rsidRPr="00217F81" w:rsidRDefault="00756538" w:rsidP="00756538">
      <w:pPr>
        <w:ind w:firstLine="720"/>
        <w:rPr>
          <w:rFonts w:ascii="Georgia" w:hAnsi="Georgia"/>
          <w:color w:val="auto"/>
        </w:rPr>
      </w:pPr>
      <w:r w:rsidRPr="00217F81">
        <w:rPr>
          <w:rFonts w:ascii="Georgia" w:hAnsi="Georgia"/>
          <w:color w:val="auto"/>
        </w:rPr>
        <w:t>Fellowship Interviews</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t>1</w:t>
      </w:r>
      <w:r>
        <w:rPr>
          <w:rFonts w:ascii="Georgia" w:hAnsi="Georgia"/>
          <w:color w:val="auto"/>
        </w:rPr>
        <w:t>35</w:t>
      </w:r>
      <w:r w:rsidRPr="00217F81">
        <w:rPr>
          <w:rFonts w:ascii="Georgia" w:hAnsi="Georgia"/>
          <w:color w:val="auto"/>
        </w:rPr>
        <w:tab/>
      </w:r>
    </w:p>
    <w:p w14:paraId="10621518" w14:textId="77777777" w:rsidR="00756538" w:rsidRPr="00217F81" w:rsidRDefault="00756538" w:rsidP="00756538">
      <w:pPr>
        <w:ind w:firstLine="720"/>
        <w:rPr>
          <w:rFonts w:ascii="Georgia" w:hAnsi="Georgia"/>
          <w:color w:val="auto"/>
        </w:rPr>
      </w:pPr>
      <w:r w:rsidRPr="00217F81">
        <w:rPr>
          <w:rFonts w:ascii="Georgia" w:hAnsi="Georgia"/>
          <w:color w:val="auto"/>
          <w:lang w:val="ja-JP"/>
        </w:rPr>
        <w:t>Holiday Scheduling</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35</w:t>
      </w:r>
    </w:p>
    <w:p w14:paraId="1DD00134" w14:textId="77777777" w:rsidR="00756538" w:rsidRDefault="00756538" w:rsidP="00756538">
      <w:pPr>
        <w:rPr>
          <w:rFonts w:ascii="Georgia" w:hAnsi="Georgia"/>
          <w:color w:val="auto"/>
        </w:rPr>
      </w:pPr>
      <w:r w:rsidRPr="00217F81">
        <w:rPr>
          <w:rFonts w:ascii="Georgia" w:hAnsi="Georgia"/>
          <w:color w:val="auto"/>
          <w:lang w:val="ja-JP"/>
        </w:rPr>
        <w:tab/>
        <w:t>Education Leave</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t>1</w:t>
      </w:r>
      <w:r>
        <w:rPr>
          <w:rFonts w:ascii="Georgia" w:hAnsi="Georgia"/>
          <w:color w:val="auto"/>
        </w:rPr>
        <w:t>35</w:t>
      </w:r>
    </w:p>
    <w:p w14:paraId="4FCAE64E" w14:textId="77777777" w:rsidR="00756538" w:rsidRPr="00217F81" w:rsidRDefault="00756538" w:rsidP="00756538">
      <w:pPr>
        <w:rPr>
          <w:rFonts w:ascii="Georgia" w:hAnsi="Georgia"/>
          <w:color w:val="auto"/>
        </w:rPr>
      </w:pPr>
      <w:r>
        <w:rPr>
          <w:rFonts w:ascii="Georgia" w:hAnsi="Georgia"/>
          <w:color w:val="auto"/>
        </w:rPr>
        <w:tab/>
        <w:t>Professional/Administrative Leave</w:t>
      </w:r>
      <w:r>
        <w:rPr>
          <w:rFonts w:ascii="Georgia" w:hAnsi="Georgia"/>
          <w:color w:val="auto"/>
        </w:rPr>
        <w:tab/>
      </w:r>
      <w:r>
        <w:rPr>
          <w:rFonts w:ascii="Georgia" w:hAnsi="Georgia"/>
          <w:color w:val="auto"/>
        </w:rPr>
        <w:tab/>
      </w:r>
      <w:r>
        <w:rPr>
          <w:rFonts w:ascii="Georgia" w:hAnsi="Georgia"/>
          <w:color w:val="auto"/>
        </w:rPr>
        <w:tab/>
      </w:r>
      <w:r>
        <w:rPr>
          <w:rFonts w:ascii="Georgia" w:hAnsi="Georgia"/>
          <w:color w:val="auto"/>
        </w:rPr>
        <w:tab/>
      </w:r>
      <w:r>
        <w:rPr>
          <w:rFonts w:ascii="Georgia" w:hAnsi="Georgia"/>
          <w:color w:val="auto"/>
        </w:rPr>
        <w:tab/>
        <w:t>135</w:t>
      </w:r>
    </w:p>
    <w:p w14:paraId="35F223F1" w14:textId="77777777" w:rsidR="00756538" w:rsidRPr="00217F81" w:rsidRDefault="00756538" w:rsidP="00756538">
      <w:pPr>
        <w:rPr>
          <w:rFonts w:ascii="Georgia" w:hAnsi="Georgia"/>
          <w:color w:val="auto"/>
        </w:rPr>
      </w:pPr>
      <w:r w:rsidRPr="00217F81">
        <w:rPr>
          <w:rFonts w:ascii="Georgia" w:hAnsi="Georgia"/>
          <w:color w:val="auto"/>
          <w:lang w:val="ja-JP"/>
        </w:rPr>
        <w:tab/>
        <w:t>Sick Leave</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35</w:t>
      </w:r>
    </w:p>
    <w:p w14:paraId="255993B8" w14:textId="77777777" w:rsidR="00756538" w:rsidRPr="00217F81" w:rsidRDefault="00756538" w:rsidP="00756538">
      <w:pPr>
        <w:rPr>
          <w:rFonts w:ascii="Georgia" w:hAnsi="Georgia"/>
          <w:color w:val="auto"/>
        </w:rPr>
      </w:pPr>
      <w:r w:rsidRPr="00217F81">
        <w:rPr>
          <w:rFonts w:ascii="Georgia" w:hAnsi="Georgia"/>
          <w:color w:val="auto"/>
          <w:lang w:val="ja-JP"/>
        </w:rPr>
        <w:tab/>
        <w:t>Resident</w:t>
      </w:r>
      <w:r w:rsidRPr="00217F81">
        <w:rPr>
          <w:rFonts w:ascii="Georgia" w:hAnsi="Georgia"/>
          <w:color w:val="auto"/>
        </w:rPr>
        <w:t xml:space="preserve"> Concern and Complaint Process</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36</w:t>
      </w:r>
    </w:p>
    <w:p w14:paraId="7884B209" w14:textId="77777777" w:rsidR="00756538" w:rsidRPr="00217F81" w:rsidRDefault="00756538" w:rsidP="00756538">
      <w:pPr>
        <w:rPr>
          <w:rFonts w:ascii="Georgia" w:hAnsi="Georgia"/>
          <w:color w:val="auto"/>
        </w:rPr>
      </w:pPr>
      <w:r w:rsidRPr="00217F81">
        <w:rPr>
          <w:rFonts w:ascii="Georgia" w:hAnsi="Georgia"/>
          <w:color w:val="auto"/>
          <w:lang w:val="ja-JP"/>
        </w:rPr>
        <w:tab/>
        <w:t>Attending/Resident Dispute</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36</w:t>
      </w:r>
    </w:p>
    <w:p w14:paraId="15AF0C51" w14:textId="77777777" w:rsidR="00756538" w:rsidRPr="00217F81" w:rsidRDefault="00756538" w:rsidP="00756538">
      <w:pPr>
        <w:rPr>
          <w:rFonts w:ascii="Georgia" w:hAnsi="Georgia"/>
          <w:color w:val="auto"/>
        </w:rPr>
      </w:pPr>
      <w:r w:rsidRPr="00217F81">
        <w:rPr>
          <w:rFonts w:ascii="Georgia" w:hAnsi="Georgia"/>
          <w:color w:val="auto"/>
          <w:lang w:val="ja-JP"/>
        </w:rPr>
        <w:tab/>
        <w:t>Obtaining Consultations</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37</w:t>
      </w:r>
    </w:p>
    <w:p w14:paraId="77783B71" w14:textId="77777777" w:rsidR="00756538" w:rsidRPr="00217F81" w:rsidRDefault="00756538" w:rsidP="00756538">
      <w:pPr>
        <w:rPr>
          <w:rFonts w:ascii="Georgia" w:hAnsi="Georgia"/>
          <w:color w:val="auto"/>
          <w:lang w:eastAsia="ja-JP"/>
        </w:rPr>
      </w:pPr>
      <w:r w:rsidRPr="00217F81">
        <w:rPr>
          <w:rFonts w:ascii="Georgia" w:hAnsi="Georgia"/>
          <w:color w:val="auto"/>
          <w:lang w:val="ja-JP"/>
        </w:rPr>
        <w:tab/>
        <w:t>Attending Supervision</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t>1</w:t>
      </w:r>
      <w:r>
        <w:rPr>
          <w:rFonts w:ascii="Georgia" w:hAnsi="Georgia"/>
          <w:color w:val="auto"/>
        </w:rPr>
        <w:t>37</w:t>
      </w:r>
    </w:p>
    <w:p w14:paraId="5A8D4AD8" w14:textId="77777777" w:rsidR="00756538" w:rsidRPr="00217F81" w:rsidRDefault="00756538" w:rsidP="00756538">
      <w:pPr>
        <w:ind w:firstLine="720"/>
        <w:rPr>
          <w:rFonts w:ascii="Georgia" w:hAnsi="Georgia"/>
          <w:color w:val="auto"/>
        </w:rPr>
      </w:pPr>
      <w:r w:rsidRPr="00217F81">
        <w:rPr>
          <w:rFonts w:ascii="Georgia" w:hAnsi="Georgia" w:hint="eastAsia"/>
          <w:color w:val="auto"/>
          <w:lang w:val="ja-JP" w:eastAsia="ja-JP"/>
        </w:rPr>
        <w:t>Certified Nurse Midwi</w:t>
      </w:r>
      <w:r>
        <w:rPr>
          <w:rFonts w:ascii="Georgia" w:hAnsi="Georgia"/>
          <w:color w:val="auto"/>
          <w:lang w:eastAsia="ja-JP"/>
        </w:rPr>
        <w:t>v</w:t>
      </w:r>
      <w:r w:rsidRPr="00217F81">
        <w:rPr>
          <w:rFonts w:ascii="Georgia" w:hAnsi="Georgia" w:hint="eastAsia"/>
          <w:color w:val="auto"/>
          <w:lang w:val="ja-JP" w:eastAsia="ja-JP"/>
        </w:rPr>
        <w:t>es</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t>1</w:t>
      </w:r>
      <w:r>
        <w:rPr>
          <w:rFonts w:ascii="Georgia" w:hAnsi="Georgia"/>
          <w:color w:val="auto"/>
        </w:rPr>
        <w:t>37</w:t>
      </w:r>
    </w:p>
    <w:p w14:paraId="797D36C7" w14:textId="77777777" w:rsidR="00756538" w:rsidRPr="00217F81" w:rsidRDefault="00756538" w:rsidP="00756538">
      <w:pPr>
        <w:rPr>
          <w:rFonts w:ascii="Georgia" w:hAnsi="Georgia"/>
          <w:color w:val="auto"/>
        </w:rPr>
      </w:pPr>
      <w:r w:rsidRPr="00217F81">
        <w:rPr>
          <w:rFonts w:ascii="Georgia" w:hAnsi="Georgia"/>
          <w:color w:val="auto"/>
          <w:lang w:val="ja-JP"/>
        </w:rPr>
        <w:tab/>
        <w:t>Physician Assistant Participation</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37</w:t>
      </w:r>
    </w:p>
    <w:p w14:paraId="53AB693A" w14:textId="77777777" w:rsidR="00756538" w:rsidRPr="00217F81" w:rsidRDefault="00756538" w:rsidP="00756538">
      <w:pPr>
        <w:rPr>
          <w:rFonts w:ascii="Georgia" w:hAnsi="Georgia"/>
          <w:color w:val="auto"/>
        </w:rPr>
      </w:pPr>
      <w:r w:rsidRPr="00217F81">
        <w:rPr>
          <w:rFonts w:ascii="Georgia" w:hAnsi="Georgia"/>
          <w:color w:val="auto"/>
          <w:lang w:val="ja-JP"/>
        </w:rPr>
        <w:tab/>
        <w:t>Faculty Advisor Roles</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37</w:t>
      </w:r>
    </w:p>
    <w:p w14:paraId="71F0B680" w14:textId="77777777" w:rsidR="00756538" w:rsidRPr="00217F81" w:rsidRDefault="00756538" w:rsidP="00756538">
      <w:pPr>
        <w:rPr>
          <w:rFonts w:ascii="Georgia" w:hAnsi="Georgia"/>
          <w:color w:val="auto"/>
        </w:rPr>
      </w:pPr>
      <w:r w:rsidRPr="00217F81">
        <w:rPr>
          <w:rFonts w:ascii="Georgia" w:hAnsi="Georgia"/>
          <w:color w:val="auto"/>
        </w:rPr>
        <w:tab/>
        <w:t>Faculty Research Mentor Roles</w:t>
      </w:r>
      <w:r>
        <w:rPr>
          <w:rFonts w:ascii="Georgia" w:hAnsi="Georgia"/>
          <w:color w:val="auto"/>
        </w:rPr>
        <w:tab/>
      </w:r>
      <w:r>
        <w:rPr>
          <w:rFonts w:ascii="Georgia" w:hAnsi="Georgia"/>
          <w:color w:val="auto"/>
        </w:rPr>
        <w:tab/>
      </w:r>
      <w:r>
        <w:rPr>
          <w:rFonts w:ascii="Georgia" w:hAnsi="Georgia"/>
          <w:color w:val="auto"/>
        </w:rPr>
        <w:tab/>
      </w:r>
      <w:r>
        <w:rPr>
          <w:rFonts w:ascii="Georgia" w:hAnsi="Georgia"/>
          <w:color w:val="auto"/>
        </w:rPr>
        <w:tab/>
      </w:r>
      <w:r>
        <w:rPr>
          <w:rFonts w:ascii="Georgia" w:hAnsi="Georgia"/>
          <w:color w:val="auto"/>
        </w:rPr>
        <w:tab/>
      </w:r>
      <w:r>
        <w:rPr>
          <w:rFonts w:ascii="Georgia" w:hAnsi="Georgia"/>
          <w:color w:val="auto"/>
        </w:rPr>
        <w:tab/>
        <w:t>137</w:t>
      </w:r>
    </w:p>
    <w:p w14:paraId="3A9643F0" w14:textId="77777777" w:rsidR="00756538" w:rsidRPr="00217F81" w:rsidRDefault="00756538" w:rsidP="00756538">
      <w:pPr>
        <w:rPr>
          <w:rFonts w:ascii="Georgia" w:hAnsi="Georgia"/>
          <w:color w:val="auto"/>
        </w:rPr>
      </w:pPr>
      <w:r w:rsidRPr="00217F81">
        <w:rPr>
          <w:rFonts w:ascii="Georgia" w:hAnsi="Georgia"/>
          <w:color w:val="auto"/>
          <w:lang w:val="ja-JP"/>
        </w:rPr>
        <w:tab/>
        <w:t>Resident Licensure</w:t>
      </w:r>
      <w:r w:rsidRPr="00217F81">
        <w:rPr>
          <w:rFonts w:ascii="Georgia" w:hAnsi="Georgia"/>
          <w:color w:val="auto"/>
        </w:rPr>
        <w:t>/Education Permit</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Pr>
          <w:rFonts w:ascii="Georgia" w:hAnsi="Georgia"/>
          <w:color w:val="auto"/>
        </w:rPr>
        <w:t>137</w:t>
      </w:r>
    </w:p>
    <w:p w14:paraId="31B91658" w14:textId="77777777" w:rsidR="00756538" w:rsidRPr="00217F81" w:rsidRDefault="00756538" w:rsidP="00756538">
      <w:pPr>
        <w:rPr>
          <w:rFonts w:ascii="Georgia" w:hAnsi="Georgia"/>
          <w:color w:val="auto"/>
        </w:rPr>
      </w:pPr>
      <w:r w:rsidRPr="00217F81">
        <w:rPr>
          <w:rFonts w:ascii="Georgia" w:hAnsi="Georgia"/>
          <w:color w:val="auto"/>
          <w:lang w:val="ja-JP"/>
        </w:rPr>
        <w:tab/>
        <w:t>Moonlighting</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Pr>
          <w:rFonts w:ascii="Georgia" w:hAnsi="Georgia"/>
          <w:color w:val="auto"/>
        </w:rPr>
        <w:t>137</w:t>
      </w:r>
    </w:p>
    <w:p w14:paraId="249B04BD" w14:textId="77777777" w:rsidR="00756538" w:rsidRPr="00217F81" w:rsidRDefault="00756538" w:rsidP="00756538">
      <w:pPr>
        <w:ind w:left="2160" w:hanging="2160"/>
        <w:rPr>
          <w:rFonts w:ascii="Georgia Bold" w:hAnsi="Georgia Bold"/>
          <w:color w:val="auto"/>
          <w:sz w:val="16"/>
          <w:lang w:val="ja-JP"/>
        </w:rPr>
      </w:pPr>
    </w:p>
    <w:p w14:paraId="6A11872C" w14:textId="77777777" w:rsidR="00756538" w:rsidRPr="00217F81" w:rsidRDefault="00756538" w:rsidP="00756538">
      <w:pPr>
        <w:ind w:left="2160" w:hanging="2160"/>
        <w:rPr>
          <w:rFonts w:ascii="Georgia Bold" w:hAnsi="Georgia Bold"/>
          <w:color w:val="auto"/>
          <w:lang w:val="ja-JP"/>
        </w:rPr>
      </w:pPr>
      <w:r w:rsidRPr="00217F81">
        <w:rPr>
          <w:rFonts w:ascii="Georgia Bold" w:hAnsi="Georgia Bold"/>
          <w:color w:val="auto"/>
          <w:lang w:val="ja-JP"/>
        </w:rPr>
        <w:t>Education</w:t>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9331A9">
        <w:rPr>
          <w:rFonts w:ascii="Georgia" w:hAnsi="Georgia"/>
          <w:color w:val="auto"/>
        </w:rPr>
        <w:t>138</w:t>
      </w:r>
      <w:r w:rsidRPr="00217F81">
        <w:rPr>
          <w:rFonts w:ascii="Georgia Bold" w:hAnsi="Georgia Bold"/>
          <w:color w:val="auto"/>
          <w:lang w:val="ja-JP"/>
        </w:rPr>
        <w:tab/>
      </w:r>
    </w:p>
    <w:p w14:paraId="3D7B8BE2" w14:textId="77777777" w:rsidR="00756538" w:rsidRPr="00217F81" w:rsidRDefault="00756538" w:rsidP="00756538">
      <w:pPr>
        <w:rPr>
          <w:rFonts w:ascii="Georgia" w:hAnsi="Georgia"/>
          <w:color w:val="auto"/>
        </w:rPr>
      </w:pPr>
      <w:r w:rsidRPr="00217F81">
        <w:rPr>
          <w:rFonts w:ascii="Georgia" w:hAnsi="Georgia"/>
          <w:color w:val="auto"/>
          <w:lang w:val="ja-JP"/>
        </w:rPr>
        <w:tab/>
      </w:r>
      <w:r>
        <w:rPr>
          <w:rFonts w:ascii="Georgia" w:hAnsi="Georgia"/>
          <w:color w:val="auto"/>
        </w:rPr>
        <w:t>Didactic</w:t>
      </w:r>
      <w:r w:rsidRPr="00217F81">
        <w:rPr>
          <w:rFonts w:ascii="Georgia" w:hAnsi="Georgia"/>
          <w:color w:val="auto"/>
          <w:lang w:val="ja-JP"/>
        </w:rPr>
        <w:t xml:space="preserve"> Conferences</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t>1</w:t>
      </w:r>
      <w:r>
        <w:rPr>
          <w:rFonts w:ascii="Georgia" w:hAnsi="Georgia"/>
          <w:color w:val="auto"/>
        </w:rPr>
        <w:t>38</w:t>
      </w:r>
    </w:p>
    <w:p w14:paraId="47B24254" w14:textId="77777777" w:rsidR="00756538" w:rsidRPr="00217F81" w:rsidRDefault="00756538" w:rsidP="00756538">
      <w:pPr>
        <w:rPr>
          <w:rFonts w:ascii="Georgia" w:hAnsi="Georgia"/>
          <w:color w:val="auto"/>
        </w:rPr>
      </w:pPr>
      <w:r w:rsidRPr="00217F81">
        <w:rPr>
          <w:rFonts w:ascii="Georgia" w:hAnsi="Georgia"/>
          <w:color w:val="auto"/>
          <w:lang w:val="ja-JP"/>
        </w:rPr>
        <w:tab/>
        <w:t>Grand Rounds</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t>1</w:t>
      </w:r>
      <w:r>
        <w:rPr>
          <w:rFonts w:ascii="Georgia" w:hAnsi="Georgia"/>
          <w:color w:val="auto"/>
        </w:rPr>
        <w:t>38</w:t>
      </w:r>
    </w:p>
    <w:p w14:paraId="1CA77991" w14:textId="77777777" w:rsidR="00756538" w:rsidRPr="00217F81" w:rsidRDefault="00756538" w:rsidP="00756538">
      <w:pPr>
        <w:ind w:firstLine="720"/>
        <w:rPr>
          <w:rFonts w:ascii="Georgia" w:hAnsi="Georgia"/>
          <w:color w:val="auto"/>
        </w:rPr>
      </w:pPr>
      <w:r w:rsidRPr="00217F81">
        <w:rPr>
          <w:rFonts w:ascii="Georgia" w:hAnsi="Georgia"/>
          <w:color w:val="auto"/>
          <w:lang w:val="ja-JP"/>
        </w:rPr>
        <w:t>Journal Club</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t>1</w:t>
      </w:r>
      <w:r>
        <w:rPr>
          <w:rFonts w:ascii="Georgia" w:hAnsi="Georgia"/>
          <w:color w:val="auto"/>
        </w:rPr>
        <w:t>38</w:t>
      </w:r>
    </w:p>
    <w:p w14:paraId="5FEF7C7A" w14:textId="77777777" w:rsidR="00756538" w:rsidRPr="00217F81" w:rsidRDefault="00756538" w:rsidP="00756538">
      <w:pPr>
        <w:ind w:firstLine="720"/>
        <w:rPr>
          <w:rFonts w:ascii="Georgia" w:hAnsi="Georgia"/>
          <w:color w:val="auto"/>
        </w:rPr>
      </w:pPr>
      <w:r w:rsidRPr="00217F81">
        <w:rPr>
          <w:rFonts w:ascii="Georgia" w:hAnsi="Georgia"/>
          <w:color w:val="auto"/>
        </w:rPr>
        <w:t>Pre-op Conference</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t>1</w:t>
      </w:r>
      <w:r>
        <w:rPr>
          <w:rFonts w:ascii="Georgia" w:hAnsi="Georgia"/>
          <w:color w:val="auto"/>
        </w:rPr>
        <w:t>38</w:t>
      </w:r>
    </w:p>
    <w:p w14:paraId="01873522" w14:textId="77777777" w:rsidR="00756538" w:rsidRPr="00217F81" w:rsidRDefault="00756538" w:rsidP="00756538">
      <w:pPr>
        <w:rPr>
          <w:rFonts w:ascii="Georgia" w:hAnsi="Georgia"/>
          <w:color w:val="auto"/>
        </w:rPr>
      </w:pPr>
      <w:r w:rsidRPr="00217F81">
        <w:rPr>
          <w:rFonts w:ascii="Georgia" w:hAnsi="Georgia"/>
          <w:color w:val="auto"/>
          <w:lang w:val="ja-JP"/>
        </w:rPr>
        <w:tab/>
      </w:r>
      <w:r w:rsidRPr="00217F81">
        <w:rPr>
          <w:rFonts w:ascii="Georgia" w:hAnsi="Georgia"/>
          <w:color w:val="auto"/>
        </w:rPr>
        <w:t xml:space="preserve">GYN </w:t>
      </w:r>
      <w:r w:rsidRPr="00217F81">
        <w:rPr>
          <w:rFonts w:ascii="Georgia" w:hAnsi="Georgia"/>
          <w:color w:val="auto"/>
          <w:lang w:val="ja-JP"/>
        </w:rPr>
        <w:t xml:space="preserve">Morbidity </w:t>
      </w:r>
      <w:r w:rsidRPr="00217F81">
        <w:rPr>
          <w:rFonts w:ascii="Georgia" w:hAnsi="Georgia"/>
          <w:color w:val="auto"/>
        </w:rPr>
        <w:t xml:space="preserve">&amp; </w:t>
      </w:r>
      <w:r w:rsidRPr="00217F81">
        <w:rPr>
          <w:rFonts w:ascii="Georgia" w:hAnsi="Georgia"/>
          <w:color w:val="auto"/>
          <w:lang w:val="ja-JP"/>
        </w:rPr>
        <w:t>Mortality</w:t>
      </w:r>
      <w:r w:rsidRPr="00217F81">
        <w:rPr>
          <w:rFonts w:ascii="Georgia" w:hAnsi="Georgia"/>
          <w:color w:val="auto"/>
        </w:rPr>
        <w:t xml:space="preserve"> </w:t>
      </w:r>
      <w:r w:rsidRPr="00217F81">
        <w:rPr>
          <w:rFonts w:ascii="Georgia" w:hAnsi="Georgia"/>
          <w:color w:val="auto"/>
          <w:lang w:val="ja-JP"/>
        </w:rPr>
        <w:t>Conference</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38</w:t>
      </w:r>
    </w:p>
    <w:p w14:paraId="3B0E008A" w14:textId="77777777" w:rsidR="00756538" w:rsidRPr="00217F81" w:rsidRDefault="00756538" w:rsidP="00756538">
      <w:pPr>
        <w:rPr>
          <w:rFonts w:ascii="Georgia" w:hAnsi="Georgia"/>
          <w:color w:val="auto"/>
        </w:rPr>
      </w:pPr>
      <w:r w:rsidRPr="00217F81">
        <w:rPr>
          <w:rFonts w:ascii="Georgia" w:hAnsi="Georgia"/>
          <w:color w:val="auto"/>
        </w:rPr>
        <w:tab/>
        <w:t>Perinatal Mortality Conference</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t>1</w:t>
      </w:r>
      <w:r>
        <w:rPr>
          <w:rFonts w:ascii="Georgia" w:hAnsi="Georgia"/>
          <w:color w:val="auto"/>
        </w:rPr>
        <w:t>38</w:t>
      </w:r>
    </w:p>
    <w:p w14:paraId="233787E6" w14:textId="77777777" w:rsidR="00756538" w:rsidRPr="00217F81" w:rsidRDefault="00756538" w:rsidP="00756538">
      <w:pPr>
        <w:rPr>
          <w:rFonts w:ascii="Georgia" w:hAnsi="Georgia"/>
          <w:color w:val="auto"/>
        </w:rPr>
      </w:pPr>
      <w:r w:rsidRPr="00217F81">
        <w:rPr>
          <w:rFonts w:ascii="Georgia" w:hAnsi="Georgia"/>
          <w:color w:val="auto"/>
          <w:lang w:val="ja-JP"/>
        </w:rPr>
        <w:lastRenderedPageBreak/>
        <w:tab/>
        <w:t>Fetal Monitoring</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38</w:t>
      </w:r>
    </w:p>
    <w:p w14:paraId="246558B9" w14:textId="77777777" w:rsidR="00756538" w:rsidRPr="00217F81" w:rsidRDefault="00756538" w:rsidP="00756538">
      <w:pPr>
        <w:rPr>
          <w:rFonts w:ascii="Georgia" w:hAnsi="Georgia"/>
          <w:color w:val="auto"/>
        </w:rPr>
      </w:pPr>
      <w:r w:rsidRPr="00217F81">
        <w:rPr>
          <w:rFonts w:ascii="Georgia" w:hAnsi="Georgia"/>
          <w:color w:val="auto"/>
          <w:lang w:val="ja-JP"/>
        </w:rPr>
        <w:tab/>
        <w:t>OB/GYN Statistics</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38</w:t>
      </w:r>
    </w:p>
    <w:p w14:paraId="5F0986B3" w14:textId="77777777" w:rsidR="00756538" w:rsidRPr="00217F81" w:rsidRDefault="00756538" w:rsidP="00756538">
      <w:pPr>
        <w:ind w:firstLine="720"/>
        <w:rPr>
          <w:rFonts w:ascii="Georgia" w:hAnsi="Georgia"/>
          <w:color w:val="auto"/>
        </w:rPr>
      </w:pPr>
      <w:r w:rsidRPr="00217F81">
        <w:rPr>
          <w:rFonts w:ascii="Georgia" w:hAnsi="Georgia"/>
          <w:color w:val="auto"/>
          <w:lang w:val="ja-JP"/>
        </w:rPr>
        <w:t>Faculty Lectures</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38</w:t>
      </w:r>
    </w:p>
    <w:p w14:paraId="0B816489" w14:textId="77777777" w:rsidR="00756538" w:rsidRPr="00217F81" w:rsidRDefault="00756538" w:rsidP="00756538">
      <w:pPr>
        <w:rPr>
          <w:rFonts w:ascii="Georgia" w:hAnsi="Georgia"/>
          <w:color w:val="auto"/>
        </w:rPr>
      </w:pPr>
      <w:r w:rsidRPr="00217F81">
        <w:rPr>
          <w:rFonts w:ascii="Georgia" w:hAnsi="Georgia"/>
          <w:color w:val="auto"/>
          <w:lang w:val="ja-JP"/>
        </w:rPr>
        <w:tab/>
        <w:t>Resident Lectures</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39</w:t>
      </w:r>
    </w:p>
    <w:p w14:paraId="7DFA97A2" w14:textId="77777777" w:rsidR="00756538" w:rsidRPr="00217F81" w:rsidRDefault="00756538" w:rsidP="00756538">
      <w:pPr>
        <w:rPr>
          <w:rFonts w:ascii="Georgia" w:hAnsi="Georgia"/>
          <w:color w:val="auto"/>
        </w:rPr>
      </w:pPr>
      <w:r w:rsidRPr="00217F81">
        <w:rPr>
          <w:rFonts w:ascii="Georgia" w:hAnsi="Georgia"/>
          <w:color w:val="auto"/>
          <w:lang w:val="ja-JP"/>
        </w:rPr>
        <w:tab/>
        <w:t>Resident Case Lists</w:t>
      </w:r>
      <w:r w:rsidRPr="00217F81">
        <w:rPr>
          <w:rFonts w:ascii="Georgia" w:hAnsi="Georgia"/>
          <w:color w:val="auto"/>
        </w:rPr>
        <w:t xml:space="preserve"> (ACGME Log)</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39</w:t>
      </w:r>
    </w:p>
    <w:p w14:paraId="11982714" w14:textId="77777777" w:rsidR="00756538" w:rsidRPr="00217F81" w:rsidRDefault="00756538" w:rsidP="00756538">
      <w:pPr>
        <w:rPr>
          <w:rFonts w:ascii="Georgia" w:hAnsi="Georgia"/>
          <w:color w:val="auto"/>
        </w:rPr>
      </w:pPr>
      <w:r w:rsidRPr="00217F81">
        <w:rPr>
          <w:rFonts w:ascii="Georgia" w:hAnsi="Georgia"/>
          <w:color w:val="auto"/>
          <w:lang w:val="ja-JP"/>
        </w:rPr>
        <w:tab/>
        <w:t>Teaching Rounds</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t>1</w:t>
      </w:r>
      <w:r>
        <w:rPr>
          <w:rFonts w:ascii="Georgia" w:hAnsi="Georgia"/>
          <w:color w:val="auto"/>
        </w:rPr>
        <w:t>39</w:t>
      </w:r>
    </w:p>
    <w:p w14:paraId="151FDC3F" w14:textId="77777777" w:rsidR="00756538" w:rsidRPr="00217F81" w:rsidRDefault="00756538" w:rsidP="00756538">
      <w:pPr>
        <w:rPr>
          <w:rFonts w:ascii="Georgia" w:hAnsi="Georgia"/>
          <w:color w:val="auto"/>
        </w:rPr>
      </w:pPr>
      <w:r w:rsidRPr="00217F81">
        <w:rPr>
          <w:rFonts w:ascii="Georgia" w:hAnsi="Georgia"/>
          <w:color w:val="auto"/>
        </w:rPr>
        <w:tab/>
        <w:t>Supplemental Educational Aides</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t xml:space="preserve">      1</w:t>
      </w:r>
      <w:r>
        <w:rPr>
          <w:rFonts w:ascii="Georgia" w:hAnsi="Georgia"/>
          <w:color w:val="auto"/>
        </w:rPr>
        <w:t>39</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lang w:val="ja-JP"/>
        </w:rPr>
        <w:t>Student Teaching</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39</w:t>
      </w:r>
    </w:p>
    <w:p w14:paraId="02511649" w14:textId="77777777" w:rsidR="00756538" w:rsidRDefault="00756538" w:rsidP="00756538">
      <w:pPr>
        <w:rPr>
          <w:rFonts w:ascii="Georgia" w:hAnsi="Georgia"/>
          <w:color w:val="auto"/>
        </w:rPr>
      </w:pPr>
      <w:r w:rsidRPr="00217F81">
        <w:rPr>
          <w:rFonts w:ascii="Georgia" w:hAnsi="Georgia"/>
          <w:color w:val="auto"/>
          <w:lang w:val="ja-JP"/>
        </w:rPr>
        <w:tab/>
        <w:t>CREOG</w:t>
      </w:r>
      <w:r w:rsidRPr="00217F81">
        <w:rPr>
          <w:rFonts w:ascii="Georgia" w:hAnsi="Georgia"/>
          <w:color w:val="auto"/>
        </w:rPr>
        <w:t xml:space="preserve"> In-training Exam </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39</w:t>
      </w:r>
    </w:p>
    <w:p w14:paraId="7BD0A73D" w14:textId="77777777" w:rsidR="00756538" w:rsidRPr="00217F81" w:rsidRDefault="00756538" w:rsidP="00756538">
      <w:pPr>
        <w:ind w:left="2160" w:hanging="1440"/>
        <w:rPr>
          <w:rFonts w:ascii="Georgia" w:hAnsi="Georgia"/>
          <w:color w:val="auto"/>
        </w:rPr>
      </w:pPr>
      <w:r w:rsidRPr="00217F81">
        <w:rPr>
          <w:rFonts w:ascii="Georgia" w:hAnsi="Georgia"/>
          <w:color w:val="auto"/>
          <w:lang w:val="ja-JP"/>
        </w:rPr>
        <w:t>Licensure Examinations</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39</w:t>
      </w:r>
    </w:p>
    <w:p w14:paraId="0EACBC43" w14:textId="77777777" w:rsidR="00756538" w:rsidRPr="00217F81" w:rsidRDefault="00756538" w:rsidP="00756538">
      <w:pPr>
        <w:rPr>
          <w:rFonts w:ascii="Georgia" w:hAnsi="Georgia"/>
          <w:color w:val="auto"/>
        </w:rPr>
      </w:pPr>
      <w:r w:rsidRPr="00217F81">
        <w:rPr>
          <w:rFonts w:ascii="Georgia" w:hAnsi="Georgia"/>
          <w:color w:val="auto"/>
          <w:lang w:val="ja-JP"/>
        </w:rPr>
        <w:tab/>
        <w:t>Resident Evaluations</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39</w:t>
      </w:r>
    </w:p>
    <w:p w14:paraId="13BF0C84" w14:textId="77777777" w:rsidR="00756538" w:rsidRPr="00217F81" w:rsidRDefault="00756538" w:rsidP="00756538">
      <w:pPr>
        <w:rPr>
          <w:rFonts w:ascii="Georgia" w:hAnsi="Georgia"/>
          <w:color w:val="auto"/>
        </w:rPr>
      </w:pPr>
      <w:r w:rsidRPr="00217F81">
        <w:rPr>
          <w:rFonts w:ascii="Georgia" w:hAnsi="Georgia"/>
          <w:color w:val="auto"/>
          <w:lang w:val="ja-JP"/>
        </w:rPr>
        <w:tab/>
        <w:t>Faculty Evaluations</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39</w:t>
      </w:r>
    </w:p>
    <w:p w14:paraId="234FE3F2" w14:textId="77777777" w:rsidR="00756538" w:rsidRPr="00217F81" w:rsidRDefault="00756538" w:rsidP="00756538">
      <w:pPr>
        <w:rPr>
          <w:rFonts w:ascii="Georgia Bold" w:hAnsi="Georgia Bold"/>
          <w:color w:val="auto"/>
          <w:sz w:val="16"/>
          <w:u w:val="single"/>
          <w:lang w:val="ja-JP"/>
        </w:rPr>
      </w:pPr>
      <w:r w:rsidRPr="00217F81">
        <w:rPr>
          <w:rFonts w:ascii="Georgia" w:hAnsi="Georgia"/>
          <w:color w:val="auto"/>
          <w:lang w:val="ja-JP"/>
        </w:rPr>
        <w:tab/>
      </w:r>
    </w:p>
    <w:p w14:paraId="4AE87309" w14:textId="77777777" w:rsidR="00756538" w:rsidRPr="00217F81" w:rsidRDefault="00756538" w:rsidP="00756538">
      <w:pPr>
        <w:ind w:left="1440" w:hanging="1440"/>
        <w:rPr>
          <w:rFonts w:ascii="Calibri" w:hAnsi="Calibri"/>
          <w:color w:val="auto"/>
        </w:rPr>
      </w:pPr>
      <w:r w:rsidRPr="00217F81">
        <w:rPr>
          <w:rFonts w:ascii="Georgia Bold" w:hAnsi="Georgia Bold"/>
          <w:color w:val="auto"/>
          <w:lang w:val="ja-JP"/>
        </w:rPr>
        <w:t>Ward Duties</w:t>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Pr>
          <w:rFonts w:ascii="Georgia Bold" w:eastAsiaTheme="minorEastAsia" w:hAnsi="Georgia Bold"/>
          <w:color w:val="auto"/>
          <w:lang w:val="ja-JP" w:eastAsia="ja-JP"/>
        </w:rPr>
        <w:tab/>
      </w:r>
      <w:r w:rsidRPr="009331A9">
        <w:rPr>
          <w:rFonts w:ascii="Georgia" w:hAnsi="Georgia"/>
          <w:color w:val="auto"/>
        </w:rPr>
        <w:t>140</w:t>
      </w:r>
    </w:p>
    <w:p w14:paraId="5291FBFB" w14:textId="77777777" w:rsidR="00756538" w:rsidRPr="00217F81" w:rsidRDefault="00756538" w:rsidP="00756538">
      <w:pPr>
        <w:rPr>
          <w:rFonts w:ascii="Georgia" w:hAnsi="Georgia"/>
          <w:color w:val="auto"/>
        </w:rPr>
      </w:pPr>
      <w:r w:rsidRPr="00217F81">
        <w:rPr>
          <w:rFonts w:ascii="Georgia" w:hAnsi="Georgia"/>
          <w:color w:val="auto"/>
          <w:lang w:val="ja-JP"/>
        </w:rPr>
        <w:tab/>
        <w:t>Rounds</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40</w:t>
      </w:r>
    </w:p>
    <w:p w14:paraId="457CB29C" w14:textId="77777777" w:rsidR="00756538" w:rsidRPr="00217F81" w:rsidRDefault="00756538" w:rsidP="00756538">
      <w:pPr>
        <w:rPr>
          <w:rFonts w:ascii="Georgia" w:hAnsi="Georgia"/>
          <w:color w:val="auto"/>
        </w:rPr>
      </w:pPr>
      <w:r w:rsidRPr="00217F81">
        <w:rPr>
          <w:rFonts w:ascii="Georgia" w:hAnsi="Georgia"/>
          <w:color w:val="auto"/>
          <w:lang w:val="ja-JP"/>
        </w:rPr>
        <w:tab/>
        <w:t>Progress Notes</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40</w:t>
      </w:r>
    </w:p>
    <w:p w14:paraId="5BDCF020" w14:textId="77777777" w:rsidR="00756538" w:rsidRPr="00217F81" w:rsidRDefault="00756538" w:rsidP="00756538">
      <w:pPr>
        <w:rPr>
          <w:rFonts w:ascii="Georgia" w:hAnsi="Georgia"/>
          <w:color w:val="auto"/>
        </w:rPr>
      </w:pPr>
      <w:r w:rsidRPr="00217F81">
        <w:rPr>
          <w:rFonts w:ascii="Georgia" w:hAnsi="Georgia"/>
          <w:color w:val="auto"/>
          <w:lang w:val="ja-JP"/>
        </w:rPr>
        <w:tab/>
        <w:t>Verbal Orders</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41</w:t>
      </w:r>
    </w:p>
    <w:p w14:paraId="45F4D337" w14:textId="77777777" w:rsidR="00756538" w:rsidRPr="00217F81" w:rsidRDefault="00756538" w:rsidP="00756538">
      <w:pPr>
        <w:rPr>
          <w:rFonts w:ascii="Georgia" w:hAnsi="Georgia"/>
          <w:color w:val="auto"/>
        </w:rPr>
      </w:pPr>
      <w:r w:rsidRPr="00217F81">
        <w:rPr>
          <w:rFonts w:ascii="Georgia" w:hAnsi="Georgia"/>
          <w:color w:val="auto"/>
          <w:lang w:val="ja-JP"/>
        </w:rPr>
        <w:tab/>
        <w:t>Response to calls</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41</w:t>
      </w:r>
    </w:p>
    <w:p w14:paraId="5C57CBC8" w14:textId="77777777" w:rsidR="00756538" w:rsidRPr="00217F81" w:rsidRDefault="00756538" w:rsidP="00756538">
      <w:pPr>
        <w:rPr>
          <w:rFonts w:ascii="Georgia" w:hAnsi="Georgia"/>
          <w:color w:val="auto"/>
        </w:rPr>
      </w:pPr>
      <w:r w:rsidRPr="00217F81">
        <w:rPr>
          <w:rFonts w:ascii="Georgia" w:hAnsi="Georgia"/>
          <w:color w:val="auto"/>
          <w:lang w:val="ja-JP"/>
        </w:rPr>
        <w:tab/>
        <w:t>Timeliness &amp; Attendance</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41</w:t>
      </w:r>
    </w:p>
    <w:p w14:paraId="2F319997" w14:textId="77777777" w:rsidR="00756538" w:rsidRPr="00217F81" w:rsidRDefault="00756538" w:rsidP="00756538">
      <w:pPr>
        <w:ind w:firstLine="540"/>
        <w:rPr>
          <w:rFonts w:ascii="Georgia" w:hAnsi="Georgia"/>
          <w:color w:val="auto"/>
          <w:sz w:val="16"/>
          <w:lang w:val="ja-JP"/>
        </w:rPr>
      </w:pPr>
    </w:p>
    <w:p w14:paraId="1CDDF8D8" w14:textId="77777777" w:rsidR="00756538" w:rsidRPr="00217F81" w:rsidRDefault="00756538" w:rsidP="00756538">
      <w:pPr>
        <w:pStyle w:val="Heading71"/>
        <w:jc w:val="left"/>
        <w:rPr>
          <w:color w:val="auto"/>
          <w:sz w:val="28"/>
        </w:rPr>
      </w:pPr>
      <w:r w:rsidRPr="00217F81">
        <w:rPr>
          <w:rFonts w:ascii="Georgia Bold" w:hAnsi="Georgia Bold"/>
          <w:color w:val="auto"/>
          <w:sz w:val="24"/>
        </w:rPr>
        <w:t>Obstetrics Service</w:t>
      </w:r>
      <w:r w:rsidRPr="00217F81">
        <w:rPr>
          <w:rFonts w:ascii="Georgia Bold" w:hAnsi="Georgia Bold"/>
          <w:color w:val="auto"/>
          <w:sz w:val="24"/>
        </w:rPr>
        <w:tab/>
      </w:r>
      <w:r w:rsidRPr="00217F81">
        <w:rPr>
          <w:rFonts w:ascii="Georgia Bold" w:hAnsi="Georgia Bold"/>
          <w:color w:val="auto"/>
          <w:sz w:val="24"/>
        </w:rPr>
        <w:tab/>
      </w:r>
      <w:r w:rsidRPr="00217F81">
        <w:rPr>
          <w:rFonts w:ascii="Georgia Bold" w:hAnsi="Georgia Bold"/>
          <w:color w:val="auto"/>
          <w:sz w:val="24"/>
        </w:rPr>
        <w:tab/>
      </w:r>
      <w:r w:rsidRPr="00217F81">
        <w:rPr>
          <w:rFonts w:ascii="Georgia Bold" w:hAnsi="Georgia Bold"/>
          <w:color w:val="auto"/>
          <w:sz w:val="24"/>
        </w:rPr>
        <w:tab/>
      </w:r>
      <w:r w:rsidRPr="00217F81">
        <w:rPr>
          <w:rFonts w:ascii="Georgia Bold" w:hAnsi="Georgia Bold"/>
          <w:color w:val="auto"/>
          <w:sz w:val="24"/>
        </w:rPr>
        <w:tab/>
      </w:r>
      <w:r w:rsidRPr="00217F81">
        <w:rPr>
          <w:rFonts w:ascii="Georgia Bold" w:hAnsi="Georgia Bold"/>
          <w:color w:val="auto"/>
          <w:sz w:val="24"/>
        </w:rPr>
        <w:tab/>
      </w:r>
      <w:r w:rsidRPr="00217F81">
        <w:rPr>
          <w:rFonts w:ascii="Georgia Bold" w:hAnsi="Georgia Bold"/>
          <w:color w:val="auto"/>
          <w:sz w:val="24"/>
        </w:rPr>
        <w:tab/>
      </w:r>
      <w:r w:rsidRPr="00217F81">
        <w:rPr>
          <w:rFonts w:ascii="Georgia Bold" w:hAnsi="Georgia Bold"/>
          <w:color w:val="auto"/>
          <w:sz w:val="24"/>
        </w:rPr>
        <w:tab/>
      </w:r>
      <w:r>
        <w:rPr>
          <w:rFonts w:ascii="Georgia Bold" w:hAnsi="Georgia Bold"/>
          <w:color w:val="auto"/>
          <w:sz w:val="24"/>
        </w:rPr>
        <w:tab/>
      </w:r>
      <w:r w:rsidRPr="00217F81">
        <w:rPr>
          <w:rFonts w:ascii="Georgia Bold" w:hAnsi="Georgia Bold"/>
          <w:color w:val="auto"/>
          <w:sz w:val="24"/>
        </w:rPr>
        <w:t>1</w:t>
      </w:r>
      <w:r>
        <w:rPr>
          <w:rFonts w:ascii="Georgia Bold" w:hAnsi="Georgia Bold"/>
          <w:color w:val="auto"/>
          <w:sz w:val="24"/>
        </w:rPr>
        <w:t>41</w:t>
      </w:r>
      <w:r w:rsidRPr="00217F81">
        <w:rPr>
          <w:color w:val="auto"/>
          <w:sz w:val="28"/>
        </w:rPr>
        <w:tab/>
      </w:r>
    </w:p>
    <w:p w14:paraId="0AA038C9" w14:textId="77777777" w:rsidR="00756538" w:rsidRPr="00217F81" w:rsidRDefault="00756538" w:rsidP="00756538">
      <w:pPr>
        <w:pStyle w:val="Heading71"/>
        <w:ind w:firstLine="720"/>
        <w:jc w:val="left"/>
        <w:rPr>
          <w:color w:val="auto"/>
          <w:sz w:val="28"/>
        </w:rPr>
      </w:pPr>
      <w:r w:rsidRPr="00217F81">
        <w:rPr>
          <w:color w:val="auto"/>
          <w:sz w:val="24"/>
          <w:lang w:val="ja-JP"/>
        </w:rPr>
        <w:t>General</w:t>
      </w:r>
      <w:r w:rsidRPr="00217F81">
        <w:rPr>
          <w:color w:val="auto"/>
          <w:sz w:val="24"/>
          <w:lang w:val="ja-JP"/>
        </w:rPr>
        <w:tab/>
      </w:r>
      <w:r w:rsidRPr="00217F81">
        <w:rPr>
          <w:color w:val="auto"/>
          <w:sz w:val="28"/>
          <w:lang w:val="ja-JP"/>
        </w:rPr>
        <w:tab/>
      </w:r>
      <w:r w:rsidRPr="00217F81">
        <w:rPr>
          <w:color w:val="auto"/>
          <w:sz w:val="28"/>
          <w:lang w:val="ja-JP"/>
        </w:rPr>
        <w:tab/>
      </w:r>
      <w:r w:rsidRPr="00217F81">
        <w:rPr>
          <w:color w:val="auto"/>
          <w:sz w:val="28"/>
          <w:lang w:val="ja-JP"/>
        </w:rPr>
        <w:tab/>
      </w:r>
      <w:r w:rsidRPr="00217F81">
        <w:rPr>
          <w:color w:val="auto"/>
          <w:sz w:val="28"/>
          <w:lang w:val="ja-JP"/>
        </w:rPr>
        <w:tab/>
      </w:r>
      <w:r w:rsidRPr="00217F81">
        <w:rPr>
          <w:color w:val="auto"/>
          <w:sz w:val="28"/>
          <w:lang w:val="ja-JP"/>
        </w:rPr>
        <w:tab/>
      </w:r>
      <w:r w:rsidRPr="00217F81">
        <w:rPr>
          <w:color w:val="auto"/>
          <w:sz w:val="28"/>
          <w:lang w:val="ja-JP"/>
        </w:rPr>
        <w:tab/>
      </w:r>
      <w:r w:rsidRPr="00217F81">
        <w:rPr>
          <w:color w:val="auto"/>
          <w:sz w:val="28"/>
          <w:lang w:val="ja-JP"/>
        </w:rPr>
        <w:tab/>
      </w:r>
      <w:r w:rsidRPr="00217F81">
        <w:rPr>
          <w:color w:val="auto"/>
          <w:sz w:val="28"/>
          <w:lang w:val="ja-JP"/>
        </w:rPr>
        <w:tab/>
      </w:r>
      <w:r w:rsidRPr="00217F81">
        <w:rPr>
          <w:color w:val="auto"/>
          <w:sz w:val="24"/>
          <w:szCs w:val="24"/>
        </w:rPr>
        <w:t>1</w:t>
      </w:r>
      <w:r>
        <w:rPr>
          <w:color w:val="auto"/>
          <w:sz w:val="24"/>
          <w:szCs w:val="24"/>
        </w:rPr>
        <w:t>41</w:t>
      </w:r>
    </w:p>
    <w:p w14:paraId="3FAF20FB" w14:textId="77777777" w:rsidR="00756538" w:rsidRPr="00217F81" w:rsidRDefault="00756538" w:rsidP="00756538">
      <w:pPr>
        <w:ind w:firstLine="720"/>
        <w:rPr>
          <w:rFonts w:ascii="Georgia" w:hAnsi="Georgia"/>
          <w:color w:val="auto"/>
        </w:rPr>
      </w:pPr>
      <w:r w:rsidRPr="00217F81">
        <w:rPr>
          <w:rFonts w:ascii="Georgia" w:hAnsi="Georgia"/>
          <w:color w:val="auto"/>
          <w:lang w:val="ja-JP"/>
        </w:rPr>
        <w:t>Triage</w:t>
      </w:r>
      <w:r w:rsidRPr="00217F81">
        <w:rPr>
          <w:rFonts w:ascii="Georgia" w:hAnsi="Georgia"/>
          <w:strike/>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41</w:t>
      </w:r>
    </w:p>
    <w:p w14:paraId="3C910C3C" w14:textId="77777777" w:rsidR="00756538" w:rsidRPr="00217F81" w:rsidRDefault="00756538" w:rsidP="00756538">
      <w:pPr>
        <w:rPr>
          <w:rFonts w:ascii="Georgia" w:hAnsi="Georgia"/>
          <w:color w:val="auto"/>
        </w:rPr>
      </w:pPr>
      <w:r w:rsidRPr="00217F81">
        <w:rPr>
          <w:rFonts w:ascii="Georgia" w:hAnsi="Georgia"/>
          <w:color w:val="auto"/>
          <w:lang w:val="ja-JP"/>
        </w:rPr>
        <w:tab/>
        <w:t>Admissions</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42</w:t>
      </w:r>
    </w:p>
    <w:p w14:paraId="238F257A" w14:textId="77777777" w:rsidR="00756538" w:rsidRPr="00217F81" w:rsidRDefault="00756538" w:rsidP="00756538">
      <w:pPr>
        <w:rPr>
          <w:rFonts w:ascii="Georgia" w:hAnsi="Georgia"/>
          <w:color w:val="auto"/>
        </w:rPr>
      </w:pPr>
      <w:r w:rsidRPr="00217F81">
        <w:rPr>
          <w:rFonts w:ascii="Georgia" w:hAnsi="Georgia"/>
          <w:color w:val="auto"/>
          <w:lang w:val="ja-JP"/>
        </w:rPr>
        <w:tab/>
        <w:t>Complicated Vaginal Delivery</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42</w:t>
      </w:r>
    </w:p>
    <w:p w14:paraId="459D7E54" w14:textId="77777777" w:rsidR="00756538" w:rsidRPr="00217F81" w:rsidRDefault="00756538" w:rsidP="00756538">
      <w:pPr>
        <w:ind w:firstLine="720"/>
        <w:rPr>
          <w:rFonts w:ascii="Georgia" w:hAnsi="Georgia"/>
          <w:color w:val="auto"/>
        </w:rPr>
      </w:pPr>
      <w:r w:rsidRPr="00217F81">
        <w:rPr>
          <w:rFonts w:ascii="Georgia" w:hAnsi="Georgia"/>
          <w:color w:val="auto"/>
          <w:lang w:val="ja-JP"/>
        </w:rPr>
        <w:t>Postpartum Complications</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42</w:t>
      </w:r>
    </w:p>
    <w:p w14:paraId="46044185" w14:textId="77777777" w:rsidR="00756538" w:rsidRPr="00217F81" w:rsidRDefault="00756538" w:rsidP="00756538">
      <w:pPr>
        <w:rPr>
          <w:rFonts w:ascii="Georgia" w:hAnsi="Georgia"/>
          <w:color w:val="auto"/>
        </w:rPr>
      </w:pPr>
      <w:r w:rsidRPr="00217F81">
        <w:rPr>
          <w:rFonts w:ascii="Georgia" w:hAnsi="Georgia"/>
          <w:color w:val="auto"/>
          <w:lang w:val="ja-JP"/>
        </w:rPr>
        <w:tab/>
        <w:t>Postpartum BTL</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42</w:t>
      </w:r>
    </w:p>
    <w:p w14:paraId="2C525F76" w14:textId="77777777" w:rsidR="00756538" w:rsidRPr="00217F81" w:rsidRDefault="00756538" w:rsidP="00756538">
      <w:pPr>
        <w:rPr>
          <w:rFonts w:ascii="Georgia" w:hAnsi="Georgia"/>
          <w:color w:val="auto"/>
        </w:rPr>
      </w:pPr>
      <w:r w:rsidRPr="00217F81">
        <w:rPr>
          <w:rFonts w:ascii="Georgia" w:hAnsi="Georgia"/>
          <w:color w:val="auto"/>
          <w:lang w:val="ja-JP"/>
        </w:rPr>
        <w:tab/>
        <w:t>Cesarean Section</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42</w:t>
      </w:r>
    </w:p>
    <w:p w14:paraId="6F250B08" w14:textId="77777777" w:rsidR="00756538" w:rsidRPr="00217F81" w:rsidRDefault="00756538" w:rsidP="00756538">
      <w:pPr>
        <w:rPr>
          <w:rFonts w:ascii="Georgia" w:hAnsi="Georgia"/>
          <w:color w:val="auto"/>
          <w:lang w:val="ja-JP"/>
        </w:rPr>
      </w:pPr>
      <w:r w:rsidRPr="00217F81">
        <w:rPr>
          <w:rFonts w:ascii="Georgia" w:hAnsi="Georgia"/>
          <w:color w:val="auto"/>
          <w:lang w:val="ja-JP"/>
        </w:rPr>
        <w:tab/>
        <w:t>OB Perinatal Transfer &amp; Admits</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42</w:t>
      </w:r>
      <w:r w:rsidRPr="00217F81">
        <w:rPr>
          <w:rFonts w:ascii="Georgia" w:hAnsi="Georgia"/>
          <w:color w:val="auto"/>
          <w:lang w:val="ja-JP"/>
        </w:rPr>
        <w:tab/>
      </w:r>
    </w:p>
    <w:p w14:paraId="7B251196" w14:textId="77777777" w:rsidR="00756538" w:rsidRPr="00217F81" w:rsidRDefault="00756538" w:rsidP="00756538">
      <w:pPr>
        <w:ind w:firstLine="720"/>
        <w:rPr>
          <w:rFonts w:ascii="Georgia" w:hAnsi="Georgia"/>
          <w:color w:val="auto"/>
        </w:rPr>
      </w:pPr>
      <w:r w:rsidRPr="00217F81">
        <w:rPr>
          <w:rFonts w:ascii="Georgia" w:hAnsi="Georgia"/>
          <w:color w:val="auto"/>
          <w:lang w:val="ja-JP"/>
        </w:rPr>
        <w:t>OB ICU</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42</w:t>
      </w:r>
    </w:p>
    <w:p w14:paraId="5820A60C" w14:textId="77777777" w:rsidR="00756538" w:rsidRPr="00217F81" w:rsidRDefault="00756538" w:rsidP="00756538">
      <w:pPr>
        <w:ind w:left="360" w:hanging="360"/>
        <w:rPr>
          <w:rFonts w:ascii="Georgia" w:hAnsi="Georgia"/>
          <w:color w:val="auto"/>
        </w:rPr>
      </w:pPr>
      <w:r w:rsidRPr="00217F81">
        <w:rPr>
          <w:rFonts w:ascii="Georgia" w:hAnsi="Georgia"/>
          <w:color w:val="auto"/>
          <w:lang w:val="ja-JP"/>
        </w:rPr>
        <w:tab/>
      </w:r>
      <w:r w:rsidRPr="00217F81">
        <w:rPr>
          <w:rFonts w:ascii="Georgia" w:hAnsi="Georgia"/>
          <w:color w:val="auto"/>
          <w:lang w:val="ja-JP"/>
        </w:rPr>
        <w:tab/>
        <w:t>Missed Abortion</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42</w:t>
      </w:r>
    </w:p>
    <w:p w14:paraId="778EEC41" w14:textId="77777777" w:rsidR="00756538" w:rsidRPr="00217F81" w:rsidRDefault="00756538" w:rsidP="00756538">
      <w:pPr>
        <w:ind w:left="360" w:firstLine="360"/>
        <w:rPr>
          <w:rFonts w:ascii="Georgia" w:hAnsi="Georgia"/>
          <w:color w:val="auto"/>
          <w:lang w:val="ja-JP"/>
        </w:rPr>
      </w:pPr>
      <w:r w:rsidRPr="00217F81">
        <w:rPr>
          <w:rFonts w:ascii="Georgia" w:hAnsi="Georgia"/>
          <w:color w:val="auto"/>
          <w:lang w:val="ja-JP"/>
        </w:rPr>
        <w:t>Serial Quant BHCG</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42</w:t>
      </w:r>
      <w:r w:rsidRPr="00217F81">
        <w:rPr>
          <w:rFonts w:ascii="Georgia" w:hAnsi="Georgia"/>
          <w:color w:val="auto"/>
          <w:lang w:val="ja-JP"/>
        </w:rPr>
        <w:tab/>
      </w:r>
    </w:p>
    <w:p w14:paraId="410A67E8" w14:textId="77777777" w:rsidR="00756538" w:rsidRPr="00217F81" w:rsidRDefault="00756538" w:rsidP="00756538">
      <w:pPr>
        <w:ind w:left="360" w:firstLine="360"/>
        <w:rPr>
          <w:rFonts w:ascii="Georgia" w:hAnsi="Georgia"/>
          <w:color w:val="auto"/>
        </w:rPr>
      </w:pPr>
      <w:r w:rsidRPr="00217F81">
        <w:rPr>
          <w:rFonts w:ascii="Georgia" w:hAnsi="Georgia"/>
          <w:color w:val="auto"/>
          <w:lang w:val="ja-JP"/>
        </w:rPr>
        <w:t>Methotrexate Follow-up</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42</w:t>
      </w:r>
    </w:p>
    <w:p w14:paraId="47411782" w14:textId="77777777" w:rsidR="00756538" w:rsidRPr="00217F81" w:rsidRDefault="00756538" w:rsidP="00756538">
      <w:pPr>
        <w:ind w:left="360" w:firstLine="360"/>
        <w:rPr>
          <w:rFonts w:ascii="Georgia" w:hAnsi="Georgia"/>
          <w:color w:val="auto"/>
          <w:lang w:val="ja-JP"/>
        </w:rPr>
      </w:pPr>
    </w:p>
    <w:p w14:paraId="272FA31B" w14:textId="77777777" w:rsidR="00756538" w:rsidRPr="00217F81" w:rsidRDefault="00756538" w:rsidP="00756538">
      <w:pPr>
        <w:pStyle w:val="Heading51"/>
        <w:rPr>
          <w:color w:val="auto"/>
          <w:sz w:val="24"/>
          <w:u w:val="none"/>
        </w:rPr>
      </w:pPr>
      <w:r w:rsidRPr="00217F81">
        <w:rPr>
          <w:color w:val="auto"/>
          <w:sz w:val="24"/>
          <w:u w:val="none"/>
        </w:rPr>
        <w:t>Post-Partum Service</w:t>
      </w:r>
      <w:r w:rsidRPr="00217F81">
        <w:rPr>
          <w:color w:val="auto"/>
          <w:sz w:val="24"/>
          <w:u w:val="none"/>
        </w:rPr>
        <w:tab/>
      </w:r>
      <w:r w:rsidRPr="00217F81">
        <w:rPr>
          <w:color w:val="auto"/>
          <w:sz w:val="24"/>
          <w:u w:val="none"/>
        </w:rPr>
        <w:tab/>
      </w:r>
      <w:r w:rsidRPr="00217F81">
        <w:rPr>
          <w:color w:val="auto"/>
          <w:sz w:val="24"/>
          <w:u w:val="none"/>
        </w:rPr>
        <w:tab/>
      </w:r>
      <w:r w:rsidRPr="00217F81">
        <w:rPr>
          <w:color w:val="auto"/>
          <w:sz w:val="24"/>
          <w:u w:val="none"/>
        </w:rPr>
        <w:tab/>
      </w:r>
      <w:r w:rsidRPr="00217F81">
        <w:rPr>
          <w:color w:val="auto"/>
          <w:sz w:val="24"/>
          <w:u w:val="none"/>
        </w:rPr>
        <w:tab/>
      </w:r>
      <w:r w:rsidRPr="00217F81">
        <w:rPr>
          <w:color w:val="auto"/>
          <w:sz w:val="24"/>
          <w:u w:val="none"/>
        </w:rPr>
        <w:tab/>
      </w:r>
      <w:r w:rsidRPr="00217F81">
        <w:rPr>
          <w:color w:val="auto"/>
          <w:sz w:val="24"/>
          <w:u w:val="none"/>
        </w:rPr>
        <w:tab/>
      </w:r>
      <w:r w:rsidRPr="00217F81">
        <w:rPr>
          <w:color w:val="auto"/>
          <w:sz w:val="24"/>
          <w:u w:val="none"/>
        </w:rPr>
        <w:tab/>
        <w:t>1</w:t>
      </w:r>
      <w:r>
        <w:rPr>
          <w:color w:val="auto"/>
          <w:sz w:val="24"/>
          <w:u w:val="none"/>
        </w:rPr>
        <w:t>43</w:t>
      </w:r>
    </w:p>
    <w:p w14:paraId="69910438" w14:textId="77777777" w:rsidR="00756538" w:rsidRPr="00217F81" w:rsidRDefault="00756538" w:rsidP="00756538">
      <w:pPr>
        <w:rPr>
          <w:rFonts w:ascii="Georgia" w:hAnsi="Georgia"/>
          <w:color w:val="auto"/>
        </w:rPr>
      </w:pPr>
      <w:r w:rsidRPr="00217F81">
        <w:rPr>
          <w:rFonts w:ascii="Georgia" w:hAnsi="Georgia"/>
          <w:color w:val="auto"/>
          <w:lang w:val="ja-JP"/>
        </w:rPr>
        <w:tab/>
        <w:t>Circumcisions</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43</w:t>
      </w:r>
    </w:p>
    <w:p w14:paraId="7B5BC822" w14:textId="77777777" w:rsidR="00756538" w:rsidRPr="00217F81" w:rsidRDefault="00756538" w:rsidP="00756538">
      <w:pPr>
        <w:rPr>
          <w:rFonts w:ascii="Georgia" w:hAnsi="Georgia"/>
          <w:color w:val="auto"/>
          <w:lang w:val="ja-JP"/>
        </w:rPr>
      </w:pPr>
      <w:r w:rsidRPr="00217F81">
        <w:rPr>
          <w:rFonts w:ascii="Georgia" w:hAnsi="Georgia"/>
          <w:color w:val="auto"/>
          <w:lang w:val="ja-JP"/>
        </w:rPr>
        <w:tab/>
      </w:r>
    </w:p>
    <w:p w14:paraId="0B19C0DB" w14:textId="77777777" w:rsidR="00756538" w:rsidRPr="00217F81" w:rsidRDefault="00756538" w:rsidP="00756538">
      <w:pPr>
        <w:pStyle w:val="Heading61"/>
        <w:jc w:val="left"/>
        <w:rPr>
          <w:color w:val="auto"/>
          <w:sz w:val="24"/>
        </w:rPr>
      </w:pPr>
      <w:r w:rsidRPr="00217F81">
        <w:rPr>
          <w:color w:val="auto"/>
          <w:sz w:val="24"/>
        </w:rPr>
        <w:t>Antepartum Service</w:t>
      </w:r>
      <w:r w:rsidRPr="00217F81">
        <w:rPr>
          <w:color w:val="auto"/>
          <w:sz w:val="24"/>
        </w:rPr>
        <w:tab/>
      </w:r>
      <w:r w:rsidRPr="00217F81">
        <w:rPr>
          <w:color w:val="auto"/>
          <w:sz w:val="24"/>
        </w:rPr>
        <w:tab/>
      </w:r>
      <w:r w:rsidRPr="00217F81">
        <w:rPr>
          <w:color w:val="auto"/>
          <w:sz w:val="24"/>
        </w:rPr>
        <w:tab/>
      </w:r>
      <w:r w:rsidRPr="00217F81">
        <w:rPr>
          <w:color w:val="auto"/>
          <w:sz w:val="24"/>
        </w:rPr>
        <w:tab/>
      </w:r>
      <w:r w:rsidRPr="00217F81">
        <w:rPr>
          <w:color w:val="auto"/>
          <w:sz w:val="24"/>
        </w:rPr>
        <w:tab/>
      </w:r>
      <w:r w:rsidRPr="00217F81">
        <w:rPr>
          <w:color w:val="auto"/>
          <w:sz w:val="24"/>
        </w:rPr>
        <w:tab/>
      </w:r>
      <w:r w:rsidRPr="00217F81">
        <w:rPr>
          <w:color w:val="auto"/>
          <w:sz w:val="24"/>
        </w:rPr>
        <w:tab/>
      </w:r>
      <w:r w:rsidRPr="00217F81">
        <w:rPr>
          <w:color w:val="auto"/>
          <w:sz w:val="24"/>
        </w:rPr>
        <w:tab/>
      </w:r>
      <w:r>
        <w:rPr>
          <w:color w:val="auto"/>
          <w:sz w:val="24"/>
        </w:rPr>
        <w:tab/>
      </w:r>
      <w:r w:rsidRPr="00217F81">
        <w:rPr>
          <w:color w:val="auto"/>
          <w:sz w:val="24"/>
        </w:rPr>
        <w:t>1</w:t>
      </w:r>
      <w:r>
        <w:rPr>
          <w:color w:val="auto"/>
          <w:sz w:val="24"/>
        </w:rPr>
        <w:t>43</w:t>
      </w:r>
    </w:p>
    <w:p w14:paraId="760858D0" w14:textId="77777777" w:rsidR="00756538" w:rsidRPr="00217F81" w:rsidRDefault="00756538" w:rsidP="00756538">
      <w:pPr>
        <w:rPr>
          <w:rFonts w:ascii="Georgia" w:hAnsi="Georgia"/>
          <w:color w:val="auto"/>
        </w:rPr>
      </w:pPr>
      <w:r w:rsidRPr="00217F81">
        <w:rPr>
          <w:rFonts w:ascii="Georgia" w:hAnsi="Georgia"/>
          <w:color w:val="auto"/>
          <w:lang w:val="ja-JP"/>
        </w:rPr>
        <w:tab/>
        <w:t>MFM Admissions</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43</w:t>
      </w:r>
    </w:p>
    <w:p w14:paraId="394419CD" w14:textId="77777777" w:rsidR="00756538" w:rsidRPr="00217F81" w:rsidRDefault="00756538" w:rsidP="00756538">
      <w:pPr>
        <w:rPr>
          <w:rFonts w:ascii="Georgia" w:hAnsi="Georgia"/>
          <w:color w:val="auto"/>
          <w:lang w:val="ja-JP"/>
        </w:rPr>
      </w:pPr>
    </w:p>
    <w:p w14:paraId="049E993B" w14:textId="77777777" w:rsidR="00756538" w:rsidRPr="00217F81" w:rsidRDefault="00756538" w:rsidP="00756538">
      <w:pPr>
        <w:pStyle w:val="Heading81"/>
        <w:jc w:val="left"/>
        <w:rPr>
          <w:color w:val="auto"/>
          <w:sz w:val="24"/>
        </w:rPr>
      </w:pPr>
      <w:r w:rsidRPr="00217F81">
        <w:rPr>
          <w:color w:val="auto"/>
          <w:sz w:val="24"/>
        </w:rPr>
        <w:t>Gynecology Service</w:t>
      </w:r>
      <w:r w:rsidRPr="00217F81">
        <w:rPr>
          <w:color w:val="auto"/>
          <w:sz w:val="24"/>
        </w:rPr>
        <w:tab/>
      </w:r>
      <w:r w:rsidRPr="00217F81">
        <w:rPr>
          <w:color w:val="auto"/>
          <w:sz w:val="24"/>
        </w:rPr>
        <w:tab/>
      </w:r>
      <w:r w:rsidRPr="00217F81">
        <w:rPr>
          <w:color w:val="auto"/>
          <w:sz w:val="24"/>
        </w:rPr>
        <w:tab/>
      </w:r>
      <w:r w:rsidRPr="00217F81">
        <w:rPr>
          <w:color w:val="auto"/>
          <w:sz w:val="24"/>
        </w:rPr>
        <w:tab/>
      </w:r>
      <w:r w:rsidRPr="00217F81">
        <w:rPr>
          <w:color w:val="auto"/>
          <w:sz w:val="24"/>
        </w:rPr>
        <w:tab/>
      </w:r>
      <w:r w:rsidRPr="00217F81">
        <w:rPr>
          <w:color w:val="auto"/>
          <w:sz w:val="24"/>
        </w:rPr>
        <w:tab/>
      </w:r>
      <w:r w:rsidRPr="00217F81">
        <w:rPr>
          <w:color w:val="auto"/>
          <w:sz w:val="24"/>
        </w:rPr>
        <w:tab/>
      </w:r>
      <w:r w:rsidRPr="00217F81">
        <w:rPr>
          <w:color w:val="auto"/>
          <w:sz w:val="24"/>
        </w:rPr>
        <w:tab/>
      </w:r>
      <w:r>
        <w:rPr>
          <w:color w:val="auto"/>
          <w:sz w:val="24"/>
        </w:rPr>
        <w:tab/>
      </w:r>
      <w:r w:rsidRPr="00217F81">
        <w:rPr>
          <w:color w:val="auto"/>
          <w:sz w:val="24"/>
        </w:rPr>
        <w:t>1</w:t>
      </w:r>
      <w:r>
        <w:rPr>
          <w:color w:val="auto"/>
          <w:sz w:val="24"/>
        </w:rPr>
        <w:t>43</w:t>
      </w:r>
      <w:r w:rsidRPr="00217F81">
        <w:rPr>
          <w:color w:val="auto"/>
          <w:sz w:val="24"/>
        </w:rPr>
        <w:tab/>
      </w:r>
    </w:p>
    <w:p w14:paraId="5369120C" w14:textId="77777777" w:rsidR="00756538" w:rsidRPr="00217F81" w:rsidRDefault="00756538" w:rsidP="00756538">
      <w:pPr>
        <w:rPr>
          <w:rFonts w:ascii="Georgia" w:hAnsi="Georgia"/>
          <w:color w:val="auto"/>
        </w:rPr>
      </w:pPr>
      <w:r w:rsidRPr="00217F81">
        <w:rPr>
          <w:rFonts w:ascii="Georgia" w:hAnsi="Georgia"/>
          <w:color w:val="auto"/>
          <w:lang w:val="ja-JP"/>
        </w:rPr>
        <w:tab/>
        <w:t>GYN Admissions</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43</w:t>
      </w:r>
    </w:p>
    <w:p w14:paraId="00E6373F" w14:textId="77777777" w:rsidR="00756538" w:rsidRPr="00217F81" w:rsidRDefault="00756538" w:rsidP="00756538">
      <w:pPr>
        <w:rPr>
          <w:rFonts w:ascii="Georgia" w:hAnsi="Georgia"/>
          <w:color w:val="auto"/>
          <w:lang w:val="ja-JP"/>
        </w:rPr>
      </w:pPr>
      <w:r w:rsidRPr="00217F81">
        <w:rPr>
          <w:rFonts w:ascii="Georgia" w:hAnsi="Georgia"/>
          <w:color w:val="auto"/>
          <w:lang w:val="ja-JP"/>
        </w:rPr>
        <w:tab/>
      </w:r>
      <w:r w:rsidRPr="00217F81">
        <w:rPr>
          <w:rFonts w:ascii="Georgia" w:hAnsi="Georgia"/>
          <w:color w:val="auto"/>
          <w:lang w:val="ja-JP"/>
        </w:rPr>
        <w:tab/>
      </w:r>
    </w:p>
    <w:p w14:paraId="1AE21A0C" w14:textId="77777777" w:rsidR="00756538" w:rsidRPr="00217F81" w:rsidRDefault="00756538" w:rsidP="00756538">
      <w:pPr>
        <w:pStyle w:val="Heading51"/>
        <w:tabs>
          <w:tab w:val="left" w:pos="3460"/>
        </w:tabs>
        <w:rPr>
          <w:color w:val="auto"/>
          <w:sz w:val="24"/>
          <w:u w:val="none"/>
        </w:rPr>
      </w:pPr>
      <w:r w:rsidRPr="00217F81">
        <w:rPr>
          <w:color w:val="auto"/>
          <w:sz w:val="24"/>
          <w:u w:val="none"/>
        </w:rPr>
        <w:t>Gynecology Inpatient Service</w:t>
      </w:r>
      <w:r w:rsidRPr="00217F81">
        <w:rPr>
          <w:color w:val="auto"/>
          <w:sz w:val="24"/>
          <w:u w:val="none"/>
        </w:rPr>
        <w:tab/>
      </w:r>
      <w:r w:rsidRPr="00217F81">
        <w:rPr>
          <w:color w:val="auto"/>
          <w:sz w:val="24"/>
          <w:u w:val="none"/>
        </w:rPr>
        <w:tab/>
      </w:r>
      <w:r w:rsidRPr="00217F81">
        <w:rPr>
          <w:color w:val="auto"/>
          <w:sz w:val="24"/>
          <w:u w:val="none"/>
        </w:rPr>
        <w:tab/>
      </w:r>
      <w:r w:rsidRPr="00217F81">
        <w:rPr>
          <w:color w:val="auto"/>
          <w:sz w:val="24"/>
          <w:u w:val="none"/>
        </w:rPr>
        <w:tab/>
      </w:r>
      <w:r w:rsidRPr="00217F81">
        <w:rPr>
          <w:color w:val="auto"/>
          <w:sz w:val="24"/>
          <w:u w:val="none"/>
        </w:rPr>
        <w:tab/>
      </w:r>
      <w:r w:rsidRPr="00217F81">
        <w:rPr>
          <w:color w:val="auto"/>
          <w:sz w:val="24"/>
          <w:u w:val="none"/>
        </w:rPr>
        <w:tab/>
      </w:r>
      <w:r w:rsidRPr="00217F81">
        <w:rPr>
          <w:color w:val="auto"/>
          <w:sz w:val="24"/>
          <w:u w:val="none"/>
        </w:rPr>
        <w:tab/>
      </w:r>
      <w:r>
        <w:rPr>
          <w:color w:val="auto"/>
          <w:sz w:val="24"/>
          <w:u w:val="none"/>
        </w:rPr>
        <w:tab/>
      </w:r>
      <w:r w:rsidRPr="00217F81">
        <w:rPr>
          <w:color w:val="auto"/>
          <w:sz w:val="24"/>
          <w:u w:val="none"/>
        </w:rPr>
        <w:t>1</w:t>
      </w:r>
      <w:r>
        <w:rPr>
          <w:color w:val="auto"/>
          <w:sz w:val="24"/>
          <w:u w:val="none"/>
        </w:rPr>
        <w:t>43</w:t>
      </w:r>
      <w:r w:rsidRPr="00217F81">
        <w:rPr>
          <w:color w:val="auto"/>
          <w:sz w:val="24"/>
          <w:u w:val="none"/>
        </w:rPr>
        <w:tab/>
      </w:r>
    </w:p>
    <w:p w14:paraId="6F0DEDA3" w14:textId="77777777" w:rsidR="00756538" w:rsidRPr="00217F81" w:rsidRDefault="00756538" w:rsidP="00756538">
      <w:pPr>
        <w:rPr>
          <w:rFonts w:ascii="Georgia" w:hAnsi="Georgia"/>
          <w:color w:val="auto"/>
        </w:rPr>
      </w:pPr>
      <w:r w:rsidRPr="00217F81">
        <w:rPr>
          <w:rFonts w:ascii="Georgia" w:hAnsi="Georgia"/>
          <w:color w:val="auto"/>
          <w:lang w:val="ja-JP"/>
        </w:rPr>
        <w:tab/>
        <w:t xml:space="preserve">Inpatient Consultations </w:t>
      </w:r>
      <w:r w:rsidRPr="00217F81">
        <w:rPr>
          <w:rFonts w:ascii="Georgia" w:hAnsi="Georgia"/>
          <w:color w:val="auto"/>
        </w:rPr>
        <w:t xml:space="preserve">and </w:t>
      </w:r>
      <w:r w:rsidRPr="00217F81">
        <w:rPr>
          <w:rFonts w:ascii="Georgia" w:hAnsi="Georgia"/>
          <w:color w:val="auto"/>
          <w:lang w:val="ja-JP"/>
        </w:rPr>
        <w:t>ECC</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43</w:t>
      </w:r>
    </w:p>
    <w:p w14:paraId="04628329" w14:textId="77777777" w:rsidR="00756538" w:rsidRPr="00217F81" w:rsidRDefault="00756538" w:rsidP="00756538">
      <w:pPr>
        <w:rPr>
          <w:rFonts w:ascii="Georgia" w:hAnsi="Georgia"/>
          <w:color w:val="auto"/>
        </w:rPr>
      </w:pPr>
      <w:r w:rsidRPr="00217F81">
        <w:rPr>
          <w:rFonts w:ascii="Georgia" w:hAnsi="Georgia"/>
          <w:color w:val="auto"/>
          <w:lang w:val="ja-JP"/>
        </w:rPr>
        <w:tab/>
        <w:t xml:space="preserve">Patients </w:t>
      </w:r>
      <w:r w:rsidRPr="00217F81">
        <w:rPr>
          <w:rFonts w:ascii="Georgia" w:hAnsi="Georgia"/>
          <w:color w:val="auto"/>
        </w:rPr>
        <w:t>Transfers</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43</w:t>
      </w:r>
    </w:p>
    <w:p w14:paraId="524E7E35" w14:textId="77777777" w:rsidR="00756538" w:rsidRPr="00217F81" w:rsidRDefault="00756538" w:rsidP="00756538">
      <w:pPr>
        <w:rPr>
          <w:rFonts w:ascii="Georgia Bold" w:hAnsi="Georgia Bold"/>
          <w:color w:val="auto"/>
          <w:lang w:val="ja-JP"/>
        </w:rPr>
      </w:pPr>
    </w:p>
    <w:p w14:paraId="284C8794" w14:textId="77777777" w:rsidR="00756538" w:rsidRPr="00217F81" w:rsidRDefault="00756538" w:rsidP="00756538">
      <w:pPr>
        <w:pStyle w:val="Heading81"/>
        <w:jc w:val="left"/>
        <w:rPr>
          <w:color w:val="auto"/>
          <w:sz w:val="24"/>
        </w:rPr>
      </w:pPr>
      <w:r w:rsidRPr="00217F81">
        <w:rPr>
          <w:color w:val="auto"/>
          <w:sz w:val="24"/>
        </w:rPr>
        <w:t>Gynecologic Oncology Service</w:t>
      </w:r>
      <w:r w:rsidRPr="00217F81">
        <w:rPr>
          <w:color w:val="auto"/>
          <w:sz w:val="24"/>
        </w:rPr>
        <w:tab/>
      </w:r>
      <w:r w:rsidRPr="00217F81">
        <w:rPr>
          <w:color w:val="auto"/>
          <w:sz w:val="24"/>
        </w:rPr>
        <w:tab/>
      </w:r>
      <w:r w:rsidRPr="00217F81">
        <w:rPr>
          <w:color w:val="auto"/>
          <w:sz w:val="24"/>
        </w:rPr>
        <w:tab/>
      </w:r>
      <w:r w:rsidRPr="00217F81">
        <w:rPr>
          <w:color w:val="auto"/>
          <w:sz w:val="24"/>
        </w:rPr>
        <w:tab/>
      </w:r>
      <w:r w:rsidRPr="00217F81">
        <w:rPr>
          <w:color w:val="auto"/>
          <w:sz w:val="24"/>
        </w:rPr>
        <w:tab/>
      </w:r>
      <w:r w:rsidRPr="00217F81">
        <w:rPr>
          <w:color w:val="auto"/>
          <w:sz w:val="24"/>
        </w:rPr>
        <w:tab/>
      </w:r>
      <w:r>
        <w:rPr>
          <w:color w:val="auto"/>
          <w:sz w:val="24"/>
        </w:rPr>
        <w:tab/>
      </w:r>
      <w:r w:rsidRPr="00217F81">
        <w:rPr>
          <w:color w:val="auto"/>
          <w:sz w:val="24"/>
        </w:rPr>
        <w:t>1</w:t>
      </w:r>
      <w:r>
        <w:rPr>
          <w:color w:val="auto"/>
          <w:sz w:val="24"/>
        </w:rPr>
        <w:t>43</w:t>
      </w:r>
    </w:p>
    <w:p w14:paraId="1AFA07D1" w14:textId="77777777" w:rsidR="00756538" w:rsidRPr="00217F81" w:rsidRDefault="00756538" w:rsidP="00756538">
      <w:pPr>
        <w:rPr>
          <w:rFonts w:ascii="Georgia" w:hAnsi="Georgia"/>
          <w:color w:val="auto"/>
          <w:lang w:val="ja-JP"/>
        </w:rPr>
      </w:pPr>
    </w:p>
    <w:p w14:paraId="050AA89B" w14:textId="77777777" w:rsidR="00756538" w:rsidRPr="00217F81" w:rsidRDefault="00756538" w:rsidP="00756538">
      <w:pPr>
        <w:pStyle w:val="Heading71"/>
        <w:jc w:val="left"/>
        <w:rPr>
          <w:rFonts w:ascii="Georgia Bold" w:hAnsi="Georgia Bold"/>
          <w:color w:val="auto"/>
          <w:sz w:val="24"/>
        </w:rPr>
      </w:pPr>
      <w:r w:rsidRPr="00217F81">
        <w:rPr>
          <w:rFonts w:ascii="Georgia Bold" w:hAnsi="Georgia Bold"/>
          <w:color w:val="auto"/>
          <w:sz w:val="24"/>
        </w:rPr>
        <w:t>Surgical Procedures</w:t>
      </w:r>
      <w:r w:rsidRPr="00217F81">
        <w:rPr>
          <w:rFonts w:ascii="Georgia Bold" w:hAnsi="Georgia Bold"/>
          <w:color w:val="auto"/>
          <w:sz w:val="24"/>
        </w:rPr>
        <w:tab/>
      </w:r>
      <w:r w:rsidRPr="00217F81">
        <w:rPr>
          <w:rFonts w:ascii="Georgia Bold" w:hAnsi="Georgia Bold"/>
          <w:color w:val="auto"/>
          <w:sz w:val="24"/>
        </w:rPr>
        <w:tab/>
      </w:r>
      <w:r w:rsidRPr="00217F81">
        <w:rPr>
          <w:rFonts w:ascii="Georgia Bold" w:hAnsi="Georgia Bold"/>
          <w:color w:val="auto"/>
          <w:sz w:val="24"/>
        </w:rPr>
        <w:tab/>
      </w:r>
      <w:r w:rsidRPr="00217F81">
        <w:rPr>
          <w:rFonts w:ascii="Georgia Bold" w:hAnsi="Georgia Bold"/>
          <w:color w:val="auto"/>
          <w:sz w:val="24"/>
        </w:rPr>
        <w:tab/>
      </w:r>
      <w:r w:rsidRPr="00217F81">
        <w:rPr>
          <w:rFonts w:ascii="Georgia Bold" w:hAnsi="Georgia Bold"/>
          <w:color w:val="auto"/>
          <w:sz w:val="24"/>
        </w:rPr>
        <w:tab/>
      </w:r>
      <w:r w:rsidRPr="00217F81">
        <w:rPr>
          <w:rFonts w:ascii="Georgia Bold" w:hAnsi="Georgia Bold"/>
          <w:color w:val="auto"/>
          <w:sz w:val="24"/>
        </w:rPr>
        <w:tab/>
      </w:r>
      <w:r w:rsidRPr="00217F81">
        <w:rPr>
          <w:rFonts w:ascii="Georgia Bold" w:hAnsi="Georgia Bold"/>
          <w:color w:val="auto"/>
          <w:sz w:val="24"/>
        </w:rPr>
        <w:tab/>
      </w:r>
      <w:r w:rsidRPr="00217F81">
        <w:rPr>
          <w:rFonts w:ascii="Georgia Bold" w:hAnsi="Georgia Bold"/>
          <w:color w:val="auto"/>
          <w:sz w:val="24"/>
        </w:rPr>
        <w:tab/>
      </w:r>
      <w:r>
        <w:rPr>
          <w:rFonts w:ascii="Georgia Bold" w:hAnsi="Georgia Bold"/>
          <w:color w:val="auto"/>
          <w:sz w:val="24"/>
        </w:rPr>
        <w:tab/>
      </w:r>
      <w:r w:rsidRPr="00217F81">
        <w:rPr>
          <w:rFonts w:ascii="Georgia Bold" w:hAnsi="Georgia Bold"/>
          <w:color w:val="auto"/>
          <w:sz w:val="24"/>
        </w:rPr>
        <w:t>1</w:t>
      </w:r>
      <w:r>
        <w:rPr>
          <w:rFonts w:ascii="Georgia Bold" w:hAnsi="Georgia Bold"/>
          <w:color w:val="auto"/>
          <w:sz w:val="24"/>
        </w:rPr>
        <w:t>44</w:t>
      </w:r>
    </w:p>
    <w:p w14:paraId="04F30752" w14:textId="77777777" w:rsidR="00756538" w:rsidRPr="00217F81" w:rsidRDefault="00756538" w:rsidP="00756538">
      <w:pPr>
        <w:rPr>
          <w:rFonts w:ascii="Georgia" w:hAnsi="Georgia"/>
          <w:color w:val="auto"/>
          <w:lang w:val="ja-JP"/>
        </w:rPr>
      </w:pPr>
      <w:r w:rsidRPr="00217F81">
        <w:rPr>
          <w:rFonts w:ascii="Georgia" w:hAnsi="Georgia"/>
          <w:color w:val="auto"/>
          <w:lang w:val="ja-JP"/>
        </w:rPr>
        <w:tab/>
        <w:t>Outpatient Procedures</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44</w:t>
      </w:r>
      <w:r w:rsidRPr="00217F81">
        <w:rPr>
          <w:rFonts w:ascii="Georgia" w:hAnsi="Georgia"/>
          <w:color w:val="auto"/>
          <w:lang w:val="ja-JP"/>
        </w:rPr>
        <w:tab/>
      </w:r>
      <w:r w:rsidRPr="00217F81">
        <w:rPr>
          <w:rFonts w:ascii="Georgia" w:hAnsi="Georgia"/>
          <w:color w:val="auto"/>
          <w:lang w:val="ja-JP"/>
        </w:rPr>
        <w:tab/>
      </w:r>
    </w:p>
    <w:p w14:paraId="7A6C936D" w14:textId="77777777" w:rsidR="00756538" w:rsidRPr="00217F81" w:rsidRDefault="00756538" w:rsidP="00756538">
      <w:pPr>
        <w:ind w:firstLine="720"/>
        <w:rPr>
          <w:rFonts w:ascii="Georgia Bold" w:hAnsi="Georgia Bold"/>
          <w:color w:val="auto"/>
        </w:rPr>
      </w:pPr>
      <w:r w:rsidRPr="00217F81">
        <w:rPr>
          <w:rFonts w:ascii="Georgia" w:hAnsi="Georgia"/>
          <w:color w:val="auto"/>
          <w:lang w:val="ja-JP"/>
        </w:rPr>
        <w:t>Surgical Scheduling</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t>1</w:t>
      </w:r>
      <w:r>
        <w:rPr>
          <w:rFonts w:ascii="Georgia" w:hAnsi="Georgia"/>
          <w:color w:val="auto"/>
        </w:rPr>
        <w:t>44</w:t>
      </w:r>
      <w:r w:rsidRPr="00217F81">
        <w:rPr>
          <w:rFonts w:ascii="Georgia Bold" w:hAnsi="Georgia Bold"/>
          <w:color w:val="auto"/>
        </w:rPr>
        <w:tab/>
      </w:r>
      <w:r w:rsidRPr="00217F81">
        <w:rPr>
          <w:rFonts w:ascii="Georgia Bold" w:hAnsi="Georgia Bold"/>
          <w:color w:val="auto"/>
        </w:rPr>
        <w:tab/>
      </w:r>
    </w:p>
    <w:p w14:paraId="3260B71B" w14:textId="77777777" w:rsidR="00756538" w:rsidRPr="00217F81" w:rsidRDefault="00756538" w:rsidP="00756538">
      <w:pPr>
        <w:ind w:firstLine="720"/>
        <w:rPr>
          <w:rFonts w:ascii="Georgia Bold" w:hAnsi="Georgia Bold"/>
          <w:color w:val="auto"/>
        </w:rPr>
      </w:pPr>
      <w:r w:rsidRPr="00217F81">
        <w:rPr>
          <w:rFonts w:ascii="Georgia" w:hAnsi="Georgia"/>
          <w:color w:val="auto"/>
          <w:lang w:val="ja-JP"/>
        </w:rPr>
        <w:lastRenderedPageBreak/>
        <w:t>Ambulatory Procedures</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44</w:t>
      </w:r>
    </w:p>
    <w:p w14:paraId="435D600C" w14:textId="77777777" w:rsidR="00756538" w:rsidRPr="00217F81" w:rsidRDefault="00756538" w:rsidP="00756538">
      <w:pPr>
        <w:rPr>
          <w:rFonts w:ascii="Georgia" w:hAnsi="Georgia"/>
          <w:color w:val="auto"/>
        </w:rPr>
      </w:pPr>
      <w:r w:rsidRPr="00217F81">
        <w:rPr>
          <w:rFonts w:ascii="Georgia" w:hAnsi="Georgia"/>
          <w:color w:val="auto"/>
          <w:lang w:val="ja-JP"/>
        </w:rPr>
        <w:tab/>
        <w:t>Inpatient Procedures</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44</w:t>
      </w:r>
    </w:p>
    <w:p w14:paraId="703A9302" w14:textId="77777777" w:rsidR="00756538" w:rsidRPr="00217F81" w:rsidRDefault="00756538" w:rsidP="00756538">
      <w:pPr>
        <w:ind w:firstLine="720"/>
        <w:rPr>
          <w:rFonts w:ascii="Georgia" w:hAnsi="Georgia"/>
          <w:color w:val="auto"/>
        </w:rPr>
      </w:pPr>
      <w:r w:rsidRPr="00217F81">
        <w:rPr>
          <w:rFonts w:ascii="Georgia" w:hAnsi="Georgia"/>
          <w:color w:val="auto"/>
          <w:lang w:val="ja-JP"/>
        </w:rPr>
        <w:t>Urgent Cases</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44</w:t>
      </w:r>
    </w:p>
    <w:p w14:paraId="1226AE16" w14:textId="77777777" w:rsidR="00756538" w:rsidRPr="00217F81" w:rsidRDefault="00756538" w:rsidP="00756538">
      <w:pPr>
        <w:rPr>
          <w:rFonts w:ascii="Georgia" w:hAnsi="Georgia"/>
          <w:color w:val="auto"/>
        </w:rPr>
      </w:pPr>
      <w:r w:rsidRPr="00217F81">
        <w:rPr>
          <w:rFonts w:ascii="Georgia" w:hAnsi="Georgia"/>
          <w:color w:val="auto"/>
          <w:lang w:val="ja-JP"/>
        </w:rPr>
        <w:tab/>
        <w:t>Emergency Procedures</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44</w:t>
      </w:r>
    </w:p>
    <w:p w14:paraId="70F14D4B" w14:textId="77777777" w:rsidR="00756538" w:rsidRPr="00217F81" w:rsidRDefault="00756538" w:rsidP="00756538">
      <w:pPr>
        <w:rPr>
          <w:rFonts w:ascii="Georgia" w:hAnsi="Georgia"/>
          <w:color w:val="auto"/>
        </w:rPr>
      </w:pPr>
      <w:r w:rsidRPr="00217F81">
        <w:rPr>
          <w:rFonts w:ascii="Georgia" w:hAnsi="Georgia"/>
          <w:color w:val="auto"/>
          <w:lang w:val="ja-JP"/>
        </w:rPr>
        <w:tab/>
        <w:t>Informed Consent</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45</w:t>
      </w:r>
    </w:p>
    <w:p w14:paraId="742F2523" w14:textId="77777777" w:rsidR="00756538" w:rsidRPr="00217F81" w:rsidRDefault="00756538" w:rsidP="00756538">
      <w:pPr>
        <w:rPr>
          <w:rFonts w:ascii="Georgia" w:hAnsi="Georgia"/>
          <w:color w:val="auto"/>
        </w:rPr>
      </w:pPr>
      <w:r w:rsidRPr="00217F81">
        <w:rPr>
          <w:rFonts w:ascii="Georgia" w:hAnsi="Georgia"/>
          <w:color w:val="auto"/>
          <w:lang w:val="ja-JP"/>
        </w:rPr>
        <w:tab/>
        <w:t>Post Operative Follow-up</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45</w:t>
      </w:r>
    </w:p>
    <w:p w14:paraId="4FB0A953" w14:textId="77777777" w:rsidR="00756538" w:rsidRPr="00217F81" w:rsidRDefault="00756538" w:rsidP="00756538">
      <w:pPr>
        <w:rPr>
          <w:rFonts w:ascii="Georgia" w:hAnsi="Georgia"/>
          <w:color w:val="auto"/>
          <w:lang w:val="ja-JP"/>
        </w:rPr>
      </w:pPr>
    </w:p>
    <w:p w14:paraId="475CA780" w14:textId="77777777" w:rsidR="00756538" w:rsidRPr="00217F81" w:rsidRDefault="00756538" w:rsidP="00756538">
      <w:pPr>
        <w:ind w:left="2160" w:hanging="2160"/>
        <w:rPr>
          <w:rFonts w:ascii="Calibri" w:hAnsi="Calibri"/>
          <w:color w:val="auto"/>
        </w:rPr>
      </w:pPr>
    </w:p>
    <w:p w14:paraId="4892A4E1" w14:textId="77777777" w:rsidR="00756538" w:rsidRPr="00217F81" w:rsidRDefault="00756538" w:rsidP="00756538">
      <w:pPr>
        <w:ind w:left="2160" w:hanging="2160"/>
        <w:rPr>
          <w:rFonts w:ascii="Calibri" w:hAnsi="Calibri"/>
          <w:color w:val="auto"/>
        </w:rPr>
      </w:pPr>
      <w:r w:rsidRPr="00217F81">
        <w:rPr>
          <w:rFonts w:ascii="Georgia Bold" w:hAnsi="Georgia Bold"/>
          <w:color w:val="auto"/>
          <w:lang w:val="ja-JP"/>
        </w:rPr>
        <w:t xml:space="preserve">Clinical </w:t>
      </w:r>
      <w:r w:rsidRPr="00217F81">
        <w:rPr>
          <w:rFonts w:ascii="Georgia Bold" w:hAnsi="Georgia Bold"/>
          <w:b/>
          <w:color w:val="auto"/>
        </w:rPr>
        <w:t>Procedures</w:t>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9331A9">
        <w:rPr>
          <w:rFonts w:ascii="Georgia" w:hAnsi="Georgia"/>
          <w:color w:val="auto"/>
          <w:lang w:val="ja-JP"/>
        </w:rPr>
        <w:t>1</w:t>
      </w:r>
      <w:r w:rsidRPr="009331A9">
        <w:rPr>
          <w:rFonts w:ascii="Georgia" w:hAnsi="Georgia"/>
          <w:color w:val="auto"/>
        </w:rPr>
        <w:t>45</w:t>
      </w:r>
    </w:p>
    <w:p w14:paraId="3CCC1B3D" w14:textId="77777777" w:rsidR="00756538" w:rsidRPr="00217F81" w:rsidRDefault="00756538" w:rsidP="00756538">
      <w:pPr>
        <w:ind w:left="2160" w:hanging="1440"/>
        <w:rPr>
          <w:rFonts w:ascii="Georgia" w:hAnsi="Georgia"/>
          <w:color w:val="auto"/>
        </w:rPr>
      </w:pPr>
      <w:r w:rsidRPr="00217F81">
        <w:rPr>
          <w:rFonts w:ascii="Georgia" w:hAnsi="Georgia"/>
          <w:color w:val="auto"/>
          <w:lang w:val="ja-JP"/>
        </w:rPr>
        <w:t xml:space="preserve">General </w:t>
      </w:r>
      <w:r>
        <w:rPr>
          <w:rFonts w:ascii="Georgia" w:hAnsi="Georgia"/>
          <w:color w:val="auto"/>
        </w:rPr>
        <w:t>Guidelines</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45</w:t>
      </w:r>
    </w:p>
    <w:p w14:paraId="7D3DC248" w14:textId="77777777" w:rsidR="00756538" w:rsidRPr="00217F81" w:rsidRDefault="00756538" w:rsidP="00756538">
      <w:pPr>
        <w:rPr>
          <w:rFonts w:ascii="Georgia" w:hAnsi="Georgia"/>
          <w:color w:val="auto"/>
        </w:rPr>
      </w:pPr>
      <w:r w:rsidRPr="00217F81">
        <w:rPr>
          <w:rFonts w:ascii="Georgia" w:hAnsi="Georgia"/>
          <w:color w:val="auto"/>
          <w:lang w:val="ja-JP"/>
        </w:rPr>
        <w:tab/>
        <w:t>Punctuality</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45</w:t>
      </w:r>
    </w:p>
    <w:p w14:paraId="45533D2A" w14:textId="77777777" w:rsidR="00756538" w:rsidRPr="00217F81" w:rsidRDefault="00756538" w:rsidP="00756538">
      <w:pPr>
        <w:rPr>
          <w:rFonts w:ascii="Georgia" w:hAnsi="Georgia"/>
          <w:color w:val="auto"/>
        </w:rPr>
      </w:pPr>
      <w:r w:rsidRPr="00217F81">
        <w:rPr>
          <w:rFonts w:ascii="Georgia" w:hAnsi="Georgia"/>
          <w:color w:val="auto"/>
          <w:lang w:val="ja-JP"/>
        </w:rPr>
        <w:tab/>
        <w:t>Appearance</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45</w:t>
      </w:r>
    </w:p>
    <w:p w14:paraId="255E5B96" w14:textId="77777777" w:rsidR="00756538" w:rsidRPr="00217F81" w:rsidRDefault="00756538" w:rsidP="00756538">
      <w:pPr>
        <w:rPr>
          <w:rFonts w:ascii="Georgia" w:hAnsi="Georgia"/>
          <w:color w:val="auto"/>
        </w:rPr>
      </w:pPr>
      <w:r w:rsidRPr="00217F81">
        <w:rPr>
          <w:rFonts w:ascii="Georgia" w:hAnsi="Georgia"/>
          <w:color w:val="auto"/>
          <w:lang w:val="ja-JP"/>
        </w:rPr>
        <w:tab/>
        <w:t>Professionalism</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45</w:t>
      </w:r>
    </w:p>
    <w:p w14:paraId="2FEC4F7A" w14:textId="77777777" w:rsidR="00756538" w:rsidRPr="00217F81" w:rsidRDefault="00756538" w:rsidP="00756538">
      <w:pPr>
        <w:rPr>
          <w:rFonts w:ascii="Georgia" w:hAnsi="Georgia"/>
          <w:color w:val="auto"/>
        </w:rPr>
      </w:pPr>
    </w:p>
    <w:p w14:paraId="17B1C7D3" w14:textId="77777777" w:rsidR="00756538" w:rsidRPr="00217F81" w:rsidRDefault="00756538" w:rsidP="00756538">
      <w:pPr>
        <w:rPr>
          <w:rFonts w:ascii="Calibri" w:hAnsi="Calibri"/>
          <w:color w:val="auto"/>
        </w:rPr>
      </w:pPr>
      <w:r w:rsidRPr="00217F81">
        <w:rPr>
          <w:rFonts w:ascii="Georgia Bold" w:hAnsi="Georgia Bold"/>
          <w:color w:val="auto"/>
          <w:lang w:val="ja-JP"/>
        </w:rPr>
        <w:t>Specialty Clinics</w:t>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9331A9">
        <w:rPr>
          <w:rFonts w:ascii="Georgia" w:hAnsi="Georgia"/>
          <w:color w:val="auto"/>
        </w:rPr>
        <w:t>146</w:t>
      </w:r>
    </w:p>
    <w:p w14:paraId="1A4BAE97" w14:textId="77777777" w:rsidR="00756538" w:rsidRPr="00217F81" w:rsidRDefault="00756538" w:rsidP="00756538">
      <w:pPr>
        <w:rPr>
          <w:rFonts w:ascii="Georgia" w:hAnsi="Georgia"/>
          <w:color w:val="auto"/>
        </w:rPr>
      </w:pPr>
      <w:r w:rsidRPr="00217F81">
        <w:rPr>
          <w:rFonts w:ascii="Georgia" w:hAnsi="Georgia"/>
          <w:color w:val="auto"/>
          <w:lang w:val="ja-JP"/>
        </w:rPr>
        <w:tab/>
        <w:t>Pre-Op Clinic</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46</w:t>
      </w:r>
    </w:p>
    <w:p w14:paraId="64758E86" w14:textId="77777777" w:rsidR="00756538" w:rsidRPr="00217F81" w:rsidRDefault="00756538" w:rsidP="00756538">
      <w:pPr>
        <w:rPr>
          <w:rFonts w:ascii="Georgia" w:hAnsi="Georgia"/>
          <w:color w:val="auto"/>
        </w:rPr>
      </w:pPr>
      <w:r w:rsidRPr="00217F81">
        <w:rPr>
          <w:rFonts w:ascii="Georgia" w:hAnsi="Georgia"/>
          <w:color w:val="auto"/>
          <w:lang w:val="ja-JP"/>
        </w:rPr>
        <w:tab/>
        <w:t>Maternal Fetal (High Risk)</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t>1</w:t>
      </w:r>
      <w:r>
        <w:rPr>
          <w:rFonts w:ascii="Georgia" w:hAnsi="Georgia"/>
          <w:color w:val="auto"/>
        </w:rPr>
        <w:t>46</w:t>
      </w:r>
    </w:p>
    <w:p w14:paraId="0CE9A950" w14:textId="77777777" w:rsidR="00756538" w:rsidRPr="00217F81" w:rsidRDefault="00756538" w:rsidP="00756538">
      <w:pPr>
        <w:rPr>
          <w:rFonts w:ascii="Georgia" w:hAnsi="Georgia"/>
          <w:color w:val="auto"/>
        </w:rPr>
      </w:pPr>
      <w:r w:rsidRPr="00217F81">
        <w:rPr>
          <w:rFonts w:ascii="Georgia" w:hAnsi="Georgia"/>
          <w:color w:val="auto"/>
          <w:lang w:val="ja-JP"/>
        </w:rPr>
        <w:tab/>
        <w:t>Reproductive Endocrine</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46</w:t>
      </w:r>
    </w:p>
    <w:p w14:paraId="7B11147C" w14:textId="77777777" w:rsidR="00756538" w:rsidRPr="00217F81" w:rsidRDefault="00756538" w:rsidP="00756538">
      <w:pPr>
        <w:rPr>
          <w:rFonts w:ascii="Georgia" w:hAnsi="Georgia"/>
          <w:color w:val="auto"/>
        </w:rPr>
      </w:pPr>
      <w:r w:rsidRPr="00217F81">
        <w:rPr>
          <w:rFonts w:ascii="Georgia" w:hAnsi="Georgia"/>
          <w:color w:val="auto"/>
          <w:lang w:val="ja-JP"/>
        </w:rPr>
        <w:tab/>
        <w:t>Colposcopy/Oncology</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t>1</w:t>
      </w:r>
      <w:r>
        <w:rPr>
          <w:rFonts w:ascii="Georgia" w:hAnsi="Georgia"/>
          <w:color w:val="auto"/>
        </w:rPr>
        <w:t>46</w:t>
      </w:r>
    </w:p>
    <w:p w14:paraId="594BE29D" w14:textId="77777777" w:rsidR="00756538" w:rsidRPr="00217F81" w:rsidRDefault="00756538" w:rsidP="00756538">
      <w:pPr>
        <w:rPr>
          <w:rFonts w:ascii="Georgia" w:hAnsi="Georgia"/>
          <w:color w:val="auto"/>
        </w:rPr>
      </w:pPr>
      <w:r w:rsidRPr="00217F81">
        <w:rPr>
          <w:rFonts w:ascii="Georgia" w:hAnsi="Georgia"/>
          <w:color w:val="auto"/>
          <w:lang w:val="ja-JP"/>
        </w:rPr>
        <w:tab/>
        <w:t>Continuity</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46</w:t>
      </w:r>
    </w:p>
    <w:p w14:paraId="4F418DC1" w14:textId="77777777" w:rsidR="00756538" w:rsidRPr="00217F81" w:rsidRDefault="00756538" w:rsidP="00756538">
      <w:pPr>
        <w:rPr>
          <w:rFonts w:ascii="Georgia" w:hAnsi="Georgia"/>
          <w:color w:val="auto"/>
        </w:rPr>
      </w:pPr>
      <w:r w:rsidRPr="00217F81">
        <w:rPr>
          <w:rFonts w:ascii="Georgia" w:hAnsi="Georgia"/>
          <w:color w:val="auto"/>
          <w:lang w:val="ja-JP"/>
        </w:rPr>
        <w:tab/>
        <w:t>Elective Termination of Pregnancy</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t>1</w:t>
      </w:r>
      <w:r>
        <w:rPr>
          <w:rFonts w:ascii="Georgia" w:hAnsi="Georgia"/>
          <w:color w:val="auto"/>
        </w:rPr>
        <w:t>46</w:t>
      </w:r>
    </w:p>
    <w:p w14:paraId="20E81475" w14:textId="77777777" w:rsidR="00756538" w:rsidRPr="00217F81" w:rsidRDefault="00756538" w:rsidP="00756538">
      <w:pPr>
        <w:rPr>
          <w:rFonts w:ascii="Georgia" w:hAnsi="Georgia"/>
          <w:color w:val="auto"/>
        </w:rPr>
      </w:pPr>
      <w:r w:rsidRPr="00217F81">
        <w:rPr>
          <w:rFonts w:ascii="Georgia" w:hAnsi="Georgia"/>
          <w:color w:val="auto"/>
          <w:lang w:val="ja-JP"/>
        </w:rPr>
        <w:tab/>
        <w:t>LEEP</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t>1</w:t>
      </w:r>
      <w:r>
        <w:rPr>
          <w:rFonts w:ascii="Georgia" w:hAnsi="Georgia"/>
          <w:color w:val="auto"/>
        </w:rPr>
        <w:t>46</w:t>
      </w:r>
    </w:p>
    <w:p w14:paraId="0265A333" w14:textId="77777777" w:rsidR="00756538" w:rsidRPr="00217F81" w:rsidRDefault="00756538" w:rsidP="00756538">
      <w:pPr>
        <w:rPr>
          <w:rFonts w:ascii="Georgia" w:hAnsi="Georgia"/>
          <w:color w:val="auto"/>
        </w:rPr>
      </w:pPr>
      <w:r w:rsidRPr="00217F81">
        <w:rPr>
          <w:rFonts w:ascii="Georgia" w:hAnsi="Georgia"/>
          <w:color w:val="auto"/>
          <w:lang w:val="ja-JP"/>
        </w:rPr>
        <w:tab/>
        <w:t>Walk In</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46</w:t>
      </w:r>
    </w:p>
    <w:p w14:paraId="10329513" w14:textId="77777777" w:rsidR="00756538" w:rsidRPr="00217F81" w:rsidRDefault="00756538" w:rsidP="00756538">
      <w:pPr>
        <w:rPr>
          <w:rFonts w:ascii="Georgia" w:hAnsi="Georgia"/>
          <w:color w:val="auto"/>
          <w:u w:val="single"/>
          <w:lang w:val="ja-JP"/>
        </w:rPr>
      </w:pPr>
    </w:p>
    <w:p w14:paraId="7F8DC08F" w14:textId="77777777" w:rsidR="00756538" w:rsidRPr="00217F81" w:rsidRDefault="00756538" w:rsidP="00756538">
      <w:pPr>
        <w:pStyle w:val="Heading71"/>
        <w:jc w:val="left"/>
        <w:rPr>
          <w:rFonts w:ascii="Georgia Bold" w:hAnsi="Georgia Bold"/>
          <w:color w:val="auto"/>
          <w:sz w:val="24"/>
        </w:rPr>
      </w:pPr>
      <w:r w:rsidRPr="00217F81">
        <w:rPr>
          <w:rFonts w:ascii="Georgia Bold" w:hAnsi="Georgia Bold"/>
          <w:color w:val="auto"/>
          <w:sz w:val="24"/>
        </w:rPr>
        <w:t>Medical Records</w:t>
      </w:r>
      <w:r w:rsidRPr="00217F81">
        <w:rPr>
          <w:rFonts w:ascii="Georgia Bold" w:hAnsi="Georgia Bold"/>
          <w:color w:val="auto"/>
          <w:sz w:val="24"/>
        </w:rPr>
        <w:tab/>
      </w:r>
      <w:r w:rsidRPr="00217F81">
        <w:rPr>
          <w:rFonts w:ascii="Georgia Bold" w:hAnsi="Georgia Bold"/>
          <w:color w:val="auto"/>
          <w:sz w:val="24"/>
        </w:rPr>
        <w:tab/>
      </w:r>
      <w:r w:rsidRPr="00217F81">
        <w:rPr>
          <w:rFonts w:ascii="Georgia Bold" w:hAnsi="Georgia Bold"/>
          <w:color w:val="auto"/>
          <w:sz w:val="24"/>
        </w:rPr>
        <w:tab/>
      </w:r>
      <w:r w:rsidRPr="00217F81">
        <w:rPr>
          <w:rFonts w:ascii="Georgia Bold" w:hAnsi="Georgia Bold"/>
          <w:color w:val="auto"/>
          <w:sz w:val="24"/>
        </w:rPr>
        <w:tab/>
      </w:r>
      <w:r w:rsidRPr="00217F81">
        <w:rPr>
          <w:rFonts w:ascii="Georgia Bold" w:hAnsi="Georgia Bold"/>
          <w:color w:val="auto"/>
          <w:sz w:val="24"/>
        </w:rPr>
        <w:tab/>
      </w:r>
      <w:r w:rsidRPr="00217F81">
        <w:rPr>
          <w:rFonts w:ascii="Georgia Bold" w:hAnsi="Georgia Bold"/>
          <w:color w:val="auto"/>
          <w:sz w:val="24"/>
        </w:rPr>
        <w:tab/>
      </w:r>
      <w:r w:rsidRPr="00217F81">
        <w:rPr>
          <w:rFonts w:ascii="Georgia Bold" w:hAnsi="Georgia Bold"/>
          <w:color w:val="auto"/>
          <w:sz w:val="24"/>
        </w:rPr>
        <w:tab/>
      </w:r>
      <w:r w:rsidRPr="00217F81">
        <w:rPr>
          <w:rFonts w:ascii="Georgia Bold" w:hAnsi="Georgia Bold"/>
          <w:color w:val="auto"/>
          <w:sz w:val="24"/>
        </w:rPr>
        <w:tab/>
      </w:r>
      <w:r w:rsidRPr="00217F81">
        <w:rPr>
          <w:rFonts w:ascii="Georgia Bold" w:hAnsi="Georgia Bold"/>
          <w:color w:val="auto"/>
          <w:sz w:val="24"/>
        </w:rPr>
        <w:tab/>
        <w:t>1</w:t>
      </w:r>
      <w:r>
        <w:rPr>
          <w:rFonts w:ascii="Georgia Bold" w:hAnsi="Georgia Bold"/>
          <w:color w:val="auto"/>
          <w:sz w:val="24"/>
        </w:rPr>
        <w:t>47</w:t>
      </w:r>
    </w:p>
    <w:p w14:paraId="7C2129CD" w14:textId="77777777" w:rsidR="00756538" w:rsidRPr="00217F81" w:rsidRDefault="00756538" w:rsidP="00756538">
      <w:pPr>
        <w:rPr>
          <w:rFonts w:ascii="Georgia" w:hAnsi="Georgia"/>
          <w:color w:val="auto"/>
        </w:rPr>
      </w:pPr>
      <w:r w:rsidRPr="00217F81">
        <w:rPr>
          <w:rFonts w:ascii="Georgia" w:hAnsi="Georgia"/>
          <w:color w:val="auto"/>
          <w:lang w:val="ja-JP"/>
        </w:rPr>
        <w:tab/>
        <w:t>Operative Dictations</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47</w:t>
      </w:r>
    </w:p>
    <w:p w14:paraId="1F4DA76B" w14:textId="77777777" w:rsidR="00756538" w:rsidRPr="00217F81" w:rsidRDefault="00756538" w:rsidP="00756538">
      <w:pPr>
        <w:rPr>
          <w:rFonts w:ascii="Georgia" w:hAnsi="Georgia"/>
          <w:color w:val="auto"/>
        </w:rPr>
      </w:pPr>
      <w:r w:rsidRPr="00217F81">
        <w:rPr>
          <w:rFonts w:ascii="Georgia" w:hAnsi="Georgia"/>
          <w:color w:val="auto"/>
          <w:lang w:val="ja-JP"/>
        </w:rPr>
        <w:tab/>
        <w:t>Discharge Summaries</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47</w:t>
      </w:r>
    </w:p>
    <w:p w14:paraId="011C76C9" w14:textId="77777777" w:rsidR="00756538" w:rsidRPr="00217F81" w:rsidRDefault="00756538" w:rsidP="00756538">
      <w:pPr>
        <w:rPr>
          <w:rFonts w:ascii="Georgia" w:hAnsi="Georgia"/>
          <w:color w:val="auto"/>
          <w:lang w:val="ja-JP"/>
        </w:rPr>
      </w:pPr>
    </w:p>
    <w:p w14:paraId="3C05B85D" w14:textId="77777777" w:rsidR="00756538" w:rsidRPr="00217F81" w:rsidRDefault="00756538" w:rsidP="00756538">
      <w:pPr>
        <w:pStyle w:val="Heading71"/>
        <w:jc w:val="left"/>
        <w:rPr>
          <w:rFonts w:ascii="Georgia Bold" w:hAnsi="Georgia Bold"/>
          <w:color w:val="auto"/>
          <w:sz w:val="24"/>
        </w:rPr>
      </w:pPr>
      <w:r w:rsidRPr="00217F81">
        <w:rPr>
          <w:rFonts w:ascii="Georgia Bold" w:hAnsi="Georgia Bold"/>
          <w:color w:val="auto"/>
          <w:sz w:val="24"/>
        </w:rPr>
        <w:t>Patient Follow-up</w:t>
      </w:r>
      <w:r w:rsidRPr="00217F81">
        <w:rPr>
          <w:rFonts w:ascii="Georgia Bold" w:hAnsi="Georgia Bold"/>
          <w:color w:val="auto"/>
          <w:sz w:val="24"/>
        </w:rPr>
        <w:tab/>
      </w:r>
      <w:r w:rsidRPr="00217F81">
        <w:rPr>
          <w:rFonts w:ascii="Georgia Bold" w:hAnsi="Georgia Bold"/>
          <w:color w:val="auto"/>
          <w:sz w:val="24"/>
        </w:rPr>
        <w:tab/>
      </w:r>
      <w:r w:rsidRPr="00217F81">
        <w:rPr>
          <w:rFonts w:ascii="Georgia Bold" w:hAnsi="Georgia Bold"/>
          <w:color w:val="auto"/>
          <w:sz w:val="24"/>
        </w:rPr>
        <w:tab/>
      </w:r>
      <w:r w:rsidRPr="00217F81">
        <w:rPr>
          <w:rFonts w:ascii="Georgia Bold" w:hAnsi="Georgia Bold"/>
          <w:color w:val="auto"/>
          <w:sz w:val="24"/>
        </w:rPr>
        <w:tab/>
      </w:r>
      <w:r w:rsidRPr="00217F81">
        <w:rPr>
          <w:rFonts w:ascii="Georgia Bold" w:hAnsi="Georgia Bold"/>
          <w:color w:val="auto"/>
          <w:sz w:val="24"/>
        </w:rPr>
        <w:tab/>
      </w:r>
      <w:r w:rsidRPr="00217F81">
        <w:rPr>
          <w:rFonts w:ascii="Georgia Bold" w:hAnsi="Georgia Bold"/>
          <w:color w:val="auto"/>
          <w:sz w:val="24"/>
        </w:rPr>
        <w:tab/>
      </w:r>
      <w:r w:rsidRPr="00217F81">
        <w:rPr>
          <w:rFonts w:ascii="Georgia Bold" w:hAnsi="Georgia Bold"/>
          <w:color w:val="auto"/>
          <w:sz w:val="24"/>
        </w:rPr>
        <w:tab/>
      </w:r>
      <w:r w:rsidRPr="00217F81">
        <w:rPr>
          <w:rFonts w:ascii="Georgia Bold" w:hAnsi="Georgia Bold"/>
          <w:color w:val="auto"/>
          <w:sz w:val="24"/>
        </w:rPr>
        <w:tab/>
      </w:r>
      <w:r>
        <w:rPr>
          <w:rFonts w:ascii="Georgia Bold" w:hAnsi="Georgia Bold"/>
          <w:color w:val="auto"/>
          <w:sz w:val="24"/>
        </w:rPr>
        <w:tab/>
      </w:r>
      <w:r w:rsidRPr="00217F81">
        <w:rPr>
          <w:rFonts w:ascii="Georgia Bold" w:hAnsi="Georgia Bold"/>
          <w:color w:val="auto"/>
          <w:sz w:val="24"/>
        </w:rPr>
        <w:t>1</w:t>
      </w:r>
      <w:r>
        <w:rPr>
          <w:rFonts w:ascii="Georgia Bold" w:hAnsi="Georgia Bold"/>
          <w:color w:val="auto"/>
          <w:sz w:val="24"/>
        </w:rPr>
        <w:t>47</w:t>
      </w:r>
    </w:p>
    <w:p w14:paraId="427E9C3B" w14:textId="77777777" w:rsidR="00756538" w:rsidRPr="00217F81" w:rsidRDefault="00756538" w:rsidP="00756538">
      <w:pPr>
        <w:rPr>
          <w:rFonts w:ascii="Georgia" w:hAnsi="Georgia"/>
          <w:color w:val="auto"/>
        </w:rPr>
      </w:pPr>
      <w:r w:rsidRPr="00217F81">
        <w:rPr>
          <w:rFonts w:ascii="Georgia" w:hAnsi="Georgia"/>
          <w:color w:val="auto"/>
          <w:lang w:val="ja-JP"/>
        </w:rPr>
        <w:tab/>
        <w:t>Histopathology</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47</w:t>
      </w:r>
    </w:p>
    <w:p w14:paraId="0E3C5D93" w14:textId="77777777" w:rsidR="00756538" w:rsidRPr="00217F81" w:rsidRDefault="00756538" w:rsidP="00756538">
      <w:pPr>
        <w:rPr>
          <w:rFonts w:ascii="Georgia" w:hAnsi="Georgia"/>
          <w:color w:val="auto"/>
        </w:rPr>
      </w:pPr>
      <w:r w:rsidRPr="00217F81">
        <w:rPr>
          <w:rFonts w:ascii="Georgia" w:hAnsi="Georgia"/>
          <w:color w:val="auto"/>
          <w:lang w:val="ja-JP"/>
        </w:rPr>
        <w:tab/>
        <w:t>Abnormal gestation</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47</w:t>
      </w:r>
    </w:p>
    <w:p w14:paraId="3CDE9796" w14:textId="77777777" w:rsidR="00756538" w:rsidRPr="00217F81" w:rsidRDefault="00756538" w:rsidP="00756538">
      <w:pPr>
        <w:ind w:firstLine="720"/>
        <w:rPr>
          <w:rFonts w:ascii="Georgia" w:hAnsi="Georgia"/>
          <w:color w:val="auto"/>
        </w:rPr>
      </w:pPr>
      <w:r w:rsidRPr="00217F81">
        <w:rPr>
          <w:rFonts w:ascii="Georgia" w:hAnsi="Georgia"/>
          <w:color w:val="auto"/>
          <w:lang w:val="ja-JP"/>
        </w:rPr>
        <w:t>STI’s</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rPr>
        <w:t>1</w:t>
      </w:r>
      <w:r>
        <w:rPr>
          <w:rFonts w:ascii="Georgia" w:hAnsi="Georgia"/>
          <w:color w:val="auto"/>
        </w:rPr>
        <w:t>47</w:t>
      </w:r>
    </w:p>
    <w:p w14:paraId="426A1E66" w14:textId="77777777" w:rsidR="00756538" w:rsidRPr="00217F81" w:rsidRDefault="00756538" w:rsidP="00756538">
      <w:pPr>
        <w:rPr>
          <w:rFonts w:ascii="Georgia" w:hAnsi="Georgia"/>
          <w:color w:val="auto"/>
          <w:lang w:val="ja-JP"/>
        </w:rPr>
      </w:pPr>
    </w:p>
    <w:p w14:paraId="7C1CFEC6" w14:textId="77777777" w:rsidR="00756538" w:rsidRPr="00217F81" w:rsidRDefault="00756538" w:rsidP="00756538">
      <w:pPr>
        <w:pStyle w:val="Heading81"/>
        <w:jc w:val="left"/>
        <w:rPr>
          <w:color w:val="auto"/>
          <w:sz w:val="24"/>
        </w:rPr>
      </w:pPr>
      <w:r w:rsidRPr="00217F81">
        <w:rPr>
          <w:color w:val="auto"/>
          <w:sz w:val="24"/>
        </w:rPr>
        <w:t>Alternate Rotation Sites</w:t>
      </w:r>
      <w:r w:rsidRPr="00217F81">
        <w:rPr>
          <w:color w:val="auto"/>
          <w:sz w:val="24"/>
        </w:rPr>
        <w:tab/>
      </w:r>
      <w:r w:rsidRPr="00217F81">
        <w:rPr>
          <w:color w:val="auto"/>
          <w:sz w:val="24"/>
        </w:rPr>
        <w:tab/>
      </w:r>
      <w:r w:rsidRPr="00217F81">
        <w:rPr>
          <w:color w:val="auto"/>
          <w:sz w:val="24"/>
        </w:rPr>
        <w:tab/>
      </w:r>
      <w:r w:rsidRPr="00217F81">
        <w:rPr>
          <w:color w:val="auto"/>
          <w:sz w:val="24"/>
        </w:rPr>
        <w:tab/>
      </w:r>
      <w:r w:rsidRPr="00217F81">
        <w:rPr>
          <w:color w:val="auto"/>
          <w:sz w:val="24"/>
        </w:rPr>
        <w:tab/>
      </w:r>
      <w:r w:rsidRPr="00217F81">
        <w:rPr>
          <w:color w:val="auto"/>
          <w:sz w:val="24"/>
        </w:rPr>
        <w:tab/>
      </w:r>
      <w:r w:rsidRPr="00217F81">
        <w:rPr>
          <w:color w:val="auto"/>
          <w:sz w:val="24"/>
        </w:rPr>
        <w:tab/>
      </w:r>
      <w:r>
        <w:rPr>
          <w:color w:val="auto"/>
          <w:sz w:val="24"/>
        </w:rPr>
        <w:tab/>
      </w:r>
      <w:r w:rsidRPr="00217F81">
        <w:rPr>
          <w:color w:val="auto"/>
          <w:sz w:val="24"/>
        </w:rPr>
        <w:t>1</w:t>
      </w:r>
      <w:r>
        <w:rPr>
          <w:color w:val="auto"/>
          <w:sz w:val="24"/>
        </w:rPr>
        <w:t>47</w:t>
      </w:r>
    </w:p>
    <w:p w14:paraId="7F66FC52" w14:textId="77777777" w:rsidR="00756538" w:rsidRPr="00217F81" w:rsidRDefault="00756538" w:rsidP="00756538">
      <w:pPr>
        <w:rPr>
          <w:rFonts w:ascii="Georgia" w:hAnsi="Georgia"/>
          <w:color w:val="auto"/>
        </w:rPr>
      </w:pPr>
      <w:r w:rsidRPr="00217F81">
        <w:rPr>
          <w:rFonts w:ascii="Georgia" w:hAnsi="Georgia"/>
          <w:color w:val="auto"/>
          <w:lang w:val="ja-JP"/>
        </w:rPr>
        <w:tab/>
        <w:t>Preceptor</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t>1</w:t>
      </w:r>
      <w:r>
        <w:rPr>
          <w:rFonts w:ascii="Georgia" w:hAnsi="Georgia"/>
          <w:color w:val="auto"/>
        </w:rPr>
        <w:t>47</w:t>
      </w:r>
    </w:p>
    <w:p w14:paraId="2CEAC283" w14:textId="77777777" w:rsidR="00756538" w:rsidRPr="00217F81" w:rsidRDefault="00756538" w:rsidP="00756538">
      <w:pPr>
        <w:rPr>
          <w:rFonts w:ascii="Georgia" w:hAnsi="Georgia"/>
          <w:color w:val="auto"/>
        </w:rPr>
      </w:pPr>
      <w:r w:rsidRPr="00217F81">
        <w:rPr>
          <w:rFonts w:ascii="Georgia" w:hAnsi="Georgia"/>
          <w:color w:val="auto"/>
          <w:lang w:val="ja-JP"/>
        </w:rPr>
        <w:tab/>
        <w:t>Duties</w:t>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r>
      <w:r w:rsidRPr="00217F81">
        <w:rPr>
          <w:rFonts w:ascii="Georgia" w:hAnsi="Georgia"/>
          <w:color w:val="auto"/>
          <w:lang w:val="ja-JP"/>
        </w:rPr>
        <w:tab/>
        <w:t>1</w:t>
      </w:r>
      <w:r>
        <w:rPr>
          <w:rFonts w:ascii="Georgia" w:hAnsi="Georgia"/>
          <w:color w:val="auto"/>
        </w:rPr>
        <w:t>47</w:t>
      </w:r>
    </w:p>
    <w:p w14:paraId="4534E4A5" w14:textId="77777777" w:rsidR="00756538" w:rsidRPr="00217F81" w:rsidRDefault="00756538" w:rsidP="00756538">
      <w:pPr>
        <w:pStyle w:val="Heading31"/>
        <w:rPr>
          <w:rFonts w:ascii="Georgia" w:hAnsi="Georgia"/>
          <w:color w:val="auto"/>
        </w:rPr>
      </w:pPr>
      <w:r w:rsidRPr="00217F81">
        <w:rPr>
          <w:color w:val="auto"/>
          <w:lang w:val="ja-JP"/>
        </w:rPr>
        <w:tab/>
      </w:r>
      <w:r w:rsidRPr="00217F81">
        <w:rPr>
          <w:rFonts w:ascii="Times New Roman" w:hAnsi="Times New Roman"/>
          <w:color w:val="auto"/>
          <w:lang w:val="ja-JP"/>
        </w:rPr>
        <w:t>Call</w:t>
      </w:r>
      <w:r w:rsidRPr="00217F81">
        <w:rPr>
          <w:rFonts w:ascii="Times New Roman" w:hAnsi="Times New Roman"/>
          <w:color w:val="auto"/>
          <w:lang w:val="ja-JP"/>
        </w:rPr>
        <w:tab/>
      </w:r>
      <w:r w:rsidRPr="00217F81">
        <w:rPr>
          <w:rFonts w:ascii="Times New Roman" w:hAnsi="Times New Roman"/>
          <w:color w:val="auto"/>
          <w:lang w:val="ja-JP"/>
        </w:rPr>
        <w:tab/>
      </w:r>
      <w:r w:rsidRPr="00217F81">
        <w:rPr>
          <w:rFonts w:ascii="Times New Roman" w:hAnsi="Times New Roman"/>
          <w:color w:val="auto"/>
          <w:lang w:val="ja-JP"/>
        </w:rPr>
        <w:tab/>
      </w:r>
      <w:r w:rsidRPr="00217F81">
        <w:rPr>
          <w:rFonts w:ascii="Times New Roman" w:hAnsi="Times New Roman"/>
          <w:color w:val="auto"/>
          <w:lang w:val="ja-JP"/>
        </w:rPr>
        <w:tab/>
      </w:r>
      <w:r w:rsidRPr="00217F81">
        <w:rPr>
          <w:rFonts w:ascii="Times New Roman" w:hAnsi="Times New Roman"/>
          <w:color w:val="auto"/>
          <w:lang w:val="ja-JP"/>
        </w:rPr>
        <w:tab/>
      </w:r>
      <w:r w:rsidRPr="00217F81">
        <w:rPr>
          <w:rFonts w:ascii="Times New Roman" w:hAnsi="Times New Roman"/>
          <w:color w:val="auto"/>
          <w:lang w:val="ja-JP"/>
        </w:rPr>
        <w:tab/>
      </w:r>
      <w:r w:rsidRPr="00217F81">
        <w:rPr>
          <w:rFonts w:ascii="Times New Roman" w:hAnsi="Times New Roman"/>
          <w:color w:val="auto"/>
          <w:lang w:val="ja-JP"/>
        </w:rPr>
        <w:tab/>
      </w:r>
      <w:r w:rsidRPr="00217F81">
        <w:rPr>
          <w:rFonts w:ascii="Times New Roman" w:hAnsi="Times New Roman"/>
          <w:color w:val="auto"/>
          <w:lang w:val="ja-JP"/>
        </w:rPr>
        <w:tab/>
      </w:r>
      <w:r w:rsidRPr="00217F81">
        <w:rPr>
          <w:rFonts w:ascii="Times New Roman" w:hAnsi="Times New Roman"/>
          <w:color w:val="auto"/>
          <w:lang w:val="ja-JP"/>
        </w:rPr>
        <w:tab/>
      </w:r>
      <w:r w:rsidRPr="00217F81">
        <w:rPr>
          <w:rFonts w:ascii="Times New Roman" w:hAnsi="Times New Roman"/>
          <w:color w:val="auto"/>
          <w:lang w:val="ja-JP"/>
        </w:rPr>
        <w:tab/>
      </w:r>
      <w:r w:rsidRPr="00217F81">
        <w:rPr>
          <w:rFonts w:ascii="Georgia" w:hAnsi="Georgia"/>
          <w:color w:val="auto"/>
        </w:rPr>
        <w:t>1</w:t>
      </w:r>
      <w:r>
        <w:rPr>
          <w:rFonts w:ascii="Georgia" w:hAnsi="Georgia"/>
          <w:color w:val="auto"/>
        </w:rPr>
        <w:t>47</w:t>
      </w:r>
    </w:p>
    <w:p w14:paraId="19346B9B" w14:textId="77777777" w:rsidR="00756538" w:rsidRPr="00217F81" w:rsidRDefault="00756538" w:rsidP="00756538">
      <w:pPr>
        <w:rPr>
          <w:color w:val="auto"/>
        </w:rPr>
      </w:pPr>
    </w:p>
    <w:p w14:paraId="0B10CEBC" w14:textId="77777777" w:rsidR="00756538" w:rsidRPr="00217F81" w:rsidRDefault="00756538" w:rsidP="00756538">
      <w:pPr>
        <w:rPr>
          <w:rFonts w:ascii="Georgia" w:hAnsi="Georgia"/>
          <w:color w:val="auto"/>
        </w:rPr>
      </w:pPr>
    </w:p>
    <w:p w14:paraId="1ED7C955" w14:textId="77777777" w:rsidR="00756538" w:rsidRPr="00217F81" w:rsidRDefault="00756538" w:rsidP="00756538">
      <w:pPr>
        <w:rPr>
          <w:rFonts w:ascii="Georgia" w:hAnsi="Georgia"/>
          <w:color w:val="auto"/>
        </w:rPr>
      </w:pPr>
    </w:p>
    <w:p w14:paraId="57537CD9" w14:textId="77777777" w:rsidR="00756538" w:rsidRPr="00217F81" w:rsidRDefault="00756538" w:rsidP="00756538">
      <w:pPr>
        <w:rPr>
          <w:rFonts w:ascii="Georgia" w:hAnsi="Georgia"/>
          <w:b/>
          <w:color w:val="auto"/>
        </w:rPr>
      </w:pPr>
      <w:r w:rsidRPr="00217F81">
        <w:rPr>
          <w:rFonts w:ascii="Georgia Bold" w:hAnsi="Georgia Bold"/>
          <w:color w:val="auto"/>
          <w:u w:val="single"/>
          <w:lang w:val="ja-JP"/>
        </w:rPr>
        <w:t>APPENDIX A</w:t>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9331A9">
        <w:rPr>
          <w:rFonts w:ascii="Georgia" w:hAnsi="Georgia"/>
          <w:color w:val="auto"/>
        </w:rPr>
        <w:t>148</w:t>
      </w:r>
    </w:p>
    <w:p w14:paraId="38E968CC" w14:textId="77777777" w:rsidR="00756538" w:rsidRPr="00217F81" w:rsidRDefault="00756538" w:rsidP="00756538">
      <w:pPr>
        <w:pStyle w:val="Heading31"/>
        <w:rPr>
          <w:rFonts w:ascii="Georgia" w:hAnsi="Georgia"/>
          <w:color w:val="auto"/>
          <w:lang w:val="ja-JP"/>
        </w:rPr>
      </w:pPr>
      <w:r w:rsidRPr="00217F81">
        <w:rPr>
          <w:rFonts w:ascii="Georgia" w:hAnsi="Georgia"/>
          <w:color w:val="auto"/>
          <w:lang w:val="ja-JP"/>
        </w:rPr>
        <w:t>Duty Hours and Work Environment Policy</w:t>
      </w:r>
    </w:p>
    <w:p w14:paraId="6D663D63" w14:textId="77777777" w:rsidR="00756538" w:rsidRPr="00217F81" w:rsidRDefault="00756538" w:rsidP="00756538">
      <w:pPr>
        <w:rPr>
          <w:rFonts w:ascii="Georgia" w:hAnsi="Georgia"/>
          <w:color w:val="auto"/>
          <w:lang w:val="ja-JP"/>
        </w:rPr>
      </w:pPr>
    </w:p>
    <w:p w14:paraId="064DF2A8" w14:textId="77777777" w:rsidR="00756538" w:rsidRPr="00217F81" w:rsidRDefault="00756538" w:rsidP="00756538">
      <w:pPr>
        <w:rPr>
          <w:rFonts w:ascii="Calibri" w:hAnsi="Calibri"/>
          <w:color w:val="auto"/>
        </w:rPr>
      </w:pPr>
      <w:r w:rsidRPr="00217F81">
        <w:rPr>
          <w:rFonts w:ascii="Georgia Bold" w:hAnsi="Georgia Bold"/>
          <w:color w:val="auto"/>
          <w:u w:val="single"/>
          <w:lang w:val="ja-JP"/>
        </w:rPr>
        <w:t>APPENDIX B</w:t>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9331A9">
        <w:rPr>
          <w:rFonts w:ascii="Georgia" w:hAnsi="Georgia"/>
          <w:color w:val="auto"/>
        </w:rPr>
        <w:t>151</w:t>
      </w:r>
    </w:p>
    <w:p w14:paraId="7762DBE3" w14:textId="77777777" w:rsidR="00756538" w:rsidRPr="00217F81" w:rsidRDefault="00756538" w:rsidP="00756538">
      <w:pPr>
        <w:pStyle w:val="Heading11"/>
        <w:tabs>
          <w:tab w:val="left" w:pos="6840"/>
          <w:tab w:val="left" w:pos="7020"/>
        </w:tabs>
        <w:ind w:left="0"/>
        <w:jc w:val="left"/>
        <w:rPr>
          <w:rFonts w:ascii="Georgia" w:hAnsi="Georgia"/>
          <w:color w:val="auto"/>
        </w:rPr>
      </w:pPr>
      <w:r w:rsidRPr="00217F81">
        <w:rPr>
          <w:rFonts w:ascii="Georgia" w:hAnsi="Georgia"/>
          <w:color w:val="auto"/>
        </w:rPr>
        <w:t>Resident Supervision Policy</w:t>
      </w:r>
    </w:p>
    <w:p w14:paraId="269A90E6" w14:textId="77777777" w:rsidR="00756538" w:rsidRPr="00217F81" w:rsidRDefault="00756538" w:rsidP="00756538">
      <w:pPr>
        <w:jc w:val="center"/>
        <w:rPr>
          <w:rFonts w:ascii="Georgia Bold Italic" w:hAnsi="Georgia Bold Italic"/>
          <w:color w:val="auto"/>
        </w:rPr>
      </w:pPr>
    </w:p>
    <w:p w14:paraId="12B57DBB" w14:textId="77777777" w:rsidR="00756538" w:rsidRPr="00217F81" w:rsidRDefault="00756538" w:rsidP="00756538">
      <w:pPr>
        <w:pStyle w:val="Heading31"/>
        <w:rPr>
          <w:rFonts w:ascii="Calibri" w:hAnsi="Calibri"/>
          <w:color w:val="auto"/>
        </w:rPr>
      </w:pPr>
      <w:r w:rsidRPr="00217F81">
        <w:rPr>
          <w:rFonts w:ascii="Georgia Bold" w:hAnsi="Georgia Bold"/>
          <w:color w:val="auto"/>
          <w:u w:val="single"/>
          <w:lang w:val="ja-JP"/>
        </w:rPr>
        <w:t>APPENDIX C</w:t>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9331A9">
        <w:rPr>
          <w:rFonts w:ascii="Georgia" w:hAnsi="Georgia"/>
          <w:color w:val="auto"/>
        </w:rPr>
        <w:t>154</w:t>
      </w:r>
    </w:p>
    <w:p w14:paraId="57A52EEC" w14:textId="77777777" w:rsidR="00756538" w:rsidRPr="00217F81" w:rsidRDefault="00756538" w:rsidP="00756538">
      <w:pPr>
        <w:rPr>
          <w:rFonts w:ascii="Georgia" w:hAnsi="Georgia"/>
          <w:color w:val="auto"/>
        </w:rPr>
      </w:pPr>
      <w:r w:rsidRPr="00217F81">
        <w:rPr>
          <w:rFonts w:ascii="Georgia" w:hAnsi="Georgia"/>
          <w:color w:val="auto"/>
        </w:rPr>
        <w:t>Transfer of Care Policy &amp; Patient Sign-Out Protocol</w:t>
      </w:r>
    </w:p>
    <w:p w14:paraId="7705F237" w14:textId="77777777" w:rsidR="00756538" w:rsidRPr="00217F81" w:rsidRDefault="00756538" w:rsidP="00756538">
      <w:pPr>
        <w:rPr>
          <w:rFonts w:ascii="Calibri" w:hAnsi="Calibri"/>
          <w:color w:val="auto"/>
          <w:u w:val="single"/>
        </w:rPr>
      </w:pPr>
    </w:p>
    <w:p w14:paraId="3A2A2A0F" w14:textId="77777777" w:rsidR="00756538" w:rsidRPr="00217F81" w:rsidRDefault="00756538" w:rsidP="00756538">
      <w:pPr>
        <w:rPr>
          <w:rFonts w:ascii="Calibri" w:hAnsi="Calibri"/>
          <w:color w:val="auto"/>
        </w:rPr>
      </w:pPr>
      <w:r w:rsidRPr="00217F81">
        <w:rPr>
          <w:rFonts w:ascii="Georgia Bold" w:hAnsi="Georgia Bold"/>
          <w:color w:val="auto"/>
          <w:u w:val="single"/>
          <w:lang w:val="ja-JP"/>
        </w:rPr>
        <w:t>APPENDIX D</w:t>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9331A9">
        <w:rPr>
          <w:rFonts w:ascii="Georgia" w:hAnsi="Georgia"/>
          <w:color w:val="auto"/>
        </w:rPr>
        <w:t>157</w:t>
      </w:r>
    </w:p>
    <w:p w14:paraId="7E9C4182" w14:textId="77777777" w:rsidR="00756538" w:rsidRPr="00217F81" w:rsidRDefault="00756538" w:rsidP="00756538">
      <w:pPr>
        <w:rPr>
          <w:rFonts w:ascii="Georgia" w:hAnsi="Georgia"/>
          <w:color w:val="auto"/>
        </w:rPr>
      </w:pPr>
      <w:r w:rsidRPr="00217F81">
        <w:rPr>
          <w:rFonts w:ascii="Georgia" w:hAnsi="Georgia"/>
          <w:color w:val="auto"/>
        </w:rPr>
        <w:lastRenderedPageBreak/>
        <w:t>Protocol for Adequate Rest during Duty Period &amp; Remaining on Duty beyond Scheduled Hours</w:t>
      </w:r>
    </w:p>
    <w:p w14:paraId="4B8A240B" w14:textId="77777777" w:rsidR="00756538" w:rsidRPr="00217F81" w:rsidRDefault="00756538" w:rsidP="00756538">
      <w:pPr>
        <w:rPr>
          <w:color w:val="auto"/>
          <w:lang w:val="ja-JP"/>
        </w:rPr>
      </w:pPr>
    </w:p>
    <w:p w14:paraId="0D9591BE" w14:textId="77777777" w:rsidR="00756538" w:rsidRPr="00217F81" w:rsidRDefault="00756538" w:rsidP="00756538">
      <w:pPr>
        <w:rPr>
          <w:rFonts w:ascii="Calibri" w:hAnsi="Calibri"/>
          <w:color w:val="auto"/>
        </w:rPr>
      </w:pPr>
      <w:r w:rsidRPr="00217F81">
        <w:rPr>
          <w:rFonts w:ascii="Georgia Bold" w:hAnsi="Georgia Bold"/>
          <w:color w:val="auto"/>
          <w:u w:val="single"/>
          <w:lang w:val="ja-JP"/>
        </w:rPr>
        <w:t>APPENDIX E</w:t>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8F0B8E">
        <w:rPr>
          <w:rFonts w:ascii="Georgia" w:hAnsi="Georgia"/>
          <w:color w:val="auto"/>
        </w:rPr>
        <w:t>161</w:t>
      </w:r>
    </w:p>
    <w:p w14:paraId="3E04CE09" w14:textId="77777777" w:rsidR="00756538" w:rsidRPr="00217F81" w:rsidRDefault="00756538" w:rsidP="00756538">
      <w:pPr>
        <w:pStyle w:val="MediumGrid21"/>
        <w:rPr>
          <w:rFonts w:ascii="Georgia" w:hAnsi="Georgia"/>
          <w:color w:val="auto"/>
          <w:sz w:val="24"/>
        </w:rPr>
      </w:pPr>
      <w:r w:rsidRPr="00217F81">
        <w:rPr>
          <w:rFonts w:ascii="Georgia" w:hAnsi="Georgia"/>
          <w:color w:val="auto"/>
          <w:sz w:val="24"/>
        </w:rPr>
        <w:t>Common Circumstances for Faculty Involvement Protocol</w:t>
      </w:r>
    </w:p>
    <w:p w14:paraId="596108F5" w14:textId="77777777" w:rsidR="00756538" w:rsidRPr="00217F81" w:rsidRDefault="00756538" w:rsidP="00756538">
      <w:pPr>
        <w:rPr>
          <w:rFonts w:ascii="Georgia" w:hAnsi="Georgia"/>
          <w:color w:val="auto"/>
          <w:lang w:val="ja-JP"/>
        </w:rPr>
      </w:pPr>
    </w:p>
    <w:p w14:paraId="7AA18919" w14:textId="77777777" w:rsidR="00756538" w:rsidRPr="00217F81" w:rsidRDefault="00756538" w:rsidP="00756538">
      <w:pPr>
        <w:rPr>
          <w:rFonts w:ascii="Georgia" w:hAnsi="Georgia"/>
          <w:b/>
          <w:color w:val="auto"/>
        </w:rPr>
      </w:pPr>
      <w:r w:rsidRPr="00217F81">
        <w:rPr>
          <w:rFonts w:ascii="Georgia Bold" w:hAnsi="Georgia Bold"/>
          <w:color w:val="auto"/>
          <w:u w:val="single"/>
          <w:lang w:val="ja-JP"/>
        </w:rPr>
        <w:t>APPENDIX F</w:t>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217F81">
        <w:rPr>
          <w:rFonts w:ascii="Georgia Bold" w:hAnsi="Georgia Bold"/>
          <w:color w:val="auto"/>
          <w:lang w:val="ja-JP"/>
        </w:rPr>
        <w:tab/>
      </w:r>
      <w:r w:rsidRPr="008F0B8E">
        <w:rPr>
          <w:rFonts w:ascii="Georgia" w:hAnsi="Georgia"/>
          <w:color w:val="auto"/>
        </w:rPr>
        <w:t>164</w:t>
      </w:r>
    </w:p>
    <w:p w14:paraId="22158C14" w14:textId="77777777" w:rsidR="00756538" w:rsidRPr="00217F81" w:rsidRDefault="00756538" w:rsidP="00756538">
      <w:pPr>
        <w:tabs>
          <w:tab w:val="left" w:pos="8860"/>
        </w:tabs>
        <w:rPr>
          <w:rFonts w:ascii="Georgia" w:hAnsi="Georgia"/>
          <w:color w:val="auto"/>
        </w:rPr>
      </w:pPr>
      <w:r w:rsidRPr="00217F81">
        <w:rPr>
          <w:rFonts w:ascii="Georgia" w:hAnsi="Georgia"/>
          <w:color w:val="auto"/>
        </w:rPr>
        <w:t>Resident Case List &amp; Primary &amp; Preventive Care Requirements</w:t>
      </w:r>
    </w:p>
    <w:p w14:paraId="2FABA8D1" w14:textId="77777777" w:rsidR="00756538" w:rsidRPr="00217F81" w:rsidRDefault="00756538" w:rsidP="00756538">
      <w:pPr>
        <w:rPr>
          <w:rFonts w:ascii="Georgia" w:hAnsi="Georgia"/>
          <w:color w:val="auto"/>
          <w:lang w:val="ja-JP"/>
        </w:rPr>
      </w:pPr>
    </w:p>
    <w:p w14:paraId="677833B0" w14:textId="77777777" w:rsidR="00756538" w:rsidRPr="00217F81" w:rsidRDefault="00756538" w:rsidP="00756538">
      <w:pPr>
        <w:pStyle w:val="Heading51"/>
        <w:rPr>
          <w:color w:val="auto"/>
          <w:sz w:val="24"/>
          <w:u w:val="none"/>
        </w:rPr>
      </w:pPr>
      <w:r w:rsidRPr="00217F81">
        <w:rPr>
          <w:color w:val="auto"/>
          <w:sz w:val="24"/>
        </w:rPr>
        <w:t>APPENDIX G</w:t>
      </w:r>
      <w:r w:rsidRPr="00217F81">
        <w:rPr>
          <w:color w:val="auto"/>
          <w:sz w:val="24"/>
          <w:u w:val="none"/>
        </w:rPr>
        <w:tab/>
      </w:r>
      <w:r w:rsidRPr="00217F81">
        <w:rPr>
          <w:color w:val="auto"/>
          <w:sz w:val="24"/>
          <w:u w:val="none"/>
        </w:rPr>
        <w:tab/>
      </w:r>
      <w:r w:rsidRPr="00217F81">
        <w:rPr>
          <w:color w:val="auto"/>
          <w:sz w:val="24"/>
          <w:u w:val="none"/>
        </w:rPr>
        <w:tab/>
      </w:r>
      <w:r w:rsidRPr="00217F81">
        <w:rPr>
          <w:color w:val="auto"/>
          <w:sz w:val="24"/>
          <w:u w:val="none"/>
        </w:rPr>
        <w:tab/>
      </w:r>
      <w:r w:rsidRPr="00217F81">
        <w:rPr>
          <w:color w:val="auto"/>
          <w:sz w:val="24"/>
          <w:u w:val="none"/>
        </w:rPr>
        <w:tab/>
      </w:r>
      <w:r w:rsidRPr="00217F81">
        <w:rPr>
          <w:color w:val="auto"/>
          <w:sz w:val="24"/>
          <w:u w:val="none"/>
        </w:rPr>
        <w:tab/>
      </w:r>
      <w:r w:rsidRPr="00217F81">
        <w:rPr>
          <w:color w:val="auto"/>
          <w:sz w:val="24"/>
          <w:u w:val="none"/>
        </w:rPr>
        <w:tab/>
      </w:r>
      <w:r w:rsidRPr="00217F81">
        <w:rPr>
          <w:color w:val="auto"/>
          <w:sz w:val="24"/>
          <w:u w:val="none"/>
        </w:rPr>
        <w:tab/>
      </w:r>
      <w:r w:rsidRPr="00217F81">
        <w:rPr>
          <w:color w:val="auto"/>
          <w:sz w:val="24"/>
          <w:u w:val="none"/>
        </w:rPr>
        <w:tab/>
        <w:t>1</w:t>
      </w:r>
      <w:r>
        <w:rPr>
          <w:color w:val="auto"/>
          <w:sz w:val="24"/>
          <w:u w:val="none"/>
        </w:rPr>
        <w:t>67</w:t>
      </w:r>
    </w:p>
    <w:p w14:paraId="0963D802" w14:textId="77777777" w:rsidR="00756538" w:rsidRPr="00217F81" w:rsidRDefault="00756538" w:rsidP="00756538">
      <w:pPr>
        <w:tabs>
          <w:tab w:val="left" w:pos="8860"/>
        </w:tabs>
        <w:rPr>
          <w:rFonts w:ascii="Georgia" w:hAnsi="Georgia"/>
          <w:color w:val="auto"/>
        </w:rPr>
      </w:pPr>
      <w:r w:rsidRPr="00217F81">
        <w:rPr>
          <w:rFonts w:ascii="Georgia" w:hAnsi="Georgia"/>
          <w:color w:val="auto"/>
        </w:rPr>
        <w:t xml:space="preserve">Medical Records Delinquency Protocol and Expectation </w:t>
      </w:r>
    </w:p>
    <w:p w14:paraId="56627BDF" w14:textId="77777777" w:rsidR="00756538" w:rsidRPr="00217F81" w:rsidRDefault="00756538" w:rsidP="00756538">
      <w:pPr>
        <w:rPr>
          <w:color w:val="auto"/>
        </w:rPr>
      </w:pPr>
    </w:p>
    <w:p w14:paraId="1B370E3A" w14:textId="77777777" w:rsidR="00756538" w:rsidRPr="00217F81" w:rsidRDefault="00756538" w:rsidP="00756538">
      <w:pPr>
        <w:rPr>
          <w:rFonts w:ascii="Georgia Bold" w:hAnsi="Georgia Bold"/>
          <w:color w:val="auto"/>
        </w:rPr>
      </w:pPr>
      <w:r w:rsidRPr="00217F81">
        <w:rPr>
          <w:rFonts w:ascii="Georgia Bold" w:hAnsi="Georgia Bold"/>
          <w:color w:val="auto"/>
          <w:u w:val="single"/>
        </w:rPr>
        <w:t>APPENDIX H</w:t>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t>1</w:t>
      </w:r>
      <w:r>
        <w:rPr>
          <w:rFonts w:ascii="Georgia Bold" w:hAnsi="Georgia Bold"/>
          <w:color w:val="auto"/>
        </w:rPr>
        <w:t>68</w:t>
      </w:r>
    </w:p>
    <w:p w14:paraId="2A299659" w14:textId="77777777" w:rsidR="00756538" w:rsidRPr="00217F81" w:rsidRDefault="00756538" w:rsidP="00756538">
      <w:pPr>
        <w:rPr>
          <w:rFonts w:ascii="Georgia" w:hAnsi="Georgia"/>
          <w:color w:val="auto"/>
        </w:rPr>
      </w:pPr>
      <w:r w:rsidRPr="00217F81">
        <w:rPr>
          <w:rFonts w:ascii="Georgia" w:hAnsi="Georgia"/>
          <w:color w:val="auto"/>
        </w:rPr>
        <w:t>Patient Safety &amp; Quality Improvement Curriculum</w:t>
      </w:r>
    </w:p>
    <w:p w14:paraId="18798E8E" w14:textId="77777777" w:rsidR="00756538" w:rsidRPr="00217F81" w:rsidRDefault="00756538" w:rsidP="00756538">
      <w:pPr>
        <w:rPr>
          <w:rFonts w:ascii="Georgia Bold" w:hAnsi="Georgia Bold"/>
          <w:color w:val="auto"/>
          <w:u w:val="single"/>
        </w:rPr>
      </w:pPr>
    </w:p>
    <w:p w14:paraId="0A5E963C" w14:textId="77777777" w:rsidR="00756538" w:rsidRPr="00217F81" w:rsidRDefault="00756538" w:rsidP="00756538">
      <w:pPr>
        <w:rPr>
          <w:rFonts w:ascii="Georgia Bold" w:hAnsi="Georgia Bold"/>
          <w:color w:val="auto"/>
        </w:rPr>
      </w:pPr>
      <w:r w:rsidRPr="00217F81">
        <w:rPr>
          <w:rFonts w:ascii="Georgia Bold" w:hAnsi="Georgia Bold"/>
          <w:color w:val="auto"/>
          <w:u w:val="single"/>
        </w:rPr>
        <w:t>APPENDIX I</w:t>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Pr>
          <w:rFonts w:ascii="Georgia Bold" w:hAnsi="Georgia Bold"/>
          <w:color w:val="auto"/>
        </w:rPr>
        <w:tab/>
      </w:r>
      <w:r w:rsidRPr="00217F81">
        <w:rPr>
          <w:rFonts w:ascii="Georgia Bold" w:hAnsi="Georgia Bold"/>
          <w:color w:val="auto"/>
        </w:rPr>
        <w:t>1</w:t>
      </w:r>
      <w:r>
        <w:rPr>
          <w:rFonts w:ascii="Georgia Bold" w:hAnsi="Georgia Bold"/>
          <w:color w:val="auto"/>
        </w:rPr>
        <w:t>70</w:t>
      </w:r>
    </w:p>
    <w:p w14:paraId="69B63B8F" w14:textId="77777777" w:rsidR="00756538" w:rsidRPr="00217F81" w:rsidRDefault="00756538" w:rsidP="00756538">
      <w:pPr>
        <w:rPr>
          <w:rFonts w:ascii="Georgia" w:hAnsi="Georgia"/>
          <w:color w:val="auto"/>
        </w:rPr>
      </w:pPr>
      <w:r w:rsidRPr="00217F81">
        <w:rPr>
          <w:rFonts w:ascii="Georgia" w:hAnsi="Georgia"/>
          <w:color w:val="auto"/>
        </w:rPr>
        <w:t>Resident Research Requirements &amp; Curriculum</w:t>
      </w:r>
    </w:p>
    <w:p w14:paraId="0F17CCE5" w14:textId="77777777" w:rsidR="00756538" w:rsidRPr="00217F81" w:rsidRDefault="00756538" w:rsidP="00756538">
      <w:pPr>
        <w:rPr>
          <w:rFonts w:ascii="Georgia Bold" w:hAnsi="Georgia Bold"/>
          <w:color w:val="auto"/>
          <w:u w:val="single"/>
        </w:rPr>
      </w:pPr>
    </w:p>
    <w:p w14:paraId="1F1C2EE8" w14:textId="77777777" w:rsidR="00756538" w:rsidRPr="00217F81" w:rsidRDefault="00756538" w:rsidP="00756538">
      <w:pPr>
        <w:rPr>
          <w:rFonts w:ascii="Georgia Bold" w:hAnsi="Georgia Bold"/>
          <w:color w:val="auto"/>
        </w:rPr>
      </w:pPr>
      <w:r w:rsidRPr="00217F81">
        <w:rPr>
          <w:rFonts w:ascii="Georgia Bold" w:hAnsi="Georgia Bold"/>
          <w:color w:val="auto"/>
          <w:u w:val="single"/>
        </w:rPr>
        <w:t xml:space="preserve">APPENDIX J </w:t>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r>
      <w:r w:rsidRPr="00217F81">
        <w:rPr>
          <w:rFonts w:ascii="Georgia Bold" w:hAnsi="Georgia Bold"/>
          <w:color w:val="auto"/>
        </w:rPr>
        <w:tab/>
        <w:t>1</w:t>
      </w:r>
      <w:r>
        <w:rPr>
          <w:rFonts w:ascii="Georgia Bold" w:hAnsi="Georgia Bold"/>
          <w:color w:val="auto"/>
        </w:rPr>
        <w:t>75</w:t>
      </w:r>
    </w:p>
    <w:p w14:paraId="17403939" w14:textId="77777777" w:rsidR="00756538" w:rsidRPr="00217F81" w:rsidRDefault="00756538" w:rsidP="00756538">
      <w:pPr>
        <w:rPr>
          <w:rFonts w:ascii="Georgia" w:hAnsi="Georgia"/>
          <w:color w:val="auto"/>
        </w:rPr>
      </w:pPr>
      <w:r w:rsidRPr="00217F81">
        <w:rPr>
          <w:rFonts w:ascii="Georgia" w:hAnsi="Georgia"/>
          <w:color w:val="auto"/>
        </w:rPr>
        <w:t>ACGME Program Requirements</w:t>
      </w:r>
    </w:p>
    <w:p w14:paraId="15E0095D" w14:textId="77777777" w:rsidR="00756538" w:rsidRPr="00217F81" w:rsidRDefault="00756538" w:rsidP="00756538">
      <w:pPr>
        <w:pStyle w:val="Heading51"/>
        <w:rPr>
          <w:color w:val="auto"/>
          <w:sz w:val="24"/>
        </w:rPr>
      </w:pPr>
    </w:p>
    <w:p w14:paraId="4ED3FD77" w14:textId="77777777" w:rsidR="00756538" w:rsidRPr="00217F81" w:rsidRDefault="00756538" w:rsidP="00756538">
      <w:pPr>
        <w:pStyle w:val="Heading31"/>
        <w:rPr>
          <w:rFonts w:ascii="Georgia" w:hAnsi="Georgia"/>
          <w:b/>
          <w:color w:val="auto"/>
        </w:rPr>
      </w:pPr>
      <w:r w:rsidRPr="00217F81">
        <w:rPr>
          <w:rFonts w:ascii="Georgia Bold" w:hAnsi="Georgia Bold"/>
          <w:color w:val="auto"/>
          <w:u w:val="single"/>
          <w:lang w:val="ja-JP"/>
        </w:rPr>
        <w:t>APPENDIX</w:t>
      </w:r>
      <w:r w:rsidRPr="008F0B8E">
        <w:rPr>
          <w:rFonts w:ascii="Georgia Bold" w:hAnsi="Georgia Bold"/>
          <w:color w:val="auto"/>
          <w:u w:val="single"/>
          <w:lang w:val="ja-JP"/>
        </w:rPr>
        <w:t xml:space="preserve"> </w:t>
      </w:r>
      <w:r w:rsidRPr="008F0B8E">
        <w:rPr>
          <w:rFonts w:ascii="Georgia" w:hAnsi="Georgia"/>
          <w:color w:val="auto"/>
          <w:u w:val="single"/>
        </w:rPr>
        <w:t>K</w:t>
      </w:r>
      <w:r w:rsidRPr="00217F81">
        <w:rPr>
          <w:rFonts w:ascii="Calibri" w:hAnsi="Calibri"/>
          <w:color w:val="auto"/>
        </w:rPr>
        <w:tab/>
      </w:r>
      <w:r w:rsidRPr="00217F81">
        <w:rPr>
          <w:rFonts w:ascii="Calibri" w:hAnsi="Calibri"/>
          <w:color w:val="auto"/>
        </w:rPr>
        <w:tab/>
      </w:r>
      <w:r w:rsidRPr="00217F81">
        <w:rPr>
          <w:rFonts w:ascii="Calibri" w:hAnsi="Calibri"/>
          <w:color w:val="auto"/>
        </w:rPr>
        <w:tab/>
      </w:r>
      <w:r w:rsidRPr="00217F81">
        <w:rPr>
          <w:rFonts w:ascii="Calibri" w:hAnsi="Calibri"/>
          <w:color w:val="auto"/>
        </w:rPr>
        <w:tab/>
      </w:r>
      <w:r w:rsidRPr="00217F81">
        <w:rPr>
          <w:rFonts w:ascii="Calibri" w:hAnsi="Calibri"/>
          <w:color w:val="auto"/>
        </w:rPr>
        <w:tab/>
      </w:r>
      <w:r w:rsidRPr="00217F81">
        <w:rPr>
          <w:rFonts w:ascii="Calibri" w:hAnsi="Calibri"/>
          <w:color w:val="auto"/>
        </w:rPr>
        <w:tab/>
      </w:r>
      <w:r w:rsidRPr="00217F81">
        <w:rPr>
          <w:rFonts w:ascii="Calibri" w:hAnsi="Calibri"/>
          <w:color w:val="auto"/>
        </w:rPr>
        <w:tab/>
      </w:r>
      <w:r w:rsidRPr="00217F81">
        <w:rPr>
          <w:rFonts w:ascii="Calibri" w:hAnsi="Calibri"/>
          <w:color w:val="auto"/>
        </w:rPr>
        <w:tab/>
      </w:r>
      <w:r w:rsidRPr="00217F81">
        <w:rPr>
          <w:rFonts w:ascii="Calibri" w:hAnsi="Calibri"/>
          <w:color w:val="auto"/>
        </w:rPr>
        <w:tab/>
      </w:r>
      <w:r w:rsidRPr="008F0B8E">
        <w:rPr>
          <w:rFonts w:ascii="Georgia" w:hAnsi="Georgia"/>
          <w:color w:val="auto"/>
        </w:rPr>
        <w:t>1</w:t>
      </w:r>
      <w:r>
        <w:rPr>
          <w:rFonts w:ascii="Georgia" w:hAnsi="Georgia"/>
          <w:color w:val="auto"/>
        </w:rPr>
        <w:t>76</w:t>
      </w:r>
    </w:p>
    <w:p w14:paraId="35AF9F6A" w14:textId="77777777" w:rsidR="00756538" w:rsidRPr="00217F81" w:rsidRDefault="00756538" w:rsidP="00756538">
      <w:pPr>
        <w:pStyle w:val="Heading51"/>
        <w:rPr>
          <w:rFonts w:ascii="Georgia" w:hAnsi="Georgia"/>
          <w:color w:val="auto"/>
          <w:sz w:val="24"/>
          <w:szCs w:val="24"/>
          <w:u w:val="none"/>
        </w:rPr>
      </w:pPr>
      <w:r w:rsidRPr="00217F81">
        <w:rPr>
          <w:rFonts w:ascii="Georgia" w:hAnsi="Georgia"/>
          <w:color w:val="auto"/>
          <w:sz w:val="24"/>
          <w:szCs w:val="24"/>
          <w:u w:val="none"/>
        </w:rPr>
        <w:t xml:space="preserve">Educational Objectives - Core Curriculum in Obstetrics and Gynecology, </w:t>
      </w:r>
    </w:p>
    <w:p w14:paraId="2D836F8A" w14:textId="77777777" w:rsidR="00756538" w:rsidRPr="00217F81" w:rsidRDefault="00756538" w:rsidP="00756538">
      <w:pPr>
        <w:pStyle w:val="Heading51"/>
        <w:rPr>
          <w:rFonts w:ascii="Georgia" w:hAnsi="Georgia"/>
          <w:color w:val="auto"/>
          <w:sz w:val="24"/>
          <w:szCs w:val="24"/>
          <w:u w:val="none"/>
        </w:rPr>
      </w:pPr>
      <w:r w:rsidRPr="00217F81">
        <w:rPr>
          <w:rFonts w:ascii="Georgia" w:hAnsi="Georgia"/>
          <w:color w:val="auto"/>
          <w:sz w:val="24"/>
          <w:szCs w:val="24"/>
          <w:u w:val="none"/>
        </w:rPr>
        <w:t>Tenth Edition, Council on Resident Education in Obstetrics and Gynecology</w:t>
      </w:r>
    </w:p>
    <w:p w14:paraId="265AC64B" w14:textId="77777777" w:rsidR="00756538" w:rsidRPr="00217F81" w:rsidRDefault="00756538" w:rsidP="00756538">
      <w:pPr>
        <w:pStyle w:val="Heading51"/>
        <w:rPr>
          <w:rFonts w:ascii="Georgia" w:hAnsi="Georgia"/>
          <w:color w:val="auto"/>
          <w:sz w:val="24"/>
          <w:u w:val="none"/>
        </w:rPr>
      </w:pPr>
    </w:p>
    <w:p w14:paraId="0375F7D4" w14:textId="77777777" w:rsidR="00756538" w:rsidRPr="008F0B8E" w:rsidRDefault="00756538" w:rsidP="00756538">
      <w:pPr>
        <w:rPr>
          <w:rFonts w:ascii="Calibri" w:hAnsi="Calibri"/>
          <w:color w:val="auto"/>
        </w:rPr>
      </w:pPr>
      <w:r w:rsidRPr="00217F81">
        <w:rPr>
          <w:rFonts w:ascii="Georgia Bold" w:hAnsi="Georgia Bold"/>
          <w:color w:val="auto"/>
          <w:u w:val="single"/>
          <w:lang w:val="ja-JP"/>
        </w:rPr>
        <w:t>APPENDIX L</w:t>
      </w:r>
      <w:r w:rsidRPr="00217F81">
        <w:rPr>
          <w:rFonts w:ascii="Calibri" w:hAnsi="Calibri"/>
          <w:color w:val="auto"/>
        </w:rPr>
        <w:tab/>
      </w:r>
      <w:r w:rsidRPr="00217F81">
        <w:rPr>
          <w:rFonts w:ascii="Calibri" w:hAnsi="Calibri"/>
          <w:color w:val="auto"/>
        </w:rPr>
        <w:tab/>
      </w:r>
      <w:r w:rsidRPr="00217F81">
        <w:rPr>
          <w:rFonts w:ascii="Calibri" w:hAnsi="Calibri"/>
          <w:color w:val="auto"/>
        </w:rPr>
        <w:tab/>
      </w:r>
      <w:r w:rsidRPr="00217F81">
        <w:rPr>
          <w:rFonts w:ascii="Calibri" w:hAnsi="Calibri"/>
          <w:color w:val="auto"/>
        </w:rPr>
        <w:tab/>
      </w:r>
      <w:r w:rsidRPr="00217F81">
        <w:rPr>
          <w:rFonts w:ascii="Calibri" w:hAnsi="Calibri"/>
          <w:color w:val="auto"/>
        </w:rPr>
        <w:tab/>
      </w:r>
      <w:r w:rsidRPr="00217F81">
        <w:rPr>
          <w:rFonts w:ascii="Calibri" w:hAnsi="Calibri"/>
          <w:color w:val="auto"/>
        </w:rPr>
        <w:tab/>
      </w:r>
      <w:r w:rsidRPr="00217F81">
        <w:rPr>
          <w:rFonts w:ascii="Calibri" w:hAnsi="Calibri"/>
          <w:color w:val="auto"/>
        </w:rPr>
        <w:tab/>
      </w:r>
      <w:r w:rsidRPr="00217F81">
        <w:rPr>
          <w:rFonts w:ascii="Calibri" w:hAnsi="Calibri"/>
          <w:color w:val="auto"/>
        </w:rPr>
        <w:tab/>
      </w:r>
      <w:r w:rsidRPr="00217F81">
        <w:rPr>
          <w:rFonts w:ascii="Calibri" w:hAnsi="Calibri"/>
          <w:color w:val="auto"/>
        </w:rPr>
        <w:tab/>
      </w:r>
      <w:r w:rsidRPr="008F0B8E">
        <w:rPr>
          <w:rFonts w:ascii="Georgia" w:hAnsi="Georgia"/>
          <w:color w:val="auto"/>
        </w:rPr>
        <w:t>1</w:t>
      </w:r>
      <w:r>
        <w:rPr>
          <w:rFonts w:ascii="Georgia" w:hAnsi="Georgia"/>
          <w:color w:val="auto"/>
        </w:rPr>
        <w:t>77</w:t>
      </w:r>
    </w:p>
    <w:p w14:paraId="5FB1258E" w14:textId="77777777" w:rsidR="00756538" w:rsidRPr="00217F81" w:rsidRDefault="00756538" w:rsidP="00756538">
      <w:pPr>
        <w:pStyle w:val="Heading51"/>
        <w:rPr>
          <w:rFonts w:ascii="Georgia" w:hAnsi="Georgia"/>
          <w:color w:val="auto"/>
          <w:sz w:val="24"/>
          <w:u w:val="none"/>
        </w:rPr>
      </w:pPr>
      <w:r w:rsidRPr="00217F81">
        <w:rPr>
          <w:rFonts w:ascii="Georgia" w:hAnsi="Georgia"/>
          <w:color w:val="auto"/>
          <w:sz w:val="24"/>
          <w:u w:val="none"/>
        </w:rPr>
        <w:t xml:space="preserve">2016-17 Master Rotation Schedule (All schedules can be viewed online using </w:t>
      </w:r>
    </w:p>
    <w:p w14:paraId="29FA9280" w14:textId="77777777" w:rsidR="00756538" w:rsidRPr="00217F81" w:rsidRDefault="00756538" w:rsidP="00756538">
      <w:pPr>
        <w:pStyle w:val="Heading51"/>
        <w:rPr>
          <w:rFonts w:ascii="Georgia" w:hAnsi="Georgia"/>
          <w:color w:val="auto"/>
          <w:sz w:val="24"/>
          <w:u w:val="none"/>
        </w:rPr>
      </w:pPr>
      <w:r w:rsidRPr="00217F81">
        <w:rPr>
          <w:rFonts w:ascii="Georgia" w:hAnsi="Georgia"/>
          <w:color w:val="auto"/>
          <w:sz w:val="24"/>
          <w:u w:val="none"/>
        </w:rPr>
        <w:t>the electronic residency management system – New Innovations)</w:t>
      </w:r>
    </w:p>
    <w:p w14:paraId="0CD31125" w14:textId="77777777" w:rsidR="00756538" w:rsidRPr="00217F81" w:rsidRDefault="00756538" w:rsidP="00756538">
      <w:pPr>
        <w:rPr>
          <w:rFonts w:ascii="Georgia Bold" w:hAnsi="Georgia Bold"/>
          <w:color w:val="auto"/>
          <w:u w:val="single"/>
        </w:rPr>
      </w:pPr>
    </w:p>
    <w:p w14:paraId="18456759" w14:textId="77777777" w:rsidR="00756538" w:rsidRPr="00217F81" w:rsidRDefault="00756538" w:rsidP="00756538">
      <w:pPr>
        <w:rPr>
          <w:rFonts w:ascii="Calibri" w:hAnsi="Calibri"/>
          <w:color w:val="auto"/>
        </w:rPr>
      </w:pPr>
      <w:r w:rsidRPr="00217F81">
        <w:rPr>
          <w:rFonts w:ascii="Georgia Bold" w:hAnsi="Georgia Bold"/>
          <w:color w:val="auto"/>
          <w:u w:val="single"/>
          <w:lang w:val="ja-JP"/>
        </w:rPr>
        <w:t xml:space="preserve">APPENDIX </w:t>
      </w:r>
      <w:r w:rsidRPr="008F0B8E">
        <w:rPr>
          <w:rFonts w:ascii="Georgia" w:hAnsi="Georgia"/>
          <w:color w:val="auto"/>
          <w:u w:val="single"/>
        </w:rPr>
        <w:t>M</w:t>
      </w:r>
      <w:r w:rsidRPr="00217F81">
        <w:rPr>
          <w:rFonts w:ascii="Georgia" w:hAnsi="Georgia"/>
          <w:b/>
          <w:color w:val="auto"/>
        </w:rPr>
        <w:tab/>
      </w:r>
      <w:r w:rsidRPr="00217F81">
        <w:rPr>
          <w:rFonts w:ascii="Georgia" w:hAnsi="Georgia"/>
          <w:b/>
          <w:color w:val="auto"/>
        </w:rPr>
        <w:tab/>
      </w:r>
      <w:r w:rsidRPr="00217F81">
        <w:rPr>
          <w:rFonts w:ascii="Georgia" w:hAnsi="Georgia"/>
          <w:b/>
          <w:color w:val="auto"/>
        </w:rPr>
        <w:tab/>
      </w:r>
      <w:r w:rsidRPr="00217F81">
        <w:rPr>
          <w:rFonts w:ascii="Georgia" w:hAnsi="Georgia"/>
          <w:b/>
          <w:color w:val="auto"/>
        </w:rPr>
        <w:tab/>
      </w:r>
      <w:r w:rsidRPr="00217F81">
        <w:rPr>
          <w:rFonts w:ascii="Georgia" w:hAnsi="Georgia"/>
          <w:b/>
          <w:color w:val="auto"/>
        </w:rPr>
        <w:tab/>
      </w:r>
      <w:r w:rsidRPr="00217F81">
        <w:rPr>
          <w:rFonts w:ascii="Georgia" w:hAnsi="Georgia"/>
          <w:b/>
          <w:color w:val="auto"/>
        </w:rPr>
        <w:tab/>
      </w:r>
      <w:r w:rsidRPr="00217F81">
        <w:rPr>
          <w:rFonts w:ascii="Georgia" w:hAnsi="Georgia"/>
          <w:b/>
          <w:color w:val="auto"/>
        </w:rPr>
        <w:tab/>
      </w:r>
      <w:r w:rsidRPr="00217F81">
        <w:rPr>
          <w:rFonts w:ascii="Georgia" w:hAnsi="Georgia"/>
          <w:b/>
          <w:color w:val="auto"/>
        </w:rPr>
        <w:tab/>
      </w:r>
      <w:r w:rsidRPr="00217F81">
        <w:rPr>
          <w:rFonts w:ascii="Georgia" w:hAnsi="Georgia"/>
          <w:b/>
          <w:color w:val="auto"/>
        </w:rPr>
        <w:tab/>
      </w:r>
      <w:r w:rsidRPr="008F0B8E">
        <w:rPr>
          <w:rFonts w:ascii="Georgia" w:hAnsi="Georgia"/>
          <w:color w:val="auto"/>
        </w:rPr>
        <w:t>1</w:t>
      </w:r>
      <w:r>
        <w:rPr>
          <w:rFonts w:ascii="Georgia" w:hAnsi="Georgia"/>
          <w:color w:val="auto"/>
        </w:rPr>
        <w:t>78</w:t>
      </w:r>
      <w:r w:rsidRPr="00217F81">
        <w:rPr>
          <w:rFonts w:ascii="Georgia" w:hAnsi="Georgia"/>
          <w:b/>
          <w:color w:val="auto"/>
        </w:rPr>
        <w:tab/>
      </w:r>
    </w:p>
    <w:p w14:paraId="4F7CD6EF" w14:textId="399A8FEF" w:rsidR="00756538" w:rsidRDefault="00756538" w:rsidP="00756538">
      <w:pPr>
        <w:rPr>
          <w:rFonts w:ascii="Georgia Bold Italic" w:hAnsi="Georgia Bold Italic"/>
          <w:color w:val="auto"/>
        </w:rPr>
      </w:pPr>
      <w:r w:rsidRPr="00217F81">
        <w:rPr>
          <w:rFonts w:ascii="Georgia" w:hAnsi="Georgia"/>
          <w:color w:val="auto"/>
          <w:lang w:val="ja-JP"/>
        </w:rPr>
        <w:t>Department Directory</w:t>
      </w:r>
      <w:r>
        <w:rPr>
          <w:rFonts w:ascii="Georgia" w:eastAsiaTheme="minorEastAsia" w:hAnsi="Georgia"/>
          <w:color w:val="auto"/>
          <w:lang w:val="ja-JP" w:eastAsia="ja-JP"/>
        </w:rPr>
        <w:tab/>
      </w:r>
      <w:r>
        <w:rPr>
          <w:rFonts w:ascii="Georgia" w:eastAsiaTheme="minorEastAsia" w:hAnsi="Georgia"/>
          <w:color w:val="auto"/>
          <w:lang w:val="ja-JP" w:eastAsia="ja-JP"/>
        </w:rPr>
        <w:tab/>
      </w:r>
      <w:r>
        <w:rPr>
          <w:rFonts w:ascii="Georgia" w:eastAsiaTheme="minorEastAsia" w:hAnsi="Georgia"/>
          <w:color w:val="auto"/>
          <w:lang w:val="ja-JP" w:eastAsia="ja-JP"/>
        </w:rPr>
        <w:tab/>
      </w:r>
      <w:r>
        <w:rPr>
          <w:rFonts w:ascii="Georgia" w:eastAsiaTheme="minorEastAsia" w:hAnsi="Georgia"/>
          <w:color w:val="auto"/>
          <w:lang w:val="ja-JP" w:eastAsia="ja-JP"/>
        </w:rPr>
        <w:tab/>
      </w:r>
      <w:r>
        <w:rPr>
          <w:rFonts w:ascii="Georgia" w:eastAsiaTheme="minorEastAsia" w:hAnsi="Georgia"/>
          <w:color w:val="auto"/>
          <w:lang w:val="ja-JP" w:eastAsia="ja-JP"/>
        </w:rPr>
        <w:tab/>
      </w:r>
      <w:r>
        <w:rPr>
          <w:rFonts w:ascii="Georgia" w:eastAsiaTheme="minorEastAsia" w:hAnsi="Georgia"/>
          <w:color w:val="auto"/>
          <w:lang w:val="ja-JP" w:eastAsia="ja-JP"/>
        </w:rPr>
        <w:tab/>
      </w:r>
      <w:r>
        <w:rPr>
          <w:rFonts w:ascii="Georgia" w:eastAsiaTheme="minorEastAsia" w:hAnsi="Georgia"/>
          <w:color w:val="auto"/>
          <w:lang w:val="ja-JP" w:eastAsia="ja-JP"/>
        </w:rPr>
        <w:tab/>
      </w:r>
      <w:r>
        <w:rPr>
          <w:rFonts w:ascii="Georgia" w:eastAsiaTheme="minorEastAsia" w:hAnsi="Georgia"/>
          <w:color w:val="auto"/>
          <w:lang w:val="ja-JP" w:eastAsia="ja-JP"/>
        </w:rPr>
        <w:tab/>
      </w:r>
    </w:p>
    <w:p w14:paraId="73B8A06A" w14:textId="77777777" w:rsidR="00756538" w:rsidRDefault="00756538" w:rsidP="00FC7AEC">
      <w:pPr>
        <w:rPr>
          <w:rFonts w:ascii="Georgia Bold Italic" w:hAnsi="Georgia Bold Italic"/>
          <w:color w:val="auto"/>
        </w:rPr>
      </w:pPr>
    </w:p>
    <w:p w14:paraId="496A3BCE" w14:textId="61B522A9" w:rsidR="00756538" w:rsidRDefault="00756538" w:rsidP="00FC7AEC">
      <w:pPr>
        <w:rPr>
          <w:rFonts w:ascii="Georgia Bold Italic" w:hAnsi="Georgia Bold Italic"/>
          <w:color w:val="auto"/>
        </w:rPr>
      </w:pPr>
    </w:p>
    <w:p w14:paraId="7CFFA893" w14:textId="76F300EA" w:rsidR="00756538" w:rsidRDefault="00756538" w:rsidP="00FC7AEC">
      <w:pPr>
        <w:rPr>
          <w:rFonts w:ascii="Georgia Bold Italic" w:hAnsi="Georgia Bold Italic"/>
          <w:color w:val="auto"/>
        </w:rPr>
      </w:pPr>
    </w:p>
    <w:p w14:paraId="63771867" w14:textId="6AF009F2" w:rsidR="00756538" w:rsidRDefault="00756538" w:rsidP="00FC7AEC">
      <w:pPr>
        <w:rPr>
          <w:rFonts w:ascii="Georgia Bold Italic" w:hAnsi="Georgia Bold Italic"/>
          <w:color w:val="auto"/>
        </w:rPr>
      </w:pPr>
    </w:p>
    <w:p w14:paraId="15BA83A6" w14:textId="2F593F2A" w:rsidR="00756538" w:rsidRDefault="00756538" w:rsidP="00FC7AEC">
      <w:pPr>
        <w:rPr>
          <w:rFonts w:ascii="Georgia Bold Italic" w:hAnsi="Georgia Bold Italic"/>
          <w:color w:val="auto"/>
        </w:rPr>
      </w:pPr>
    </w:p>
    <w:p w14:paraId="0DD8E928" w14:textId="55754E2A" w:rsidR="00756538" w:rsidRDefault="00756538" w:rsidP="00FC7AEC">
      <w:pPr>
        <w:rPr>
          <w:rFonts w:ascii="Georgia Bold Italic" w:hAnsi="Georgia Bold Italic"/>
          <w:color w:val="auto"/>
        </w:rPr>
      </w:pPr>
    </w:p>
    <w:p w14:paraId="104488A9" w14:textId="303B8859" w:rsidR="00756538" w:rsidRDefault="00756538" w:rsidP="00FC7AEC">
      <w:pPr>
        <w:rPr>
          <w:rFonts w:ascii="Georgia Bold Italic" w:hAnsi="Georgia Bold Italic"/>
          <w:color w:val="auto"/>
        </w:rPr>
      </w:pPr>
    </w:p>
    <w:p w14:paraId="76EA86B6" w14:textId="1E3EDFCB" w:rsidR="00756538" w:rsidRDefault="00756538" w:rsidP="00FC7AEC">
      <w:pPr>
        <w:rPr>
          <w:rFonts w:ascii="Georgia Bold Italic" w:hAnsi="Georgia Bold Italic"/>
          <w:color w:val="auto"/>
        </w:rPr>
      </w:pPr>
    </w:p>
    <w:p w14:paraId="6D1C22F8" w14:textId="6B767515" w:rsidR="00756538" w:rsidRDefault="00756538" w:rsidP="00FC7AEC">
      <w:pPr>
        <w:rPr>
          <w:rFonts w:ascii="Georgia Bold Italic" w:hAnsi="Georgia Bold Italic"/>
          <w:color w:val="auto"/>
        </w:rPr>
      </w:pPr>
    </w:p>
    <w:p w14:paraId="3A76A389" w14:textId="746C90D0" w:rsidR="00756538" w:rsidRDefault="00756538" w:rsidP="00FC7AEC">
      <w:pPr>
        <w:rPr>
          <w:rFonts w:ascii="Georgia Bold Italic" w:hAnsi="Georgia Bold Italic"/>
          <w:color w:val="auto"/>
        </w:rPr>
      </w:pPr>
    </w:p>
    <w:p w14:paraId="03FC77CC" w14:textId="078C86E2" w:rsidR="00756538" w:rsidRDefault="00756538" w:rsidP="00FC7AEC">
      <w:pPr>
        <w:rPr>
          <w:rFonts w:ascii="Georgia Bold Italic" w:hAnsi="Georgia Bold Italic"/>
          <w:color w:val="auto"/>
        </w:rPr>
      </w:pPr>
    </w:p>
    <w:p w14:paraId="351F414D" w14:textId="0B18FF77" w:rsidR="00756538" w:rsidRDefault="00756538" w:rsidP="00FC7AEC">
      <w:pPr>
        <w:rPr>
          <w:rFonts w:ascii="Georgia Bold Italic" w:hAnsi="Georgia Bold Italic"/>
          <w:color w:val="auto"/>
        </w:rPr>
      </w:pPr>
    </w:p>
    <w:p w14:paraId="590D3F90" w14:textId="6C4C4E27" w:rsidR="00756538" w:rsidRDefault="00756538" w:rsidP="00FC7AEC">
      <w:pPr>
        <w:rPr>
          <w:rFonts w:ascii="Georgia Bold Italic" w:hAnsi="Georgia Bold Italic"/>
          <w:color w:val="auto"/>
        </w:rPr>
      </w:pPr>
    </w:p>
    <w:p w14:paraId="465F1C03" w14:textId="49C28405" w:rsidR="00756538" w:rsidRDefault="00756538" w:rsidP="00FC7AEC">
      <w:pPr>
        <w:rPr>
          <w:rFonts w:ascii="Georgia Bold Italic" w:hAnsi="Georgia Bold Italic"/>
          <w:color w:val="auto"/>
        </w:rPr>
      </w:pPr>
    </w:p>
    <w:p w14:paraId="464F80FE" w14:textId="73146D8E" w:rsidR="00756538" w:rsidRDefault="00756538" w:rsidP="00FC7AEC">
      <w:pPr>
        <w:rPr>
          <w:rFonts w:ascii="Georgia Bold Italic" w:hAnsi="Georgia Bold Italic"/>
          <w:color w:val="auto"/>
        </w:rPr>
      </w:pPr>
    </w:p>
    <w:p w14:paraId="71BBE641" w14:textId="507D4D9D" w:rsidR="00756538" w:rsidRDefault="00756538" w:rsidP="00FC7AEC">
      <w:pPr>
        <w:rPr>
          <w:rFonts w:ascii="Georgia Bold Italic" w:hAnsi="Georgia Bold Italic"/>
          <w:color w:val="auto"/>
        </w:rPr>
      </w:pPr>
    </w:p>
    <w:p w14:paraId="72175F91" w14:textId="05BA2E39" w:rsidR="00756538" w:rsidRDefault="00756538" w:rsidP="00FC7AEC">
      <w:pPr>
        <w:rPr>
          <w:rFonts w:ascii="Georgia Bold Italic" w:hAnsi="Georgia Bold Italic"/>
          <w:color w:val="auto"/>
        </w:rPr>
      </w:pPr>
    </w:p>
    <w:p w14:paraId="528BED97" w14:textId="5D268C20" w:rsidR="00756538" w:rsidRDefault="00756538" w:rsidP="00FC7AEC">
      <w:pPr>
        <w:rPr>
          <w:rFonts w:ascii="Georgia Bold Italic" w:hAnsi="Georgia Bold Italic"/>
          <w:color w:val="auto"/>
        </w:rPr>
      </w:pPr>
    </w:p>
    <w:p w14:paraId="2ADA9266" w14:textId="1E2F26AD" w:rsidR="00756538" w:rsidRDefault="00756538" w:rsidP="00FC7AEC">
      <w:pPr>
        <w:rPr>
          <w:rFonts w:ascii="Georgia Bold Italic" w:hAnsi="Georgia Bold Italic"/>
          <w:color w:val="auto"/>
        </w:rPr>
      </w:pPr>
    </w:p>
    <w:p w14:paraId="11EB899A" w14:textId="77777777" w:rsidR="00756538" w:rsidRDefault="00756538" w:rsidP="00FC7AEC">
      <w:pPr>
        <w:rPr>
          <w:rFonts w:ascii="Georgia Bold Italic" w:hAnsi="Georgia Bold Italic"/>
          <w:color w:val="auto"/>
        </w:rPr>
      </w:pPr>
    </w:p>
    <w:p w14:paraId="2A6CF442" w14:textId="77777777" w:rsidR="00754F26" w:rsidRPr="00217F81" w:rsidRDefault="00754F26">
      <w:pPr>
        <w:pStyle w:val="Heading11"/>
        <w:ind w:left="0"/>
        <w:rPr>
          <w:rFonts w:ascii="Georgia Bold" w:hAnsi="Georgia Bold"/>
          <w:color w:val="auto"/>
          <w:sz w:val="40"/>
        </w:rPr>
      </w:pPr>
      <w:r w:rsidRPr="00217F81">
        <w:rPr>
          <w:rFonts w:ascii="Georgia Bold" w:hAnsi="Georgia Bold"/>
          <w:color w:val="auto"/>
          <w:sz w:val="40"/>
        </w:rPr>
        <w:lastRenderedPageBreak/>
        <w:t>Department of Obstetrics and Gynecology</w:t>
      </w:r>
    </w:p>
    <w:p w14:paraId="30E34CD6" w14:textId="77777777" w:rsidR="00754F26" w:rsidRPr="00217F81" w:rsidRDefault="00754F26">
      <w:pPr>
        <w:pStyle w:val="Heading11"/>
        <w:ind w:left="0"/>
        <w:rPr>
          <w:rFonts w:ascii="Georgia Bold" w:hAnsi="Georgia Bold"/>
          <w:color w:val="auto"/>
          <w:sz w:val="40"/>
        </w:rPr>
      </w:pPr>
      <w:r w:rsidRPr="00217F81">
        <w:rPr>
          <w:rFonts w:ascii="Georgia Bold" w:hAnsi="Georgia Bold"/>
          <w:color w:val="auto"/>
          <w:sz w:val="40"/>
        </w:rPr>
        <w:t>Residency Education Program</w:t>
      </w:r>
    </w:p>
    <w:p w14:paraId="1B0784D0" w14:textId="77777777" w:rsidR="00754F26" w:rsidRPr="00217F81" w:rsidRDefault="00754F26">
      <w:pPr>
        <w:rPr>
          <w:rFonts w:ascii="Georgia" w:hAnsi="Georgia"/>
          <w:color w:val="auto"/>
        </w:rPr>
      </w:pPr>
    </w:p>
    <w:p w14:paraId="0A7ED597" w14:textId="77777777" w:rsidR="00754F26" w:rsidRPr="00217F81" w:rsidRDefault="00754F26">
      <w:pPr>
        <w:jc w:val="both"/>
        <w:rPr>
          <w:rFonts w:ascii="Georgia" w:hAnsi="Georgia"/>
          <w:color w:val="auto"/>
        </w:rPr>
      </w:pPr>
    </w:p>
    <w:p w14:paraId="3ED4B3E8" w14:textId="3099A5CC" w:rsidR="00754F26" w:rsidRPr="00217F81" w:rsidRDefault="00113C5D">
      <w:pPr>
        <w:jc w:val="both"/>
        <w:rPr>
          <w:rFonts w:ascii="Georgia" w:hAnsi="Georgia"/>
          <w:color w:val="auto"/>
        </w:rPr>
      </w:pPr>
      <w:r w:rsidRPr="00217F81">
        <w:rPr>
          <w:rFonts w:ascii="Georgia" w:hAnsi="Georgia"/>
          <w:color w:val="auto"/>
        </w:rPr>
        <w:t>On b</w:t>
      </w:r>
      <w:r w:rsidR="00754F26" w:rsidRPr="00217F81">
        <w:rPr>
          <w:rFonts w:ascii="Georgia" w:hAnsi="Georgia"/>
          <w:color w:val="auto"/>
        </w:rPr>
        <w:t>ehalf of the administration, faculty and staff of MSM, we you to the Department of Obstetrics and Gynecology.  Our program offers a dynamic and comprehensive graduate medical education program with an emphasis on the individual professional growth of each resident.</w:t>
      </w:r>
    </w:p>
    <w:p w14:paraId="0106B203" w14:textId="77777777" w:rsidR="00754F26" w:rsidRPr="00217F81" w:rsidRDefault="00754F26">
      <w:pPr>
        <w:jc w:val="both"/>
        <w:rPr>
          <w:rFonts w:ascii="Georgia" w:hAnsi="Georgia"/>
          <w:color w:val="auto"/>
        </w:rPr>
      </w:pPr>
    </w:p>
    <w:p w14:paraId="78E7D1B0" w14:textId="77777777" w:rsidR="00754F26" w:rsidRPr="00217F81" w:rsidRDefault="00754F26">
      <w:pPr>
        <w:pStyle w:val="BodyText21"/>
        <w:jc w:val="both"/>
        <w:rPr>
          <w:color w:val="auto"/>
        </w:rPr>
      </w:pPr>
      <w:r w:rsidRPr="00217F81">
        <w:rPr>
          <w:color w:val="auto"/>
        </w:rPr>
        <w:t xml:space="preserve">The Department of Obstetrics and Gynecology was established September 1991.  The Residency Program began July of 1993 and received accreditation from the Accreditation Council on Graduate Medical Education in January 1998.  Our mission is closely aligned with the mission of MSM.  We are committed to supporting the interface of women’s </w:t>
      </w:r>
      <w:r w:rsidR="00DB1344" w:rsidRPr="00217F81">
        <w:rPr>
          <w:noProof/>
          <w:color w:val="auto"/>
        </w:rPr>
        <w:drawing>
          <wp:anchor distT="57150" distB="57150" distL="57150" distR="57150" simplePos="0" relativeHeight="251656192" behindDoc="0" locked="0" layoutInCell="1" allowOverlap="1" wp14:anchorId="3A8F8E62" wp14:editId="305620F1">
            <wp:simplePos x="0" y="0"/>
            <wp:positionH relativeFrom="page">
              <wp:posOffset>914400</wp:posOffset>
            </wp:positionH>
            <wp:positionV relativeFrom="page">
              <wp:posOffset>698500</wp:posOffset>
            </wp:positionV>
            <wp:extent cx="5943600" cy="130683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306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F81">
        <w:rPr>
          <w:color w:val="auto"/>
        </w:rPr>
        <w:t>health and primary care with an emphasis on working in the community and with the undeserved.  We emphasize quality patient care along with pursuit of scholarly activity and meaningful research.</w:t>
      </w:r>
    </w:p>
    <w:p w14:paraId="70643A68" w14:textId="77777777" w:rsidR="00754F26" w:rsidRPr="00217F81" w:rsidRDefault="00754F26">
      <w:pPr>
        <w:pStyle w:val="BodyText21"/>
        <w:jc w:val="both"/>
        <w:rPr>
          <w:color w:val="auto"/>
        </w:rPr>
      </w:pPr>
    </w:p>
    <w:p w14:paraId="50219BB2" w14:textId="77777777" w:rsidR="00754F26" w:rsidRPr="00217F81" w:rsidRDefault="00754F26">
      <w:pPr>
        <w:pStyle w:val="BodyText21"/>
        <w:jc w:val="both"/>
        <w:rPr>
          <w:color w:val="auto"/>
        </w:rPr>
      </w:pPr>
      <w:r w:rsidRPr="00217F81">
        <w:rPr>
          <w:color w:val="auto"/>
        </w:rPr>
        <w:t>We have a diverse and dedicated faculty with demonstrated excellence in teaching.  The close interaction between faculty and resident is a major strength of our program.</w:t>
      </w:r>
    </w:p>
    <w:p w14:paraId="345ED581" w14:textId="77777777" w:rsidR="00754F26" w:rsidRPr="00217F81" w:rsidRDefault="00754F26">
      <w:pPr>
        <w:pStyle w:val="BodyText21"/>
        <w:jc w:val="both"/>
        <w:rPr>
          <w:color w:val="auto"/>
        </w:rPr>
      </w:pPr>
    </w:p>
    <w:p w14:paraId="35318789" w14:textId="77777777" w:rsidR="00754F26" w:rsidRPr="00217F81" w:rsidRDefault="00754F26">
      <w:pPr>
        <w:pStyle w:val="BodyText21"/>
        <w:jc w:val="both"/>
        <w:rPr>
          <w:color w:val="auto"/>
        </w:rPr>
      </w:pPr>
      <w:r w:rsidRPr="00217F81">
        <w:rPr>
          <w:color w:val="auto"/>
        </w:rPr>
        <w:t>We are very encouraged by your decisio</w:t>
      </w:r>
      <w:r w:rsidR="007C1DFF" w:rsidRPr="00217F81">
        <w:rPr>
          <w:color w:val="auto"/>
        </w:rPr>
        <w:t>n to join our program and will e</w:t>
      </w:r>
      <w:r w:rsidRPr="00217F81">
        <w:rPr>
          <w:color w:val="auto"/>
        </w:rPr>
        <w:t>nsure that you receive a fulfilling learning experience.</w:t>
      </w:r>
    </w:p>
    <w:p w14:paraId="48296C29" w14:textId="77777777" w:rsidR="00754F26" w:rsidRPr="00217F81" w:rsidRDefault="00754F26">
      <w:pPr>
        <w:pStyle w:val="BodyText21"/>
        <w:jc w:val="both"/>
        <w:rPr>
          <w:color w:val="auto"/>
        </w:rPr>
      </w:pPr>
    </w:p>
    <w:p w14:paraId="78272F1E" w14:textId="77777777" w:rsidR="00561362" w:rsidRPr="00217F81" w:rsidRDefault="00561362">
      <w:pPr>
        <w:pStyle w:val="BodyText21"/>
        <w:jc w:val="both"/>
        <w:rPr>
          <w:color w:val="auto"/>
        </w:rPr>
      </w:pPr>
    </w:p>
    <w:p w14:paraId="12478404" w14:textId="77777777" w:rsidR="00561362" w:rsidRPr="00217F81" w:rsidRDefault="00561362">
      <w:pPr>
        <w:pStyle w:val="BodyText21"/>
        <w:jc w:val="both"/>
        <w:rPr>
          <w:color w:val="auto"/>
        </w:rPr>
      </w:pPr>
    </w:p>
    <w:p w14:paraId="5CA05981" w14:textId="77777777" w:rsidR="00754F26" w:rsidRPr="00217F81" w:rsidRDefault="00754F26">
      <w:pPr>
        <w:pStyle w:val="BodyText21"/>
        <w:jc w:val="both"/>
        <w:rPr>
          <w:rFonts w:ascii="Lucida Calligraphy" w:hAnsi="Lucida Calligraphy"/>
          <w:b/>
          <w:color w:val="auto"/>
        </w:rPr>
      </w:pPr>
      <w:r w:rsidRPr="00217F81">
        <w:rPr>
          <w:rFonts w:ascii="Lucida Calligraphy" w:hAnsi="Lucida Calligraphy"/>
          <w:b/>
          <w:color w:val="auto"/>
        </w:rPr>
        <w:t>Roland P. Matthews, MD</w:t>
      </w:r>
    </w:p>
    <w:p w14:paraId="0E9691B8" w14:textId="77777777" w:rsidR="00754F26" w:rsidRPr="00217F81" w:rsidRDefault="00A21D9D">
      <w:pPr>
        <w:pStyle w:val="BodyText21"/>
        <w:jc w:val="both"/>
        <w:rPr>
          <w:color w:val="auto"/>
        </w:rPr>
      </w:pPr>
      <w:r w:rsidRPr="00217F81">
        <w:rPr>
          <w:color w:val="auto"/>
        </w:rPr>
        <w:t xml:space="preserve">Chairperson and </w:t>
      </w:r>
      <w:r w:rsidR="00754F26" w:rsidRPr="00217F81">
        <w:rPr>
          <w:color w:val="auto"/>
        </w:rPr>
        <w:t>Professor</w:t>
      </w:r>
    </w:p>
    <w:p w14:paraId="4160E9E1" w14:textId="77777777" w:rsidR="00754F26" w:rsidRPr="00217F81" w:rsidRDefault="00754F26">
      <w:pPr>
        <w:pStyle w:val="BodyText21"/>
        <w:jc w:val="both"/>
        <w:rPr>
          <w:color w:val="auto"/>
        </w:rPr>
      </w:pPr>
    </w:p>
    <w:p w14:paraId="3DF932C2" w14:textId="77777777" w:rsidR="00754F26" w:rsidRPr="00217F81" w:rsidRDefault="00754F26">
      <w:pPr>
        <w:pStyle w:val="BodyText21"/>
        <w:jc w:val="both"/>
        <w:rPr>
          <w:rFonts w:ascii="Lucida Calligraphy" w:hAnsi="Lucida Calligraphy"/>
          <w:b/>
          <w:color w:val="auto"/>
        </w:rPr>
      </w:pPr>
      <w:r w:rsidRPr="00217F81">
        <w:rPr>
          <w:rFonts w:ascii="Lucida Calligraphy" w:hAnsi="Lucida Calligraphy"/>
          <w:b/>
          <w:color w:val="auto"/>
        </w:rPr>
        <w:t>Franklyn H. Geary, Jr., MD</w:t>
      </w:r>
    </w:p>
    <w:p w14:paraId="1C1D0409" w14:textId="77777777" w:rsidR="00754F26" w:rsidRPr="00217F81" w:rsidRDefault="00754F26">
      <w:pPr>
        <w:pStyle w:val="BodyText21"/>
        <w:jc w:val="both"/>
        <w:rPr>
          <w:color w:val="auto"/>
        </w:rPr>
      </w:pPr>
      <w:r w:rsidRPr="00217F81">
        <w:rPr>
          <w:color w:val="auto"/>
        </w:rPr>
        <w:t>Professor, Residency Training Program Director</w:t>
      </w:r>
    </w:p>
    <w:p w14:paraId="203092A8" w14:textId="77777777" w:rsidR="00754F26" w:rsidRPr="00217F81" w:rsidRDefault="00754F26">
      <w:pPr>
        <w:pStyle w:val="BodyText21"/>
        <w:jc w:val="both"/>
        <w:rPr>
          <w:i/>
          <w:color w:val="auto"/>
        </w:rPr>
      </w:pPr>
    </w:p>
    <w:p w14:paraId="0276F227" w14:textId="77777777" w:rsidR="00754F26" w:rsidRPr="00217F81" w:rsidRDefault="00A21D9D">
      <w:pPr>
        <w:pStyle w:val="BodyText21"/>
        <w:jc w:val="both"/>
        <w:rPr>
          <w:rFonts w:ascii="Lucida Calligraphy" w:hAnsi="Lucida Calligraphy"/>
          <w:b/>
          <w:color w:val="auto"/>
        </w:rPr>
      </w:pPr>
      <w:r w:rsidRPr="00217F81">
        <w:rPr>
          <w:rFonts w:ascii="Lucida Calligraphy" w:hAnsi="Lucida Calligraphy"/>
          <w:b/>
          <w:color w:val="auto"/>
        </w:rPr>
        <w:t>Kiwita Phillips, MD</w:t>
      </w:r>
    </w:p>
    <w:p w14:paraId="283481B5" w14:textId="0D40AB61" w:rsidR="00A21D9D" w:rsidRPr="00217F81" w:rsidRDefault="00A21D9D">
      <w:pPr>
        <w:pStyle w:val="BodyText21"/>
        <w:jc w:val="both"/>
        <w:rPr>
          <w:color w:val="auto"/>
        </w:rPr>
      </w:pPr>
      <w:r w:rsidRPr="00217F81">
        <w:rPr>
          <w:color w:val="auto"/>
        </w:rPr>
        <w:t>Assistant Professor,</w:t>
      </w:r>
      <w:r w:rsidR="001D4A74" w:rsidRPr="00217F81">
        <w:rPr>
          <w:color w:val="auto"/>
        </w:rPr>
        <w:t xml:space="preserve"> Assistant</w:t>
      </w:r>
      <w:r w:rsidR="00820AF8" w:rsidRPr="00217F81">
        <w:rPr>
          <w:color w:val="auto"/>
        </w:rPr>
        <w:t xml:space="preserve"> </w:t>
      </w:r>
      <w:r w:rsidR="00D62C12" w:rsidRPr="00217F81">
        <w:rPr>
          <w:color w:val="auto"/>
        </w:rPr>
        <w:t>Residency Program Director</w:t>
      </w:r>
    </w:p>
    <w:p w14:paraId="0160D7CC" w14:textId="77777777" w:rsidR="00754F26" w:rsidRPr="00217F81" w:rsidRDefault="00754F26">
      <w:pPr>
        <w:pStyle w:val="BodyText21"/>
        <w:jc w:val="both"/>
        <w:rPr>
          <w:color w:val="auto"/>
        </w:rPr>
      </w:pPr>
    </w:p>
    <w:p w14:paraId="7B436BD2" w14:textId="77777777" w:rsidR="00A21D9D" w:rsidRPr="00217F81" w:rsidRDefault="00A21D9D">
      <w:pPr>
        <w:pStyle w:val="BodyText21"/>
        <w:jc w:val="both"/>
        <w:rPr>
          <w:color w:val="auto"/>
        </w:rPr>
      </w:pPr>
    </w:p>
    <w:p w14:paraId="648C58C4" w14:textId="77777777" w:rsidR="00A21D9D" w:rsidRPr="00217F81" w:rsidRDefault="00A21D9D">
      <w:pPr>
        <w:pStyle w:val="BodyText21"/>
        <w:jc w:val="both"/>
        <w:rPr>
          <w:color w:val="auto"/>
        </w:rPr>
      </w:pPr>
    </w:p>
    <w:p w14:paraId="773637C8" w14:textId="77777777" w:rsidR="00FC7AEC" w:rsidRPr="00217F81" w:rsidRDefault="00FC7AEC">
      <w:pPr>
        <w:pStyle w:val="BodyText21"/>
        <w:jc w:val="both"/>
        <w:rPr>
          <w:color w:val="auto"/>
        </w:rPr>
      </w:pPr>
    </w:p>
    <w:p w14:paraId="7606F907" w14:textId="77777777" w:rsidR="00A21D9D" w:rsidRPr="00217F81" w:rsidRDefault="00A21D9D">
      <w:pPr>
        <w:pStyle w:val="BodyText21"/>
        <w:jc w:val="both"/>
        <w:rPr>
          <w:color w:val="auto"/>
        </w:rPr>
      </w:pPr>
    </w:p>
    <w:p w14:paraId="048C67AD" w14:textId="77777777" w:rsidR="00754F26" w:rsidRPr="00217F81" w:rsidRDefault="00DB1344">
      <w:pPr>
        <w:pStyle w:val="Subtitle1"/>
        <w:rPr>
          <w:color w:val="auto"/>
          <w:sz w:val="32"/>
        </w:rPr>
      </w:pPr>
      <w:r w:rsidRPr="00217F81">
        <w:rPr>
          <w:noProof/>
          <w:color w:val="auto"/>
        </w:rPr>
        <w:lastRenderedPageBreak/>
        <w:drawing>
          <wp:inline distT="0" distB="0" distL="0" distR="0" wp14:anchorId="733A8122" wp14:editId="2678EF69">
            <wp:extent cx="4572000" cy="8045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804545"/>
                    </a:xfrm>
                    <a:prstGeom prst="rect">
                      <a:avLst/>
                    </a:prstGeom>
                    <a:noFill/>
                    <a:ln>
                      <a:noFill/>
                    </a:ln>
                  </pic:spPr>
                </pic:pic>
              </a:graphicData>
            </a:graphic>
          </wp:inline>
        </w:drawing>
      </w:r>
    </w:p>
    <w:p w14:paraId="1971FB24" w14:textId="77777777" w:rsidR="00754F26" w:rsidRPr="00217F81" w:rsidRDefault="00754F26">
      <w:pPr>
        <w:pStyle w:val="Subtitle1"/>
        <w:rPr>
          <w:color w:val="auto"/>
          <w:sz w:val="32"/>
        </w:rPr>
      </w:pPr>
    </w:p>
    <w:p w14:paraId="44BC5CC2" w14:textId="77777777" w:rsidR="00754F26" w:rsidRPr="00217F81" w:rsidRDefault="00754F26">
      <w:pPr>
        <w:rPr>
          <w:rFonts w:ascii="Georgia" w:hAnsi="Georgia"/>
          <w:color w:val="auto"/>
        </w:rPr>
      </w:pPr>
    </w:p>
    <w:p w14:paraId="093F5FAA" w14:textId="77777777" w:rsidR="00754F26" w:rsidRPr="00217F81" w:rsidRDefault="00754F26" w:rsidP="00130C4B">
      <w:pPr>
        <w:rPr>
          <w:rFonts w:ascii="Georgia Bold" w:hAnsi="Georgia Bold"/>
          <w:color w:val="auto"/>
          <w:sz w:val="16"/>
        </w:rPr>
      </w:pPr>
      <w:r w:rsidRPr="00217F81">
        <w:rPr>
          <w:rFonts w:ascii="Georgia Bold" w:hAnsi="Georgia Bold"/>
          <w:color w:val="auto"/>
          <w:sz w:val="32"/>
        </w:rPr>
        <w:t>Mission Statement</w:t>
      </w:r>
      <w:r w:rsidRPr="00217F81">
        <w:rPr>
          <w:rFonts w:ascii="Georgia Bold" w:hAnsi="Georgia Bold"/>
          <w:color w:val="auto"/>
          <w:sz w:val="32"/>
        </w:rPr>
        <w:cr/>
      </w:r>
    </w:p>
    <w:p w14:paraId="5F45A06C" w14:textId="73B6A14C" w:rsidR="000C5FCC" w:rsidRPr="00217F81" w:rsidRDefault="00754F26">
      <w:pPr>
        <w:jc w:val="both"/>
        <w:rPr>
          <w:rFonts w:ascii="Georgia" w:hAnsi="Georgia"/>
          <w:color w:val="auto"/>
        </w:rPr>
      </w:pPr>
      <w:r w:rsidRPr="00217F81">
        <w:rPr>
          <w:rFonts w:ascii="Georgia" w:hAnsi="Georgia"/>
          <w:color w:val="auto"/>
        </w:rPr>
        <w:t>Morehouse School of Medicine</w:t>
      </w:r>
      <w:r w:rsidR="00816A3F" w:rsidRPr="00217F81">
        <w:rPr>
          <w:rFonts w:ascii="Georgia" w:hAnsi="Georgia"/>
          <w:color w:val="auto"/>
        </w:rPr>
        <w:t xml:space="preserve"> (MSM)</w:t>
      </w:r>
      <w:r w:rsidRPr="00217F81">
        <w:rPr>
          <w:rFonts w:ascii="Georgia" w:hAnsi="Georgia"/>
          <w:color w:val="auto"/>
        </w:rPr>
        <w:t xml:space="preserve"> </w:t>
      </w:r>
      <w:r w:rsidR="000C5FCC" w:rsidRPr="00217F81">
        <w:rPr>
          <w:rFonts w:ascii="Georgia" w:hAnsi="Georgia"/>
          <w:color w:val="auto"/>
        </w:rPr>
        <w:t>exists to:</w:t>
      </w:r>
    </w:p>
    <w:p w14:paraId="0D283AC3" w14:textId="1EDA430E" w:rsidR="000C5FCC" w:rsidRPr="00217F81" w:rsidRDefault="00130C4B" w:rsidP="00DB61E5">
      <w:pPr>
        <w:numPr>
          <w:ilvl w:val="0"/>
          <w:numId w:val="99"/>
        </w:numPr>
        <w:jc w:val="both"/>
        <w:rPr>
          <w:rFonts w:ascii="Georgia" w:hAnsi="Georgia"/>
          <w:color w:val="auto"/>
        </w:rPr>
      </w:pPr>
      <w:r w:rsidRPr="00217F81">
        <w:rPr>
          <w:rFonts w:ascii="Georgia" w:hAnsi="Georgia"/>
          <w:color w:val="auto"/>
        </w:rPr>
        <w:t>improve</w:t>
      </w:r>
      <w:r w:rsidR="00754F26" w:rsidRPr="00217F81">
        <w:rPr>
          <w:rFonts w:ascii="Georgia" w:hAnsi="Georgia"/>
          <w:color w:val="auto"/>
        </w:rPr>
        <w:t xml:space="preserve"> the </w:t>
      </w:r>
      <w:r w:rsidR="00EE7949" w:rsidRPr="00217F81">
        <w:rPr>
          <w:rFonts w:ascii="Georgia" w:hAnsi="Georgia"/>
          <w:color w:val="auto"/>
        </w:rPr>
        <w:t xml:space="preserve">health and </w:t>
      </w:r>
      <w:r w:rsidR="000C5FCC" w:rsidRPr="00217F81">
        <w:rPr>
          <w:rFonts w:ascii="Georgia" w:hAnsi="Georgia"/>
          <w:color w:val="auto"/>
        </w:rPr>
        <w:t>well</w:t>
      </w:r>
      <w:r w:rsidR="00EE7949" w:rsidRPr="00217F81">
        <w:rPr>
          <w:rFonts w:ascii="Georgia" w:hAnsi="Georgia"/>
          <w:color w:val="auto"/>
        </w:rPr>
        <w:t xml:space="preserve"> </w:t>
      </w:r>
      <w:r w:rsidR="00754F26" w:rsidRPr="00217F81">
        <w:rPr>
          <w:rFonts w:ascii="Georgia" w:hAnsi="Georgia"/>
          <w:color w:val="auto"/>
        </w:rPr>
        <w:t>being</w:t>
      </w:r>
      <w:r w:rsidRPr="00217F81">
        <w:rPr>
          <w:rFonts w:ascii="Georgia" w:hAnsi="Georgia"/>
          <w:color w:val="auto"/>
        </w:rPr>
        <w:t xml:space="preserve"> of individuals and communities</w:t>
      </w:r>
      <w:r w:rsidR="00754F26" w:rsidRPr="00217F81">
        <w:rPr>
          <w:rFonts w:ascii="Georgia" w:hAnsi="Georgia"/>
          <w:color w:val="auto"/>
        </w:rPr>
        <w:t xml:space="preserve"> </w:t>
      </w:r>
    </w:p>
    <w:p w14:paraId="5B62F10D" w14:textId="4BC12F63" w:rsidR="000C5FCC" w:rsidRPr="00217F81" w:rsidRDefault="000C5FCC" w:rsidP="00DB61E5">
      <w:pPr>
        <w:numPr>
          <w:ilvl w:val="0"/>
          <w:numId w:val="99"/>
        </w:numPr>
        <w:jc w:val="both"/>
        <w:rPr>
          <w:rFonts w:ascii="Georgia" w:hAnsi="Georgia"/>
          <w:color w:val="auto"/>
        </w:rPr>
      </w:pPr>
      <w:r w:rsidRPr="00217F81">
        <w:rPr>
          <w:rFonts w:ascii="Georgia" w:hAnsi="Georgia"/>
          <w:color w:val="auto"/>
        </w:rPr>
        <w:t>increase the diversity of the health profession</w:t>
      </w:r>
      <w:r w:rsidR="00130C4B" w:rsidRPr="00217F81">
        <w:rPr>
          <w:rFonts w:ascii="Georgia" w:hAnsi="Georgia"/>
          <w:color w:val="auto"/>
        </w:rPr>
        <w:t>al and scientific workforce</w:t>
      </w:r>
    </w:p>
    <w:p w14:paraId="7DC671FC" w14:textId="315374C2" w:rsidR="00754F26" w:rsidRPr="00217F81" w:rsidRDefault="000C5FCC" w:rsidP="00DB61E5">
      <w:pPr>
        <w:numPr>
          <w:ilvl w:val="0"/>
          <w:numId w:val="99"/>
        </w:numPr>
        <w:rPr>
          <w:rFonts w:ascii="Georgia" w:hAnsi="Georgia"/>
          <w:color w:val="auto"/>
          <w:sz w:val="16"/>
        </w:rPr>
      </w:pPr>
      <w:r w:rsidRPr="00217F81">
        <w:rPr>
          <w:rFonts w:ascii="Georgia" w:hAnsi="Georgia"/>
          <w:color w:val="auto"/>
        </w:rPr>
        <w:t>address primary healthcare needs through programs in education, research, and service</w:t>
      </w:r>
    </w:p>
    <w:p w14:paraId="56ED662B" w14:textId="77777777" w:rsidR="00130C4B" w:rsidRPr="00217F81" w:rsidRDefault="00130C4B" w:rsidP="00130C4B">
      <w:pPr>
        <w:rPr>
          <w:rFonts w:ascii="Georgia" w:hAnsi="Georgia"/>
          <w:color w:val="auto"/>
        </w:rPr>
      </w:pPr>
    </w:p>
    <w:p w14:paraId="45BCA9BB" w14:textId="57FA23A9" w:rsidR="00130C4B" w:rsidRPr="00217F81" w:rsidRDefault="00130C4B" w:rsidP="00130C4B">
      <w:pPr>
        <w:rPr>
          <w:rFonts w:ascii="Georgia" w:hAnsi="Georgia"/>
          <w:color w:val="auto"/>
          <w:sz w:val="16"/>
        </w:rPr>
      </w:pPr>
      <w:r w:rsidRPr="00217F81">
        <w:rPr>
          <w:rFonts w:ascii="Georgia" w:hAnsi="Georgia"/>
          <w:color w:val="auto"/>
        </w:rPr>
        <w:t>With emphasis on people of color and the underserved urban and rural populations in Georgia, the nation, and the world.</w:t>
      </w:r>
    </w:p>
    <w:p w14:paraId="410FD0D3" w14:textId="77777777" w:rsidR="00E25160" w:rsidRPr="00217F81" w:rsidRDefault="00E25160" w:rsidP="00E25160">
      <w:pPr>
        <w:jc w:val="both"/>
        <w:rPr>
          <w:rFonts w:ascii="Georgia" w:hAnsi="Georgia"/>
          <w:color w:val="auto"/>
        </w:rPr>
      </w:pPr>
    </w:p>
    <w:p w14:paraId="16CB074C" w14:textId="77777777" w:rsidR="00816A3F" w:rsidRPr="00217F81" w:rsidRDefault="00241E4B" w:rsidP="00130C4B">
      <w:pPr>
        <w:rPr>
          <w:rFonts w:ascii="Georgia Bold" w:hAnsi="Georgia Bold"/>
          <w:color w:val="auto"/>
          <w:sz w:val="32"/>
        </w:rPr>
      </w:pPr>
      <w:r w:rsidRPr="00217F81">
        <w:rPr>
          <w:rFonts w:ascii="Georgia Bold" w:hAnsi="Georgia Bold"/>
          <w:color w:val="auto"/>
          <w:sz w:val="32"/>
        </w:rPr>
        <w:t>Resident Eligibility</w:t>
      </w:r>
    </w:p>
    <w:p w14:paraId="05E39D85" w14:textId="77777777" w:rsidR="00BE4DC6" w:rsidRPr="00217F81" w:rsidRDefault="00BE4DC6" w:rsidP="009440D7">
      <w:pPr>
        <w:jc w:val="both"/>
        <w:rPr>
          <w:rFonts w:ascii="Georgia Bold" w:hAnsi="Georgia Bold"/>
          <w:color w:val="auto"/>
          <w:sz w:val="32"/>
        </w:rPr>
      </w:pPr>
    </w:p>
    <w:p w14:paraId="081E9F8F" w14:textId="02AEA838" w:rsidR="00816A3F" w:rsidRPr="00217F81" w:rsidRDefault="00816A3F" w:rsidP="009440D7">
      <w:pPr>
        <w:jc w:val="both"/>
        <w:rPr>
          <w:rFonts w:ascii="Georgia" w:hAnsi="Georgia"/>
          <w:color w:val="auto"/>
        </w:rPr>
      </w:pPr>
      <w:r w:rsidRPr="00217F81">
        <w:rPr>
          <w:rFonts w:ascii="Georgia" w:hAnsi="Georgia" w:cs="Arial"/>
          <w:color w:val="auto"/>
        </w:rPr>
        <w:t xml:space="preserve">The MSM Obstetrics and Gynecology Residency Program will select from eligible applicants </w:t>
      </w:r>
      <w:r w:rsidR="00C53386" w:rsidRPr="00217F81">
        <w:rPr>
          <w:rFonts w:ascii="Georgia" w:hAnsi="Georgia" w:cs="Arial"/>
          <w:color w:val="auto"/>
        </w:rPr>
        <w:t xml:space="preserve">based on </w:t>
      </w:r>
      <w:r w:rsidRPr="00217F81">
        <w:rPr>
          <w:rFonts w:ascii="Georgia" w:hAnsi="Georgia" w:cs="Arial"/>
          <w:color w:val="auto"/>
        </w:rPr>
        <w:t>their preparedness</w:t>
      </w:r>
      <w:r w:rsidR="00130C4B" w:rsidRPr="00217F81">
        <w:rPr>
          <w:rFonts w:ascii="Georgia" w:hAnsi="Georgia" w:cs="Arial"/>
          <w:color w:val="auto"/>
        </w:rPr>
        <w:t xml:space="preserve"> and ability to benefit from our</w:t>
      </w:r>
      <w:r w:rsidRPr="00217F81">
        <w:rPr>
          <w:rFonts w:ascii="Georgia" w:hAnsi="Georgia" w:cs="Arial"/>
          <w:color w:val="auto"/>
        </w:rPr>
        <w:t xml:space="preserve"> program. Aptitude, academic credentials, the ability to communicate effectively, personal characteristics such as motivation and integrity, and the ability to function within parameters expected of a practitioner in the specialty</w:t>
      </w:r>
      <w:r w:rsidR="00130C4B" w:rsidRPr="00217F81">
        <w:rPr>
          <w:rFonts w:ascii="Georgia" w:hAnsi="Georgia" w:cs="Arial"/>
          <w:color w:val="auto"/>
        </w:rPr>
        <w:t>,</w:t>
      </w:r>
      <w:r w:rsidRPr="00217F81">
        <w:rPr>
          <w:rFonts w:ascii="Georgia" w:hAnsi="Georgia" w:cs="Arial"/>
          <w:color w:val="auto"/>
        </w:rPr>
        <w:t xml:space="preserve"> shall be considered in the selection process.</w:t>
      </w:r>
    </w:p>
    <w:p w14:paraId="19DBD2D2" w14:textId="77777777" w:rsidR="00816A3F" w:rsidRPr="00217F81" w:rsidRDefault="00816A3F" w:rsidP="00816A3F">
      <w:pPr>
        <w:jc w:val="center"/>
        <w:rPr>
          <w:rFonts w:ascii="Georgia Bold" w:hAnsi="Georgia Bold"/>
          <w:color w:val="auto"/>
          <w:sz w:val="32"/>
        </w:rPr>
      </w:pPr>
    </w:p>
    <w:p w14:paraId="213379AA" w14:textId="77777777" w:rsidR="00816A3F" w:rsidRPr="00217F81" w:rsidRDefault="00816A3F" w:rsidP="007C1DFF">
      <w:pPr>
        <w:jc w:val="both"/>
        <w:rPr>
          <w:rFonts w:ascii="Georgia" w:hAnsi="Georgia" w:cs="Arial"/>
          <w:b/>
          <w:color w:val="auto"/>
        </w:rPr>
      </w:pPr>
      <w:r w:rsidRPr="00217F81">
        <w:rPr>
          <w:rFonts w:ascii="Georgia" w:hAnsi="Georgia"/>
          <w:color w:val="auto"/>
        </w:rPr>
        <w:t xml:space="preserve">The following are the institution’s </w:t>
      </w:r>
      <w:r w:rsidR="00241E4B" w:rsidRPr="00217F81">
        <w:rPr>
          <w:rFonts w:ascii="Georgia" w:hAnsi="Georgia" w:cs="Arial"/>
          <w:b/>
          <w:color w:val="auto"/>
        </w:rPr>
        <w:t>Technical Standards and Essential Functions for Appointment and Promotion information:</w:t>
      </w:r>
    </w:p>
    <w:p w14:paraId="4ECF2B26" w14:textId="77777777" w:rsidR="00816A3F" w:rsidRPr="00217F81" w:rsidRDefault="00816A3F" w:rsidP="007C1DFF">
      <w:pPr>
        <w:jc w:val="both"/>
        <w:rPr>
          <w:rFonts w:ascii="Georgia" w:hAnsi="Georgia" w:cs="Arial"/>
          <w:b/>
          <w:color w:val="auto"/>
        </w:rPr>
      </w:pPr>
    </w:p>
    <w:p w14:paraId="7CB73A13" w14:textId="77777777" w:rsidR="00241E4B" w:rsidRPr="00217F81" w:rsidRDefault="00241E4B" w:rsidP="00DB61E5">
      <w:pPr>
        <w:numPr>
          <w:ilvl w:val="0"/>
          <w:numId w:val="95"/>
        </w:numPr>
        <w:jc w:val="both"/>
        <w:rPr>
          <w:rFonts w:ascii="Georgia" w:hAnsi="Georgia" w:cs="Arial"/>
          <w:b/>
          <w:color w:val="auto"/>
        </w:rPr>
      </w:pPr>
      <w:r w:rsidRPr="00217F81">
        <w:rPr>
          <w:rFonts w:ascii="Georgia" w:hAnsi="Georgia" w:cs="Arial"/>
          <w:b/>
          <w:color w:val="auto"/>
        </w:rPr>
        <w:t>Introduction</w:t>
      </w:r>
    </w:p>
    <w:p w14:paraId="1C3BF2FA" w14:textId="77777777" w:rsidR="00241E4B" w:rsidRPr="00217F81" w:rsidRDefault="00241E4B" w:rsidP="007C1DFF">
      <w:pPr>
        <w:pStyle w:val="ColorfulList-Accent11"/>
        <w:ind w:left="1260"/>
        <w:jc w:val="both"/>
        <w:rPr>
          <w:rFonts w:ascii="Georgia" w:hAnsi="Georgia" w:cs="Arial"/>
          <w:b/>
          <w:color w:val="auto"/>
          <w:szCs w:val="24"/>
        </w:rPr>
      </w:pPr>
    </w:p>
    <w:p w14:paraId="42E50EE7" w14:textId="77777777" w:rsidR="00241E4B" w:rsidRPr="00217F81" w:rsidRDefault="00241E4B" w:rsidP="007C1DFF">
      <w:pPr>
        <w:autoSpaceDE w:val="0"/>
        <w:autoSpaceDN w:val="0"/>
        <w:adjustRightInd w:val="0"/>
        <w:ind w:left="540"/>
        <w:jc w:val="both"/>
        <w:rPr>
          <w:rFonts w:ascii="Georgia" w:hAnsi="Georgia" w:cs="Arial"/>
          <w:color w:val="auto"/>
        </w:rPr>
      </w:pPr>
      <w:r w:rsidRPr="00217F81">
        <w:rPr>
          <w:rFonts w:ascii="Georgia" w:hAnsi="Georgia" w:cs="Arial"/>
          <w:color w:val="auto"/>
        </w:rPr>
        <w:t xml:space="preserve">Medicine is an intellectually, physically, and psychologically demanding profession. All phases of medical education require knowledge, attitudes, skills and behaviors necessary for the practice of medicine and throughout a professional career. Those abilities that Residents must possess to practice safely are reflected in the technical standards that follow. These technical standards/essential functions are to be understood as requirements for training in all Morehouse School of Medicine residencies and are not to be construed as competencies for practice in any given specialty. </w:t>
      </w:r>
    </w:p>
    <w:p w14:paraId="68798297" w14:textId="77777777" w:rsidR="00241E4B" w:rsidRPr="00217F81" w:rsidRDefault="00241E4B" w:rsidP="007C1DFF">
      <w:pPr>
        <w:autoSpaceDE w:val="0"/>
        <w:autoSpaceDN w:val="0"/>
        <w:adjustRightInd w:val="0"/>
        <w:ind w:left="540"/>
        <w:jc w:val="both"/>
        <w:rPr>
          <w:rFonts w:ascii="Georgia" w:hAnsi="Georgia" w:cs="Arial"/>
          <w:color w:val="auto"/>
        </w:rPr>
      </w:pPr>
    </w:p>
    <w:p w14:paraId="1893D06C" w14:textId="77777777" w:rsidR="00241E4B" w:rsidRPr="00217F81" w:rsidRDefault="00241E4B" w:rsidP="007C1DFF">
      <w:pPr>
        <w:autoSpaceDE w:val="0"/>
        <w:autoSpaceDN w:val="0"/>
        <w:adjustRightInd w:val="0"/>
        <w:ind w:left="540"/>
        <w:jc w:val="both"/>
        <w:rPr>
          <w:rFonts w:ascii="Georgia" w:hAnsi="Georgia" w:cs="Arial"/>
          <w:color w:val="auto"/>
        </w:rPr>
      </w:pPr>
      <w:r w:rsidRPr="00217F81">
        <w:rPr>
          <w:rFonts w:ascii="Georgia" w:hAnsi="Georgia" w:cs="Arial"/>
          <w:color w:val="auto"/>
        </w:rPr>
        <w:t xml:space="preserve">Individual programs may require more stringent standards or more extensive abilities as appropriate to the requirements for training in that specialty. </w:t>
      </w:r>
    </w:p>
    <w:p w14:paraId="79AF727B" w14:textId="77777777" w:rsidR="00BE4DC6" w:rsidRPr="00217F81" w:rsidRDefault="00BE4DC6" w:rsidP="007C1DFF">
      <w:pPr>
        <w:autoSpaceDE w:val="0"/>
        <w:autoSpaceDN w:val="0"/>
        <w:adjustRightInd w:val="0"/>
        <w:ind w:left="540"/>
        <w:jc w:val="both"/>
        <w:rPr>
          <w:rFonts w:ascii="Georgia" w:hAnsi="Georgia" w:cs="Arial"/>
          <w:color w:val="auto"/>
        </w:rPr>
      </w:pPr>
    </w:p>
    <w:p w14:paraId="5AC7E22D" w14:textId="77777777" w:rsidR="00241E4B" w:rsidRPr="00217F81" w:rsidRDefault="00241E4B" w:rsidP="007C1DFF">
      <w:pPr>
        <w:autoSpaceDE w:val="0"/>
        <w:autoSpaceDN w:val="0"/>
        <w:adjustRightInd w:val="0"/>
        <w:ind w:left="540"/>
        <w:jc w:val="both"/>
        <w:rPr>
          <w:rFonts w:ascii="Georgia" w:hAnsi="Georgia" w:cs="Arial"/>
          <w:color w:val="auto"/>
        </w:rPr>
      </w:pPr>
      <w:r w:rsidRPr="00217F81">
        <w:rPr>
          <w:rFonts w:ascii="Georgia" w:hAnsi="Georgia" w:cs="Arial"/>
          <w:color w:val="auto"/>
        </w:rPr>
        <w:t>Residents in Graduate Medical Education programs must be able to meet these minimum standards, with or without reasonable accommodation (</w:t>
      </w:r>
      <w:r w:rsidRPr="00217F81">
        <w:rPr>
          <w:rFonts w:ascii="Georgia" w:hAnsi="Georgia" w:cs="Arial"/>
          <w:i/>
          <w:iCs/>
          <w:color w:val="auto"/>
        </w:rPr>
        <w:t xml:space="preserve">see </w:t>
      </w:r>
      <w:r w:rsidRPr="00217F81">
        <w:rPr>
          <w:rFonts w:ascii="Georgia" w:hAnsi="Georgia" w:cs="Arial"/>
          <w:color w:val="auto"/>
        </w:rPr>
        <w:t xml:space="preserve">Section III). </w:t>
      </w:r>
    </w:p>
    <w:p w14:paraId="5258986B" w14:textId="387894E3" w:rsidR="007C1DFF" w:rsidRPr="00217F81" w:rsidRDefault="007C1DFF" w:rsidP="003828F0">
      <w:pPr>
        <w:autoSpaceDE w:val="0"/>
        <w:autoSpaceDN w:val="0"/>
        <w:adjustRightInd w:val="0"/>
        <w:jc w:val="both"/>
        <w:rPr>
          <w:rFonts w:ascii="Georgia" w:hAnsi="Georgia" w:cs="Arial"/>
          <w:b/>
          <w:bCs/>
          <w:color w:val="auto"/>
        </w:rPr>
      </w:pPr>
    </w:p>
    <w:p w14:paraId="2BDC1312" w14:textId="77777777" w:rsidR="00241E4B" w:rsidRPr="00217F81" w:rsidRDefault="00241E4B" w:rsidP="007C1DFF">
      <w:pPr>
        <w:autoSpaceDE w:val="0"/>
        <w:autoSpaceDN w:val="0"/>
        <w:adjustRightInd w:val="0"/>
        <w:ind w:left="540"/>
        <w:jc w:val="both"/>
        <w:rPr>
          <w:rFonts w:ascii="Georgia" w:hAnsi="Georgia" w:cs="Arial"/>
          <w:color w:val="auto"/>
        </w:rPr>
      </w:pPr>
      <w:r w:rsidRPr="00217F81">
        <w:rPr>
          <w:rFonts w:ascii="Georgia" w:hAnsi="Georgia" w:cs="Arial"/>
          <w:b/>
          <w:bCs/>
          <w:color w:val="auto"/>
        </w:rPr>
        <w:t xml:space="preserve">II. Standards </w:t>
      </w:r>
    </w:p>
    <w:p w14:paraId="34D456FB" w14:textId="77777777" w:rsidR="00241E4B" w:rsidRPr="00217F81" w:rsidRDefault="00241E4B" w:rsidP="007C1DFF">
      <w:pPr>
        <w:autoSpaceDE w:val="0"/>
        <w:autoSpaceDN w:val="0"/>
        <w:adjustRightInd w:val="0"/>
        <w:ind w:left="540"/>
        <w:jc w:val="both"/>
        <w:rPr>
          <w:rFonts w:ascii="Georgia" w:hAnsi="Georgia" w:cs="Arial"/>
          <w:color w:val="auto"/>
        </w:rPr>
      </w:pPr>
    </w:p>
    <w:p w14:paraId="5119B2ED" w14:textId="77777777" w:rsidR="00241E4B" w:rsidRPr="00217F81" w:rsidRDefault="00241E4B" w:rsidP="007C1DFF">
      <w:pPr>
        <w:autoSpaceDE w:val="0"/>
        <w:autoSpaceDN w:val="0"/>
        <w:adjustRightInd w:val="0"/>
        <w:ind w:left="540"/>
        <w:jc w:val="both"/>
        <w:rPr>
          <w:rFonts w:ascii="Georgia" w:hAnsi="Georgia" w:cs="Arial"/>
          <w:color w:val="auto"/>
        </w:rPr>
      </w:pPr>
      <w:r w:rsidRPr="00217F81">
        <w:rPr>
          <w:rFonts w:ascii="Georgia" w:hAnsi="Georgia" w:cs="Arial"/>
          <w:color w:val="auto"/>
        </w:rPr>
        <w:t xml:space="preserve">A. Observation </w:t>
      </w:r>
    </w:p>
    <w:p w14:paraId="61F1FC79" w14:textId="77777777" w:rsidR="00241E4B" w:rsidRPr="00217F81" w:rsidRDefault="00241E4B" w:rsidP="007C1DFF">
      <w:pPr>
        <w:autoSpaceDE w:val="0"/>
        <w:autoSpaceDN w:val="0"/>
        <w:adjustRightInd w:val="0"/>
        <w:ind w:left="540"/>
        <w:jc w:val="both"/>
        <w:rPr>
          <w:rFonts w:ascii="Georgia" w:hAnsi="Georgia" w:cs="Arial"/>
          <w:color w:val="auto"/>
        </w:rPr>
      </w:pPr>
      <w:r w:rsidRPr="00217F81">
        <w:rPr>
          <w:rFonts w:ascii="Georgia" w:hAnsi="Georgia" w:cs="Arial"/>
          <w:color w:val="auto"/>
        </w:rPr>
        <w:t xml:space="preserve">Observation requires the functional use of vision, hearing and somatic sensations. Residents must be able to observe demonstrations and participate in procedures as required. Residents must be able to observe a patient accurately and completely, at a distance as well as closely. They </w:t>
      </w:r>
      <w:r w:rsidRPr="00217F81">
        <w:rPr>
          <w:rFonts w:ascii="Georgia" w:hAnsi="Georgia" w:cs="Arial"/>
          <w:color w:val="auto"/>
        </w:rPr>
        <w:lastRenderedPageBreak/>
        <w:t xml:space="preserve">must be able to obtain a medical history directly from a patient, while observing the patient’s medical condition.  </w:t>
      </w:r>
    </w:p>
    <w:p w14:paraId="1B6F87A6" w14:textId="77777777" w:rsidR="00241E4B" w:rsidRPr="00217F81" w:rsidRDefault="00241E4B" w:rsidP="007C1DFF">
      <w:pPr>
        <w:autoSpaceDE w:val="0"/>
        <w:autoSpaceDN w:val="0"/>
        <w:adjustRightInd w:val="0"/>
        <w:ind w:left="540"/>
        <w:jc w:val="both"/>
        <w:rPr>
          <w:rFonts w:ascii="Georgia" w:hAnsi="Georgia" w:cs="Arial"/>
          <w:color w:val="auto"/>
        </w:rPr>
      </w:pPr>
    </w:p>
    <w:p w14:paraId="20B3AF0B" w14:textId="77777777" w:rsidR="00241E4B" w:rsidRPr="00217F81" w:rsidRDefault="00241E4B" w:rsidP="007C1DFF">
      <w:pPr>
        <w:autoSpaceDE w:val="0"/>
        <w:autoSpaceDN w:val="0"/>
        <w:adjustRightInd w:val="0"/>
        <w:ind w:left="540"/>
        <w:jc w:val="both"/>
        <w:rPr>
          <w:rFonts w:ascii="Georgia" w:hAnsi="Georgia" w:cs="Arial"/>
          <w:color w:val="auto"/>
        </w:rPr>
      </w:pPr>
      <w:r w:rsidRPr="00217F81">
        <w:rPr>
          <w:rFonts w:ascii="Georgia" w:hAnsi="Georgia" w:cs="Arial"/>
          <w:color w:val="auto"/>
        </w:rPr>
        <w:t xml:space="preserve">B. Communication </w:t>
      </w:r>
    </w:p>
    <w:p w14:paraId="284EF444" w14:textId="77777777" w:rsidR="00241E4B" w:rsidRPr="00217F81" w:rsidRDefault="00241E4B" w:rsidP="00BE4DC6">
      <w:pPr>
        <w:autoSpaceDE w:val="0"/>
        <w:autoSpaceDN w:val="0"/>
        <w:adjustRightInd w:val="0"/>
        <w:ind w:left="540"/>
        <w:jc w:val="both"/>
        <w:rPr>
          <w:rFonts w:ascii="Georgia" w:hAnsi="Georgia" w:cs="Arial"/>
          <w:color w:val="auto"/>
        </w:rPr>
      </w:pPr>
      <w:r w:rsidRPr="00217F81">
        <w:rPr>
          <w:rFonts w:ascii="Georgia" w:hAnsi="Georgia" w:cs="Arial"/>
          <w:color w:val="auto"/>
        </w:rPr>
        <w:t xml:space="preserve">Communication includes: speech, language, reading, writing and computer literacy. Residents must be able to communicate effectively and sensitively in oral and written form with patients to elicit information, as well as perceive non-verbal communications. </w:t>
      </w:r>
    </w:p>
    <w:p w14:paraId="77FDA22D" w14:textId="77777777" w:rsidR="00241E4B" w:rsidRPr="00217F81" w:rsidRDefault="00241E4B" w:rsidP="007C1DFF">
      <w:pPr>
        <w:autoSpaceDE w:val="0"/>
        <w:autoSpaceDN w:val="0"/>
        <w:adjustRightInd w:val="0"/>
        <w:ind w:left="540"/>
        <w:jc w:val="both"/>
        <w:rPr>
          <w:rFonts w:ascii="Georgia" w:hAnsi="Georgia" w:cs="Arial"/>
          <w:color w:val="auto"/>
        </w:rPr>
      </w:pPr>
    </w:p>
    <w:p w14:paraId="58439181" w14:textId="77777777" w:rsidR="00241E4B" w:rsidRPr="00217F81" w:rsidRDefault="00241E4B" w:rsidP="007C1DFF">
      <w:pPr>
        <w:autoSpaceDE w:val="0"/>
        <w:autoSpaceDN w:val="0"/>
        <w:adjustRightInd w:val="0"/>
        <w:ind w:left="540"/>
        <w:jc w:val="both"/>
        <w:rPr>
          <w:rFonts w:ascii="Georgia" w:hAnsi="Georgia" w:cs="Arial"/>
          <w:color w:val="auto"/>
        </w:rPr>
      </w:pPr>
      <w:r w:rsidRPr="00217F81">
        <w:rPr>
          <w:rFonts w:ascii="Georgia" w:hAnsi="Georgia" w:cs="Arial"/>
          <w:color w:val="auto"/>
        </w:rPr>
        <w:t xml:space="preserve">C. Motor </w:t>
      </w:r>
    </w:p>
    <w:p w14:paraId="3331F721" w14:textId="77777777" w:rsidR="00241E4B" w:rsidRPr="00217F81" w:rsidRDefault="00241E4B" w:rsidP="007C1DFF">
      <w:pPr>
        <w:autoSpaceDE w:val="0"/>
        <w:autoSpaceDN w:val="0"/>
        <w:adjustRightInd w:val="0"/>
        <w:ind w:left="540"/>
        <w:jc w:val="both"/>
        <w:rPr>
          <w:rFonts w:ascii="Georgia" w:hAnsi="Georgia" w:cs="Arial"/>
          <w:color w:val="auto"/>
        </w:rPr>
      </w:pPr>
      <w:r w:rsidRPr="00217F81">
        <w:rPr>
          <w:rFonts w:ascii="Georgia" w:hAnsi="Georgia" w:cs="Arial"/>
          <w:color w:val="auto"/>
        </w:rPr>
        <w:t xml:space="preserve">Residents must possess sufficient motor function to elicit information from the patient examination by palpation, auscultation, tapping, and other diagnostic maneuvers. Residents must also be able to execute motor movements reasonably required for routine and emergency care and treatment of patients. </w:t>
      </w:r>
    </w:p>
    <w:p w14:paraId="1EE26ABB" w14:textId="77777777" w:rsidR="00241E4B" w:rsidRPr="00217F81" w:rsidRDefault="00241E4B" w:rsidP="007C1DFF">
      <w:pPr>
        <w:autoSpaceDE w:val="0"/>
        <w:autoSpaceDN w:val="0"/>
        <w:adjustRightInd w:val="0"/>
        <w:ind w:left="540"/>
        <w:jc w:val="both"/>
        <w:rPr>
          <w:rFonts w:ascii="Georgia" w:hAnsi="Georgia" w:cs="Arial"/>
          <w:color w:val="auto"/>
        </w:rPr>
      </w:pPr>
    </w:p>
    <w:p w14:paraId="6F25552F" w14:textId="77777777" w:rsidR="00241E4B" w:rsidRPr="00217F81" w:rsidRDefault="00241E4B" w:rsidP="007C1DFF">
      <w:pPr>
        <w:autoSpaceDE w:val="0"/>
        <w:autoSpaceDN w:val="0"/>
        <w:adjustRightInd w:val="0"/>
        <w:ind w:left="540"/>
        <w:jc w:val="both"/>
        <w:rPr>
          <w:rFonts w:ascii="Georgia" w:hAnsi="Georgia" w:cs="Arial"/>
          <w:color w:val="auto"/>
        </w:rPr>
      </w:pPr>
      <w:r w:rsidRPr="00217F81">
        <w:rPr>
          <w:rFonts w:ascii="Georgia" w:hAnsi="Georgia" w:cs="Arial"/>
          <w:color w:val="auto"/>
        </w:rPr>
        <w:t xml:space="preserve">D. Intellectual - Conceptual, Integrative and Quantitative Abilities </w:t>
      </w:r>
    </w:p>
    <w:p w14:paraId="0641D055" w14:textId="77777777" w:rsidR="00241E4B" w:rsidRPr="00217F81" w:rsidRDefault="00241E4B" w:rsidP="007C1DFF">
      <w:pPr>
        <w:autoSpaceDE w:val="0"/>
        <w:autoSpaceDN w:val="0"/>
        <w:adjustRightInd w:val="0"/>
        <w:ind w:left="540"/>
        <w:jc w:val="both"/>
        <w:rPr>
          <w:rFonts w:ascii="Georgia" w:hAnsi="Georgia" w:cs="Arial"/>
          <w:color w:val="auto"/>
        </w:rPr>
      </w:pPr>
      <w:r w:rsidRPr="00217F81">
        <w:rPr>
          <w:rFonts w:ascii="Georgia" w:hAnsi="Georgia" w:cs="Arial"/>
          <w:color w:val="auto"/>
        </w:rPr>
        <w:t xml:space="preserve">Residents must be able to measure, calculate, reason, analyze, integrate and synthesize technically detailed and complex information in a timely fashion to effectively solve problems and make decisions, which are critical skills demanded of physicians. In addition, Residents must be able to comprehend three-dimensional relationships and to understand spatial relationships of structures. </w:t>
      </w:r>
    </w:p>
    <w:p w14:paraId="25E201DB" w14:textId="77777777" w:rsidR="00241E4B" w:rsidRPr="00217F81" w:rsidRDefault="00241E4B" w:rsidP="007C1DFF">
      <w:pPr>
        <w:autoSpaceDE w:val="0"/>
        <w:autoSpaceDN w:val="0"/>
        <w:adjustRightInd w:val="0"/>
        <w:ind w:left="540"/>
        <w:jc w:val="both"/>
        <w:rPr>
          <w:rFonts w:ascii="Georgia" w:hAnsi="Georgia" w:cs="Arial"/>
          <w:color w:val="auto"/>
        </w:rPr>
      </w:pPr>
    </w:p>
    <w:p w14:paraId="6A6DF224" w14:textId="77777777" w:rsidR="00241E4B" w:rsidRPr="00217F81" w:rsidRDefault="00241E4B" w:rsidP="007C1DFF">
      <w:pPr>
        <w:autoSpaceDE w:val="0"/>
        <w:autoSpaceDN w:val="0"/>
        <w:adjustRightInd w:val="0"/>
        <w:ind w:left="540"/>
        <w:jc w:val="both"/>
        <w:rPr>
          <w:rFonts w:ascii="Georgia" w:hAnsi="Georgia" w:cs="Arial"/>
          <w:color w:val="auto"/>
        </w:rPr>
      </w:pPr>
      <w:r w:rsidRPr="00217F81">
        <w:rPr>
          <w:rFonts w:ascii="Georgia" w:hAnsi="Georgia" w:cs="Arial"/>
          <w:color w:val="auto"/>
        </w:rPr>
        <w:t xml:space="preserve">E. Behavioral and Social Attributes </w:t>
      </w:r>
    </w:p>
    <w:p w14:paraId="16EF4924" w14:textId="77777777" w:rsidR="00241E4B" w:rsidRPr="00217F81" w:rsidRDefault="00241E4B" w:rsidP="007C1DFF">
      <w:pPr>
        <w:autoSpaceDE w:val="0"/>
        <w:autoSpaceDN w:val="0"/>
        <w:adjustRightInd w:val="0"/>
        <w:ind w:left="540"/>
        <w:contextualSpacing/>
        <w:jc w:val="both"/>
        <w:rPr>
          <w:rFonts w:ascii="Georgia" w:hAnsi="Georgia" w:cs="Arial"/>
          <w:color w:val="auto"/>
        </w:rPr>
      </w:pPr>
      <w:r w:rsidRPr="00217F81">
        <w:rPr>
          <w:rFonts w:ascii="Georgia" w:hAnsi="Georgia" w:cs="Arial"/>
          <w:color w:val="auto"/>
        </w:rPr>
        <w:t xml:space="preserve">Residents must possess the psychological ability required for the full utilization of their intellectual abilities, for the exercise of good judgment, for the prompt completion of all responsibilities inherent to diagnosis and care of patients, and for the development of mature, sensitive, and effective relationships with patients, colleagues and other health care providers. Residents must be able to tolerate physically and mentally taxing workloads and function effectively under stress. They must be able to adapt to a changing environment, display flexibility and learn to function in the face of uncertainties inherent in the clinical problems of patients. Residents must also be able work effectively and collaboratively as a team member. As a component of their education and training, Residents must demonstrate ethical behavior consistent with professional values and standards. </w:t>
      </w:r>
    </w:p>
    <w:p w14:paraId="74D5996E" w14:textId="77777777" w:rsidR="00241E4B" w:rsidRPr="00217F81" w:rsidRDefault="00241E4B" w:rsidP="007C1DFF">
      <w:pPr>
        <w:autoSpaceDE w:val="0"/>
        <w:autoSpaceDN w:val="0"/>
        <w:adjustRightInd w:val="0"/>
        <w:ind w:left="540"/>
        <w:contextualSpacing/>
        <w:jc w:val="both"/>
        <w:rPr>
          <w:rFonts w:ascii="Georgia" w:hAnsi="Georgia" w:cs="Arial"/>
          <w:b/>
          <w:bCs/>
          <w:color w:val="auto"/>
        </w:rPr>
      </w:pPr>
    </w:p>
    <w:p w14:paraId="416C095F" w14:textId="77777777" w:rsidR="00241E4B" w:rsidRPr="00217F81" w:rsidRDefault="00241E4B" w:rsidP="007C1DFF">
      <w:pPr>
        <w:autoSpaceDE w:val="0"/>
        <w:autoSpaceDN w:val="0"/>
        <w:adjustRightInd w:val="0"/>
        <w:ind w:left="547"/>
        <w:contextualSpacing/>
        <w:jc w:val="both"/>
        <w:rPr>
          <w:rFonts w:ascii="Georgia" w:hAnsi="Georgia" w:cs="Arial"/>
          <w:color w:val="auto"/>
          <w:highlight w:val="yellow"/>
        </w:rPr>
      </w:pPr>
      <w:r w:rsidRPr="00217F81">
        <w:rPr>
          <w:rFonts w:ascii="Georgia" w:hAnsi="Georgia" w:cs="Arial"/>
          <w:b/>
          <w:bCs/>
          <w:color w:val="auto"/>
        </w:rPr>
        <w:t xml:space="preserve">III. Reasonable Accommodation </w:t>
      </w:r>
    </w:p>
    <w:p w14:paraId="68B05774" w14:textId="77777777" w:rsidR="00241E4B" w:rsidRPr="00217F81" w:rsidRDefault="00241E4B" w:rsidP="007C1DFF">
      <w:pPr>
        <w:autoSpaceDE w:val="0"/>
        <w:autoSpaceDN w:val="0"/>
        <w:adjustRightInd w:val="0"/>
        <w:jc w:val="both"/>
        <w:rPr>
          <w:rFonts w:ascii="Georgia" w:hAnsi="Georgia" w:cs="Arial"/>
          <w:color w:val="auto"/>
        </w:rPr>
      </w:pPr>
    </w:p>
    <w:p w14:paraId="5017E417" w14:textId="77777777" w:rsidR="00241E4B" w:rsidRPr="00217F81" w:rsidRDefault="00241E4B" w:rsidP="007C1DFF">
      <w:pPr>
        <w:autoSpaceDE w:val="0"/>
        <w:autoSpaceDN w:val="0"/>
        <w:adjustRightInd w:val="0"/>
        <w:ind w:left="547"/>
        <w:contextualSpacing/>
        <w:jc w:val="both"/>
        <w:rPr>
          <w:rFonts w:ascii="Georgia" w:hAnsi="Georgia" w:cs="Arial"/>
          <w:color w:val="auto"/>
          <w:highlight w:val="yellow"/>
        </w:rPr>
      </w:pPr>
      <w:r w:rsidRPr="00217F81">
        <w:rPr>
          <w:rFonts w:ascii="Georgia" w:hAnsi="Georgia" w:cs="Arial"/>
          <w:color w:val="auto"/>
        </w:rPr>
        <w:t>MSM will make a reasonable accommodation available to any qualified individual with a disability who requests an accommodation. A reasonable accommodation is designed to assist an employee or applicant in the performance of the essential functions of his or her job or MSM’s application requirements.</w:t>
      </w:r>
    </w:p>
    <w:p w14:paraId="3F963639" w14:textId="77777777" w:rsidR="00BE4DC6" w:rsidRPr="00217F81" w:rsidRDefault="00BE4DC6" w:rsidP="000C45B1">
      <w:pPr>
        <w:tabs>
          <w:tab w:val="left" w:pos="720"/>
        </w:tabs>
        <w:autoSpaceDE w:val="0"/>
        <w:autoSpaceDN w:val="0"/>
        <w:adjustRightInd w:val="0"/>
        <w:ind w:left="720" w:hanging="720"/>
        <w:jc w:val="both"/>
        <w:rPr>
          <w:rFonts w:ascii="Georgia" w:hAnsi="Georgia" w:cs="Arial"/>
          <w:color w:val="auto"/>
        </w:rPr>
      </w:pPr>
      <w:r w:rsidRPr="00217F81">
        <w:rPr>
          <w:rFonts w:ascii="Georgia" w:hAnsi="Georgia" w:cs="Arial"/>
          <w:color w:val="auto"/>
        </w:rPr>
        <w:tab/>
      </w:r>
      <w:r w:rsidR="00241E4B" w:rsidRPr="00217F81">
        <w:rPr>
          <w:rFonts w:ascii="Georgia" w:hAnsi="Georgia" w:cs="Arial"/>
          <w:color w:val="auto"/>
        </w:rPr>
        <w:t xml:space="preserve">Accommodations are made on a case-by-case basis. MSM will work with eligible employees and applicants to identify an appropriate, reasonable accommodation </w:t>
      </w:r>
      <w:r w:rsidR="00C53386" w:rsidRPr="00217F81">
        <w:rPr>
          <w:rFonts w:ascii="Georgia" w:hAnsi="Georgia" w:cs="Arial"/>
          <w:color w:val="auto"/>
        </w:rPr>
        <w:t>in each</w:t>
      </w:r>
      <w:r w:rsidR="00241E4B" w:rsidRPr="00217F81">
        <w:rPr>
          <w:rFonts w:ascii="Georgia" w:hAnsi="Georgia" w:cs="Arial"/>
          <w:color w:val="auto"/>
        </w:rPr>
        <w:t xml:space="preserve"> situation. </w:t>
      </w:r>
      <w:r w:rsidRPr="00217F81">
        <w:rPr>
          <w:rFonts w:ascii="Georgia" w:hAnsi="Georgia" w:cs="Arial"/>
          <w:color w:val="auto"/>
        </w:rPr>
        <w:t>Complete information is found on the MSM Human Resources Office of</w:t>
      </w:r>
      <w:r w:rsidR="00D20909" w:rsidRPr="00217F81">
        <w:rPr>
          <w:rFonts w:ascii="Georgia" w:hAnsi="Georgia" w:cs="Arial"/>
          <w:color w:val="auto"/>
        </w:rPr>
        <w:t xml:space="preserve"> </w:t>
      </w:r>
      <w:r w:rsidRPr="00217F81">
        <w:rPr>
          <w:rFonts w:ascii="Georgia" w:hAnsi="Georgia" w:cs="Arial"/>
          <w:color w:val="auto"/>
        </w:rPr>
        <w:t>Disability Services webpage at</w:t>
      </w:r>
      <w:r w:rsidR="00F77C3F" w:rsidRPr="00217F81">
        <w:rPr>
          <w:rFonts w:ascii="Georgia" w:hAnsi="Georgia" w:cs="Arial"/>
          <w:color w:val="auto"/>
        </w:rPr>
        <w:t>-</w:t>
      </w:r>
      <w:r w:rsidRPr="00217F81">
        <w:rPr>
          <w:rFonts w:ascii="Georgia" w:hAnsi="Georgia" w:cs="Arial"/>
          <w:color w:val="auto"/>
        </w:rPr>
        <w:t xml:space="preserve"> </w:t>
      </w:r>
    </w:p>
    <w:p w14:paraId="00AB09D1" w14:textId="77777777" w:rsidR="00241E4B" w:rsidRPr="00217F81" w:rsidRDefault="00D20909" w:rsidP="000C45B1">
      <w:pPr>
        <w:tabs>
          <w:tab w:val="left" w:pos="720"/>
        </w:tabs>
        <w:autoSpaceDE w:val="0"/>
        <w:autoSpaceDN w:val="0"/>
        <w:adjustRightInd w:val="0"/>
        <w:ind w:left="720" w:hanging="720"/>
        <w:jc w:val="both"/>
        <w:rPr>
          <w:rFonts w:ascii="Georgia" w:hAnsi="Georgia" w:cs="Arial"/>
          <w:color w:val="auto"/>
        </w:rPr>
      </w:pPr>
      <w:r w:rsidRPr="00217F81">
        <w:rPr>
          <w:rFonts w:ascii="Georgia" w:hAnsi="Georgia" w:cs="Arial"/>
          <w:color w:val="auto"/>
        </w:rPr>
        <w:tab/>
      </w:r>
      <w:hyperlink r:id="rId11" w:history="1">
        <w:r w:rsidRPr="00217F81">
          <w:rPr>
            <w:rStyle w:val="Hyperlink"/>
            <w:rFonts w:ascii="Georgia" w:hAnsi="Georgia" w:cs="Arial"/>
            <w:color w:val="auto"/>
          </w:rPr>
          <w:t>http://www.msm.edu/Administration/HumanResources/disabilityservices/indx.php</w:t>
        </w:r>
      </w:hyperlink>
      <w:r w:rsidR="00BE4DC6" w:rsidRPr="00217F81">
        <w:rPr>
          <w:rFonts w:ascii="Georgia" w:hAnsi="Georgia" w:cs="Arial"/>
          <w:color w:val="auto"/>
        </w:rPr>
        <w:t>.</w:t>
      </w:r>
    </w:p>
    <w:p w14:paraId="3CA459FD" w14:textId="77777777" w:rsidR="00241E4B" w:rsidRPr="00217F81" w:rsidRDefault="000C45B1" w:rsidP="000C45B1">
      <w:pPr>
        <w:tabs>
          <w:tab w:val="left" w:pos="720"/>
          <w:tab w:val="left" w:pos="5429"/>
        </w:tabs>
        <w:autoSpaceDE w:val="0"/>
        <w:autoSpaceDN w:val="0"/>
        <w:adjustRightInd w:val="0"/>
        <w:ind w:left="720" w:hanging="720"/>
        <w:contextualSpacing/>
        <w:jc w:val="both"/>
        <w:rPr>
          <w:rFonts w:ascii="Georgia" w:hAnsi="Georgia" w:cs="Arial"/>
          <w:color w:val="auto"/>
        </w:rPr>
      </w:pPr>
      <w:r w:rsidRPr="00217F81">
        <w:rPr>
          <w:rFonts w:ascii="Georgia" w:hAnsi="Georgia" w:cs="Arial"/>
          <w:color w:val="auto"/>
        </w:rPr>
        <w:tab/>
      </w:r>
    </w:p>
    <w:p w14:paraId="587E2BB8" w14:textId="77777777" w:rsidR="00CB18B7" w:rsidRPr="00217F81" w:rsidRDefault="00D20909" w:rsidP="00CB18B7">
      <w:pPr>
        <w:pStyle w:val="ColorfulList-Accent11"/>
        <w:tabs>
          <w:tab w:val="left" w:pos="540"/>
          <w:tab w:val="left" w:pos="720"/>
        </w:tabs>
        <w:ind w:hanging="720"/>
        <w:contextualSpacing/>
        <w:jc w:val="both"/>
        <w:rPr>
          <w:rFonts w:ascii="Georgia" w:hAnsi="Georgia" w:cs="Arial"/>
          <w:color w:val="auto"/>
          <w:szCs w:val="24"/>
        </w:rPr>
      </w:pPr>
      <w:r w:rsidRPr="00217F81">
        <w:rPr>
          <w:rFonts w:ascii="Georgia" w:hAnsi="Georgia" w:cs="Arial"/>
          <w:color w:val="auto"/>
        </w:rPr>
        <w:tab/>
      </w:r>
      <w:r w:rsidR="00241E4B" w:rsidRPr="00217F81">
        <w:rPr>
          <w:rFonts w:ascii="Georgia" w:hAnsi="Georgia" w:cs="Arial"/>
          <w:color w:val="auto"/>
        </w:rPr>
        <w:t>In most cases, it is an employee’s or applicant’s responsibility to begin the accommodation process by making MSM aware of his or her need for a reasonable accommodation.  Please see full MSM Accommodation of Disabilities Policy for information on how to request a reasonable accommodation.</w:t>
      </w:r>
      <w:r w:rsidR="00CB18B7" w:rsidRPr="00217F81">
        <w:rPr>
          <w:rFonts w:ascii="Georgia" w:hAnsi="Georgia" w:cs="Arial"/>
          <w:color w:val="auto"/>
        </w:rPr>
        <w:t xml:space="preserve"> </w:t>
      </w:r>
      <w:r w:rsidR="00CB18B7" w:rsidRPr="00217F81">
        <w:rPr>
          <w:rFonts w:ascii="Georgia" w:hAnsi="Georgia" w:cs="Arial"/>
          <w:i/>
          <w:iCs/>
          <w:color w:val="auto"/>
          <w:szCs w:val="24"/>
        </w:rPr>
        <w:t>*It is important to note that the MSM enrollment of non-eligible Residents may be cause for withdrawal of residency program accreditation</w:t>
      </w:r>
      <w:r w:rsidR="00CB18B7" w:rsidRPr="00217F81">
        <w:rPr>
          <w:rFonts w:ascii="Georgia" w:hAnsi="Georgia" w:cs="Arial"/>
          <w:color w:val="auto"/>
          <w:szCs w:val="24"/>
        </w:rPr>
        <w:t>.</w:t>
      </w:r>
    </w:p>
    <w:p w14:paraId="2CCCC5ED" w14:textId="77777777" w:rsidR="00D20909" w:rsidRPr="00217F81" w:rsidRDefault="00D20909" w:rsidP="000C45B1">
      <w:pPr>
        <w:pStyle w:val="ColorfulList-Accent11"/>
        <w:tabs>
          <w:tab w:val="left" w:pos="540"/>
          <w:tab w:val="left" w:pos="630"/>
          <w:tab w:val="left" w:pos="720"/>
        </w:tabs>
        <w:autoSpaceDE w:val="0"/>
        <w:autoSpaceDN w:val="0"/>
        <w:adjustRightInd w:val="0"/>
        <w:contextualSpacing/>
        <w:jc w:val="both"/>
        <w:rPr>
          <w:rFonts w:ascii="Georgia" w:hAnsi="Georgia" w:cs="Arial"/>
          <w:color w:val="auto"/>
          <w:szCs w:val="24"/>
          <w:u w:val="single"/>
        </w:rPr>
      </w:pPr>
      <w:r w:rsidRPr="00217F81">
        <w:rPr>
          <w:rFonts w:ascii="Georgia" w:hAnsi="Georgia" w:cs="Arial"/>
          <w:color w:val="auto"/>
          <w:szCs w:val="24"/>
          <w:u w:val="single"/>
        </w:rPr>
        <w:lastRenderedPageBreak/>
        <w:t>Title IX Compliance</w:t>
      </w:r>
    </w:p>
    <w:p w14:paraId="46D1D3E3" w14:textId="77777777" w:rsidR="00D20909" w:rsidRPr="00217F81" w:rsidRDefault="00D20909" w:rsidP="000C45B1">
      <w:pPr>
        <w:widowControl w:val="0"/>
        <w:tabs>
          <w:tab w:val="left" w:pos="630"/>
          <w:tab w:val="left" w:pos="720"/>
        </w:tabs>
        <w:spacing w:before="120" w:after="120"/>
        <w:ind w:left="720"/>
        <w:jc w:val="both"/>
        <w:rPr>
          <w:rFonts w:ascii="Georgia" w:hAnsi="Georgia" w:cs="Arial"/>
          <w:bCs/>
          <w:color w:val="auto"/>
        </w:rPr>
      </w:pPr>
      <w:r w:rsidRPr="00217F81">
        <w:rPr>
          <w:rFonts w:ascii="Georgia" w:hAnsi="Georgia" w:cs="Arial"/>
          <w:color w:val="auto"/>
        </w:rPr>
        <w:t xml:space="preserve">The residency education environment shall be free of undue harassment, confrontation, and coercion because of one’s gender, cultural and religious beliefs, other individual traits, and status or standing. </w:t>
      </w:r>
    </w:p>
    <w:p w14:paraId="7ABA8D8B" w14:textId="77777777" w:rsidR="00D20909" w:rsidRPr="00217F81" w:rsidRDefault="00D20909" w:rsidP="000C45B1">
      <w:pPr>
        <w:widowControl w:val="0"/>
        <w:tabs>
          <w:tab w:val="left" w:pos="630"/>
          <w:tab w:val="left" w:pos="720"/>
        </w:tabs>
        <w:spacing w:before="120" w:after="120"/>
        <w:ind w:left="720"/>
        <w:jc w:val="both"/>
        <w:rPr>
          <w:rFonts w:ascii="Georgia" w:hAnsi="Georgia" w:cs="Arial"/>
          <w:color w:val="auto"/>
        </w:rPr>
      </w:pPr>
      <w:r w:rsidRPr="00217F81">
        <w:rPr>
          <w:rFonts w:ascii="Georgia" w:hAnsi="Georgia" w:cs="Arial"/>
          <w:color w:val="auto"/>
        </w:rPr>
        <w:t xml:space="preserve">Therefore, in compliance with the Title IX of the Education Amendments of 1972, Morehouse School of Medicine (MSM) does not discriminate on the basis of sex in its education programs and activities, and is required under Title IX and the implementing regulations not to discriminate in such a manner. The prohibited sex discrimination covers sexual misconduct including, but not limited to, sexual harassment and sexual violence, and extends to employment in and admission to such programs and activities.  </w:t>
      </w:r>
    </w:p>
    <w:p w14:paraId="61D504C8" w14:textId="77777777" w:rsidR="00D20909" w:rsidRPr="00217F81" w:rsidRDefault="00D20909" w:rsidP="000C45B1">
      <w:pPr>
        <w:widowControl w:val="0"/>
        <w:tabs>
          <w:tab w:val="left" w:pos="630"/>
          <w:tab w:val="left" w:pos="720"/>
        </w:tabs>
        <w:spacing w:before="120" w:after="120"/>
        <w:ind w:left="720"/>
        <w:jc w:val="both"/>
        <w:rPr>
          <w:rFonts w:ascii="Georgia" w:hAnsi="Georgia" w:cs="Arial"/>
          <w:color w:val="auto"/>
        </w:rPr>
      </w:pPr>
      <w:r w:rsidRPr="00217F81">
        <w:rPr>
          <w:rFonts w:ascii="Georgia" w:hAnsi="Georgia" w:cs="Arial"/>
          <w:color w:val="auto"/>
        </w:rPr>
        <w:t xml:space="preserve">Also in compliance with federal law, including Title VII of the Civil Rights Act of 1964, the Age Discrimination Act of 1975, Section 504 of the Rehabilitation Act, and the Americans with Disabilities Act (and ADAAA amendments), it is the policy of MSM that discrimination against any person or group of persons on the basis of race, color, national origin, religion, gender, sexual orientation, marital status, ancestry, genetic information, age, disability, veteran or military status, or any other legally protected characteristic is specifically prohibited. </w:t>
      </w:r>
    </w:p>
    <w:p w14:paraId="44254D17" w14:textId="77777777" w:rsidR="00D20909" w:rsidRPr="00217F81" w:rsidRDefault="00D20909" w:rsidP="000C45B1">
      <w:pPr>
        <w:widowControl w:val="0"/>
        <w:tabs>
          <w:tab w:val="left" w:pos="630"/>
          <w:tab w:val="left" w:pos="720"/>
        </w:tabs>
        <w:spacing w:before="120" w:after="120"/>
        <w:ind w:left="720"/>
        <w:jc w:val="both"/>
        <w:rPr>
          <w:rStyle w:val="Hyperlink"/>
          <w:rFonts w:ascii="Georgia" w:hAnsi="Georgia" w:cs="Arial"/>
          <w:color w:val="auto"/>
          <w:u w:val="none"/>
        </w:rPr>
      </w:pPr>
      <w:r w:rsidRPr="00217F81">
        <w:rPr>
          <w:rFonts w:ascii="Georgia" w:hAnsi="Georgia" w:cs="Arial"/>
          <w:color w:val="auto"/>
        </w:rPr>
        <w:t xml:space="preserve">MSM also prohibits retaliation against members of the MSM community who raise concerns about or report incidents of discrimination based on legally protected characteristics. The following persons have been designated to handle inquiries about and reports made under </w:t>
      </w:r>
      <w:r w:rsidRPr="00217F81">
        <w:rPr>
          <w:rFonts w:ascii="Georgia" w:hAnsi="Georgia" w:cs="Arial"/>
          <w:b/>
          <w:color w:val="auto"/>
        </w:rPr>
        <w:t>MSM’s Sex/Gender Nondiscrimination and Sexual Harassment policy</w:t>
      </w:r>
      <w:r w:rsidRPr="00217F81">
        <w:rPr>
          <w:rFonts w:ascii="Georgia" w:hAnsi="Georgia" w:cs="Arial"/>
          <w:color w:val="auto"/>
        </w:rPr>
        <w:t xml:space="preserve">. </w:t>
      </w:r>
    </w:p>
    <w:p w14:paraId="660B3C6D" w14:textId="77777777" w:rsidR="00D20909" w:rsidRPr="00217F81" w:rsidRDefault="000C45B1" w:rsidP="000C45B1">
      <w:pPr>
        <w:tabs>
          <w:tab w:val="left" w:pos="630"/>
          <w:tab w:val="left" w:pos="900"/>
        </w:tabs>
        <w:ind w:left="720"/>
        <w:contextualSpacing/>
        <w:jc w:val="both"/>
        <w:rPr>
          <w:rFonts w:ascii="Georgia" w:hAnsi="Georgia"/>
          <w:color w:val="auto"/>
        </w:rPr>
      </w:pPr>
      <w:r w:rsidRPr="00217F81">
        <w:rPr>
          <w:rFonts w:ascii="Georgia" w:hAnsi="Georgia" w:cs="Arial"/>
          <w:color w:val="auto"/>
        </w:rPr>
        <w:tab/>
      </w:r>
      <w:r w:rsidR="00D20909" w:rsidRPr="00217F81">
        <w:rPr>
          <w:rFonts w:ascii="Georgia" w:hAnsi="Georgia" w:cs="Arial"/>
          <w:color w:val="auto"/>
        </w:rPr>
        <w:t xml:space="preserve">Marla Thompson, Title IX Coordinator, Direct Dial (404) 752-1871, </w:t>
      </w:r>
    </w:p>
    <w:p w14:paraId="581A0FF7" w14:textId="77777777" w:rsidR="00D20909" w:rsidRPr="00217F81" w:rsidRDefault="000C45B1" w:rsidP="000C45B1">
      <w:pPr>
        <w:tabs>
          <w:tab w:val="left" w:pos="540"/>
          <w:tab w:val="left" w:pos="630"/>
        </w:tabs>
        <w:ind w:left="720"/>
        <w:contextualSpacing/>
        <w:jc w:val="both"/>
        <w:rPr>
          <w:rFonts w:ascii="Georgia" w:hAnsi="Georgia" w:cs="Arial"/>
          <w:color w:val="auto"/>
        </w:rPr>
      </w:pPr>
      <w:r w:rsidRPr="00217F81">
        <w:rPr>
          <w:rFonts w:ascii="Georgia" w:hAnsi="Georgia" w:cs="Arial"/>
          <w:color w:val="auto"/>
        </w:rPr>
        <w:tab/>
      </w:r>
      <w:r w:rsidR="00D20909" w:rsidRPr="00217F81">
        <w:rPr>
          <w:rFonts w:ascii="Georgia" w:hAnsi="Georgia" w:cs="Arial"/>
          <w:color w:val="auto"/>
        </w:rPr>
        <w:t xml:space="preserve">Fax (404) 752-1639 Email: </w:t>
      </w:r>
      <w:hyperlink r:id="rId12" w:history="1">
        <w:r w:rsidR="00D20909" w:rsidRPr="00217F81">
          <w:rPr>
            <w:rStyle w:val="Hyperlink"/>
            <w:rFonts w:ascii="Georgia" w:hAnsi="Georgia" w:cs="Arial"/>
            <w:color w:val="auto"/>
          </w:rPr>
          <w:t>mthompson@msm.edu</w:t>
        </w:r>
      </w:hyperlink>
      <w:r w:rsidR="00D20909" w:rsidRPr="00217F81">
        <w:rPr>
          <w:rFonts w:ascii="Georgia" w:hAnsi="Georgia" w:cs="Arial"/>
          <w:color w:val="auto"/>
        </w:rPr>
        <w:t xml:space="preserve"> </w:t>
      </w:r>
    </w:p>
    <w:p w14:paraId="7AE365EC" w14:textId="77777777" w:rsidR="00D20909" w:rsidRPr="00217F81" w:rsidRDefault="000C45B1" w:rsidP="000C45B1">
      <w:pPr>
        <w:tabs>
          <w:tab w:val="left" w:pos="540"/>
          <w:tab w:val="left" w:pos="630"/>
        </w:tabs>
        <w:ind w:left="720"/>
        <w:contextualSpacing/>
        <w:jc w:val="both"/>
        <w:rPr>
          <w:rFonts w:ascii="Georgia" w:hAnsi="Georgia" w:cs="Arial"/>
          <w:color w:val="auto"/>
        </w:rPr>
      </w:pPr>
      <w:r w:rsidRPr="00217F81">
        <w:rPr>
          <w:rFonts w:ascii="Georgia" w:hAnsi="Georgia" w:cs="Arial"/>
          <w:color w:val="auto"/>
        </w:rPr>
        <w:tab/>
      </w:r>
      <w:r w:rsidR="00D20909" w:rsidRPr="00217F81">
        <w:rPr>
          <w:rFonts w:ascii="Georgia" w:hAnsi="Georgia" w:cs="Arial"/>
          <w:color w:val="auto"/>
        </w:rPr>
        <w:t xml:space="preserve">Irma Stewart, Deputy Title IX Coordinator, Direct Dial: (404) 752-1606 </w:t>
      </w:r>
    </w:p>
    <w:p w14:paraId="00C9FDDB" w14:textId="77777777" w:rsidR="00D20909" w:rsidRPr="00217F81" w:rsidRDefault="000C45B1" w:rsidP="000C45B1">
      <w:pPr>
        <w:tabs>
          <w:tab w:val="left" w:pos="540"/>
          <w:tab w:val="left" w:pos="630"/>
        </w:tabs>
        <w:ind w:left="720"/>
        <w:contextualSpacing/>
        <w:jc w:val="both"/>
        <w:rPr>
          <w:rFonts w:ascii="Georgia" w:hAnsi="Georgia" w:cs="Arial"/>
          <w:color w:val="auto"/>
        </w:rPr>
      </w:pPr>
      <w:r w:rsidRPr="00217F81">
        <w:rPr>
          <w:rFonts w:ascii="Georgia" w:hAnsi="Georgia" w:cs="Arial"/>
          <w:color w:val="auto"/>
        </w:rPr>
        <w:tab/>
      </w:r>
      <w:r w:rsidR="00D20909" w:rsidRPr="00217F81">
        <w:rPr>
          <w:rFonts w:ascii="Georgia" w:hAnsi="Georgia" w:cs="Arial"/>
          <w:color w:val="auto"/>
        </w:rPr>
        <w:t xml:space="preserve">Email: </w:t>
      </w:r>
      <w:hyperlink r:id="rId13" w:history="1">
        <w:r w:rsidR="00D20909" w:rsidRPr="00217F81">
          <w:rPr>
            <w:rStyle w:val="Hyperlink"/>
            <w:rFonts w:ascii="Georgia" w:hAnsi="Georgia" w:cs="Arial"/>
            <w:color w:val="auto"/>
          </w:rPr>
          <w:t>istewart@msm.edu</w:t>
        </w:r>
      </w:hyperlink>
    </w:p>
    <w:p w14:paraId="601C7C6B" w14:textId="77777777" w:rsidR="00D20909" w:rsidRPr="00217F81" w:rsidRDefault="000C45B1" w:rsidP="000C45B1">
      <w:pPr>
        <w:tabs>
          <w:tab w:val="left" w:pos="540"/>
          <w:tab w:val="left" w:pos="630"/>
        </w:tabs>
        <w:ind w:left="720"/>
        <w:contextualSpacing/>
        <w:jc w:val="both"/>
        <w:rPr>
          <w:rFonts w:ascii="Georgia" w:hAnsi="Georgia" w:cs="Arial"/>
          <w:color w:val="auto"/>
        </w:rPr>
      </w:pPr>
      <w:r w:rsidRPr="00217F81">
        <w:rPr>
          <w:rFonts w:ascii="Georgia" w:hAnsi="Georgia" w:cs="Arial"/>
          <w:color w:val="auto"/>
        </w:rPr>
        <w:tab/>
      </w:r>
      <w:r w:rsidR="00D20909" w:rsidRPr="00217F81">
        <w:rPr>
          <w:rFonts w:ascii="Georgia" w:hAnsi="Georgia" w:cs="Arial"/>
          <w:color w:val="auto"/>
        </w:rPr>
        <w:t xml:space="preserve">Morehouse School of Medicine, 720 Westview Drive, SW Harris Building, </w:t>
      </w:r>
    </w:p>
    <w:p w14:paraId="3FDE081D" w14:textId="77777777" w:rsidR="00D20909" w:rsidRPr="00217F81" w:rsidRDefault="000C45B1" w:rsidP="000C45B1">
      <w:pPr>
        <w:tabs>
          <w:tab w:val="left" w:pos="540"/>
          <w:tab w:val="left" w:pos="630"/>
        </w:tabs>
        <w:spacing w:after="120"/>
        <w:ind w:left="720"/>
        <w:jc w:val="both"/>
        <w:rPr>
          <w:rFonts w:ascii="Georgia" w:hAnsi="Georgia" w:cs="Arial"/>
          <w:color w:val="auto"/>
        </w:rPr>
      </w:pPr>
      <w:r w:rsidRPr="00217F81">
        <w:rPr>
          <w:rFonts w:ascii="Georgia" w:hAnsi="Georgia" w:cs="Arial"/>
          <w:color w:val="auto"/>
        </w:rPr>
        <w:tab/>
      </w:r>
      <w:r w:rsidR="00D20909" w:rsidRPr="00217F81">
        <w:rPr>
          <w:rFonts w:ascii="Georgia" w:hAnsi="Georgia" w:cs="Arial"/>
          <w:color w:val="auto"/>
        </w:rPr>
        <w:t xml:space="preserve">Atlanta, GA 30310  </w:t>
      </w:r>
    </w:p>
    <w:p w14:paraId="05115CED" w14:textId="77777777" w:rsidR="000C45B1" w:rsidRPr="00217F81" w:rsidRDefault="000C45B1" w:rsidP="000C45B1">
      <w:pPr>
        <w:tabs>
          <w:tab w:val="left" w:pos="630"/>
        </w:tabs>
        <w:spacing w:after="120"/>
        <w:ind w:left="720" w:hanging="90"/>
        <w:jc w:val="both"/>
        <w:rPr>
          <w:rFonts w:ascii="Georgia" w:hAnsi="Georgia" w:cs="Arial"/>
          <w:color w:val="auto"/>
          <w:u w:val="single"/>
        </w:rPr>
      </w:pPr>
      <w:r w:rsidRPr="00217F81">
        <w:rPr>
          <w:rFonts w:ascii="Georgia" w:hAnsi="Georgia" w:cs="Arial"/>
          <w:color w:val="auto"/>
          <w:u w:val="single"/>
        </w:rPr>
        <w:t>Resident Eligibility</w:t>
      </w:r>
    </w:p>
    <w:p w14:paraId="0626932B" w14:textId="77777777" w:rsidR="000C45B1" w:rsidRPr="00217F81" w:rsidRDefault="000C45B1" w:rsidP="000C45B1">
      <w:pPr>
        <w:pStyle w:val="ColorfulList-Accent11"/>
        <w:tabs>
          <w:tab w:val="left" w:pos="540"/>
          <w:tab w:val="left" w:pos="630"/>
        </w:tabs>
        <w:spacing w:before="120" w:after="120"/>
        <w:ind w:left="630"/>
        <w:jc w:val="both"/>
        <w:rPr>
          <w:rFonts w:ascii="Georgia" w:hAnsi="Georgia" w:cs="Arial"/>
          <w:color w:val="auto"/>
          <w:szCs w:val="24"/>
        </w:rPr>
      </w:pPr>
      <w:r w:rsidRPr="00217F81">
        <w:rPr>
          <w:rFonts w:ascii="Georgia" w:hAnsi="Georgia" w:cs="Arial"/>
          <w:color w:val="auto"/>
          <w:szCs w:val="24"/>
        </w:rPr>
        <w:t>The following information is extracted from the Acc</w:t>
      </w:r>
      <w:r w:rsidR="00BA653B" w:rsidRPr="00217F81">
        <w:rPr>
          <w:rFonts w:ascii="Georgia" w:hAnsi="Georgia" w:cs="Arial"/>
          <w:color w:val="auto"/>
          <w:szCs w:val="24"/>
        </w:rPr>
        <w:t xml:space="preserve">reditation Council of Graduate </w:t>
      </w:r>
      <w:r w:rsidRPr="00217F81">
        <w:rPr>
          <w:rFonts w:ascii="Georgia" w:hAnsi="Georgia" w:cs="Arial"/>
          <w:color w:val="auto"/>
          <w:szCs w:val="24"/>
        </w:rPr>
        <w:t xml:space="preserve">Medical Education (ACGME) “Institutional Requirements” of the “Essentials of Accredited Residencies in Graduate Medical Education.” </w:t>
      </w:r>
    </w:p>
    <w:p w14:paraId="10E88C66" w14:textId="77777777" w:rsidR="000C45B1" w:rsidRPr="00217F81" w:rsidRDefault="000C45B1" w:rsidP="000C45B1">
      <w:pPr>
        <w:tabs>
          <w:tab w:val="left" w:pos="630"/>
        </w:tabs>
        <w:spacing w:before="120" w:after="120"/>
        <w:ind w:left="630"/>
        <w:jc w:val="both"/>
        <w:rPr>
          <w:rFonts w:ascii="Georgia" w:hAnsi="Georgia" w:cs="Arial"/>
          <w:color w:val="auto"/>
        </w:rPr>
      </w:pPr>
      <w:r w:rsidRPr="00217F81">
        <w:rPr>
          <w:rFonts w:ascii="Georgia" w:hAnsi="Georgia" w:cs="Arial"/>
          <w:color w:val="auto"/>
        </w:rPr>
        <w:t>Applicants with one of the following qualifications are eligible for appointment to accredited residency programs:</w:t>
      </w:r>
    </w:p>
    <w:p w14:paraId="445EEC3D" w14:textId="77777777" w:rsidR="000C45B1" w:rsidRPr="00217F81" w:rsidRDefault="000C45B1" w:rsidP="00DB61E5">
      <w:pPr>
        <w:pStyle w:val="ListParagraph"/>
        <w:widowControl w:val="0"/>
        <w:numPr>
          <w:ilvl w:val="0"/>
          <w:numId w:val="101"/>
        </w:numPr>
        <w:tabs>
          <w:tab w:val="left" w:pos="630"/>
        </w:tabs>
        <w:spacing w:before="120" w:after="120"/>
        <w:jc w:val="both"/>
        <w:rPr>
          <w:rFonts w:ascii="Georgia" w:hAnsi="Georgia" w:cs="Arial"/>
          <w:color w:val="auto"/>
        </w:rPr>
      </w:pPr>
      <w:r w:rsidRPr="00217F81">
        <w:rPr>
          <w:rFonts w:ascii="Georgia" w:hAnsi="Georgia" w:cs="Arial"/>
          <w:color w:val="auto"/>
        </w:rPr>
        <w:t>Graduates of medical schools in the United States accredited by either the Liaison Committee on Medical Education (LCME) or the American Osteopathic Association (AOA); graduates of Canadian medical schools approved by the Licentiate of the Medical Council of Canada (LMCC)</w:t>
      </w:r>
    </w:p>
    <w:p w14:paraId="0899A912" w14:textId="77777777" w:rsidR="000C45B1" w:rsidRPr="00217F81" w:rsidRDefault="000C45B1" w:rsidP="00DB61E5">
      <w:pPr>
        <w:pStyle w:val="ListParagraph"/>
        <w:widowControl w:val="0"/>
        <w:numPr>
          <w:ilvl w:val="0"/>
          <w:numId w:val="101"/>
        </w:numPr>
        <w:tabs>
          <w:tab w:val="left" w:pos="630"/>
        </w:tabs>
        <w:spacing w:before="120" w:after="120"/>
        <w:jc w:val="both"/>
        <w:rPr>
          <w:rFonts w:ascii="Georgia" w:hAnsi="Georgia" w:cs="Arial"/>
          <w:color w:val="auto"/>
        </w:rPr>
      </w:pPr>
      <w:r w:rsidRPr="00217F81">
        <w:rPr>
          <w:rFonts w:ascii="Georgia" w:hAnsi="Georgia" w:cs="Arial"/>
          <w:color w:val="auto"/>
        </w:rPr>
        <w:t>Graduates of medical schools outside the United States and Canada who have a current and valid certificate from the Educational Commission for Foreign Medical Graduates (ECFMG) prior to appointment or have a full and unrestricted license to practice medicine in a United States licensing jurisdiction in their current ACGME specialty/subspecialty program</w:t>
      </w:r>
    </w:p>
    <w:p w14:paraId="09F7C0E7" w14:textId="77777777" w:rsidR="000C45B1" w:rsidRPr="00217F81" w:rsidRDefault="000C45B1" w:rsidP="00DB61E5">
      <w:pPr>
        <w:pStyle w:val="ListParagraph"/>
        <w:widowControl w:val="0"/>
        <w:numPr>
          <w:ilvl w:val="0"/>
          <w:numId w:val="101"/>
        </w:numPr>
        <w:tabs>
          <w:tab w:val="left" w:pos="630"/>
        </w:tabs>
        <w:spacing w:before="120" w:after="120"/>
        <w:jc w:val="both"/>
        <w:rPr>
          <w:rFonts w:ascii="Georgia" w:hAnsi="Georgia" w:cs="Arial"/>
          <w:color w:val="auto"/>
        </w:rPr>
      </w:pPr>
      <w:r w:rsidRPr="00217F81">
        <w:rPr>
          <w:rFonts w:ascii="Georgia" w:hAnsi="Georgia" w:cs="Arial"/>
          <w:color w:val="auto"/>
        </w:rPr>
        <w:t>United States citizen graduates from medical schools outside the United States and Canada who have successfully completed the licensure examination (USMLE Step 3) in a United States jurisdiction in which the law or regulations provide that a full and unrestricted license to practice will be granted without further examination after successful completion of a specified period of Graduate Medical Education</w:t>
      </w:r>
    </w:p>
    <w:p w14:paraId="56624CA8" w14:textId="77777777" w:rsidR="0063190F" w:rsidRPr="00217F81" w:rsidRDefault="0063190F" w:rsidP="0063190F">
      <w:pPr>
        <w:widowControl w:val="0"/>
        <w:tabs>
          <w:tab w:val="left" w:pos="630"/>
        </w:tabs>
        <w:spacing w:before="120" w:after="120"/>
        <w:jc w:val="both"/>
        <w:rPr>
          <w:rFonts w:ascii="Georgia" w:hAnsi="Georgia" w:cs="Arial"/>
          <w:color w:val="auto"/>
        </w:rPr>
      </w:pPr>
    </w:p>
    <w:p w14:paraId="4DF59213" w14:textId="77777777" w:rsidR="0063190F" w:rsidRPr="00217F81" w:rsidRDefault="0063190F" w:rsidP="0063190F">
      <w:pPr>
        <w:widowControl w:val="0"/>
        <w:tabs>
          <w:tab w:val="left" w:pos="630"/>
        </w:tabs>
        <w:spacing w:before="120" w:after="120"/>
        <w:jc w:val="both"/>
        <w:rPr>
          <w:rFonts w:ascii="Georgia" w:hAnsi="Georgia" w:cs="Arial"/>
          <w:color w:val="auto"/>
        </w:rPr>
      </w:pPr>
    </w:p>
    <w:p w14:paraId="00B01B97" w14:textId="77777777" w:rsidR="000C45B1" w:rsidRPr="00217F81" w:rsidRDefault="000C45B1" w:rsidP="00DB61E5">
      <w:pPr>
        <w:pStyle w:val="ListParagraph"/>
        <w:widowControl w:val="0"/>
        <w:numPr>
          <w:ilvl w:val="0"/>
          <w:numId w:val="101"/>
        </w:numPr>
        <w:tabs>
          <w:tab w:val="left" w:pos="630"/>
        </w:tabs>
        <w:spacing w:before="120" w:after="120"/>
        <w:jc w:val="both"/>
        <w:rPr>
          <w:rFonts w:ascii="Georgia" w:hAnsi="Georgia" w:cs="Arial"/>
          <w:color w:val="auto"/>
        </w:rPr>
      </w:pPr>
      <w:r w:rsidRPr="00217F81">
        <w:rPr>
          <w:rFonts w:ascii="Georgia" w:hAnsi="Georgia" w:cs="Arial"/>
          <w:color w:val="auto"/>
        </w:rPr>
        <w:t>Graduates of medical schools in the United States and its territories not accredited by the LCME but recognized by the educational and licensure authorities in a medical licensing jurisdiction who have completed the procedures described in the paragraph above</w:t>
      </w:r>
    </w:p>
    <w:p w14:paraId="7F1F0FC5" w14:textId="77777777" w:rsidR="000C45B1" w:rsidRPr="00217F81" w:rsidRDefault="000C45B1" w:rsidP="00DB61E5">
      <w:pPr>
        <w:pStyle w:val="ListParagraph"/>
        <w:widowControl w:val="0"/>
        <w:numPr>
          <w:ilvl w:val="0"/>
          <w:numId w:val="101"/>
        </w:numPr>
        <w:tabs>
          <w:tab w:val="left" w:pos="720"/>
        </w:tabs>
        <w:spacing w:before="120" w:after="120"/>
        <w:jc w:val="both"/>
        <w:rPr>
          <w:rFonts w:ascii="Georgia" w:hAnsi="Georgia" w:cs="Arial"/>
          <w:color w:val="auto"/>
        </w:rPr>
      </w:pPr>
      <w:r w:rsidRPr="00217F81">
        <w:rPr>
          <w:rFonts w:ascii="Georgia" w:hAnsi="Georgia" w:cs="Arial"/>
          <w:color w:val="auto"/>
        </w:rPr>
        <w:t>Those who have completed the fifth pathway, a period of supervised clinical training for students who obtained their premedical education in the United States, received medical undergraduate abroad, and passed Step 1 of the United States Medical Licensing Examination</w:t>
      </w:r>
    </w:p>
    <w:p w14:paraId="65AD074E" w14:textId="77777777" w:rsidR="000C45B1" w:rsidRPr="00217F81" w:rsidRDefault="000C45B1" w:rsidP="00DB61E5">
      <w:pPr>
        <w:pStyle w:val="ListParagraph"/>
        <w:widowControl w:val="0"/>
        <w:numPr>
          <w:ilvl w:val="1"/>
          <w:numId w:val="101"/>
        </w:numPr>
        <w:tabs>
          <w:tab w:val="left" w:pos="1260"/>
        </w:tabs>
        <w:spacing w:before="120" w:after="120"/>
        <w:jc w:val="both"/>
        <w:rPr>
          <w:rFonts w:ascii="Georgia" w:hAnsi="Georgia" w:cs="Arial"/>
          <w:color w:val="auto"/>
        </w:rPr>
      </w:pPr>
      <w:r w:rsidRPr="00217F81">
        <w:rPr>
          <w:rFonts w:ascii="Georgia" w:hAnsi="Georgia" w:cs="Arial"/>
          <w:color w:val="auto"/>
        </w:rPr>
        <w:t xml:space="preserve">After these students successfully complete a year of clinical training sponsored by an LCME-accredited United States medical school and pass USMLE Step 2 components, they become eligible for an ACGME-accredited residency as an international medical graduate. </w:t>
      </w:r>
    </w:p>
    <w:p w14:paraId="39FE21C3" w14:textId="77777777" w:rsidR="000C45B1" w:rsidRPr="00217F81" w:rsidRDefault="000C45B1" w:rsidP="00DB61E5">
      <w:pPr>
        <w:pStyle w:val="ListParagraph"/>
        <w:widowControl w:val="0"/>
        <w:numPr>
          <w:ilvl w:val="1"/>
          <w:numId w:val="101"/>
        </w:numPr>
        <w:tabs>
          <w:tab w:val="left" w:pos="1260"/>
        </w:tabs>
        <w:spacing w:before="120" w:after="120"/>
        <w:jc w:val="both"/>
        <w:rPr>
          <w:rFonts w:ascii="Georgia" w:hAnsi="Georgia" w:cs="Arial"/>
          <w:color w:val="auto"/>
        </w:rPr>
      </w:pPr>
      <w:r w:rsidRPr="00217F81">
        <w:rPr>
          <w:rFonts w:ascii="Georgia" w:hAnsi="Georgia" w:cs="Arial"/>
          <w:color w:val="auto"/>
        </w:rPr>
        <w:t>The Fifth Pathway program is not supported by the American Medical Association after December 2009.</w:t>
      </w:r>
    </w:p>
    <w:p w14:paraId="65621B4A" w14:textId="77777777" w:rsidR="000C45B1" w:rsidRPr="00217F81" w:rsidRDefault="000C45B1" w:rsidP="00DB61E5">
      <w:pPr>
        <w:pStyle w:val="ListParagraph"/>
        <w:widowControl w:val="0"/>
        <w:numPr>
          <w:ilvl w:val="0"/>
          <w:numId w:val="101"/>
        </w:numPr>
        <w:tabs>
          <w:tab w:val="left" w:pos="720"/>
        </w:tabs>
        <w:spacing w:before="120" w:after="120"/>
        <w:jc w:val="both"/>
        <w:rPr>
          <w:rFonts w:ascii="Georgia" w:hAnsi="Georgia" w:cs="Arial"/>
          <w:color w:val="auto"/>
        </w:rPr>
      </w:pPr>
      <w:r w:rsidRPr="00217F81">
        <w:rPr>
          <w:rFonts w:ascii="Georgia" w:hAnsi="Georgia" w:cs="Arial"/>
          <w:color w:val="auto"/>
        </w:rPr>
        <w:t>Applicants who have passed United States Medical Licensing Examination (USMLE) Steps 1 and 2—Clinical Knowledge (CK) and Clinical Skills (CS), or have a full, unrestricted license to practice medicine issued by a United States State licensing jurisdiction.</w:t>
      </w:r>
    </w:p>
    <w:p w14:paraId="7FBDE3D5" w14:textId="77777777" w:rsidR="000C45B1" w:rsidRPr="00217F81" w:rsidRDefault="000C45B1" w:rsidP="00D36F39">
      <w:pPr>
        <w:widowControl w:val="0"/>
        <w:tabs>
          <w:tab w:val="left" w:pos="1260"/>
        </w:tabs>
        <w:spacing w:before="120" w:after="120"/>
        <w:ind w:left="630"/>
        <w:jc w:val="both"/>
        <w:rPr>
          <w:rFonts w:ascii="Georgia" w:hAnsi="Georgia" w:cs="Arial"/>
          <w:color w:val="auto"/>
        </w:rPr>
      </w:pPr>
      <w:r w:rsidRPr="00217F81">
        <w:rPr>
          <w:rFonts w:ascii="Georgia" w:hAnsi="Georgia" w:cs="Arial"/>
          <w:color w:val="auto"/>
        </w:rPr>
        <w:t xml:space="preserve">Selectees cannot begin MSM residency programs prior to passage of the Step 2 Clinical </w:t>
      </w:r>
      <w:r w:rsidR="00332062" w:rsidRPr="00217F81">
        <w:rPr>
          <w:rFonts w:ascii="Georgia" w:hAnsi="Georgia" w:cs="Arial"/>
          <w:color w:val="auto"/>
        </w:rPr>
        <w:t xml:space="preserve">Knowledge and </w:t>
      </w:r>
      <w:r w:rsidRPr="00217F81">
        <w:rPr>
          <w:rFonts w:ascii="Georgia" w:hAnsi="Georgia" w:cs="Arial"/>
          <w:color w:val="auto"/>
        </w:rPr>
        <w:t>Skills (CS) examination</w:t>
      </w:r>
      <w:r w:rsidR="00332062" w:rsidRPr="00217F81">
        <w:rPr>
          <w:rFonts w:ascii="Georgia" w:hAnsi="Georgia" w:cs="Arial"/>
          <w:color w:val="auto"/>
        </w:rPr>
        <w:t>s</w:t>
      </w:r>
      <w:r w:rsidR="00D36F39" w:rsidRPr="00217F81">
        <w:rPr>
          <w:rFonts w:ascii="Georgia" w:hAnsi="Georgia" w:cs="Arial"/>
          <w:color w:val="auto"/>
        </w:rPr>
        <w:t xml:space="preserve">.  </w:t>
      </w:r>
      <w:r w:rsidRPr="00217F81">
        <w:rPr>
          <w:rFonts w:ascii="Georgia" w:hAnsi="Georgia" w:cs="Arial"/>
          <w:color w:val="auto"/>
        </w:rPr>
        <w:t>This expectation must be met by the time of the MSM-GME Incoming Resident orientation.</w:t>
      </w:r>
    </w:p>
    <w:p w14:paraId="32DA6F8C" w14:textId="77777777" w:rsidR="000C45B1" w:rsidRPr="00217F81" w:rsidRDefault="000C45B1" w:rsidP="000C45B1">
      <w:pPr>
        <w:widowControl w:val="0"/>
        <w:tabs>
          <w:tab w:val="left" w:pos="720"/>
        </w:tabs>
        <w:spacing w:before="120" w:after="120"/>
        <w:ind w:left="630"/>
        <w:jc w:val="both"/>
        <w:rPr>
          <w:rFonts w:ascii="Georgia" w:hAnsi="Georgia" w:cs="Arial"/>
          <w:color w:val="auto"/>
        </w:rPr>
      </w:pPr>
      <w:r w:rsidRPr="00217F81">
        <w:rPr>
          <w:rFonts w:ascii="Georgia" w:hAnsi="Georgia" w:cs="Arial"/>
          <w:color w:val="auto"/>
        </w:rPr>
        <w:t xml:space="preserve">Each resident in our programs must be a United States citizen, a lawful permanent resident, a refugee, an asylee, or must possess the appropriate documentation to allow the resident to legally train at Morehouse School of Medicine. </w:t>
      </w:r>
    </w:p>
    <w:p w14:paraId="00F6096E" w14:textId="77777777" w:rsidR="00241E4B" w:rsidRPr="00217F81" w:rsidRDefault="00241E4B" w:rsidP="000C45B1">
      <w:pPr>
        <w:ind w:left="720" w:hanging="720"/>
        <w:jc w:val="both"/>
        <w:rPr>
          <w:rFonts w:ascii="Georgia Bold" w:hAnsi="Georgia Bold"/>
          <w:color w:val="auto"/>
          <w:sz w:val="20"/>
        </w:rPr>
      </w:pPr>
    </w:p>
    <w:p w14:paraId="79D483F2" w14:textId="77777777" w:rsidR="00603613" w:rsidRPr="00217F81" w:rsidRDefault="00E25160" w:rsidP="00130C4B">
      <w:pPr>
        <w:rPr>
          <w:rFonts w:ascii="Georgia Bold" w:hAnsi="Georgia Bold"/>
          <w:color w:val="auto"/>
          <w:sz w:val="32"/>
        </w:rPr>
      </w:pPr>
      <w:r w:rsidRPr="00217F81">
        <w:rPr>
          <w:rFonts w:ascii="Georgia Bold" w:hAnsi="Georgia Bold"/>
          <w:color w:val="auto"/>
          <w:sz w:val="32"/>
        </w:rPr>
        <w:t>Resident Screening and Selection</w:t>
      </w:r>
      <w:r w:rsidR="00241E4B" w:rsidRPr="00217F81">
        <w:rPr>
          <w:rFonts w:ascii="Georgia Bold" w:hAnsi="Georgia Bold"/>
          <w:color w:val="auto"/>
          <w:sz w:val="32"/>
        </w:rPr>
        <w:t xml:space="preserve"> Criteria</w:t>
      </w:r>
    </w:p>
    <w:p w14:paraId="68D6C397" w14:textId="77777777" w:rsidR="00603613" w:rsidRPr="00217F81" w:rsidRDefault="00603613" w:rsidP="00D20909">
      <w:pPr>
        <w:jc w:val="center"/>
        <w:rPr>
          <w:rFonts w:ascii="Georgia Bold" w:hAnsi="Georgia Bold"/>
          <w:color w:val="auto"/>
          <w:sz w:val="32"/>
        </w:rPr>
      </w:pPr>
    </w:p>
    <w:p w14:paraId="121A53CC" w14:textId="77777777" w:rsidR="00754F26" w:rsidRPr="00217F81" w:rsidRDefault="00603613" w:rsidP="00D20909">
      <w:pPr>
        <w:jc w:val="both"/>
        <w:rPr>
          <w:rFonts w:ascii="Georgia" w:hAnsi="Georgia" w:cs="Arial"/>
          <w:color w:val="auto"/>
        </w:rPr>
      </w:pPr>
      <w:r w:rsidRPr="00217F81">
        <w:rPr>
          <w:rFonts w:ascii="Georgia" w:hAnsi="Georgia" w:cs="Arial"/>
          <w:color w:val="auto"/>
        </w:rPr>
        <w:t>Morehouse School of Medicine participates in the National Resident Matching Program (NRMP). All MSM Post Graduate Year One (PGY-I) Resident positions shall be made available for application by all students graduating from United States and Canadian accredited medical schools as determined by the NRMP. Other applicants eligible to enter the “match,” including International Medical School Graduates (IMGs), may also apply.</w:t>
      </w:r>
    </w:p>
    <w:p w14:paraId="170D67B8" w14:textId="77777777" w:rsidR="00603613" w:rsidRPr="00217F81" w:rsidRDefault="00603613" w:rsidP="00D20909">
      <w:pPr>
        <w:jc w:val="both"/>
        <w:rPr>
          <w:rFonts w:ascii="Georgia" w:hAnsi="Georgia" w:cs="Arial"/>
          <w:color w:val="auto"/>
        </w:rPr>
      </w:pPr>
    </w:p>
    <w:p w14:paraId="7850B091" w14:textId="77777777" w:rsidR="000C45B1" w:rsidRPr="00217F81" w:rsidRDefault="000C45B1" w:rsidP="00D20909">
      <w:pPr>
        <w:jc w:val="both"/>
        <w:rPr>
          <w:rFonts w:ascii="Georgia" w:hAnsi="Georgia" w:cs="Arial"/>
          <w:color w:val="auto"/>
        </w:rPr>
      </w:pPr>
      <w:r w:rsidRPr="00217F81">
        <w:rPr>
          <w:rFonts w:ascii="Georgia" w:hAnsi="Georgia" w:cs="Arial"/>
          <w:color w:val="auto"/>
        </w:rPr>
        <w:t>All applicants to the MSM residency programs shal</w:t>
      </w:r>
      <w:r w:rsidR="00FC7AEC" w:rsidRPr="00217F81">
        <w:rPr>
          <w:rFonts w:ascii="Georgia" w:hAnsi="Georgia" w:cs="Arial"/>
          <w:color w:val="auto"/>
        </w:rPr>
        <w:t xml:space="preserve">l do so through the Electronic </w:t>
      </w:r>
      <w:r w:rsidRPr="00217F81">
        <w:rPr>
          <w:rFonts w:ascii="Georgia" w:hAnsi="Georgia" w:cs="Arial"/>
          <w:color w:val="auto"/>
        </w:rPr>
        <w:t>Residency Application Service (ERAS).  This s</w:t>
      </w:r>
      <w:r w:rsidR="00FC7AEC" w:rsidRPr="00217F81">
        <w:rPr>
          <w:rFonts w:ascii="Georgia" w:hAnsi="Georgia" w:cs="Arial"/>
          <w:color w:val="auto"/>
        </w:rPr>
        <w:t xml:space="preserve">ervice shall be used to screen </w:t>
      </w:r>
      <w:r w:rsidRPr="00217F81">
        <w:rPr>
          <w:rFonts w:ascii="Georgia" w:hAnsi="Georgia" w:cs="Arial"/>
          <w:color w:val="auto"/>
        </w:rPr>
        <w:t>needed information on all applicants.  All applicant</w:t>
      </w:r>
      <w:r w:rsidR="00FC7AEC" w:rsidRPr="00217F81">
        <w:rPr>
          <w:rFonts w:ascii="Georgia" w:hAnsi="Georgia" w:cs="Arial"/>
          <w:color w:val="auto"/>
        </w:rPr>
        <w:t xml:space="preserve">s shall request that three (3) </w:t>
      </w:r>
      <w:r w:rsidRPr="00217F81">
        <w:rPr>
          <w:rFonts w:ascii="Georgia" w:hAnsi="Georgia" w:cs="Arial"/>
          <w:color w:val="auto"/>
        </w:rPr>
        <w:t>letters of professional or academic references curren</w:t>
      </w:r>
      <w:r w:rsidR="00FC7AEC" w:rsidRPr="00217F81">
        <w:rPr>
          <w:rFonts w:ascii="Georgia" w:hAnsi="Georgia" w:cs="Arial"/>
          <w:color w:val="auto"/>
        </w:rPr>
        <w:t xml:space="preserve">t as of at least 18 months, be </w:t>
      </w:r>
      <w:r w:rsidRPr="00217F81">
        <w:rPr>
          <w:rFonts w:ascii="Georgia" w:hAnsi="Georgia" w:cs="Arial"/>
          <w:color w:val="auto"/>
        </w:rPr>
        <w:t>sent to the residency program administration.</w:t>
      </w:r>
    </w:p>
    <w:p w14:paraId="4A92A9C1" w14:textId="77777777" w:rsidR="000C45B1" w:rsidRPr="00217F81" w:rsidRDefault="000C45B1" w:rsidP="00D20909">
      <w:pPr>
        <w:jc w:val="both"/>
        <w:rPr>
          <w:rFonts w:ascii="Georgia" w:hAnsi="Georgia" w:cs="Arial"/>
          <w:color w:val="auto"/>
        </w:rPr>
      </w:pPr>
    </w:p>
    <w:p w14:paraId="77872D59" w14:textId="77777777" w:rsidR="00603613" w:rsidRPr="00217F81" w:rsidRDefault="00603613" w:rsidP="00D20909">
      <w:pPr>
        <w:jc w:val="both"/>
        <w:rPr>
          <w:rFonts w:ascii="Georgia" w:hAnsi="Georgia" w:cs="Arial"/>
          <w:color w:val="auto"/>
        </w:rPr>
      </w:pPr>
      <w:r w:rsidRPr="00217F81">
        <w:rPr>
          <w:rFonts w:ascii="Georgia" w:hAnsi="Georgia" w:cs="Arial"/>
          <w:color w:val="auto"/>
        </w:rPr>
        <w:t>The following are required for admission to the Obstetrics and Gynecology Program:</w:t>
      </w:r>
    </w:p>
    <w:p w14:paraId="17E3A02D" w14:textId="77777777" w:rsidR="00603613" w:rsidRPr="00217F81" w:rsidRDefault="00603613" w:rsidP="00D20909">
      <w:pPr>
        <w:jc w:val="both"/>
        <w:rPr>
          <w:rFonts w:ascii="Georgia" w:hAnsi="Georgia" w:cs="Arial"/>
          <w:color w:val="auto"/>
        </w:rPr>
      </w:pPr>
    </w:p>
    <w:p w14:paraId="1284A71B" w14:textId="77777777" w:rsidR="00754F26" w:rsidRPr="00217F81" w:rsidRDefault="00754F26" w:rsidP="00DB61E5">
      <w:pPr>
        <w:numPr>
          <w:ilvl w:val="0"/>
          <w:numId w:val="100"/>
        </w:numPr>
        <w:jc w:val="both"/>
        <w:rPr>
          <w:rFonts w:ascii="Georgia" w:hAnsi="Georgia"/>
          <w:color w:val="auto"/>
        </w:rPr>
      </w:pPr>
      <w:r w:rsidRPr="00217F81">
        <w:rPr>
          <w:rFonts w:ascii="Georgia" w:hAnsi="Georgia"/>
          <w:color w:val="auto"/>
        </w:rPr>
        <w:t>Deans Letter</w:t>
      </w:r>
    </w:p>
    <w:p w14:paraId="060B7899" w14:textId="77777777" w:rsidR="00754F26" w:rsidRPr="00217F81" w:rsidRDefault="00754F26" w:rsidP="00DB61E5">
      <w:pPr>
        <w:numPr>
          <w:ilvl w:val="0"/>
          <w:numId w:val="100"/>
        </w:numPr>
        <w:jc w:val="both"/>
        <w:rPr>
          <w:rFonts w:ascii="Georgia" w:hAnsi="Georgia"/>
          <w:color w:val="auto"/>
        </w:rPr>
      </w:pPr>
      <w:r w:rsidRPr="00217F81">
        <w:rPr>
          <w:rFonts w:ascii="Georgia" w:hAnsi="Georgia"/>
          <w:color w:val="auto"/>
        </w:rPr>
        <w:t xml:space="preserve">Medical School Transcript </w:t>
      </w:r>
    </w:p>
    <w:p w14:paraId="011E4B7F" w14:textId="77777777" w:rsidR="00754F26" w:rsidRPr="00217F81" w:rsidRDefault="00754F26" w:rsidP="00DB61E5">
      <w:pPr>
        <w:numPr>
          <w:ilvl w:val="0"/>
          <w:numId w:val="100"/>
        </w:numPr>
        <w:jc w:val="both"/>
        <w:rPr>
          <w:rFonts w:ascii="Georgia" w:hAnsi="Georgia"/>
          <w:color w:val="auto"/>
        </w:rPr>
      </w:pPr>
      <w:r w:rsidRPr="00217F81">
        <w:rPr>
          <w:rFonts w:ascii="Georgia" w:hAnsi="Georgia"/>
          <w:color w:val="auto"/>
        </w:rPr>
        <w:t xml:space="preserve">Written Personal Statement </w:t>
      </w:r>
    </w:p>
    <w:p w14:paraId="0242E650" w14:textId="77777777" w:rsidR="00754F26" w:rsidRPr="00217F81" w:rsidRDefault="00754F26" w:rsidP="00DB61E5">
      <w:pPr>
        <w:numPr>
          <w:ilvl w:val="0"/>
          <w:numId w:val="100"/>
        </w:numPr>
        <w:jc w:val="both"/>
        <w:rPr>
          <w:rFonts w:ascii="Georgia" w:hAnsi="Georgia"/>
          <w:color w:val="auto"/>
        </w:rPr>
      </w:pPr>
      <w:r w:rsidRPr="00217F81">
        <w:rPr>
          <w:rFonts w:ascii="Georgia" w:hAnsi="Georgia"/>
          <w:color w:val="auto"/>
        </w:rPr>
        <w:t>Three letters of recommendation (at least two of these should be from members of the Department of Obstetrics and Gynecology of your school, affiliate hospital or elective course, and current within the last 18 months)</w:t>
      </w:r>
    </w:p>
    <w:p w14:paraId="0E2C01D3" w14:textId="77777777" w:rsidR="00790630" w:rsidRPr="00217F81" w:rsidRDefault="00754F26" w:rsidP="00DB61E5">
      <w:pPr>
        <w:numPr>
          <w:ilvl w:val="0"/>
          <w:numId w:val="100"/>
        </w:numPr>
        <w:jc w:val="both"/>
        <w:rPr>
          <w:rFonts w:ascii="Georgia" w:hAnsi="Georgia"/>
          <w:color w:val="auto"/>
        </w:rPr>
      </w:pPr>
      <w:r w:rsidRPr="00217F81">
        <w:rPr>
          <w:rFonts w:ascii="Georgia" w:hAnsi="Georgia"/>
          <w:color w:val="auto"/>
        </w:rPr>
        <w:lastRenderedPageBreak/>
        <w:t xml:space="preserve">United States Medical License Examination (USMLE) Passing Scores for Step I and II (CS and CK) </w:t>
      </w:r>
    </w:p>
    <w:p w14:paraId="5F0A2E45" w14:textId="494EA1CA" w:rsidR="00F77C3F" w:rsidRPr="00217F81" w:rsidRDefault="00754F26" w:rsidP="00DB61E5">
      <w:pPr>
        <w:numPr>
          <w:ilvl w:val="0"/>
          <w:numId w:val="100"/>
        </w:numPr>
        <w:jc w:val="both"/>
        <w:rPr>
          <w:rFonts w:ascii="Georgia" w:hAnsi="Georgia"/>
          <w:color w:val="auto"/>
        </w:rPr>
      </w:pPr>
      <w:r w:rsidRPr="00217F81">
        <w:rPr>
          <w:rFonts w:ascii="Georgia" w:hAnsi="Georgia"/>
          <w:color w:val="auto"/>
        </w:rPr>
        <w:t xml:space="preserve">Educational Commission for Foreign Medical Graduates </w:t>
      </w:r>
      <w:r w:rsidRPr="00217F81">
        <w:rPr>
          <w:rFonts w:ascii="Georgia Italic" w:hAnsi="Georgia Italic"/>
          <w:color w:val="auto"/>
        </w:rPr>
        <w:t xml:space="preserve">(ECFMG) </w:t>
      </w:r>
      <w:r w:rsidR="00FC7AEC" w:rsidRPr="00217F81">
        <w:rPr>
          <w:rFonts w:ascii="Georgia" w:hAnsi="Georgia"/>
          <w:color w:val="auto"/>
        </w:rPr>
        <w:t xml:space="preserve">Valid </w:t>
      </w:r>
      <w:r w:rsidRPr="00217F81">
        <w:rPr>
          <w:rFonts w:ascii="Georgia" w:hAnsi="Georgia"/>
          <w:color w:val="auto"/>
        </w:rPr>
        <w:t xml:space="preserve">Certification (if applicable) </w:t>
      </w:r>
    </w:p>
    <w:p w14:paraId="249E06E7" w14:textId="77777777" w:rsidR="00F77C3F" w:rsidRPr="00217F81" w:rsidRDefault="00F77C3F" w:rsidP="00F77C3F">
      <w:pPr>
        <w:ind w:left="720"/>
        <w:jc w:val="both"/>
        <w:rPr>
          <w:rFonts w:ascii="Georgia" w:hAnsi="Georgia"/>
          <w:color w:val="auto"/>
        </w:rPr>
      </w:pPr>
    </w:p>
    <w:p w14:paraId="5D7B8CBB" w14:textId="68A1ADAE" w:rsidR="00241E4B" w:rsidRPr="00217F81" w:rsidRDefault="00754F26" w:rsidP="00F77C3F">
      <w:pPr>
        <w:ind w:left="720"/>
        <w:jc w:val="both"/>
        <w:rPr>
          <w:rFonts w:ascii="Georgia" w:hAnsi="Georgia"/>
          <w:color w:val="auto"/>
        </w:rPr>
      </w:pPr>
      <w:r w:rsidRPr="00217F81">
        <w:rPr>
          <w:rFonts w:ascii="Georgia" w:hAnsi="Georgia"/>
          <w:color w:val="auto"/>
        </w:rPr>
        <w:t>For those applying on Visa Status, we only accept J-I Visa</w:t>
      </w:r>
      <w:r w:rsidR="00F77C3F" w:rsidRPr="00217F81">
        <w:rPr>
          <w:rFonts w:ascii="Georgia" w:hAnsi="Georgia"/>
          <w:color w:val="auto"/>
        </w:rPr>
        <w:t>.</w:t>
      </w:r>
      <w:r w:rsidR="00130C4B" w:rsidRPr="00217F81">
        <w:rPr>
          <w:rFonts w:ascii="Georgia" w:hAnsi="Georgia"/>
          <w:color w:val="auto"/>
        </w:rPr>
        <w:t xml:space="preserve">  </w:t>
      </w:r>
    </w:p>
    <w:p w14:paraId="67D2C057" w14:textId="77777777" w:rsidR="001D50DC" w:rsidRPr="00217F81" w:rsidRDefault="001D50DC" w:rsidP="00F77C3F">
      <w:pPr>
        <w:ind w:left="720"/>
        <w:jc w:val="both"/>
        <w:rPr>
          <w:rFonts w:ascii="Georgia" w:hAnsi="Georgia"/>
          <w:color w:val="auto"/>
        </w:rPr>
      </w:pPr>
    </w:p>
    <w:p w14:paraId="1B29C4B7" w14:textId="3CA97F63" w:rsidR="00241E4B" w:rsidRPr="00217F81" w:rsidRDefault="001D50DC" w:rsidP="001D50DC">
      <w:pPr>
        <w:rPr>
          <w:rFonts w:ascii="Georgia" w:hAnsi="Georgia"/>
          <w:i/>
          <w:color w:val="auto"/>
        </w:rPr>
      </w:pPr>
      <w:r w:rsidRPr="00217F81">
        <w:rPr>
          <w:rFonts w:ascii="Georgia" w:hAnsi="Georgia"/>
          <w:i/>
          <w:color w:val="auto"/>
        </w:rPr>
        <w:t xml:space="preserve">The successful applicant will have a passing score on </w:t>
      </w:r>
      <w:r w:rsidR="00276616" w:rsidRPr="00217F81">
        <w:rPr>
          <w:rFonts w:ascii="Georgia" w:hAnsi="Georgia"/>
          <w:i/>
          <w:color w:val="auto"/>
        </w:rPr>
        <w:t>USMLE, Step I and II. There</w:t>
      </w:r>
      <w:r w:rsidRPr="00217F81">
        <w:rPr>
          <w:rFonts w:ascii="Georgia" w:hAnsi="Georgia"/>
          <w:i/>
          <w:color w:val="auto"/>
        </w:rPr>
        <w:t xml:space="preserve"> is no minimum score for consideration, but note tha</w:t>
      </w:r>
      <w:r w:rsidR="00130C4B" w:rsidRPr="00217F81">
        <w:rPr>
          <w:rFonts w:ascii="Georgia" w:hAnsi="Georgia"/>
          <w:i/>
          <w:color w:val="auto"/>
        </w:rPr>
        <w:t>t the 4 year average scores were 224 for USMLE Step I and 241</w:t>
      </w:r>
      <w:r w:rsidR="00276616" w:rsidRPr="00217F81">
        <w:rPr>
          <w:rFonts w:ascii="Georgia" w:hAnsi="Georgia"/>
          <w:i/>
          <w:color w:val="auto"/>
        </w:rPr>
        <w:t xml:space="preserve"> for Step II</w:t>
      </w:r>
      <w:r w:rsidR="00EE5A16" w:rsidRPr="00217F81">
        <w:rPr>
          <w:rFonts w:ascii="Georgia" w:hAnsi="Georgia"/>
          <w:i/>
          <w:color w:val="auto"/>
        </w:rPr>
        <w:t>.</w:t>
      </w:r>
      <w:r w:rsidR="00A64243" w:rsidRPr="00217F81">
        <w:rPr>
          <w:rFonts w:ascii="Georgia" w:hAnsi="Georgia"/>
          <w:i/>
          <w:color w:val="auto"/>
        </w:rPr>
        <w:t xml:space="preserve"> </w:t>
      </w:r>
      <w:r w:rsidR="00276616" w:rsidRPr="00217F81">
        <w:rPr>
          <w:rFonts w:ascii="Georgia" w:hAnsi="Georgia"/>
          <w:i/>
          <w:color w:val="auto"/>
        </w:rPr>
        <w:t>Step II</w:t>
      </w:r>
      <w:r w:rsidR="00A64243" w:rsidRPr="00217F81">
        <w:rPr>
          <w:rFonts w:ascii="Georgia" w:hAnsi="Georgia"/>
          <w:i/>
          <w:color w:val="auto"/>
        </w:rPr>
        <w:t xml:space="preserve"> Clinical Skills and Clinical Knowledge </w:t>
      </w:r>
      <w:r w:rsidR="00276616" w:rsidRPr="00217F81">
        <w:rPr>
          <w:rFonts w:ascii="Georgia" w:hAnsi="Georgia"/>
          <w:i/>
          <w:color w:val="auto"/>
        </w:rPr>
        <w:t xml:space="preserve">must be completed before </w:t>
      </w:r>
      <w:r w:rsidR="00130C4B" w:rsidRPr="00217F81">
        <w:rPr>
          <w:rFonts w:ascii="Georgia" w:hAnsi="Georgia"/>
          <w:i/>
          <w:color w:val="auto"/>
        </w:rPr>
        <w:t xml:space="preserve">the </w:t>
      </w:r>
      <w:r w:rsidR="00276616" w:rsidRPr="00217F81">
        <w:rPr>
          <w:rFonts w:ascii="Georgia" w:hAnsi="Georgia"/>
          <w:i/>
          <w:color w:val="auto"/>
        </w:rPr>
        <w:t xml:space="preserve">applicant will be placed on the rank list.  A chair’s letter is </w:t>
      </w:r>
      <w:r w:rsidR="00EE5A16" w:rsidRPr="00217F81">
        <w:rPr>
          <w:rFonts w:ascii="Georgia" w:hAnsi="Georgia"/>
          <w:i/>
          <w:color w:val="auto"/>
        </w:rPr>
        <w:t>expected</w:t>
      </w:r>
      <w:r w:rsidR="00276616" w:rsidRPr="00217F81">
        <w:rPr>
          <w:rFonts w:ascii="Georgia" w:hAnsi="Georgia"/>
          <w:i/>
          <w:color w:val="auto"/>
        </w:rPr>
        <w:t xml:space="preserve">. </w:t>
      </w:r>
    </w:p>
    <w:p w14:paraId="2C6C64AB" w14:textId="77777777" w:rsidR="00241E4B" w:rsidRPr="00217F81" w:rsidRDefault="00241E4B" w:rsidP="00241E4B">
      <w:pPr>
        <w:tabs>
          <w:tab w:val="left" w:pos="270"/>
          <w:tab w:val="left" w:pos="360"/>
        </w:tabs>
        <w:ind w:left="360"/>
        <w:rPr>
          <w:rFonts w:ascii="Georgia" w:hAnsi="Georgia"/>
          <w:i/>
          <w:color w:val="auto"/>
        </w:rPr>
      </w:pPr>
    </w:p>
    <w:p w14:paraId="555EB2D6" w14:textId="77777777" w:rsidR="00754F26" w:rsidRPr="00217F81" w:rsidRDefault="00754F26">
      <w:pPr>
        <w:jc w:val="both"/>
        <w:rPr>
          <w:rStyle w:val="EmphasisA"/>
          <w:rFonts w:ascii="Georgia Italic" w:hAnsi="Georgia Italic"/>
          <w:color w:val="auto"/>
          <w:sz w:val="24"/>
        </w:rPr>
      </w:pPr>
      <w:r w:rsidRPr="00217F81">
        <w:rPr>
          <w:rFonts w:ascii="Georgia" w:hAnsi="Georgia"/>
          <w:color w:val="auto"/>
        </w:rPr>
        <w:t xml:space="preserve">The Obstetrics and Gynecology (OB/GYN) Residency Training Selection Committee reviews applications for </w:t>
      </w:r>
      <w:r w:rsidR="00D62C12" w:rsidRPr="00217F81">
        <w:rPr>
          <w:rFonts w:ascii="Georgia" w:hAnsi="Georgia"/>
          <w:color w:val="auto"/>
        </w:rPr>
        <w:t>four</w:t>
      </w:r>
      <w:r w:rsidRPr="00217F81">
        <w:rPr>
          <w:rFonts w:ascii="Georgia" w:hAnsi="Georgia"/>
          <w:color w:val="auto"/>
        </w:rPr>
        <w:t xml:space="preserve"> (</w:t>
      </w:r>
      <w:r w:rsidR="00D62C12" w:rsidRPr="00217F81">
        <w:rPr>
          <w:rFonts w:ascii="Georgia" w:hAnsi="Georgia"/>
          <w:color w:val="auto"/>
        </w:rPr>
        <w:t>4</w:t>
      </w:r>
      <w:r w:rsidRPr="00217F81">
        <w:rPr>
          <w:rFonts w:ascii="Georgia" w:hAnsi="Georgia"/>
          <w:color w:val="auto"/>
        </w:rPr>
        <w:t>) categorical PGY 1 positions and selects t</w:t>
      </w:r>
      <w:r w:rsidR="00C53386" w:rsidRPr="00217F81">
        <w:rPr>
          <w:rFonts w:ascii="Georgia" w:hAnsi="Georgia"/>
          <w:color w:val="auto"/>
        </w:rPr>
        <w:t xml:space="preserve">he most qualified candidates via the </w:t>
      </w:r>
      <w:r w:rsidRPr="00217F81">
        <w:rPr>
          <w:rFonts w:ascii="Georgia" w:hAnsi="Georgia"/>
          <w:color w:val="auto"/>
        </w:rPr>
        <w:t xml:space="preserve">NRMP Match. </w:t>
      </w:r>
      <w:r w:rsidRPr="00217F81">
        <w:rPr>
          <w:rStyle w:val="EmphasisA"/>
          <w:rFonts w:ascii="Georgia Italic" w:hAnsi="Georgia Italic"/>
          <w:color w:val="auto"/>
          <w:sz w:val="24"/>
        </w:rPr>
        <w:t>Applications for the OB/GYN Residency Program are accepted from September through January of each academic year.</w:t>
      </w:r>
    </w:p>
    <w:p w14:paraId="2CFF96DB" w14:textId="77777777" w:rsidR="00684453" w:rsidRPr="00217F81" w:rsidRDefault="00684453" w:rsidP="009440D7">
      <w:pPr>
        <w:jc w:val="center"/>
        <w:rPr>
          <w:rFonts w:ascii="Georgia Bold" w:hAnsi="Georgia Bold"/>
          <w:color w:val="auto"/>
          <w:sz w:val="32"/>
        </w:rPr>
      </w:pPr>
    </w:p>
    <w:p w14:paraId="644B249A" w14:textId="77777777" w:rsidR="00754F26" w:rsidRPr="00217F81" w:rsidRDefault="00241E4B" w:rsidP="00130C4B">
      <w:pPr>
        <w:rPr>
          <w:rFonts w:ascii="Georgia Bold" w:hAnsi="Georgia Bold"/>
          <w:color w:val="auto"/>
          <w:sz w:val="32"/>
        </w:rPr>
      </w:pPr>
      <w:r w:rsidRPr="00217F81">
        <w:rPr>
          <w:rFonts w:ascii="Georgia Bold" w:hAnsi="Georgia Bold"/>
          <w:color w:val="auto"/>
          <w:sz w:val="32"/>
        </w:rPr>
        <w:t>Resident A</w:t>
      </w:r>
      <w:r w:rsidR="00754F26" w:rsidRPr="00217F81">
        <w:rPr>
          <w:rFonts w:ascii="Georgia Bold" w:hAnsi="Georgia Bold"/>
          <w:color w:val="auto"/>
          <w:sz w:val="32"/>
        </w:rPr>
        <w:t>ppointment</w:t>
      </w:r>
    </w:p>
    <w:p w14:paraId="31C80801" w14:textId="77777777" w:rsidR="00754F26" w:rsidRPr="00217F81" w:rsidRDefault="00754F26">
      <w:pPr>
        <w:jc w:val="center"/>
        <w:rPr>
          <w:rFonts w:ascii="Georgia Bold" w:hAnsi="Georgia Bold"/>
          <w:color w:val="auto"/>
        </w:rPr>
      </w:pPr>
    </w:p>
    <w:p w14:paraId="61E7E2F5" w14:textId="5E029485" w:rsidR="00241E4B" w:rsidRPr="00217F81" w:rsidRDefault="00754F26" w:rsidP="00241E4B">
      <w:pPr>
        <w:jc w:val="both"/>
        <w:rPr>
          <w:rFonts w:ascii="Georgia" w:hAnsi="Georgia"/>
          <w:color w:val="auto"/>
        </w:rPr>
      </w:pPr>
      <w:r w:rsidRPr="00217F81">
        <w:rPr>
          <w:rFonts w:ascii="Georgia" w:hAnsi="Georgia"/>
          <w:color w:val="auto"/>
        </w:rPr>
        <w:t>Available resident positions are dependent upo</w:t>
      </w:r>
      <w:r w:rsidR="00790630" w:rsidRPr="00217F81">
        <w:rPr>
          <w:rFonts w:ascii="Georgia" w:hAnsi="Georgia"/>
          <w:color w:val="auto"/>
        </w:rPr>
        <w:t>n the current authorized number</w:t>
      </w:r>
      <w:r w:rsidRPr="00217F81">
        <w:rPr>
          <w:rFonts w:ascii="Georgia" w:hAnsi="Georgia"/>
          <w:color w:val="auto"/>
        </w:rPr>
        <w:t xml:space="preserve"> approved by the ACGME</w:t>
      </w:r>
      <w:r w:rsidR="00130C4B" w:rsidRPr="00217F81">
        <w:rPr>
          <w:rFonts w:ascii="Georgia" w:hAnsi="Georgia"/>
          <w:color w:val="auto"/>
        </w:rPr>
        <w:t>,</w:t>
      </w:r>
      <w:r w:rsidRPr="00217F81">
        <w:rPr>
          <w:rFonts w:ascii="Georgia" w:hAnsi="Georgia"/>
          <w:color w:val="auto"/>
        </w:rPr>
        <w:t xml:space="preserve"> the space avai</w:t>
      </w:r>
      <w:r w:rsidR="00D21540" w:rsidRPr="00217F81">
        <w:rPr>
          <w:rFonts w:ascii="Georgia" w:hAnsi="Georgia"/>
          <w:color w:val="auto"/>
        </w:rPr>
        <w:t>lable in the postgraduate year;</w:t>
      </w:r>
      <w:r w:rsidR="00603613" w:rsidRPr="00217F81">
        <w:rPr>
          <w:rFonts w:ascii="Georgia" w:hAnsi="Georgia"/>
          <w:color w:val="auto"/>
        </w:rPr>
        <w:t xml:space="preserve"> and </w:t>
      </w:r>
      <w:r w:rsidRPr="00217F81">
        <w:rPr>
          <w:rFonts w:ascii="Georgia" w:hAnsi="Georgia"/>
          <w:color w:val="auto"/>
        </w:rPr>
        <w:t>funding and faculty resources available to su</w:t>
      </w:r>
      <w:r w:rsidR="00790630" w:rsidRPr="00217F81">
        <w:rPr>
          <w:rFonts w:ascii="Georgia" w:hAnsi="Georgia"/>
          <w:color w:val="auto"/>
        </w:rPr>
        <w:t xml:space="preserve">pport the training of residents </w:t>
      </w:r>
      <w:r w:rsidRPr="00217F81">
        <w:rPr>
          <w:rFonts w:ascii="Georgia" w:hAnsi="Georgia"/>
          <w:color w:val="auto"/>
        </w:rPr>
        <w:t>according to the specialty specific program requirements identified by the ACGME.</w:t>
      </w:r>
    </w:p>
    <w:p w14:paraId="17FAAD9E" w14:textId="77777777" w:rsidR="00241E4B" w:rsidRPr="00217F81" w:rsidRDefault="00241E4B" w:rsidP="00241E4B">
      <w:pPr>
        <w:jc w:val="both"/>
        <w:rPr>
          <w:rFonts w:ascii="Georgia" w:hAnsi="Georgia"/>
          <w:color w:val="auto"/>
        </w:rPr>
      </w:pPr>
    </w:p>
    <w:p w14:paraId="06E34D5C" w14:textId="77777777" w:rsidR="00241E4B" w:rsidRPr="00217F81" w:rsidRDefault="00241E4B" w:rsidP="00241E4B">
      <w:pPr>
        <w:jc w:val="both"/>
        <w:rPr>
          <w:rFonts w:ascii="Georgia" w:hAnsi="Georgia"/>
          <w:color w:val="auto"/>
        </w:rPr>
      </w:pPr>
      <w:r w:rsidRPr="00217F81">
        <w:rPr>
          <w:rFonts w:ascii="Georgia" w:hAnsi="Georgia" w:cs="Arial"/>
          <w:color w:val="auto"/>
        </w:rPr>
        <w:t xml:space="preserve">Morehouse School of Medicine Resident appointments shall be for a maximum of 12 months from July to June, year to year. </w:t>
      </w:r>
      <w:r w:rsidRPr="00217F81">
        <w:rPr>
          <w:rFonts w:ascii="Georgia" w:hAnsi="Georgia"/>
          <w:color w:val="auto"/>
        </w:rPr>
        <w:t xml:space="preserve">  </w:t>
      </w:r>
      <w:r w:rsidRPr="00217F81">
        <w:rPr>
          <w:rFonts w:ascii="Georgia" w:hAnsi="Georgia" w:cs="Arial"/>
          <w:color w:val="auto"/>
        </w:rPr>
        <w:t>At MSM, a “Resident Appointment” is defined as a non-faculty position granted to an individual based upon his or her academic credentials and the meeting of other eligibility criteria as stated in MSM and residency program policies and standards.  This position is also that of a “physician in training.”</w:t>
      </w:r>
    </w:p>
    <w:p w14:paraId="591B766C" w14:textId="77777777" w:rsidR="00754F26" w:rsidRPr="00217F81" w:rsidRDefault="00754F26">
      <w:pPr>
        <w:jc w:val="both"/>
        <w:rPr>
          <w:rFonts w:ascii="Georgia" w:hAnsi="Georgia"/>
          <w:color w:val="auto"/>
        </w:rPr>
      </w:pPr>
    </w:p>
    <w:p w14:paraId="0D9AE953" w14:textId="77777777" w:rsidR="00603613" w:rsidRPr="00217F81" w:rsidRDefault="00754F26" w:rsidP="00603613">
      <w:pPr>
        <w:jc w:val="both"/>
        <w:rPr>
          <w:rFonts w:ascii="Georgia" w:hAnsi="Georgia"/>
          <w:color w:val="auto"/>
        </w:rPr>
      </w:pPr>
      <w:r w:rsidRPr="00217F81">
        <w:rPr>
          <w:rFonts w:ascii="Georgia" w:hAnsi="Georgia"/>
          <w:color w:val="auto"/>
        </w:rPr>
        <w:t>Foreign Medical School Graduates must have a current dated or (stamped) “Indefinite” certificate from the Educational Commission for Foreign Medical Graduates (ECFMG).</w:t>
      </w:r>
      <w:r w:rsidR="00241E4B" w:rsidRPr="00217F81">
        <w:rPr>
          <w:rFonts w:ascii="Georgia" w:hAnsi="Georgia"/>
          <w:color w:val="auto"/>
        </w:rPr>
        <w:t xml:space="preserve"> The p</w:t>
      </w:r>
      <w:r w:rsidR="00241E4B" w:rsidRPr="00217F81">
        <w:rPr>
          <w:rFonts w:ascii="Georgia" w:hAnsi="Georgia" w:cs="Arial"/>
          <w:color w:val="auto"/>
        </w:rPr>
        <w:t>rogram administrator shall screen for signatures, seals, notarization, and other official stamps as being original</w:t>
      </w:r>
      <w:r w:rsidR="00241E4B" w:rsidRPr="00217F81">
        <w:rPr>
          <w:rFonts w:ascii="Georgia" w:hAnsi="Georgia"/>
          <w:color w:val="auto"/>
        </w:rPr>
        <w:t xml:space="preserve"> </w:t>
      </w:r>
    </w:p>
    <w:p w14:paraId="0AF5D1B3" w14:textId="77777777" w:rsidR="00603613" w:rsidRPr="00217F81" w:rsidRDefault="00603613" w:rsidP="00603613">
      <w:pPr>
        <w:jc w:val="both"/>
        <w:rPr>
          <w:rFonts w:ascii="Georgia" w:hAnsi="Georgia"/>
          <w:color w:val="auto"/>
        </w:rPr>
      </w:pPr>
    </w:p>
    <w:p w14:paraId="137A6A84" w14:textId="77777777" w:rsidR="00603613" w:rsidRPr="00217F81" w:rsidRDefault="00603613" w:rsidP="00603613">
      <w:pPr>
        <w:jc w:val="both"/>
        <w:rPr>
          <w:rFonts w:ascii="Georgia" w:hAnsi="Georgia"/>
          <w:color w:val="auto"/>
        </w:rPr>
      </w:pPr>
      <w:r w:rsidRPr="00217F81">
        <w:rPr>
          <w:rFonts w:ascii="Georgia" w:hAnsi="Georgia" w:cs="Arial"/>
          <w:color w:val="auto"/>
        </w:rPr>
        <w:t>All applicants must have passed United States Medical Licensing Examination (USMLE) Steps 1 and 2 – Clinical Knowledge (CK) and Clinical Skills (CS), or have a full, unrestricted license to practice medicine issued by a United States State licensing jurisdiction. Selectees cannot begin MSM residency programs prior to passage of the Step 2 Clinical Skills (CS) examination. This expectation must be met by the MSM-GME Incoming Resident orientation.</w:t>
      </w:r>
    </w:p>
    <w:p w14:paraId="5A54FD0E" w14:textId="77777777" w:rsidR="00754F26" w:rsidRPr="00217F81" w:rsidRDefault="00754F26">
      <w:pPr>
        <w:jc w:val="both"/>
        <w:rPr>
          <w:rFonts w:ascii="Georgia" w:hAnsi="Georgia"/>
          <w:color w:val="auto"/>
          <w:sz w:val="20"/>
        </w:rPr>
      </w:pPr>
    </w:p>
    <w:p w14:paraId="097CD748" w14:textId="77777777" w:rsidR="00754F26" w:rsidRPr="00217F81" w:rsidRDefault="00754F26">
      <w:pPr>
        <w:jc w:val="both"/>
        <w:rPr>
          <w:rFonts w:ascii="Georgia" w:hAnsi="Georgia"/>
          <w:color w:val="auto"/>
        </w:rPr>
      </w:pPr>
      <w:r w:rsidRPr="00217F81">
        <w:rPr>
          <w:rFonts w:ascii="Georgia" w:hAnsi="Georgia"/>
          <w:color w:val="auto"/>
        </w:rPr>
        <w:t>Morehouse School of Medicine (MSM) supports the Association of American Medical Colleges (AAMC) recommendation that Foreign Exchange Visitors - J-1 Visa is the appropriate visa for the pursuit of graduate medical education by non-immigrants. Residents in this category shall strictly follow the ECFMG sponsorship requirements for the visa.</w:t>
      </w:r>
    </w:p>
    <w:p w14:paraId="155BACCA" w14:textId="77777777" w:rsidR="00754F26" w:rsidRPr="00217F81" w:rsidRDefault="00754F26">
      <w:pPr>
        <w:pStyle w:val="TitleA"/>
        <w:ind w:left="0"/>
        <w:jc w:val="both"/>
        <w:rPr>
          <w:rFonts w:ascii="Georgia" w:hAnsi="Georgia"/>
          <w:color w:val="auto"/>
          <w:sz w:val="20"/>
        </w:rPr>
      </w:pPr>
    </w:p>
    <w:p w14:paraId="79008DBB" w14:textId="77777777" w:rsidR="00812F55" w:rsidRPr="00217F81" w:rsidRDefault="00754F26" w:rsidP="00812F55">
      <w:pPr>
        <w:pStyle w:val="TitleA"/>
        <w:ind w:left="0"/>
        <w:jc w:val="both"/>
        <w:rPr>
          <w:rFonts w:ascii="Georgia" w:hAnsi="Georgia"/>
          <w:color w:val="auto"/>
        </w:rPr>
      </w:pPr>
      <w:r w:rsidRPr="00217F81">
        <w:rPr>
          <w:rFonts w:ascii="Georgia" w:hAnsi="Georgia"/>
          <w:color w:val="auto"/>
        </w:rPr>
        <w:t>Resident appointments are for a maximum of 12 months (July to June).  Residents may enter the program at other times during a post-graduate year, but must complete all requirements according to the objectives and structure of the program. MSM Residency programs have no provisions for “shared” or “part-time” positions.</w:t>
      </w:r>
    </w:p>
    <w:p w14:paraId="254A42A9" w14:textId="77777777" w:rsidR="00812F55" w:rsidRPr="00217F81" w:rsidRDefault="00812F55" w:rsidP="00812F55">
      <w:pPr>
        <w:pStyle w:val="TitleA"/>
        <w:ind w:left="0"/>
        <w:jc w:val="both"/>
        <w:rPr>
          <w:rFonts w:ascii="Georgia" w:hAnsi="Georgia"/>
          <w:color w:val="auto"/>
        </w:rPr>
      </w:pPr>
    </w:p>
    <w:p w14:paraId="375C5C99" w14:textId="2554A31C" w:rsidR="00276616" w:rsidRPr="00217F81" w:rsidRDefault="00F77C3F" w:rsidP="00130C4B">
      <w:pPr>
        <w:pStyle w:val="TitleA"/>
        <w:ind w:left="0"/>
        <w:jc w:val="left"/>
        <w:rPr>
          <w:rFonts w:ascii="Georgia" w:hAnsi="Georgia"/>
          <w:color w:val="auto"/>
          <w:szCs w:val="24"/>
        </w:rPr>
      </w:pPr>
      <w:r w:rsidRPr="00217F81">
        <w:rPr>
          <w:rFonts w:ascii="Georgia" w:hAnsi="Georgia" w:cs="Arial"/>
          <w:b/>
          <w:color w:val="auto"/>
          <w:szCs w:val="24"/>
        </w:rPr>
        <w:lastRenderedPageBreak/>
        <w:t>Pl</w:t>
      </w:r>
      <w:r w:rsidR="00684453" w:rsidRPr="00217F81">
        <w:rPr>
          <w:rFonts w:ascii="Georgia" w:hAnsi="Georgia" w:cs="Arial"/>
          <w:b/>
          <w:color w:val="auto"/>
          <w:szCs w:val="24"/>
        </w:rPr>
        <w:t xml:space="preserve">ease refer to the GME </w:t>
      </w:r>
      <w:r w:rsidRPr="00217F81">
        <w:rPr>
          <w:rFonts w:ascii="Georgia" w:hAnsi="Georgia" w:cs="Arial"/>
          <w:b/>
          <w:color w:val="auto"/>
          <w:szCs w:val="24"/>
        </w:rPr>
        <w:t xml:space="preserve">Eligibility, Selection, and Appointment policies available in the GME Office and website </w:t>
      </w:r>
    </w:p>
    <w:p w14:paraId="6D591A18" w14:textId="77777777" w:rsidR="00276616" w:rsidRPr="00217F81" w:rsidRDefault="00276616">
      <w:pPr>
        <w:pStyle w:val="TitleA"/>
        <w:rPr>
          <w:rFonts w:ascii="Georgia Bold" w:hAnsi="Georgia Bold"/>
          <w:color w:val="auto"/>
          <w:sz w:val="32"/>
        </w:rPr>
      </w:pPr>
    </w:p>
    <w:p w14:paraId="0E4AF39F" w14:textId="77777777" w:rsidR="00754F26" w:rsidRPr="00217F81" w:rsidRDefault="00754F26" w:rsidP="00130C4B">
      <w:pPr>
        <w:pStyle w:val="TitleA"/>
        <w:ind w:left="0"/>
        <w:jc w:val="both"/>
        <w:rPr>
          <w:rFonts w:ascii="Georgia Bold" w:hAnsi="Georgia Bold"/>
          <w:color w:val="auto"/>
          <w:sz w:val="32"/>
        </w:rPr>
      </w:pPr>
      <w:r w:rsidRPr="00217F81">
        <w:rPr>
          <w:rFonts w:ascii="Georgia Bold" w:hAnsi="Georgia Bold"/>
          <w:color w:val="auto"/>
          <w:sz w:val="32"/>
        </w:rPr>
        <w:t>Orientation</w:t>
      </w:r>
    </w:p>
    <w:p w14:paraId="6C70D9A0" w14:textId="77777777" w:rsidR="00754F26" w:rsidRPr="00217F81" w:rsidRDefault="00754F26">
      <w:pPr>
        <w:rPr>
          <w:color w:val="auto"/>
          <w:sz w:val="16"/>
        </w:rPr>
      </w:pPr>
    </w:p>
    <w:p w14:paraId="4059B82D" w14:textId="77777777" w:rsidR="00754F26" w:rsidRPr="00217F81" w:rsidRDefault="00754F26">
      <w:pPr>
        <w:jc w:val="both"/>
        <w:rPr>
          <w:rFonts w:ascii="Georgia" w:hAnsi="Georgia"/>
          <w:color w:val="auto"/>
        </w:rPr>
      </w:pPr>
      <w:r w:rsidRPr="00217F81">
        <w:rPr>
          <w:rFonts w:ascii="Georgia" w:hAnsi="Georgia"/>
          <w:color w:val="auto"/>
        </w:rPr>
        <w:t>The orientation for new interns is held one to two weeks prior to beginning the PGY-1 training year.  During the orientation, residents receive an introduction into the administrative and academic environments of the Obstetrics &amp; Gynecology Residency Program, The Department of Obstetrics &amp; Gynecology, Morehouse School of Medicine and the affiliate training sites of the program; to in</w:t>
      </w:r>
      <w:r w:rsidR="00D36F39" w:rsidRPr="00217F81">
        <w:rPr>
          <w:rFonts w:ascii="Georgia" w:hAnsi="Georgia"/>
          <w:color w:val="auto"/>
        </w:rPr>
        <w:t xml:space="preserve">clude Grady Memorial Hospital, </w:t>
      </w:r>
      <w:r w:rsidR="00D00334" w:rsidRPr="00217F81">
        <w:rPr>
          <w:rFonts w:ascii="Georgia" w:hAnsi="Georgia"/>
          <w:color w:val="auto"/>
        </w:rPr>
        <w:t>WellS</w:t>
      </w:r>
      <w:r w:rsidR="00C53386" w:rsidRPr="00217F81">
        <w:rPr>
          <w:rFonts w:ascii="Georgia" w:hAnsi="Georgia"/>
          <w:color w:val="auto"/>
        </w:rPr>
        <w:t xml:space="preserve">tar </w:t>
      </w:r>
      <w:r w:rsidRPr="00217F81">
        <w:rPr>
          <w:rFonts w:ascii="Georgia" w:hAnsi="Georgia"/>
          <w:color w:val="auto"/>
        </w:rPr>
        <w:t>Atlanta Medical Center (Main and South Campuses), Dekalb Medical Center,</w:t>
      </w:r>
      <w:r w:rsidR="00D62C12" w:rsidRPr="00217F81">
        <w:rPr>
          <w:rFonts w:ascii="Georgia" w:hAnsi="Georgia"/>
          <w:color w:val="auto"/>
        </w:rPr>
        <w:t xml:space="preserve"> and the Atlanta VA Medical Center</w:t>
      </w:r>
      <w:r w:rsidRPr="00217F81">
        <w:rPr>
          <w:rFonts w:ascii="Georgia" w:hAnsi="Georgia"/>
          <w:color w:val="auto"/>
        </w:rPr>
        <w:t xml:space="preserve">.  </w:t>
      </w:r>
      <w:r w:rsidR="00D62C12" w:rsidRPr="00217F81">
        <w:rPr>
          <w:rFonts w:ascii="Georgia" w:hAnsi="Georgia"/>
          <w:color w:val="auto"/>
        </w:rPr>
        <w:t xml:space="preserve">The </w:t>
      </w:r>
      <w:r w:rsidRPr="00217F81">
        <w:rPr>
          <w:rFonts w:ascii="Georgia" w:hAnsi="Georgia"/>
          <w:color w:val="auto"/>
        </w:rPr>
        <w:t>orientation</w:t>
      </w:r>
      <w:r w:rsidR="00D62C12" w:rsidRPr="00217F81">
        <w:rPr>
          <w:rFonts w:ascii="Georgia" w:hAnsi="Georgia"/>
          <w:color w:val="auto"/>
        </w:rPr>
        <w:t xml:space="preserve"> process</w:t>
      </w:r>
      <w:r w:rsidRPr="00217F81">
        <w:rPr>
          <w:rFonts w:ascii="Georgia" w:hAnsi="Georgia"/>
          <w:color w:val="auto"/>
        </w:rPr>
        <w:t xml:space="preserve"> includes </w:t>
      </w:r>
      <w:r w:rsidR="00D62C12" w:rsidRPr="00217F81">
        <w:rPr>
          <w:rFonts w:ascii="Georgia" w:hAnsi="Georgia"/>
          <w:color w:val="auto"/>
        </w:rPr>
        <w:t xml:space="preserve">completion of the new-hire process, review of </w:t>
      </w:r>
      <w:r w:rsidRPr="00217F81">
        <w:rPr>
          <w:rFonts w:ascii="Georgia" w:hAnsi="Georgia"/>
          <w:color w:val="auto"/>
        </w:rPr>
        <w:t xml:space="preserve">faculty, rotation and call schedules, conferences, advisors, evaluation procedures and vacations.  Participating affiliate house-staff orientations include review of the medical staff policy and procedures, medical records, social services, security and parking, medical library, admissions, infection control, OSHA, coding and billing systems and general overview of the health care delivery system.  </w:t>
      </w:r>
    </w:p>
    <w:p w14:paraId="4CFB634C" w14:textId="77777777" w:rsidR="00754F26" w:rsidRPr="00217F81" w:rsidRDefault="00754F26">
      <w:pPr>
        <w:jc w:val="both"/>
        <w:rPr>
          <w:rFonts w:ascii="Georgia" w:hAnsi="Georgia"/>
          <w:color w:val="auto"/>
          <w:sz w:val="20"/>
        </w:rPr>
      </w:pPr>
    </w:p>
    <w:p w14:paraId="631D495A" w14:textId="784589B8" w:rsidR="00754F26" w:rsidRPr="00217F81" w:rsidRDefault="00754F26">
      <w:pPr>
        <w:jc w:val="both"/>
        <w:rPr>
          <w:rFonts w:ascii="Georgia" w:hAnsi="Georgia"/>
          <w:color w:val="auto"/>
        </w:rPr>
      </w:pPr>
      <w:r w:rsidRPr="00217F81">
        <w:rPr>
          <w:rFonts w:ascii="Georgia" w:hAnsi="Georgia"/>
          <w:color w:val="auto"/>
        </w:rPr>
        <w:t xml:space="preserve">Immediately following the NRMP Match results, interns begin receiving information in preparation for </w:t>
      </w:r>
      <w:r w:rsidR="001D4A74" w:rsidRPr="00217F81">
        <w:rPr>
          <w:rFonts w:ascii="Georgia" w:hAnsi="Georgia"/>
          <w:color w:val="auto"/>
        </w:rPr>
        <w:t>o</w:t>
      </w:r>
      <w:r w:rsidRPr="00217F81">
        <w:rPr>
          <w:rFonts w:ascii="Georgia" w:hAnsi="Georgia"/>
          <w:color w:val="auto"/>
        </w:rPr>
        <w:t>rientation including the following:</w:t>
      </w:r>
    </w:p>
    <w:p w14:paraId="7593ED5D" w14:textId="77777777" w:rsidR="00754F26" w:rsidRPr="00217F81" w:rsidRDefault="00754F26">
      <w:pPr>
        <w:jc w:val="both"/>
        <w:rPr>
          <w:rFonts w:ascii="Georgia" w:hAnsi="Georgia"/>
          <w:color w:val="auto"/>
          <w:sz w:val="20"/>
        </w:rPr>
      </w:pPr>
    </w:p>
    <w:p w14:paraId="470609A9" w14:textId="77777777" w:rsidR="00754F26" w:rsidRPr="00217F81" w:rsidRDefault="00754F26" w:rsidP="00DB1344">
      <w:pPr>
        <w:numPr>
          <w:ilvl w:val="0"/>
          <w:numId w:val="2"/>
        </w:numPr>
        <w:tabs>
          <w:tab w:val="clear" w:pos="360"/>
          <w:tab w:val="num" w:pos="720"/>
        </w:tabs>
        <w:ind w:left="720" w:hanging="360"/>
        <w:jc w:val="both"/>
        <w:rPr>
          <w:rFonts w:ascii="Georgia" w:hAnsi="Georgia"/>
          <w:color w:val="auto"/>
        </w:rPr>
      </w:pPr>
      <w:r w:rsidRPr="00217F81">
        <w:rPr>
          <w:rFonts w:ascii="Georgia" w:hAnsi="Georgia"/>
          <w:color w:val="auto"/>
        </w:rPr>
        <w:t>Resident Agreement</w:t>
      </w:r>
    </w:p>
    <w:p w14:paraId="4DAD826B" w14:textId="77777777" w:rsidR="00754F26" w:rsidRPr="00217F81" w:rsidRDefault="00754F26" w:rsidP="00DB1344">
      <w:pPr>
        <w:numPr>
          <w:ilvl w:val="0"/>
          <w:numId w:val="2"/>
        </w:numPr>
        <w:tabs>
          <w:tab w:val="clear" w:pos="360"/>
          <w:tab w:val="num" w:pos="720"/>
        </w:tabs>
        <w:ind w:left="720" w:hanging="360"/>
        <w:rPr>
          <w:rFonts w:ascii="Georgia" w:hAnsi="Georgia"/>
          <w:color w:val="auto"/>
        </w:rPr>
      </w:pPr>
      <w:r w:rsidRPr="00217F81">
        <w:rPr>
          <w:rFonts w:ascii="Georgia" w:hAnsi="Georgia"/>
          <w:color w:val="auto"/>
        </w:rPr>
        <w:t>Professional Liability Coverage</w:t>
      </w:r>
    </w:p>
    <w:p w14:paraId="14711D8A" w14:textId="77777777" w:rsidR="00754F26" w:rsidRPr="00217F81" w:rsidRDefault="00754F26" w:rsidP="00DB1344">
      <w:pPr>
        <w:numPr>
          <w:ilvl w:val="0"/>
          <w:numId w:val="2"/>
        </w:numPr>
        <w:tabs>
          <w:tab w:val="clear" w:pos="360"/>
          <w:tab w:val="num" w:pos="720"/>
        </w:tabs>
        <w:ind w:left="720" w:hanging="360"/>
        <w:rPr>
          <w:rFonts w:ascii="Georgia" w:hAnsi="Georgia"/>
          <w:color w:val="auto"/>
        </w:rPr>
      </w:pPr>
      <w:r w:rsidRPr="00217F81">
        <w:rPr>
          <w:rFonts w:ascii="Georgia" w:hAnsi="Georgia"/>
          <w:color w:val="auto"/>
        </w:rPr>
        <w:t>Essentials of Residency Training Programs</w:t>
      </w:r>
    </w:p>
    <w:p w14:paraId="5286E25E" w14:textId="77777777" w:rsidR="00754F26" w:rsidRPr="00217F81" w:rsidRDefault="00754F26" w:rsidP="00DB1344">
      <w:pPr>
        <w:numPr>
          <w:ilvl w:val="0"/>
          <w:numId w:val="2"/>
        </w:numPr>
        <w:tabs>
          <w:tab w:val="clear" w:pos="360"/>
          <w:tab w:val="num" w:pos="720"/>
        </w:tabs>
        <w:ind w:left="720" w:hanging="360"/>
        <w:rPr>
          <w:rFonts w:ascii="Georgia" w:hAnsi="Georgia"/>
          <w:color w:val="auto"/>
        </w:rPr>
      </w:pPr>
      <w:r w:rsidRPr="00217F81">
        <w:rPr>
          <w:rFonts w:ascii="Georgia" w:hAnsi="Georgia"/>
          <w:color w:val="auto"/>
        </w:rPr>
        <w:t>Due Process and Grievance Procedures</w:t>
      </w:r>
    </w:p>
    <w:p w14:paraId="1BA70292" w14:textId="77777777" w:rsidR="00754F26" w:rsidRPr="00217F81" w:rsidRDefault="00754F26" w:rsidP="00DB1344">
      <w:pPr>
        <w:numPr>
          <w:ilvl w:val="0"/>
          <w:numId w:val="2"/>
        </w:numPr>
        <w:tabs>
          <w:tab w:val="clear" w:pos="360"/>
          <w:tab w:val="num" w:pos="720"/>
        </w:tabs>
        <w:ind w:left="720" w:hanging="360"/>
        <w:rPr>
          <w:rFonts w:ascii="Georgia" w:hAnsi="Georgia"/>
          <w:color w:val="auto"/>
        </w:rPr>
      </w:pPr>
      <w:r w:rsidRPr="00217F81">
        <w:rPr>
          <w:rFonts w:ascii="Georgia" w:hAnsi="Georgia"/>
          <w:color w:val="auto"/>
        </w:rPr>
        <w:t>Program Goals and Objectives</w:t>
      </w:r>
    </w:p>
    <w:p w14:paraId="711A6D62" w14:textId="77777777" w:rsidR="00754F26" w:rsidRPr="00217F81" w:rsidRDefault="00754F26" w:rsidP="00DB1344">
      <w:pPr>
        <w:numPr>
          <w:ilvl w:val="0"/>
          <w:numId w:val="2"/>
        </w:numPr>
        <w:tabs>
          <w:tab w:val="clear" w:pos="360"/>
          <w:tab w:val="num" w:pos="720"/>
        </w:tabs>
        <w:ind w:left="720" w:hanging="360"/>
        <w:rPr>
          <w:rFonts w:ascii="Georgia" w:hAnsi="Georgia"/>
          <w:color w:val="auto"/>
        </w:rPr>
      </w:pPr>
      <w:r w:rsidRPr="00217F81">
        <w:rPr>
          <w:rFonts w:ascii="Georgia" w:hAnsi="Georgia"/>
          <w:color w:val="auto"/>
        </w:rPr>
        <w:t>Work Schedules, with policies and procedures</w:t>
      </w:r>
    </w:p>
    <w:p w14:paraId="1DE33A58" w14:textId="77777777" w:rsidR="00754F26" w:rsidRPr="00217F81" w:rsidRDefault="00754F26" w:rsidP="00DB1344">
      <w:pPr>
        <w:numPr>
          <w:ilvl w:val="0"/>
          <w:numId w:val="2"/>
        </w:numPr>
        <w:tabs>
          <w:tab w:val="clear" w:pos="360"/>
          <w:tab w:val="num" w:pos="720"/>
        </w:tabs>
        <w:ind w:left="720" w:hanging="360"/>
        <w:rPr>
          <w:rFonts w:ascii="Georgia" w:hAnsi="Georgia"/>
          <w:color w:val="auto"/>
        </w:rPr>
      </w:pPr>
      <w:r w:rsidRPr="00217F81">
        <w:rPr>
          <w:rFonts w:ascii="Georgia" w:hAnsi="Georgia"/>
          <w:color w:val="auto"/>
        </w:rPr>
        <w:t>Leave processing procedures</w:t>
      </w:r>
    </w:p>
    <w:p w14:paraId="3142119E" w14:textId="77777777" w:rsidR="00754F26" w:rsidRPr="00217F81" w:rsidRDefault="00754F26">
      <w:pPr>
        <w:rPr>
          <w:rFonts w:ascii="Georgia" w:hAnsi="Georgia"/>
          <w:color w:val="auto"/>
          <w:sz w:val="20"/>
        </w:rPr>
      </w:pPr>
    </w:p>
    <w:p w14:paraId="4EAAB775" w14:textId="77777777" w:rsidR="00754F26" w:rsidRPr="00217F81" w:rsidRDefault="00754F26">
      <w:pPr>
        <w:rPr>
          <w:rFonts w:ascii="Georgia" w:hAnsi="Georgia"/>
          <w:color w:val="auto"/>
        </w:rPr>
      </w:pPr>
      <w:r w:rsidRPr="00217F81">
        <w:rPr>
          <w:rFonts w:ascii="Georgia" w:hAnsi="Georgia"/>
          <w:color w:val="auto"/>
        </w:rPr>
        <w:t>The following records will be retained in the permanent file of each resident:</w:t>
      </w:r>
    </w:p>
    <w:p w14:paraId="064CF446" w14:textId="77777777" w:rsidR="00754F26" w:rsidRPr="00217F81" w:rsidRDefault="00754F26">
      <w:pPr>
        <w:rPr>
          <w:rFonts w:ascii="Georgia" w:hAnsi="Georgia"/>
          <w:color w:val="auto"/>
          <w:sz w:val="20"/>
        </w:rPr>
      </w:pPr>
    </w:p>
    <w:p w14:paraId="5143E311" w14:textId="77777777" w:rsidR="00754F26" w:rsidRPr="00217F81" w:rsidRDefault="00754F26" w:rsidP="00DB1344">
      <w:pPr>
        <w:numPr>
          <w:ilvl w:val="0"/>
          <w:numId w:val="3"/>
        </w:numPr>
        <w:tabs>
          <w:tab w:val="clear" w:pos="720"/>
          <w:tab w:val="num" w:pos="1080"/>
        </w:tabs>
        <w:ind w:left="1080" w:hanging="720"/>
        <w:rPr>
          <w:rFonts w:ascii="Georgia" w:hAnsi="Georgia"/>
          <w:color w:val="auto"/>
        </w:rPr>
      </w:pPr>
      <w:r w:rsidRPr="00217F81">
        <w:rPr>
          <w:rFonts w:ascii="Georgia" w:hAnsi="Georgia"/>
          <w:color w:val="auto"/>
        </w:rPr>
        <w:t>Application and supplemental materials</w:t>
      </w:r>
    </w:p>
    <w:p w14:paraId="346AE183" w14:textId="77777777" w:rsidR="00754F26" w:rsidRPr="00217F81" w:rsidRDefault="00754F26" w:rsidP="00DB1344">
      <w:pPr>
        <w:numPr>
          <w:ilvl w:val="0"/>
          <w:numId w:val="3"/>
        </w:numPr>
        <w:tabs>
          <w:tab w:val="clear" w:pos="720"/>
          <w:tab w:val="num" w:pos="1080"/>
        </w:tabs>
        <w:ind w:left="1080" w:hanging="720"/>
        <w:rPr>
          <w:rFonts w:ascii="Georgia" w:hAnsi="Georgia"/>
          <w:color w:val="auto"/>
        </w:rPr>
      </w:pPr>
      <w:r w:rsidRPr="00217F81">
        <w:rPr>
          <w:rFonts w:ascii="Georgia" w:hAnsi="Georgia"/>
          <w:color w:val="auto"/>
        </w:rPr>
        <w:t>Credentials, including degree, transcripts, and curriculum vitae</w:t>
      </w:r>
    </w:p>
    <w:p w14:paraId="035A2C5F" w14:textId="77777777" w:rsidR="00754F26" w:rsidRPr="00217F81" w:rsidRDefault="00754F26" w:rsidP="00DB1344">
      <w:pPr>
        <w:numPr>
          <w:ilvl w:val="0"/>
          <w:numId w:val="3"/>
        </w:numPr>
        <w:tabs>
          <w:tab w:val="clear" w:pos="720"/>
          <w:tab w:val="num" w:pos="1080"/>
        </w:tabs>
        <w:ind w:left="1080" w:hanging="720"/>
        <w:rPr>
          <w:rFonts w:ascii="Georgia" w:hAnsi="Georgia"/>
          <w:color w:val="auto"/>
        </w:rPr>
      </w:pPr>
      <w:r w:rsidRPr="00217F81">
        <w:rPr>
          <w:rFonts w:ascii="Georgia" w:hAnsi="Georgia"/>
          <w:color w:val="auto"/>
        </w:rPr>
        <w:t>Examination scores</w:t>
      </w:r>
    </w:p>
    <w:p w14:paraId="3564DA75" w14:textId="77777777" w:rsidR="00754F26" w:rsidRPr="00217F81" w:rsidRDefault="00754F26" w:rsidP="00DB1344">
      <w:pPr>
        <w:numPr>
          <w:ilvl w:val="0"/>
          <w:numId w:val="3"/>
        </w:numPr>
        <w:tabs>
          <w:tab w:val="clear" w:pos="720"/>
          <w:tab w:val="num" w:pos="1080"/>
        </w:tabs>
        <w:ind w:left="1080" w:hanging="720"/>
        <w:rPr>
          <w:rFonts w:ascii="Georgia" w:hAnsi="Georgia"/>
          <w:color w:val="auto"/>
        </w:rPr>
      </w:pPr>
      <w:r w:rsidRPr="00217F81">
        <w:rPr>
          <w:rFonts w:ascii="Georgia" w:hAnsi="Georgia"/>
          <w:color w:val="auto"/>
        </w:rPr>
        <w:t>Evaluation summaries</w:t>
      </w:r>
    </w:p>
    <w:p w14:paraId="791D78D7" w14:textId="77777777" w:rsidR="00754F26" w:rsidRPr="00217F81" w:rsidRDefault="00754F26" w:rsidP="00DB1344">
      <w:pPr>
        <w:numPr>
          <w:ilvl w:val="0"/>
          <w:numId w:val="3"/>
        </w:numPr>
        <w:tabs>
          <w:tab w:val="clear" w:pos="720"/>
          <w:tab w:val="num" w:pos="1080"/>
        </w:tabs>
        <w:ind w:left="1080" w:hanging="720"/>
        <w:rPr>
          <w:rFonts w:ascii="Georgia" w:hAnsi="Georgia"/>
          <w:color w:val="auto"/>
        </w:rPr>
      </w:pPr>
      <w:r w:rsidRPr="00217F81">
        <w:rPr>
          <w:rFonts w:ascii="Georgia" w:hAnsi="Georgia"/>
          <w:color w:val="auto"/>
        </w:rPr>
        <w:t>Rotation assignments</w:t>
      </w:r>
    </w:p>
    <w:p w14:paraId="7AB1D51A" w14:textId="77777777" w:rsidR="00754F26" w:rsidRPr="00217F81" w:rsidRDefault="00754F26" w:rsidP="00DB1344">
      <w:pPr>
        <w:numPr>
          <w:ilvl w:val="0"/>
          <w:numId w:val="3"/>
        </w:numPr>
        <w:tabs>
          <w:tab w:val="clear" w:pos="720"/>
          <w:tab w:val="num" w:pos="1080"/>
        </w:tabs>
        <w:ind w:left="1080" w:hanging="720"/>
        <w:rPr>
          <w:rFonts w:ascii="Georgia" w:hAnsi="Georgia"/>
          <w:color w:val="auto"/>
        </w:rPr>
      </w:pPr>
      <w:r w:rsidRPr="00217F81">
        <w:rPr>
          <w:rFonts w:ascii="Georgia" w:hAnsi="Georgia"/>
          <w:color w:val="auto"/>
        </w:rPr>
        <w:t>Record of cases treated by the residents</w:t>
      </w:r>
      <w:r w:rsidR="00A30CF3" w:rsidRPr="00217F81">
        <w:rPr>
          <w:rFonts w:ascii="Georgia" w:hAnsi="Georgia"/>
          <w:color w:val="auto"/>
        </w:rPr>
        <w:t xml:space="preserve"> (ACGME case log)</w:t>
      </w:r>
    </w:p>
    <w:p w14:paraId="1349302C" w14:textId="77777777" w:rsidR="00754F26" w:rsidRPr="00217F81" w:rsidRDefault="00754F26" w:rsidP="00DB1344">
      <w:pPr>
        <w:numPr>
          <w:ilvl w:val="0"/>
          <w:numId w:val="3"/>
        </w:numPr>
        <w:tabs>
          <w:tab w:val="clear" w:pos="720"/>
          <w:tab w:val="num" w:pos="1080"/>
        </w:tabs>
        <w:ind w:left="1080" w:hanging="720"/>
        <w:rPr>
          <w:rFonts w:ascii="Georgia" w:hAnsi="Georgia"/>
          <w:color w:val="auto"/>
        </w:rPr>
      </w:pPr>
      <w:r w:rsidRPr="00217F81">
        <w:rPr>
          <w:rFonts w:ascii="Georgia" w:hAnsi="Georgia"/>
          <w:color w:val="auto"/>
        </w:rPr>
        <w:t>Transfer records, performance evaluations</w:t>
      </w:r>
    </w:p>
    <w:p w14:paraId="79C9C6D9" w14:textId="77777777" w:rsidR="00754F26" w:rsidRPr="00217F81" w:rsidRDefault="00754F26" w:rsidP="00DB1344">
      <w:pPr>
        <w:numPr>
          <w:ilvl w:val="0"/>
          <w:numId w:val="3"/>
        </w:numPr>
        <w:tabs>
          <w:tab w:val="clear" w:pos="720"/>
          <w:tab w:val="num" w:pos="1080"/>
        </w:tabs>
        <w:ind w:left="1080" w:hanging="720"/>
        <w:rPr>
          <w:rFonts w:ascii="Georgia" w:hAnsi="Georgia"/>
          <w:color w:val="auto"/>
        </w:rPr>
      </w:pPr>
      <w:r w:rsidRPr="00217F81">
        <w:rPr>
          <w:rFonts w:ascii="Georgia" w:hAnsi="Georgia"/>
          <w:color w:val="auto"/>
        </w:rPr>
        <w:t>Due Process and grievance proceedings</w:t>
      </w:r>
    </w:p>
    <w:p w14:paraId="4CDE5BE2" w14:textId="77777777" w:rsidR="00754F26" w:rsidRPr="00217F81" w:rsidRDefault="00754F26">
      <w:pPr>
        <w:rPr>
          <w:color w:val="auto"/>
        </w:rPr>
      </w:pPr>
    </w:p>
    <w:p w14:paraId="0977BA0E" w14:textId="77777777" w:rsidR="009D63E2" w:rsidRPr="00217F81" w:rsidRDefault="009D63E2">
      <w:pPr>
        <w:jc w:val="center"/>
        <w:rPr>
          <w:rFonts w:ascii="Georgia Bold" w:hAnsi="Georgia Bold"/>
          <w:color w:val="auto"/>
          <w:sz w:val="32"/>
        </w:rPr>
      </w:pPr>
    </w:p>
    <w:p w14:paraId="1E00195B" w14:textId="77777777" w:rsidR="00217F81" w:rsidRDefault="00217F81" w:rsidP="00130C4B">
      <w:pPr>
        <w:rPr>
          <w:rFonts w:ascii="Georgia Bold" w:hAnsi="Georgia Bold"/>
          <w:color w:val="auto"/>
          <w:sz w:val="32"/>
        </w:rPr>
      </w:pPr>
    </w:p>
    <w:p w14:paraId="04D97714" w14:textId="77777777" w:rsidR="00217F81" w:rsidRDefault="00217F81" w:rsidP="00130C4B">
      <w:pPr>
        <w:rPr>
          <w:rFonts w:ascii="Georgia Bold" w:hAnsi="Georgia Bold"/>
          <w:color w:val="auto"/>
          <w:sz w:val="32"/>
        </w:rPr>
      </w:pPr>
    </w:p>
    <w:p w14:paraId="25B9E487" w14:textId="77777777" w:rsidR="00217F81" w:rsidRDefault="00217F81" w:rsidP="00130C4B">
      <w:pPr>
        <w:rPr>
          <w:rFonts w:ascii="Georgia Bold" w:hAnsi="Georgia Bold"/>
          <w:color w:val="auto"/>
          <w:sz w:val="32"/>
        </w:rPr>
      </w:pPr>
    </w:p>
    <w:p w14:paraId="6780D39A" w14:textId="77777777" w:rsidR="00217F81" w:rsidRDefault="00217F81" w:rsidP="00130C4B">
      <w:pPr>
        <w:rPr>
          <w:rFonts w:ascii="Georgia Bold" w:hAnsi="Georgia Bold"/>
          <w:color w:val="auto"/>
          <w:sz w:val="32"/>
        </w:rPr>
      </w:pPr>
    </w:p>
    <w:p w14:paraId="54429C80" w14:textId="77777777" w:rsidR="00217F81" w:rsidRDefault="00217F81" w:rsidP="00130C4B">
      <w:pPr>
        <w:rPr>
          <w:rFonts w:ascii="Georgia Bold" w:hAnsi="Georgia Bold"/>
          <w:color w:val="auto"/>
          <w:sz w:val="32"/>
        </w:rPr>
      </w:pPr>
    </w:p>
    <w:p w14:paraId="1A7AC760" w14:textId="77777777" w:rsidR="00217F81" w:rsidRDefault="00217F81" w:rsidP="00130C4B">
      <w:pPr>
        <w:rPr>
          <w:rFonts w:ascii="Georgia Bold" w:hAnsi="Georgia Bold"/>
          <w:color w:val="auto"/>
          <w:sz w:val="32"/>
        </w:rPr>
      </w:pPr>
    </w:p>
    <w:p w14:paraId="733F5E6D" w14:textId="77777777" w:rsidR="00217F81" w:rsidRDefault="00217F81" w:rsidP="00130C4B">
      <w:pPr>
        <w:rPr>
          <w:rFonts w:ascii="Georgia Bold" w:hAnsi="Georgia Bold"/>
          <w:color w:val="auto"/>
          <w:sz w:val="32"/>
        </w:rPr>
      </w:pPr>
    </w:p>
    <w:p w14:paraId="61167069" w14:textId="77777777" w:rsidR="00217F81" w:rsidRDefault="00217F81" w:rsidP="00130C4B">
      <w:pPr>
        <w:rPr>
          <w:rFonts w:ascii="Georgia Bold" w:hAnsi="Georgia Bold"/>
          <w:color w:val="auto"/>
          <w:sz w:val="32"/>
        </w:rPr>
      </w:pPr>
    </w:p>
    <w:p w14:paraId="34E34CE1" w14:textId="77777777" w:rsidR="00217F81" w:rsidRDefault="00217F81" w:rsidP="00130C4B">
      <w:pPr>
        <w:rPr>
          <w:rFonts w:ascii="Georgia Bold" w:hAnsi="Georgia Bold"/>
          <w:color w:val="auto"/>
          <w:sz w:val="32"/>
        </w:rPr>
      </w:pPr>
    </w:p>
    <w:p w14:paraId="0F091A53" w14:textId="77777777" w:rsidR="00217F81" w:rsidRDefault="00217F81" w:rsidP="00130C4B">
      <w:pPr>
        <w:rPr>
          <w:rFonts w:ascii="Georgia Bold" w:hAnsi="Georgia Bold"/>
          <w:color w:val="auto"/>
          <w:sz w:val="32"/>
        </w:rPr>
      </w:pPr>
    </w:p>
    <w:p w14:paraId="0F3E16EB" w14:textId="77777777" w:rsidR="003053EF" w:rsidRDefault="003053EF" w:rsidP="00130C4B">
      <w:pPr>
        <w:rPr>
          <w:rFonts w:ascii="Georgia Bold" w:hAnsi="Georgia Bold"/>
          <w:color w:val="auto"/>
          <w:sz w:val="32"/>
        </w:rPr>
      </w:pPr>
    </w:p>
    <w:p w14:paraId="51297377" w14:textId="2A8D713E" w:rsidR="00754F26" w:rsidRPr="00217F81" w:rsidRDefault="00754F26" w:rsidP="00130C4B">
      <w:pPr>
        <w:rPr>
          <w:rFonts w:ascii="Georgia" w:hAnsi="Georgia"/>
          <w:color w:val="auto"/>
          <w:sz w:val="32"/>
        </w:rPr>
      </w:pPr>
      <w:r w:rsidRPr="00217F81">
        <w:rPr>
          <w:rFonts w:ascii="Georgia Bold" w:hAnsi="Georgia Bold"/>
          <w:color w:val="auto"/>
          <w:sz w:val="32"/>
        </w:rPr>
        <w:t>Program Goals and Objectives</w:t>
      </w:r>
    </w:p>
    <w:p w14:paraId="3E3F87E7" w14:textId="77777777" w:rsidR="00754F26" w:rsidRPr="00217F81" w:rsidRDefault="00754F26">
      <w:pPr>
        <w:jc w:val="both"/>
        <w:rPr>
          <w:rFonts w:ascii="Georgia" w:hAnsi="Georgia"/>
          <w:color w:val="auto"/>
        </w:rPr>
      </w:pPr>
    </w:p>
    <w:p w14:paraId="264D836F" w14:textId="77777777" w:rsidR="00754F26" w:rsidRPr="00217F81" w:rsidRDefault="00754F26">
      <w:pPr>
        <w:jc w:val="both"/>
        <w:rPr>
          <w:rFonts w:ascii="Georgia" w:hAnsi="Georgia"/>
          <w:color w:val="auto"/>
        </w:rPr>
      </w:pPr>
      <w:r w:rsidRPr="00217F81">
        <w:rPr>
          <w:rFonts w:ascii="Georgia" w:hAnsi="Georgia"/>
          <w:color w:val="auto"/>
        </w:rPr>
        <w:t xml:space="preserve">The program goals and objectives listed below provide the relevant ACGME competency listed in brackets before the specific goal. </w:t>
      </w:r>
    </w:p>
    <w:p w14:paraId="06B7FCFD" w14:textId="77777777" w:rsidR="00754F26" w:rsidRPr="00217F81" w:rsidRDefault="00754F26">
      <w:pPr>
        <w:jc w:val="both"/>
        <w:rPr>
          <w:rFonts w:ascii="Georgia" w:hAnsi="Georgia"/>
          <w:color w:val="auto"/>
        </w:rPr>
      </w:pPr>
    </w:p>
    <w:p w14:paraId="5B712A35" w14:textId="77777777" w:rsidR="00754F26" w:rsidRPr="00217F81" w:rsidRDefault="00754F26">
      <w:pPr>
        <w:jc w:val="both"/>
        <w:rPr>
          <w:rFonts w:ascii="Georgia" w:hAnsi="Georgia"/>
          <w:color w:val="auto"/>
        </w:rPr>
      </w:pPr>
      <w:r w:rsidRPr="00217F81">
        <w:rPr>
          <w:rFonts w:ascii="Georgia" w:hAnsi="Georgia"/>
          <w:color w:val="auto"/>
        </w:rPr>
        <w:t xml:space="preserve">It is expected that each resident progressing/completing the program should develop the following knowledge and skills in each of the six ACGME competency areas: </w:t>
      </w:r>
    </w:p>
    <w:p w14:paraId="1F6D2B37" w14:textId="77777777" w:rsidR="00754F26" w:rsidRPr="002401DA" w:rsidRDefault="00754F26">
      <w:pPr>
        <w:jc w:val="both"/>
        <w:rPr>
          <w:rFonts w:ascii="Georgia" w:hAnsi="Georgia"/>
          <w:color w:val="auto"/>
          <w:sz w:val="14"/>
        </w:rPr>
      </w:pPr>
    </w:p>
    <w:p w14:paraId="3A1FAF67" w14:textId="314FF2F9" w:rsidR="00754F26" w:rsidRPr="00217F81" w:rsidRDefault="00754F26">
      <w:pPr>
        <w:rPr>
          <w:rFonts w:ascii="Georgia Bold" w:hAnsi="Georgia Bold"/>
          <w:color w:val="auto"/>
        </w:rPr>
      </w:pPr>
      <w:r w:rsidRPr="00217F81">
        <w:rPr>
          <w:rFonts w:ascii="Georgia Bold" w:hAnsi="Georgia Bold"/>
          <w:color w:val="auto"/>
        </w:rPr>
        <w:t xml:space="preserve">I.) Patient Care </w:t>
      </w:r>
    </w:p>
    <w:p w14:paraId="6C98D4C3" w14:textId="77777777" w:rsidR="00754F26" w:rsidRPr="002401DA" w:rsidRDefault="00754F26">
      <w:pPr>
        <w:ind w:firstLine="720"/>
        <w:rPr>
          <w:rFonts w:ascii="Georgia" w:hAnsi="Georgia"/>
          <w:color w:val="auto"/>
          <w:sz w:val="16"/>
        </w:rPr>
      </w:pPr>
    </w:p>
    <w:p w14:paraId="3E272E95" w14:textId="77777777" w:rsidR="00754F26" w:rsidRPr="00217F81" w:rsidRDefault="00754F26">
      <w:pPr>
        <w:ind w:firstLine="720"/>
        <w:rPr>
          <w:rFonts w:ascii="Georgia" w:hAnsi="Georgia"/>
          <w:color w:val="auto"/>
        </w:rPr>
      </w:pPr>
      <w:r w:rsidRPr="00217F81">
        <w:rPr>
          <w:rFonts w:ascii="Georgia" w:hAnsi="Georgia"/>
          <w:color w:val="auto"/>
        </w:rPr>
        <w:t xml:space="preserve">A. Patient Safety </w:t>
      </w:r>
    </w:p>
    <w:p w14:paraId="0032D9C8" w14:textId="77777777" w:rsidR="00754F26" w:rsidRPr="00217F81" w:rsidRDefault="00754F26">
      <w:pPr>
        <w:rPr>
          <w:rFonts w:ascii="Georgia" w:hAnsi="Georgia"/>
          <w:color w:val="auto"/>
        </w:rPr>
      </w:pPr>
    </w:p>
    <w:p w14:paraId="39D9845B" w14:textId="77777777" w:rsidR="00754F26" w:rsidRPr="00217F81" w:rsidRDefault="00754F26">
      <w:pPr>
        <w:ind w:left="720"/>
        <w:jc w:val="both"/>
        <w:rPr>
          <w:rFonts w:ascii="Georgia" w:hAnsi="Georgia"/>
          <w:color w:val="auto"/>
        </w:rPr>
      </w:pPr>
      <w:r w:rsidRPr="00217F81">
        <w:rPr>
          <w:rFonts w:ascii="Georgia" w:hAnsi="Georgia"/>
          <w:color w:val="auto"/>
        </w:rPr>
        <w:t xml:space="preserve">Residents and attending physicians should be aware of the critical need to ensure the patient's safety while she is treated by physicians-in-training. Respect for safety demands that training programs establish clear lines of authority, adopt stringent requirements for graded levels of supervision, delegate responsibility in accordance with the resident's skill and level of experience, and create a work environment that reduces resident stress and fatigue. Programs should evaluate residents on a regular basis to ensure that they are acquiring appropriate cognitive knowledge and technical skills. Individual residents should: </w:t>
      </w:r>
    </w:p>
    <w:p w14:paraId="68B76176" w14:textId="77777777" w:rsidR="00754F26" w:rsidRPr="00217F81" w:rsidRDefault="00754F26">
      <w:pPr>
        <w:jc w:val="both"/>
        <w:rPr>
          <w:rFonts w:ascii="Georgia" w:hAnsi="Georgia"/>
          <w:color w:val="auto"/>
        </w:rPr>
      </w:pPr>
    </w:p>
    <w:p w14:paraId="5E22E241" w14:textId="77777777" w:rsidR="00754F26" w:rsidRPr="00217F81" w:rsidRDefault="00754F26">
      <w:pPr>
        <w:ind w:left="720"/>
        <w:jc w:val="both"/>
        <w:rPr>
          <w:rFonts w:ascii="Georgia" w:hAnsi="Georgia"/>
          <w:color w:val="auto"/>
        </w:rPr>
      </w:pPr>
      <w:r w:rsidRPr="00217F81">
        <w:rPr>
          <w:rFonts w:ascii="Georgia" w:hAnsi="Georgia"/>
          <w:color w:val="auto"/>
        </w:rPr>
        <w:t xml:space="preserve">1. Make clear, legible entries in the patient's medical record, including prescription orders. </w:t>
      </w:r>
    </w:p>
    <w:p w14:paraId="7B4EB126" w14:textId="77777777" w:rsidR="00754F26" w:rsidRPr="00217F81" w:rsidRDefault="00754F26">
      <w:pPr>
        <w:jc w:val="both"/>
        <w:rPr>
          <w:rFonts w:ascii="Georgia" w:hAnsi="Georgia"/>
          <w:color w:val="auto"/>
        </w:rPr>
      </w:pPr>
    </w:p>
    <w:p w14:paraId="14EF0155" w14:textId="77777777" w:rsidR="00754F26" w:rsidRPr="00217F81" w:rsidRDefault="00754F26">
      <w:pPr>
        <w:ind w:firstLine="720"/>
        <w:jc w:val="both"/>
        <w:rPr>
          <w:rFonts w:ascii="Georgia" w:hAnsi="Georgia"/>
          <w:color w:val="auto"/>
        </w:rPr>
      </w:pPr>
      <w:r w:rsidRPr="00217F81">
        <w:rPr>
          <w:rFonts w:ascii="Georgia" w:hAnsi="Georgia"/>
          <w:color w:val="auto"/>
        </w:rPr>
        <w:t xml:space="preserve">B. Specialty-Specific Competency </w:t>
      </w:r>
    </w:p>
    <w:p w14:paraId="3012DD8A" w14:textId="77777777" w:rsidR="00754F26" w:rsidRPr="00217F81" w:rsidRDefault="00754F26">
      <w:pPr>
        <w:jc w:val="both"/>
        <w:rPr>
          <w:rFonts w:ascii="Georgia" w:hAnsi="Georgia"/>
          <w:color w:val="auto"/>
        </w:rPr>
      </w:pPr>
    </w:p>
    <w:p w14:paraId="5EC9D1CB" w14:textId="77777777" w:rsidR="00754F26" w:rsidRPr="00217F81" w:rsidRDefault="00754F26">
      <w:pPr>
        <w:ind w:left="720"/>
        <w:jc w:val="both"/>
        <w:rPr>
          <w:rFonts w:ascii="Georgia" w:hAnsi="Georgia"/>
          <w:color w:val="auto"/>
        </w:rPr>
      </w:pPr>
      <w:r w:rsidRPr="00217F81">
        <w:rPr>
          <w:rFonts w:ascii="Georgia" w:hAnsi="Georgia"/>
          <w:color w:val="auto"/>
        </w:rPr>
        <w:t xml:space="preserve">The specialty-specific competencies required of the obstetrician-gynecologist are summarized as follows in the form of performance-based learning objectives. </w:t>
      </w:r>
    </w:p>
    <w:p w14:paraId="7F8250B4" w14:textId="77777777" w:rsidR="00754F26" w:rsidRPr="00217F81" w:rsidRDefault="00754F26">
      <w:pPr>
        <w:ind w:left="720"/>
        <w:jc w:val="both"/>
        <w:rPr>
          <w:rFonts w:ascii="Georgia" w:hAnsi="Georgia"/>
          <w:color w:val="auto"/>
        </w:rPr>
      </w:pPr>
    </w:p>
    <w:p w14:paraId="455F022D" w14:textId="77777777" w:rsidR="00754F26" w:rsidRPr="00217F81" w:rsidRDefault="00754F26">
      <w:pPr>
        <w:ind w:left="720"/>
        <w:jc w:val="both"/>
        <w:rPr>
          <w:rFonts w:ascii="Georgia" w:hAnsi="Georgia"/>
          <w:color w:val="auto"/>
        </w:rPr>
      </w:pPr>
      <w:r w:rsidRPr="00217F81">
        <w:rPr>
          <w:rFonts w:ascii="Georgia" w:hAnsi="Georgia"/>
          <w:color w:val="auto"/>
        </w:rPr>
        <w:t xml:space="preserve">1. Perform a complete and accurate medical history and physical examination. </w:t>
      </w:r>
    </w:p>
    <w:p w14:paraId="68E34AB1" w14:textId="77777777" w:rsidR="00754F26" w:rsidRPr="00217F81" w:rsidRDefault="00754F26">
      <w:pPr>
        <w:ind w:firstLine="720"/>
        <w:jc w:val="both"/>
        <w:rPr>
          <w:rFonts w:ascii="Georgia" w:hAnsi="Georgia"/>
          <w:color w:val="auto"/>
        </w:rPr>
      </w:pPr>
      <w:r w:rsidRPr="00217F81">
        <w:rPr>
          <w:rFonts w:ascii="Georgia" w:hAnsi="Georgia"/>
          <w:color w:val="auto"/>
        </w:rPr>
        <w:t xml:space="preserve">2. Make an informed diagnosis. </w:t>
      </w:r>
    </w:p>
    <w:p w14:paraId="72B55A0A" w14:textId="77777777" w:rsidR="00754F26" w:rsidRPr="00217F81" w:rsidRDefault="00754F26">
      <w:pPr>
        <w:ind w:firstLine="720"/>
        <w:jc w:val="both"/>
        <w:rPr>
          <w:rFonts w:ascii="Georgia" w:hAnsi="Georgia"/>
          <w:color w:val="auto"/>
        </w:rPr>
      </w:pPr>
      <w:r w:rsidRPr="00217F81">
        <w:rPr>
          <w:rFonts w:ascii="Georgia" w:hAnsi="Georgia"/>
          <w:color w:val="auto"/>
        </w:rPr>
        <w:t xml:space="preserve">3. Make evidence-based treatment decisions. </w:t>
      </w:r>
    </w:p>
    <w:p w14:paraId="324C277F" w14:textId="77777777" w:rsidR="00754F26" w:rsidRPr="00217F81" w:rsidRDefault="00754F26">
      <w:pPr>
        <w:ind w:firstLine="720"/>
        <w:jc w:val="both"/>
        <w:rPr>
          <w:rFonts w:ascii="Georgia" w:hAnsi="Georgia"/>
          <w:color w:val="auto"/>
        </w:rPr>
      </w:pPr>
      <w:r w:rsidRPr="00217F81">
        <w:rPr>
          <w:rFonts w:ascii="Georgia" w:hAnsi="Georgia"/>
          <w:color w:val="auto"/>
        </w:rPr>
        <w:t xml:space="preserve">4. Prescribe medications in a rational, thoughtful, and safe manner. </w:t>
      </w:r>
    </w:p>
    <w:p w14:paraId="2E940256" w14:textId="77777777" w:rsidR="00754F26" w:rsidRPr="00217F81" w:rsidRDefault="00754F26">
      <w:pPr>
        <w:ind w:left="720"/>
        <w:jc w:val="both"/>
        <w:rPr>
          <w:rFonts w:ascii="Georgia" w:hAnsi="Georgia"/>
          <w:color w:val="auto"/>
        </w:rPr>
      </w:pPr>
      <w:r w:rsidRPr="00217F81">
        <w:rPr>
          <w:rFonts w:ascii="Georgia" w:hAnsi="Georgia"/>
          <w:color w:val="auto"/>
        </w:rPr>
        <w:t xml:space="preserve">5. Safely and correctly perform the diagnostic and surgical procedures unique to the discipline of obstetrics and gynecology. </w:t>
      </w:r>
    </w:p>
    <w:p w14:paraId="7F2A76DA" w14:textId="77777777" w:rsidR="00754F26" w:rsidRPr="0002581A" w:rsidRDefault="00754F26">
      <w:pPr>
        <w:jc w:val="both"/>
        <w:rPr>
          <w:rFonts w:ascii="Georgia" w:hAnsi="Georgia"/>
          <w:color w:val="auto"/>
          <w:sz w:val="16"/>
        </w:rPr>
      </w:pPr>
    </w:p>
    <w:p w14:paraId="1B1E92B1" w14:textId="77777777" w:rsidR="00754F26" w:rsidRPr="00217F81" w:rsidRDefault="00754F26">
      <w:pPr>
        <w:jc w:val="both"/>
        <w:rPr>
          <w:rFonts w:ascii="Georgia Bold" w:hAnsi="Georgia Bold"/>
          <w:color w:val="auto"/>
        </w:rPr>
      </w:pPr>
      <w:r w:rsidRPr="00217F81">
        <w:rPr>
          <w:rFonts w:ascii="Georgia Bold" w:hAnsi="Georgia Bold"/>
          <w:color w:val="auto"/>
        </w:rPr>
        <w:t xml:space="preserve">II.) Medical Knowledge </w:t>
      </w:r>
    </w:p>
    <w:p w14:paraId="7EEE4FC3" w14:textId="77777777" w:rsidR="00754F26" w:rsidRPr="00217F81" w:rsidRDefault="00754F26">
      <w:pPr>
        <w:jc w:val="both"/>
        <w:rPr>
          <w:rFonts w:ascii="Georgia" w:hAnsi="Georgia"/>
          <w:color w:val="auto"/>
        </w:rPr>
      </w:pPr>
    </w:p>
    <w:p w14:paraId="1776E647" w14:textId="77777777" w:rsidR="00754F26" w:rsidRPr="00217F81" w:rsidRDefault="00754F26">
      <w:pPr>
        <w:ind w:firstLine="720"/>
        <w:jc w:val="both"/>
        <w:rPr>
          <w:rFonts w:ascii="Georgia" w:hAnsi="Georgia"/>
          <w:color w:val="auto"/>
        </w:rPr>
      </w:pPr>
      <w:r w:rsidRPr="00217F81">
        <w:rPr>
          <w:rFonts w:ascii="Georgia" w:hAnsi="Georgia"/>
          <w:color w:val="auto"/>
        </w:rPr>
        <w:t xml:space="preserve">A. Terminology and classification of disease </w:t>
      </w:r>
    </w:p>
    <w:p w14:paraId="476CDDC7" w14:textId="77777777" w:rsidR="00754F26" w:rsidRPr="00217F81" w:rsidRDefault="00754F26">
      <w:pPr>
        <w:jc w:val="both"/>
        <w:rPr>
          <w:rFonts w:ascii="Georgia" w:hAnsi="Georgia"/>
          <w:color w:val="auto"/>
        </w:rPr>
      </w:pPr>
    </w:p>
    <w:p w14:paraId="3684E6AC" w14:textId="77777777" w:rsidR="00754F26" w:rsidRPr="00217F81" w:rsidRDefault="00754F26">
      <w:pPr>
        <w:ind w:left="720"/>
        <w:jc w:val="both"/>
        <w:rPr>
          <w:rFonts w:ascii="Georgia" w:hAnsi="Georgia"/>
          <w:color w:val="auto"/>
        </w:rPr>
      </w:pPr>
      <w:r w:rsidRPr="00217F81">
        <w:rPr>
          <w:rFonts w:ascii="Georgia" w:hAnsi="Georgia"/>
          <w:color w:val="auto"/>
        </w:rPr>
        <w:t>The classification of disease requires use of a common language. The physician must become familiar with the CPT (Current P</w:t>
      </w:r>
      <w:r w:rsidR="00603544" w:rsidRPr="00217F81">
        <w:rPr>
          <w:rFonts w:ascii="Georgia" w:hAnsi="Georgia"/>
          <w:color w:val="auto"/>
        </w:rPr>
        <w:t>rocedural Terminology) and ICD-10</w:t>
      </w:r>
      <w:r w:rsidRPr="00217F81">
        <w:rPr>
          <w:rFonts w:ascii="Georgia" w:hAnsi="Georgia"/>
          <w:color w:val="auto"/>
        </w:rPr>
        <w:t>-CM (Internationa</w:t>
      </w:r>
      <w:r w:rsidR="00603544" w:rsidRPr="00217F81">
        <w:rPr>
          <w:rFonts w:ascii="Georgia" w:hAnsi="Georgia"/>
          <w:color w:val="auto"/>
        </w:rPr>
        <w:t>l Classification of Diseases, Te</w:t>
      </w:r>
      <w:r w:rsidRPr="00217F81">
        <w:rPr>
          <w:rFonts w:ascii="Georgia" w:hAnsi="Georgia"/>
          <w:color w:val="auto"/>
        </w:rPr>
        <w:t xml:space="preserve">nth Revision, Clinical Modification) coding systems. </w:t>
      </w:r>
    </w:p>
    <w:p w14:paraId="239223FC" w14:textId="77777777" w:rsidR="00754F26" w:rsidRPr="00217F81" w:rsidRDefault="00754F26">
      <w:pPr>
        <w:jc w:val="both"/>
        <w:rPr>
          <w:rFonts w:ascii="Georgia" w:hAnsi="Georgia"/>
          <w:color w:val="auto"/>
        </w:rPr>
      </w:pPr>
    </w:p>
    <w:p w14:paraId="387B49AC" w14:textId="77777777" w:rsidR="00754F26" w:rsidRPr="00217F81" w:rsidRDefault="00754F26">
      <w:pPr>
        <w:ind w:left="720"/>
        <w:jc w:val="both"/>
        <w:rPr>
          <w:rFonts w:ascii="Georgia" w:hAnsi="Georgia"/>
          <w:color w:val="auto"/>
        </w:rPr>
      </w:pPr>
      <w:r w:rsidRPr="00217F81">
        <w:rPr>
          <w:rFonts w:ascii="Georgia" w:hAnsi="Georgia"/>
          <w:color w:val="auto"/>
        </w:rPr>
        <w:t xml:space="preserve">1. Describe the current standard terms and definitions used in obstetrics and gynecology. </w:t>
      </w:r>
    </w:p>
    <w:p w14:paraId="6CC61E21" w14:textId="77777777" w:rsidR="00754F26" w:rsidRPr="00217F81" w:rsidRDefault="00754F26">
      <w:pPr>
        <w:ind w:left="720"/>
        <w:rPr>
          <w:rFonts w:ascii="Georgia" w:hAnsi="Georgia"/>
          <w:color w:val="auto"/>
        </w:rPr>
      </w:pPr>
    </w:p>
    <w:p w14:paraId="077EBF3E" w14:textId="77777777" w:rsidR="00754F26" w:rsidRPr="00217F81" w:rsidRDefault="00754F26">
      <w:pPr>
        <w:ind w:left="720"/>
        <w:rPr>
          <w:rFonts w:ascii="Georgia" w:hAnsi="Georgia"/>
          <w:color w:val="auto"/>
        </w:rPr>
      </w:pPr>
      <w:r w:rsidRPr="00217F81">
        <w:rPr>
          <w:rFonts w:ascii="Georgia" w:hAnsi="Georgia"/>
          <w:color w:val="auto"/>
        </w:rPr>
        <w:t xml:space="preserve">2. Describe the classification and staging of obstetric and gynecologic diseases and conditions, according to both procedural and diagnostic codes. </w:t>
      </w:r>
    </w:p>
    <w:p w14:paraId="247B6CB1" w14:textId="77777777" w:rsidR="00754F26" w:rsidRPr="00217F81" w:rsidRDefault="00754F26">
      <w:pPr>
        <w:rPr>
          <w:rFonts w:ascii="Georgia" w:hAnsi="Georgia"/>
          <w:color w:val="auto"/>
        </w:rPr>
      </w:pPr>
    </w:p>
    <w:p w14:paraId="783059AF" w14:textId="77777777" w:rsidR="003053EF" w:rsidRDefault="003053EF">
      <w:pPr>
        <w:ind w:firstLine="720"/>
        <w:jc w:val="both"/>
        <w:rPr>
          <w:rFonts w:ascii="Georgia" w:hAnsi="Georgia"/>
          <w:color w:val="auto"/>
        </w:rPr>
      </w:pPr>
    </w:p>
    <w:p w14:paraId="3DF9232A" w14:textId="77777777" w:rsidR="003053EF" w:rsidRDefault="003053EF">
      <w:pPr>
        <w:ind w:firstLine="720"/>
        <w:jc w:val="both"/>
        <w:rPr>
          <w:rFonts w:ascii="Georgia" w:hAnsi="Georgia"/>
          <w:color w:val="auto"/>
        </w:rPr>
      </w:pPr>
    </w:p>
    <w:p w14:paraId="7EDF26C4" w14:textId="77777777" w:rsidR="003053EF" w:rsidRDefault="003053EF">
      <w:pPr>
        <w:ind w:firstLine="720"/>
        <w:jc w:val="both"/>
        <w:rPr>
          <w:rFonts w:ascii="Georgia" w:hAnsi="Georgia"/>
          <w:color w:val="auto"/>
        </w:rPr>
      </w:pPr>
    </w:p>
    <w:p w14:paraId="784B52A1" w14:textId="77777777" w:rsidR="003053EF" w:rsidRDefault="003053EF">
      <w:pPr>
        <w:ind w:firstLine="720"/>
        <w:jc w:val="both"/>
        <w:rPr>
          <w:rFonts w:ascii="Georgia" w:hAnsi="Georgia"/>
          <w:color w:val="auto"/>
        </w:rPr>
      </w:pPr>
    </w:p>
    <w:p w14:paraId="3844EC49" w14:textId="77777777" w:rsidR="003053EF" w:rsidRDefault="003053EF">
      <w:pPr>
        <w:ind w:firstLine="720"/>
        <w:jc w:val="both"/>
        <w:rPr>
          <w:rFonts w:ascii="Georgia" w:hAnsi="Georgia"/>
          <w:color w:val="auto"/>
        </w:rPr>
      </w:pPr>
    </w:p>
    <w:p w14:paraId="1E455268" w14:textId="77777777" w:rsidR="003053EF" w:rsidRDefault="003053EF">
      <w:pPr>
        <w:ind w:firstLine="720"/>
        <w:jc w:val="both"/>
        <w:rPr>
          <w:rFonts w:ascii="Georgia" w:hAnsi="Georgia"/>
          <w:color w:val="auto"/>
        </w:rPr>
      </w:pPr>
    </w:p>
    <w:p w14:paraId="4B522CCC" w14:textId="77777777" w:rsidR="003053EF" w:rsidRDefault="003053EF">
      <w:pPr>
        <w:ind w:firstLine="720"/>
        <w:jc w:val="both"/>
        <w:rPr>
          <w:rFonts w:ascii="Georgia" w:hAnsi="Georgia"/>
          <w:color w:val="auto"/>
        </w:rPr>
      </w:pPr>
    </w:p>
    <w:p w14:paraId="2E057A80" w14:textId="64772EFB" w:rsidR="00754F26" w:rsidRPr="00217F81" w:rsidRDefault="00754F26">
      <w:pPr>
        <w:ind w:firstLine="720"/>
        <w:jc w:val="both"/>
        <w:rPr>
          <w:rFonts w:ascii="Georgia" w:hAnsi="Georgia"/>
          <w:color w:val="auto"/>
        </w:rPr>
      </w:pPr>
      <w:r w:rsidRPr="00217F81">
        <w:rPr>
          <w:rFonts w:ascii="Georgia" w:hAnsi="Georgia"/>
          <w:color w:val="auto"/>
        </w:rPr>
        <w:t xml:space="preserve">B. Specialty-Specific Competency </w:t>
      </w:r>
    </w:p>
    <w:p w14:paraId="23393CD2" w14:textId="77777777" w:rsidR="00754F26" w:rsidRPr="00217F81" w:rsidRDefault="00754F26">
      <w:pPr>
        <w:jc w:val="both"/>
        <w:rPr>
          <w:rFonts w:ascii="Georgia" w:hAnsi="Georgia"/>
          <w:color w:val="auto"/>
        </w:rPr>
      </w:pPr>
    </w:p>
    <w:p w14:paraId="65DF003B" w14:textId="77777777" w:rsidR="00754F26" w:rsidRPr="00217F81" w:rsidRDefault="00754F26">
      <w:pPr>
        <w:ind w:left="720"/>
        <w:jc w:val="both"/>
        <w:rPr>
          <w:rFonts w:ascii="Georgia" w:hAnsi="Georgia"/>
          <w:color w:val="auto"/>
        </w:rPr>
      </w:pPr>
      <w:r w:rsidRPr="00217F81">
        <w:rPr>
          <w:rFonts w:ascii="Georgia" w:hAnsi="Georgia"/>
          <w:color w:val="auto"/>
        </w:rPr>
        <w:t xml:space="preserve">Resident education programs in all fields of medicine now are being challenged to develop innovative methods for confirming that trainees acquire both the requisite cognitive knowledge and technical skills appropriate for their discipline and the important personal attributes that will enable them to function effectively in a competitive, stressful, highly technical, and rapidly changing environment. The goal of the residency training process is to produce a technically and intellectually competent physician who acts in a professional and ethical manner and consistently manifests compassion, sensitivity, and integrity. The specialty-specific competencies required of the obstetrician-gynecologist are summarized as follows in the form of performance-based learning objectives. </w:t>
      </w:r>
    </w:p>
    <w:p w14:paraId="3718BD43" w14:textId="77777777" w:rsidR="00754F26" w:rsidRPr="00217F81" w:rsidRDefault="00754F26">
      <w:pPr>
        <w:jc w:val="both"/>
        <w:rPr>
          <w:rFonts w:ascii="Georgia" w:hAnsi="Georgia"/>
          <w:color w:val="auto"/>
        </w:rPr>
      </w:pPr>
    </w:p>
    <w:p w14:paraId="4B218769" w14:textId="77777777" w:rsidR="00754F26" w:rsidRPr="00217F81" w:rsidRDefault="00754F26">
      <w:pPr>
        <w:ind w:left="720"/>
        <w:jc w:val="both"/>
        <w:rPr>
          <w:rFonts w:ascii="Georgia" w:hAnsi="Georgia"/>
          <w:color w:val="auto"/>
        </w:rPr>
      </w:pPr>
      <w:r w:rsidRPr="00217F81">
        <w:rPr>
          <w:rFonts w:ascii="Georgia" w:hAnsi="Georgia"/>
          <w:color w:val="auto"/>
        </w:rPr>
        <w:t xml:space="preserve">1. Demonstrate a sound understanding of the basic science background of reproductive medicine and apply this knowledge to the clinical care of patients. </w:t>
      </w:r>
    </w:p>
    <w:p w14:paraId="60549957" w14:textId="77777777" w:rsidR="00754F26" w:rsidRPr="00217F81" w:rsidRDefault="00754F26">
      <w:pPr>
        <w:jc w:val="both"/>
        <w:rPr>
          <w:rFonts w:ascii="Georgia" w:hAnsi="Georgia"/>
          <w:color w:val="auto"/>
        </w:rPr>
      </w:pPr>
    </w:p>
    <w:p w14:paraId="288B8269" w14:textId="77777777" w:rsidR="00754F26" w:rsidRPr="00217F81" w:rsidRDefault="00754F26">
      <w:pPr>
        <w:ind w:left="720"/>
        <w:jc w:val="both"/>
        <w:rPr>
          <w:rFonts w:ascii="Georgia" w:hAnsi="Georgia"/>
          <w:color w:val="auto"/>
        </w:rPr>
      </w:pPr>
      <w:r w:rsidRPr="00217F81">
        <w:rPr>
          <w:rFonts w:ascii="Georgia" w:hAnsi="Georgia"/>
          <w:color w:val="auto"/>
        </w:rPr>
        <w:t xml:space="preserve">2. Demonstrate the ability to use the scientific method and the deductive-reasoning process. </w:t>
      </w:r>
    </w:p>
    <w:p w14:paraId="0B16CDE4" w14:textId="77777777" w:rsidR="00754F26" w:rsidRPr="00217F81" w:rsidRDefault="00754F26">
      <w:pPr>
        <w:jc w:val="both"/>
        <w:rPr>
          <w:rFonts w:ascii="Georgia" w:hAnsi="Georgia"/>
          <w:color w:val="auto"/>
        </w:rPr>
      </w:pPr>
    </w:p>
    <w:p w14:paraId="04E54BD8" w14:textId="77777777" w:rsidR="00754F26" w:rsidRPr="00217F81" w:rsidRDefault="00754F26">
      <w:pPr>
        <w:jc w:val="both"/>
        <w:rPr>
          <w:rFonts w:ascii="Georgia Bold" w:hAnsi="Georgia Bold"/>
          <w:color w:val="auto"/>
        </w:rPr>
      </w:pPr>
      <w:r w:rsidRPr="00217F81">
        <w:rPr>
          <w:rFonts w:ascii="Georgia Bold" w:hAnsi="Georgia Bold"/>
          <w:color w:val="auto"/>
        </w:rPr>
        <w:t>III.) Practice-base</w:t>
      </w:r>
      <w:r w:rsidR="00F77C3F" w:rsidRPr="00217F81">
        <w:rPr>
          <w:rFonts w:ascii="Georgia Bold" w:hAnsi="Georgia Bold"/>
          <w:color w:val="auto"/>
        </w:rPr>
        <w:t>d Learning and</w:t>
      </w:r>
      <w:r w:rsidRPr="00217F81">
        <w:rPr>
          <w:rFonts w:ascii="Georgia Bold" w:hAnsi="Georgia Bold"/>
          <w:color w:val="auto"/>
        </w:rPr>
        <w:t xml:space="preserve"> Improvement </w:t>
      </w:r>
    </w:p>
    <w:p w14:paraId="6B9B50CB" w14:textId="77777777" w:rsidR="00754F26" w:rsidRPr="00217F81" w:rsidRDefault="00754F26">
      <w:pPr>
        <w:jc w:val="both"/>
        <w:rPr>
          <w:rFonts w:ascii="Georgia" w:hAnsi="Georgia"/>
          <w:color w:val="auto"/>
        </w:rPr>
      </w:pPr>
    </w:p>
    <w:p w14:paraId="407765D8" w14:textId="77777777" w:rsidR="00754F26" w:rsidRPr="00217F81" w:rsidRDefault="00754F26">
      <w:pPr>
        <w:ind w:firstLine="720"/>
        <w:jc w:val="both"/>
        <w:rPr>
          <w:rFonts w:ascii="Georgia" w:hAnsi="Georgia"/>
          <w:color w:val="auto"/>
        </w:rPr>
      </w:pPr>
      <w:r w:rsidRPr="00217F81">
        <w:rPr>
          <w:rFonts w:ascii="Georgia" w:hAnsi="Georgia"/>
          <w:color w:val="auto"/>
        </w:rPr>
        <w:t xml:space="preserve">A. Information management </w:t>
      </w:r>
    </w:p>
    <w:p w14:paraId="3F8AF11A" w14:textId="77777777" w:rsidR="00754F26" w:rsidRPr="00217F81" w:rsidRDefault="00754F26">
      <w:pPr>
        <w:jc w:val="both"/>
        <w:rPr>
          <w:rFonts w:ascii="Georgia" w:hAnsi="Georgia"/>
          <w:color w:val="auto"/>
        </w:rPr>
      </w:pPr>
    </w:p>
    <w:p w14:paraId="50503FEC" w14:textId="77777777" w:rsidR="00754F26" w:rsidRPr="00217F81" w:rsidRDefault="00754F26">
      <w:pPr>
        <w:ind w:left="720"/>
        <w:jc w:val="both"/>
        <w:rPr>
          <w:rFonts w:ascii="Georgia" w:hAnsi="Georgia"/>
          <w:color w:val="auto"/>
        </w:rPr>
      </w:pPr>
      <w:r w:rsidRPr="00217F81">
        <w:rPr>
          <w:rFonts w:ascii="Georgia" w:hAnsi="Georgia"/>
          <w:color w:val="auto"/>
        </w:rPr>
        <w:t xml:space="preserve">Physicians are required to process increasingly greater amounts of complex information presented in many different forms. Physicians must be able to collect, report, and interpret statistical data. They also must be able to evaluate the medical literature in a systematic manner and to identify the best evidence-based guidelines and adapt these guidelines to the management of their patients. </w:t>
      </w:r>
    </w:p>
    <w:p w14:paraId="31B11388" w14:textId="77777777" w:rsidR="00754F26" w:rsidRPr="00217F81" w:rsidRDefault="00754F26">
      <w:pPr>
        <w:rPr>
          <w:rFonts w:ascii="Georgia" w:hAnsi="Georgia"/>
          <w:color w:val="auto"/>
        </w:rPr>
      </w:pPr>
    </w:p>
    <w:p w14:paraId="7147173A" w14:textId="31AC7118" w:rsidR="00754F26" w:rsidRPr="00217F81" w:rsidRDefault="00754F26" w:rsidP="00DB1344">
      <w:pPr>
        <w:numPr>
          <w:ilvl w:val="0"/>
          <w:numId w:val="4"/>
        </w:numPr>
        <w:tabs>
          <w:tab w:val="clear" w:pos="360"/>
          <w:tab w:val="num" w:pos="1080"/>
        </w:tabs>
        <w:ind w:left="1080" w:hanging="360"/>
        <w:jc w:val="both"/>
        <w:rPr>
          <w:rFonts w:ascii="Georgia" w:hAnsi="Georgia"/>
          <w:color w:val="auto"/>
        </w:rPr>
      </w:pPr>
      <w:r w:rsidRPr="00217F81">
        <w:rPr>
          <w:rFonts w:ascii="Georgia" w:hAnsi="Georgia"/>
          <w:color w:val="auto"/>
        </w:rPr>
        <w:t>Use computer-based word programs, the Internet, processing programs, statistical packages, data management</w:t>
      </w:r>
      <w:r w:rsidR="0032269D" w:rsidRPr="00217F81">
        <w:rPr>
          <w:rFonts w:ascii="Georgia" w:hAnsi="Georgia"/>
          <w:color w:val="auto"/>
        </w:rPr>
        <w:t>.</w:t>
      </w:r>
      <w:r w:rsidRPr="00217F81">
        <w:rPr>
          <w:rFonts w:ascii="Georgia" w:hAnsi="Georgia"/>
          <w:color w:val="auto"/>
        </w:rPr>
        <w:t xml:space="preserve"> </w:t>
      </w:r>
    </w:p>
    <w:p w14:paraId="4F530F92" w14:textId="601D0CC8" w:rsidR="00754F26" w:rsidRPr="00217F81" w:rsidRDefault="00754F26" w:rsidP="00DB1344">
      <w:pPr>
        <w:numPr>
          <w:ilvl w:val="0"/>
          <w:numId w:val="4"/>
        </w:numPr>
        <w:tabs>
          <w:tab w:val="clear" w:pos="360"/>
          <w:tab w:val="num" w:pos="1080"/>
        </w:tabs>
        <w:ind w:left="1080" w:hanging="360"/>
        <w:jc w:val="both"/>
        <w:rPr>
          <w:rFonts w:ascii="Georgia" w:hAnsi="Georgia"/>
          <w:color w:val="auto"/>
        </w:rPr>
      </w:pPr>
      <w:r w:rsidRPr="00217F81">
        <w:rPr>
          <w:rFonts w:ascii="Georgia" w:hAnsi="Georgia"/>
          <w:color w:val="auto"/>
        </w:rPr>
        <w:t>Consult, as appropriate, with other professionals who have unique s</w:t>
      </w:r>
      <w:r w:rsidR="00B245DE" w:rsidRPr="00217F81">
        <w:rPr>
          <w:rFonts w:ascii="Georgia" w:hAnsi="Georgia"/>
          <w:color w:val="auto"/>
        </w:rPr>
        <w:t>kills in information management (</w:t>
      </w:r>
      <w:r w:rsidR="007E57DE" w:rsidRPr="00217F81">
        <w:rPr>
          <w:rFonts w:ascii="Georgia" w:hAnsi="Georgia"/>
          <w:color w:val="auto"/>
        </w:rPr>
        <w:t>e.g.</w:t>
      </w:r>
      <w:r w:rsidR="00B245DE" w:rsidRPr="00217F81">
        <w:rPr>
          <w:rFonts w:ascii="Georgia" w:hAnsi="Georgia"/>
          <w:color w:val="auto"/>
        </w:rPr>
        <w:t xml:space="preserve"> </w:t>
      </w:r>
      <w:r w:rsidRPr="00217F81">
        <w:rPr>
          <w:rFonts w:ascii="Georgia" w:hAnsi="Georgia"/>
          <w:color w:val="auto"/>
        </w:rPr>
        <w:t xml:space="preserve">business managers, accountants, librarians, statisticians, and epidemiologists). </w:t>
      </w:r>
    </w:p>
    <w:p w14:paraId="4089257D" w14:textId="77777777" w:rsidR="00754F26" w:rsidRPr="00217F81" w:rsidRDefault="00754F26" w:rsidP="00DB1344">
      <w:pPr>
        <w:numPr>
          <w:ilvl w:val="0"/>
          <w:numId w:val="4"/>
        </w:numPr>
        <w:tabs>
          <w:tab w:val="clear" w:pos="360"/>
          <w:tab w:val="num" w:pos="1080"/>
        </w:tabs>
        <w:ind w:left="1080" w:hanging="360"/>
        <w:jc w:val="both"/>
        <w:rPr>
          <w:rFonts w:ascii="Georgia" w:hAnsi="Georgia"/>
          <w:color w:val="auto"/>
        </w:rPr>
      </w:pPr>
      <w:r w:rsidRPr="00217F81">
        <w:rPr>
          <w:rFonts w:ascii="Georgia" w:hAnsi="Georgia"/>
          <w:color w:val="auto"/>
        </w:rPr>
        <w:t xml:space="preserve">Use appropriate information resources to identify evidence-based literature, evaluate the quality of the data, and apply results to specific patient care issues. </w:t>
      </w:r>
    </w:p>
    <w:p w14:paraId="686FF0E4" w14:textId="77777777" w:rsidR="00754F26" w:rsidRPr="00217F81" w:rsidRDefault="00754F26" w:rsidP="00DB1344">
      <w:pPr>
        <w:numPr>
          <w:ilvl w:val="0"/>
          <w:numId w:val="4"/>
        </w:numPr>
        <w:tabs>
          <w:tab w:val="clear" w:pos="360"/>
          <w:tab w:val="num" w:pos="1080"/>
        </w:tabs>
        <w:ind w:left="1080" w:hanging="360"/>
        <w:jc w:val="both"/>
        <w:rPr>
          <w:rFonts w:ascii="Georgia" w:hAnsi="Georgia"/>
          <w:color w:val="auto"/>
        </w:rPr>
      </w:pPr>
      <w:r w:rsidRPr="00217F81">
        <w:rPr>
          <w:rFonts w:ascii="Georgia" w:hAnsi="Georgia"/>
          <w:color w:val="auto"/>
        </w:rPr>
        <w:t xml:space="preserve">Describe the relative scientific value of meta-analyses, systematic reviews, cohort studies, randomized controlled trials, and case reports. </w:t>
      </w:r>
    </w:p>
    <w:p w14:paraId="29795BC8" w14:textId="77777777" w:rsidR="00754F26" w:rsidRPr="00217F81" w:rsidRDefault="00754F26" w:rsidP="00DB1344">
      <w:pPr>
        <w:numPr>
          <w:ilvl w:val="0"/>
          <w:numId w:val="4"/>
        </w:numPr>
        <w:tabs>
          <w:tab w:val="clear" w:pos="360"/>
          <w:tab w:val="num" w:pos="1080"/>
        </w:tabs>
        <w:ind w:left="1080" w:hanging="360"/>
        <w:jc w:val="both"/>
        <w:rPr>
          <w:rFonts w:ascii="Georgia" w:hAnsi="Georgia"/>
          <w:color w:val="auto"/>
        </w:rPr>
      </w:pPr>
      <w:r w:rsidRPr="00217F81">
        <w:rPr>
          <w:rFonts w:ascii="Georgia" w:hAnsi="Georgia"/>
          <w:color w:val="auto"/>
        </w:rPr>
        <w:t xml:space="preserve">Analyze critically and interpret correctly statistical data presented in journal articles. </w:t>
      </w:r>
    </w:p>
    <w:p w14:paraId="2FC2D249" w14:textId="77777777" w:rsidR="00754F26" w:rsidRPr="00217F81" w:rsidRDefault="00754F26" w:rsidP="00DB1344">
      <w:pPr>
        <w:numPr>
          <w:ilvl w:val="0"/>
          <w:numId w:val="4"/>
        </w:numPr>
        <w:tabs>
          <w:tab w:val="clear" w:pos="360"/>
          <w:tab w:val="num" w:pos="1080"/>
        </w:tabs>
        <w:ind w:left="1080" w:hanging="360"/>
        <w:jc w:val="both"/>
        <w:rPr>
          <w:rFonts w:ascii="Georgia" w:hAnsi="Georgia"/>
          <w:color w:val="auto"/>
        </w:rPr>
      </w:pPr>
      <w:r w:rsidRPr="00217F81">
        <w:rPr>
          <w:rFonts w:ascii="Georgia" w:hAnsi="Georgia"/>
          <w:color w:val="auto"/>
        </w:rPr>
        <w:t xml:space="preserve">Describe the classification system and mechanism for reporting and analyzing perinatal and maternal morbidity and mortality. </w:t>
      </w:r>
    </w:p>
    <w:p w14:paraId="600A110F" w14:textId="77777777" w:rsidR="00754F26" w:rsidRPr="00217F81" w:rsidRDefault="00754F26" w:rsidP="00DB1344">
      <w:pPr>
        <w:numPr>
          <w:ilvl w:val="0"/>
          <w:numId w:val="4"/>
        </w:numPr>
        <w:tabs>
          <w:tab w:val="clear" w:pos="360"/>
          <w:tab w:val="num" w:pos="1080"/>
        </w:tabs>
        <w:ind w:left="1080" w:hanging="360"/>
        <w:jc w:val="both"/>
        <w:rPr>
          <w:rFonts w:ascii="Georgia" w:hAnsi="Georgia"/>
          <w:color w:val="auto"/>
        </w:rPr>
      </w:pPr>
      <w:r w:rsidRPr="00217F81">
        <w:rPr>
          <w:rFonts w:ascii="Georgia" w:hAnsi="Georgia"/>
          <w:color w:val="auto"/>
        </w:rPr>
        <w:t xml:space="preserve">Scan the current literature systematically and organize it in an easily retrievable way for future reference. </w:t>
      </w:r>
    </w:p>
    <w:p w14:paraId="7D3D64C8" w14:textId="77777777" w:rsidR="00754F26" w:rsidRPr="00217F81" w:rsidRDefault="00754F26">
      <w:pPr>
        <w:jc w:val="both"/>
        <w:rPr>
          <w:rFonts w:ascii="Georgia" w:hAnsi="Georgia"/>
          <w:color w:val="auto"/>
        </w:rPr>
      </w:pPr>
    </w:p>
    <w:p w14:paraId="375041EB" w14:textId="77777777" w:rsidR="00754F26" w:rsidRPr="00217F81" w:rsidRDefault="00754F26">
      <w:pPr>
        <w:ind w:firstLine="720"/>
        <w:jc w:val="both"/>
        <w:rPr>
          <w:rFonts w:ascii="Georgia" w:hAnsi="Georgia"/>
          <w:color w:val="auto"/>
        </w:rPr>
      </w:pPr>
      <w:r w:rsidRPr="00217F81">
        <w:rPr>
          <w:rFonts w:ascii="Georgia" w:hAnsi="Georgia"/>
          <w:color w:val="auto"/>
        </w:rPr>
        <w:t xml:space="preserve">B. Continuing Medical Education </w:t>
      </w:r>
    </w:p>
    <w:p w14:paraId="1CFDB88D" w14:textId="77777777" w:rsidR="00754F26" w:rsidRPr="00217F81" w:rsidRDefault="00754F26">
      <w:pPr>
        <w:jc w:val="both"/>
        <w:rPr>
          <w:rFonts w:ascii="Georgia" w:hAnsi="Georgia"/>
          <w:color w:val="auto"/>
        </w:rPr>
      </w:pPr>
    </w:p>
    <w:p w14:paraId="4C9DCD71" w14:textId="77777777" w:rsidR="00754F26" w:rsidRPr="00217F81" w:rsidRDefault="00754F26">
      <w:pPr>
        <w:ind w:left="720"/>
        <w:jc w:val="both"/>
        <w:rPr>
          <w:rFonts w:ascii="Georgia" w:hAnsi="Georgia"/>
          <w:color w:val="auto"/>
        </w:rPr>
      </w:pPr>
      <w:r w:rsidRPr="00217F81">
        <w:rPr>
          <w:rFonts w:ascii="Georgia" w:hAnsi="Georgia"/>
          <w:color w:val="auto"/>
        </w:rPr>
        <w:t xml:space="preserve">The ultimate goal of CME is improvement in health care outcomes. Continuing medical education may take place through individual learning activities (e.g., programmed texts, videotapes, CD-ROM, DVD, the Internet, and audiotapes) or through programs developed by CME providers (e.g., postgraduate courses). An ongoing commitment to CME should enhance a physician's professional competence and improve the effectiveness and efficiency of the health care organization of which he or she is a part. </w:t>
      </w:r>
    </w:p>
    <w:p w14:paraId="5CDF482F" w14:textId="77777777" w:rsidR="00754F26" w:rsidRPr="00217F81" w:rsidRDefault="00754F26">
      <w:pPr>
        <w:jc w:val="both"/>
        <w:rPr>
          <w:rFonts w:ascii="Georgia" w:hAnsi="Georgia"/>
          <w:color w:val="auto"/>
        </w:rPr>
      </w:pPr>
    </w:p>
    <w:p w14:paraId="7CE10EA2" w14:textId="77777777" w:rsidR="00754F26" w:rsidRPr="00217F81" w:rsidRDefault="00754F26">
      <w:pPr>
        <w:ind w:left="720"/>
        <w:jc w:val="both"/>
        <w:rPr>
          <w:rFonts w:ascii="Georgia" w:hAnsi="Georgia"/>
          <w:color w:val="auto"/>
        </w:rPr>
      </w:pPr>
      <w:r w:rsidRPr="00217F81">
        <w:rPr>
          <w:rFonts w:ascii="Georgia" w:hAnsi="Georgia"/>
          <w:color w:val="auto"/>
        </w:rPr>
        <w:t xml:space="preserve">By the end of residency training, physicians should assume primary control for identification of their learning needs and selection of learning modalities. They must acquire attitudes and habits that will help them identify deficiencies in their performance and implement the necessary educational activities to correct those weaknesses. </w:t>
      </w:r>
    </w:p>
    <w:p w14:paraId="60FB5BB4" w14:textId="77777777" w:rsidR="00754F26" w:rsidRPr="00217F81" w:rsidRDefault="00754F26">
      <w:pPr>
        <w:jc w:val="both"/>
        <w:rPr>
          <w:rFonts w:ascii="Georgia" w:hAnsi="Georgia"/>
          <w:color w:val="auto"/>
        </w:rPr>
      </w:pPr>
    </w:p>
    <w:p w14:paraId="25F9F62A" w14:textId="77777777" w:rsidR="00754F26" w:rsidRPr="00217F81" w:rsidRDefault="00754F26" w:rsidP="00DB1344">
      <w:pPr>
        <w:numPr>
          <w:ilvl w:val="0"/>
          <w:numId w:val="5"/>
        </w:numPr>
        <w:tabs>
          <w:tab w:val="clear" w:pos="360"/>
          <w:tab w:val="num" w:pos="1080"/>
        </w:tabs>
        <w:ind w:left="1080" w:hanging="360"/>
        <w:jc w:val="both"/>
        <w:rPr>
          <w:rFonts w:ascii="Georgia" w:hAnsi="Georgia"/>
          <w:color w:val="auto"/>
        </w:rPr>
      </w:pPr>
      <w:r w:rsidRPr="00217F81">
        <w:rPr>
          <w:rFonts w:ascii="Georgia" w:hAnsi="Georgia"/>
          <w:color w:val="auto"/>
        </w:rPr>
        <w:t xml:space="preserve">Develop a lifelong pattern of independent self-assessment. </w:t>
      </w:r>
    </w:p>
    <w:p w14:paraId="016560B5" w14:textId="77777777" w:rsidR="00754F26" w:rsidRPr="00217F81" w:rsidRDefault="00754F26" w:rsidP="00DB1344">
      <w:pPr>
        <w:numPr>
          <w:ilvl w:val="0"/>
          <w:numId w:val="5"/>
        </w:numPr>
        <w:tabs>
          <w:tab w:val="clear" w:pos="360"/>
          <w:tab w:val="num" w:pos="1080"/>
        </w:tabs>
        <w:ind w:left="1080" w:hanging="360"/>
        <w:jc w:val="both"/>
        <w:rPr>
          <w:rFonts w:ascii="Georgia" w:hAnsi="Georgia"/>
          <w:color w:val="auto"/>
        </w:rPr>
      </w:pPr>
      <w:r w:rsidRPr="00217F81">
        <w:rPr>
          <w:rFonts w:ascii="Georgia" w:hAnsi="Georgia"/>
          <w:color w:val="auto"/>
        </w:rPr>
        <w:t xml:space="preserve">Develop systematic strategies to improve the efficiency and quality of care for women in one's practice. </w:t>
      </w:r>
    </w:p>
    <w:p w14:paraId="293BC31E" w14:textId="77777777" w:rsidR="00754F26" w:rsidRPr="00217F81" w:rsidRDefault="00754F26" w:rsidP="00DB1344">
      <w:pPr>
        <w:numPr>
          <w:ilvl w:val="0"/>
          <w:numId w:val="5"/>
        </w:numPr>
        <w:tabs>
          <w:tab w:val="clear" w:pos="360"/>
          <w:tab w:val="num" w:pos="1080"/>
        </w:tabs>
        <w:ind w:left="1080" w:hanging="360"/>
        <w:jc w:val="both"/>
        <w:rPr>
          <w:rFonts w:ascii="Georgia" w:hAnsi="Georgia"/>
          <w:color w:val="auto"/>
        </w:rPr>
      </w:pPr>
      <w:r w:rsidRPr="00217F81">
        <w:rPr>
          <w:rFonts w:ascii="Georgia" w:hAnsi="Georgia"/>
          <w:color w:val="auto"/>
        </w:rPr>
        <w:t xml:space="preserve">Identify medical education programs that are appropriately accredited by the Accreditation Council for Continuing Medical Education. </w:t>
      </w:r>
    </w:p>
    <w:p w14:paraId="74B914B0" w14:textId="77777777" w:rsidR="00754F26" w:rsidRPr="00217F81" w:rsidRDefault="00754F26" w:rsidP="00DB1344">
      <w:pPr>
        <w:numPr>
          <w:ilvl w:val="0"/>
          <w:numId w:val="5"/>
        </w:numPr>
        <w:tabs>
          <w:tab w:val="clear" w:pos="360"/>
          <w:tab w:val="num" w:pos="1080"/>
        </w:tabs>
        <w:ind w:left="1080" w:hanging="360"/>
        <w:jc w:val="both"/>
        <w:rPr>
          <w:rFonts w:ascii="Georgia" w:hAnsi="Georgia"/>
          <w:color w:val="auto"/>
        </w:rPr>
      </w:pPr>
      <w:r w:rsidRPr="00217F81">
        <w:rPr>
          <w:rFonts w:ascii="Georgia" w:hAnsi="Georgia"/>
          <w:color w:val="auto"/>
        </w:rPr>
        <w:t xml:space="preserve">Develop a system to track patient outcomes in order to adjust therapies should the resident's chosen approach fall below acceptable standards. </w:t>
      </w:r>
    </w:p>
    <w:p w14:paraId="7B5B9184" w14:textId="77777777" w:rsidR="00754F26" w:rsidRPr="00217F81" w:rsidRDefault="00754F26">
      <w:pPr>
        <w:jc w:val="both"/>
        <w:rPr>
          <w:rFonts w:ascii="Georgia" w:hAnsi="Georgia"/>
          <w:color w:val="auto"/>
        </w:rPr>
      </w:pPr>
    </w:p>
    <w:p w14:paraId="02EA7B01" w14:textId="77777777" w:rsidR="00754F26" w:rsidRPr="00217F81" w:rsidRDefault="00754F26">
      <w:pPr>
        <w:ind w:firstLine="720"/>
        <w:jc w:val="both"/>
        <w:rPr>
          <w:rFonts w:ascii="Georgia" w:hAnsi="Georgia"/>
          <w:color w:val="auto"/>
        </w:rPr>
      </w:pPr>
      <w:r w:rsidRPr="00217F81">
        <w:rPr>
          <w:rFonts w:ascii="Georgia" w:hAnsi="Georgia"/>
          <w:color w:val="auto"/>
        </w:rPr>
        <w:t xml:space="preserve">C. Effective Learning and Work Behaviors </w:t>
      </w:r>
    </w:p>
    <w:p w14:paraId="787D8730" w14:textId="77777777" w:rsidR="00754F26" w:rsidRPr="00217F81" w:rsidRDefault="00754F26">
      <w:pPr>
        <w:jc w:val="both"/>
        <w:rPr>
          <w:rFonts w:ascii="Georgia" w:hAnsi="Georgia"/>
          <w:color w:val="auto"/>
        </w:rPr>
      </w:pPr>
    </w:p>
    <w:p w14:paraId="02B834A1" w14:textId="77777777" w:rsidR="00754F26" w:rsidRPr="00217F81" w:rsidRDefault="00754F26">
      <w:pPr>
        <w:ind w:left="720"/>
        <w:jc w:val="both"/>
        <w:rPr>
          <w:rFonts w:ascii="Georgia" w:hAnsi="Georgia"/>
          <w:color w:val="auto"/>
        </w:rPr>
      </w:pPr>
      <w:r w:rsidRPr="00217F81">
        <w:rPr>
          <w:rFonts w:ascii="Georgia" w:hAnsi="Georgia"/>
          <w:color w:val="auto"/>
        </w:rPr>
        <w:t xml:space="preserve">Residents should develop behaviors that foster an attitude of receptiveness to acquiring and imparting information. Such skills are essential to successful learning as well as to patient care and practice management. Examples of such attributes include the following: </w:t>
      </w:r>
    </w:p>
    <w:p w14:paraId="6FC7B62A" w14:textId="77777777" w:rsidR="00754F26" w:rsidRPr="00217F81" w:rsidRDefault="00754F26">
      <w:pPr>
        <w:ind w:left="720"/>
        <w:jc w:val="both"/>
        <w:rPr>
          <w:rFonts w:ascii="Georgia" w:hAnsi="Georgia"/>
          <w:color w:val="auto"/>
        </w:rPr>
      </w:pPr>
    </w:p>
    <w:p w14:paraId="5BA45382" w14:textId="77777777" w:rsidR="00754F26" w:rsidRPr="00217F81" w:rsidRDefault="00754F26" w:rsidP="00DB1344">
      <w:pPr>
        <w:numPr>
          <w:ilvl w:val="0"/>
          <w:numId w:val="6"/>
        </w:numPr>
        <w:tabs>
          <w:tab w:val="clear" w:pos="360"/>
          <w:tab w:val="num" w:pos="1080"/>
        </w:tabs>
        <w:ind w:left="1080" w:hanging="360"/>
        <w:jc w:val="both"/>
        <w:rPr>
          <w:rFonts w:ascii="Georgia" w:hAnsi="Georgia"/>
          <w:color w:val="auto"/>
        </w:rPr>
      </w:pPr>
      <w:r w:rsidRPr="00217F81">
        <w:rPr>
          <w:rFonts w:ascii="Georgia" w:hAnsi="Georgia"/>
          <w:color w:val="auto"/>
        </w:rPr>
        <w:t xml:space="preserve">Develop a lifelong commitment to medical education. </w:t>
      </w:r>
    </w:p>
    <w:p w14:paraId="4A248282" w14:textId="77777777" w:rsidR="00754F26" w:rsidRPr="00217F81" w:rsidRDefault="00754F26" w:rsidP="00DB1344">
      <w:pPr>
        <w:numPr>
          <w:ilvl w:val="0"/>
          <w:numId w:val="6"/>
        </w:numPr>
        <w:tabs>
          <w:tab w:val="clear" w:pos="360"/>
          <w:tab w:val="num" w:pos="1080"/>
        </w:tabs>
        <w:ind w:left="1080" w:hanging="360"/>
        <w:jc w:val="both"/>
        <w:rPr>
          <w:rFonts w:ascii="Georgia" w:hAnsi="Georgia"/>
          <w:color w:val="auto"/>
        </w:rPr>
      </w:pPr>
      <w:r w:rsidRPr="00217F81">
        <w:rPr>
          <w:rFonts w:ascii="Georgia" w:hAnsi="Georgia"/>
          <w:color w:val="auto"/>
        </w:rPr>
        <w:t xml:space="preserve">Maintain receptiveness to instruction. </w:t>
      </w:r>
    </w:p>
    <w:p w14:paraId="75AF9EB9" w14:textId="77777777" w:rsidR="00754F26" w:rsidRPr="00217F81" w:rsidRDefault="00754F26" w:rsidP="00DB1344">
      <w:pPr>
        <w:numPr>
          <w:ilvl w:val="0"/>
          <w:numId w:val="6"/>
        </w:numPr>
        <w:tabs>
          <w:tab w:val="clear" w:pos="360"/>
          <w:tab w:val="num" w:pos="1080"/>
        </w:tabs>
        <w:ind w:left="1080" w:hanging="360"/>
        <w:jc w:val="both"/>
        <w:rPr>
          <w:rFonts w:ascii="Georgia" w:hAnsi="Georgia"/>
          <w:color w:val="auto"/>
        </w:rPr>
      </w:pPr>
      <w:r w:rsidRPr="00217F81">
        <w:rPr>
          <w:rFonts w:ascii="Georgia" w:hAnsi="Georgia"/>
          <w:color w:val="auto"/>
        </w:rPr>
        <w:t xml:space="preserve">Maintain a high level of intellectual honesty. </w:t>
      </w:r>
    </w:p>
    <w:p w14:paraId="6D6915D1" w14:textId="77777777" w:rsidR="00754F26" w:rsidRPr="00217F81" w:rsidRDefault="00754F26" w:rsidP="00DB1344">
      <w:pPr>
        <w:numPr>
          <w:ilvl w:val="0"/>
          <w:numId w:val="6"/>
        </w:numPr>
        <w:tabs>
          <w:tab w:val="clear" w:pos="360"/>
          <w:tab w:val="num" w:pos="1080"/>
        </w:tabs>
        <w:ind w:left="1080" w:hanging="360"/>
        <w:jc w:val="both"/>
        <w:rPr>
          <w:rFonts w:ascii="Georgia" w:hAnsi="Georgia"/>
          <w:color w:val="auto"/>
        </w:rPr>
      </w:pPr>
      <w:r w:rsidRPr="00217F81">
        <w:rPr>
          <w:rFonts w:ascii="Georgia" w:hAnsi="Georgia"/>
          <w:color w:val="auto"/>
        </w:rPr>
        <w:t xml:space="preserve">Maintain civility, sensitivity, and humility in interacting with instructors, coworkers, and patients. </w:t>
      </w:r>
    </w:p>
    <w:p w14:paraId="7376E171" w14:textId="77777777" w:rsidR="00754F26" w:rsidRPr="00217F81" w:rsidRDefault="00754F26" w:rsidP="00DB1344">
      <w:pPr>
        <w:numPr>
          <w:ilvl w:val="0"/>
          <w:numId w:val="6"/>
        </w:numPr>
        <w:tabs>
          <w:tab w:val="clear" w:pos="360"/>
          <w:tab w:val="num" w:pos="1080"/>
        </w:tabs>
        <w:ind w:left="1080" w:hanging="360"/>
        <w:jc w:val="both"/>
        <w:rPr>
          <w:rFonts w:ascii="Georgia" w:hAnsi="Georgia"/>
          <w:color w:val="auto"/>
        </w:rPr>
      </w:pPr>
      <w:r w:rsidRPr="00217F81">
        <w:rPr>
          <w:rFonts w:ascii="Georgia" w:hAnsi="Georgia"/>
          <w:color w:val="auto"/>
        </w:rPr>
        <w:t xml:space="preserve">Develop and maintain habits of punctuality and efficiency. </w:t>
      </w:r>
    </w:p>
    <w:p w14:paraId="32B3A942" w14:textId="77777777" w:rsidR="00754F26" w:rsidRPr="00217F81" w:rsidRDefault="00754F26" w:rsidP="00DB1344">
      <w:pPr>
        <w:numPr>
          <w:ilvl w:val="0"/>
          <w:numId w:val="6"/>
        </w:numPr>
        <w:tabs>
          <w:tab w:val="clear" w:pos="360"/>
          <w:tab w:val="num" w:pos="1080"/>
        </w:tabs>
        <w:ind w:left="1080" w:hanging="360"/>
        <w:jc w:val="both"/>
        <w:rPr>
          <w:rFonts w:ascii="Georgia" w:hAnsi="Georgia"/>
          <w:color w:val="auto"/>
        </w:rPr>
      </w:pPr>
      <w:r w:rsidRPr="00217F81">
        <w:rPr>
          <w:rFonts w:ascii="Georgia" w:hAnsi="Georgia"/>
          <w:color w:val="auto"/>
        </w:rPr>
        <w:t xml:space="preserve">Complete medical records and patient care assessments in a timely manner. </w:t>
      </w:r>
    </w:p>
    <w:p w14:paraId="31711089" w14:textId="77777777" w:rsidR="00754F26" w:rsidRPr="00217F81" w:rsidRDefault="00754F26" w:rsidP="00DB1344">
      <w:pPr>
        <w:numPr>
          <w:ilvl w:val="0"/>
          <w:numId w:val="6"/>
        </w:numPr>
        <w:tabs>
          <w:tab w:val="clear" w:pos="360"/>
          <w:tab w:val="num" w:pos="1080"/>
        </w:tabs>
        <w:ind w:left="1080" w:hanging="360"/>
        <w:jc w:val="both"/>
        <w:rPr>
          <w:rFonts w:ascii="Georgia" w:hAnsi="Georgia"/>
          <w:color w:val="auto"/>
        </w:rPr>
      </w:pPr>
      <w:r w:rsidRPr="00217F81">
        <w:rPr>
          <w:rFonts w:ascii="Georgia" w:hAnsi="Georgia"/>
          <w:color w:val="auto"/>
        </w:rPr>
        <w:t xml:space="preserve">Maintain a consistently good work ethic (i.e., positive attitude, high level of initiative). </w:t>
      </w:r>
    </w:p>
    <w:p w14:paraId="59941D27" w14:textId="77777777" w:rsidR="00754F26" w:rsidRPr="00217F81" w:rsidRDefault="00754F26">
      <w:pPr>
        <w:jc w:val="both"/>
        <w:rPr>
          <w:rFonts w:ascii="Georgia" w:hAnsi="Georgia"/>
          <w:color w:val="auto"/>
        </w:rPr>
      </w:pPr>
    </w:p>
    <w:p w14:paraId="222F42A7" w14:textId="77777777" w:rsidR="00754F26" w:rsidRPr="00217F81" w:rsidRDefault="00754F26">
      <w:pPr>
        <w:ind w:firstLine="720"/>
        <w:jc w:val="both"/>
        <w:rPr>
          <w:rFonts w:ascii="Georgia" w:hAnsi="Georgia"/>
          <w:color w:val="auto"/>
        </w:rPr>
      </w:pPr>
      <w:r w:rsidRPr="00217F81">
        <w:rPr>
          <w:rFonts w:ascii="Georgia" w:hAnsi="Georgia"/>
          <w:color w:val="auto"/>
        </w:rPr>
        <w:t xml:space="preserve">D. Patient Safety </w:t>
      </w:r>
    </w:p>
    <w:p w14:paraId="0A1CC036" w14:textId="77777777" w:rsidR="00754F26" w:rsidRPr="00217F81" w:rsidRDefault="00754F26">
      <w:pPr>
        <w:jc w:val="both"/>
        <w:rPr>
          <w:rFonts w:ascii="Georgia" w:hAnsi="Georgia"/>
          <w:color w:val="auto"/>
        </w:rPr>
      </w:pPr>
    </w:p>
    <w:p w14:paraId="0C068C4C" w14:textId="77777777" w:rsidR="00754F26" w:rsidRPr="00217F81" w:rsidRDefault="00754F26">
      <w:pPr>
        <w:ind w:left="720"/>
        <w:jc w:val="both"/>
        <w:rPr>
          <w:rFonts w:ascii="Georgia" w:hAnsi="Georgia"/>
          <w:color w:val="auto"/>
        </w:rPr>
      </w:pPr>
      <w:r w:rsidRPr="00217F81">
        <w:rPr>
          <w:rFonts w:ascii="Georgia" w:hAnsi="Georgia"/>
          <w:color w:val="auto"/>
        </w:rPr>
        <w:t xml:space="preserve">Residents and attending physicians should be aware of the critical need to ensure the patient's safety while she is treated by physicians-in-training. Respect for safety demands that training programs establish clear lines of authority, adopt stringent requirements for graded levels of supervision, delegate responsibility in accordance with the resident's skill and level of experience, and create a work environment that reduces resident stress and fatigue. Programs should evaluate residents on a regular basis to ensure that they are acquiring appropriate cognitive knowledge and technical skills. Individual residents should: </w:t>
      </w:r>
    </w:p>
    <w:p w14:paraId="7240E752" w14:textId="77777777" w:rsidR="00754F26" w:rsidRPr="00217F81" w:rsidRDefault="00754F26">
      <w:pPr>
        <w:ind w:left="720"/>
        <w:jc w:val="both"/>
        <w:rPr>
          <w:rFonts w:ascii="Georgia" w:hAnsi="Georgia"/>
          <w:color w:val="auto"/>
        </w:rPr>
      </w:pPr>
    </w:p>
    <w:p w14:paraId="3EF718F8" w14:textId="77777777" w:rsidR="00754F26" w:rsidRPr="00217F81" w:rsidRDefault="00754F26">
      <w:pPr>
        <w:ind w:left="720"/>
        <w:jc w:val="both"/>
        <w:rPr>
          <w:rFonts w:ascii="Georgia" w:hAnsi="Georgia"/>
          <w:color w:val="auto"/>
        </w:rPr>
      </w:pPr>
      <w:r w:rsidRPr="00217F81">
        <w:rPr>
          <w:rFonts w:ascii="Georgia" w:hAnsi="Georgia"/>
          <w:color w:val="auto"/>
        </w:rPr>
        <w:t xml:space="preserve">1.  Demonstrate a consistent willingness to discuss errors in management with the affected patient. </w:t>
      </w:r>
    </w:p>
    <w:p w14:paraId="2885B664" w14:textId="77777777" w:rsidR="00754F26" w:rsidRPr="00217F81" w:rsidRDefault="00754F26">
      <w:pPr>
        <w:ind w:left="720"/>
        <w:jc w:val="both"/>
        <w:rPr>
          <w:rFonts w:ascii="Georgia" w:hAnsi="Georgia"/>
          <w:color w:val="auto"/>
        </w:rPr>
      </w:pPr>
      <w:r w:rsidRPr="00217F81">
        <w:rPr>
          <w:rFonts w:ascii="Georgia" w:hAnsi="Georgia"/>
          <w:color w:val="auto"/>
        </w:rPr>
        <w:t xml:space="preserve">2.  Participate consistently in organized peer review activities and use the outcomes of such reviews to improve their practice patterns. </w:t>
      </w:r>
    </w:p>
    <w:p w14:paraId="2CB2DB11" w14:textId="77777777" w:rsidR="00754F26" w:rsidRPr="00217F81" w:rsidRDefault="00754F26">
      <w:pPr>
        <w:jc w:val="both"/>
        <w:rPr>
          <w:rFonts w:ascii="Georgia" w:hAnsi="Georgia"/>
          <w:color w:val="auto"/>
        </w:rPr>
      </w:pPr>
    </w:p>
    <w:p w14:paraId="648AF29D" w14:textId="77777777" w:rsidR="00754F26" w:rsidRPr="00217F81" w:rsidRDefault="00754F26">
      <w:pPr>
        <w:ind w:firstLine="720"/>
        <w:jc w:val="both"/>
        <w:rPr>
          <w:rFonts w:ascii="Georgia" w:hAnsi="Georgia"/>
          <w:color w:val="auto"/>
        </w:rPr>
      </w:pPr>
      <w:r w:rsidRPr="00217F81">
        <w:rPr>
          <w:rFonts w:ascii="Georgia" w:hAnsi="Georgia"/>
          <w:color w:val="auto"/>
        </w:rPr>
        <w:t xml:space="preserve">E. Familiarity with the health care delivery system </w:t>
      </w:r>
    </w:p>
    <w:p w14:paraId="418A7043" w14:textId="77777777" w:rsidR="00754F26" w:rsidRPr="00217F81" w:rsidRDefault="00754F26">
      <w:pPr>
        <w:ind w:left="720"/>
        <w:jc w:val="both"/>
        <w:rPr>
          <w:rFonts w:ascii="Georgia" w:hAnsi="Georgia"/>
          <w:color w:val="auto"/>
        </w:rPr>
      </w:pPr>
      <w:r w:rsidRPr="00217F81">
        <w:rPr>
          <w:rFonts w:ascii="Georgia" w:hAnsi="Georgia"/>
          <w:color w:val="auto"/>
        </w:rPr>
        <w:lastRenderedPageBreak/>
        <w:t xml:space="preserve">The health care delivery system in the United States has become increasingly complex. Physicians must understand the social, legal, financial, and ethical system within which they now must practice. Physicians also must understand the mechanisms used to assess the quality and cost of the health care they provide and the procedures used to determine reimbursement for medical care. </w:t>
      </w:r>
    </w:p>
    <w:p w14:paraId="7701A483" w14:textId="77777777" w:rsidR="00754F26" w:rsidRPr="00217F81" w:rsidRDefault="00754F26">
      <w:pPr>
        <w:jc w:val="both"/>
        <w:rPr>
          <w:rFonts w:ascii="Georgia" w:hAnsi="Georgia"/>
          <w:color w:val="auto"/>
        </w:rPr>
      </w:pPr>
    </w:p>
    <w:p w14:paraId="15111E31" w14:textId="77777777" w:rsidR="00754F26" w:rsidRPr="00217F81" w:rsidRDefault="00754F26">
      <w:pPr>
        <w:ind w:left="720"/>
        <w:jc w:val="both"/>
        <w:rPr>
          <w:rFonts w:ascii="Georgia" w:hAnsi="Georgia"/>
          <w:color w:val="auto"/>
        </w:rPr>
      </w:pPr>
      <w:r w:rsidRPr="00217F81">
        <w:rPr>
          <w:rFonts w:ascii="Georgia" w:hAnsi="Georgia"/>
          <w:color w:val="auto"/>
        </w:rPr>
        <w:t xml:space="preserve">1.  Describe the process of quality assessment and improvement, including the role of clinical indicators, criteria sets, and utilization review. </w:t>
      </w:r>
    </w:p>
    <w:p w14:paraId="4CC00728" w14:textId="77777777" w:rsidR="00754F26" w:rsidRPr="00217F81" w:rsidRDefault="00754F26">
      <w:pPr>
        <w:ind w:firstLine="720"/>
        <w:jc w:val="both"/>
        <w:rPr>
          <w:rFonts w:ascii="Georgia" w:hAnsi="Georgia"/>
          <w:color w:val="auto"/>
        </w:rPr>
      </w:pPr>
    </w:p>
    <w:p w14:paraId="7DDF5CB3" w14:textId="77777777" w:rsidR="00754F26" w:rsidRPr="00217F81" w:rsidRDefault="00754F26">
      <w:pPr>
        <w:ind w:firstLine="720"/>
        <w:jc w:val="both"/>
        <w:rPr>
          <w:rFonts w:ascii="Georgia" w:hAnsi="Georgia"/>
          <w:color w:val="auto"/>
        </w:rPr>
      </w:pPr>
      <w:r w:rsidRPr="00217F81">
        <w:rPr>
          <w:rFonts w:ascii="Georgia" w:hAnsi="Georgia"/>
          <w:color w:val="auto"/>
        </w:rPr>
        <w:t xml:space="preserve">F. Terminology and classification of disease </w:t>
      </w:r>
    </w:p>
    <w:p w14:paraId="7CF430B1" w14:textId="77777777" w:rsidR="00754F26" w:rsidRPr="00217F81" w:rsidRDefault="00754F26">
      <w:pPr>
        <w:jc w:val="both"/>
        <w:rPr>
          <w:rFonts w:ascii="Georgia" w:hAnsi="Georgia"/>
          <w:color w:val="auto"/>
        </w:rPr>
      </w:pPr>
    </w:p>
    <w:p w14:paraId="3EFCE545" w14:textId="2D3C1E04" w:rsidR="00754F26" w:rsidRPr="00217F81" w:rsidRDefault="00754F26">
      <w:pPr>
        <w:ind w:left="720"/>
        <w:jc w:val="both"/>
        <w:rPr>
          <w:rFonts w:ascii="Georgia" w:hAnsi="Georgia"/>
          <w:color w:val="auto"/>
        </w:rPr>
      </w:pPr>
      <w:r w:rsidRPr="00217F81">
        <w:rPr>
          <w:rFonts w:ascii="Georgia" w:hAnsi="Georgia"/>
          <w:color w:val="auto"/>
        </w:rPr>
        <w:t>The classification of disease requires use of a common language. The physician must become familiar with the CPT (Current P</w:t>
      </w:r>
      <w:r w:rsidR="00130C4B" w:rsidRPr="00217F81">
        <w:rPr>
          <w:rFonts w:ascii="Georgia" w:hAnsi="Georgia"/>
          <w:color w:val="auto"/>
        </w:rPr>
        <w:t>rocedural Terminology) and ICD-10</w:t>
      </w:r>
      <w:r w:rsidRPr="00217F81">
        <w:rPr>
          <w:rFonts w:ascii="Georgia" w:hAnsi="Georgia"/>
          <w:color w:val="auto"/>
        </w:rPr>
        <w:t xml:space="preserve">-CM (International Classification of Diseases, Ninth Revision, Clinical Modification) coding systems. </w:t>
      </w:r>
    </w:p>
    <w:p w14:paraId="06F4625C" w14:textId="77777777" w:rsidR="00754F26" w:rsidRPr="00217F81" w:rsidRDefault="00754F26">
      <w:pPr>
        <w:ind w:left="1440"/>
        <w:jc w:val="both"/>
        <w:rPr>
          <w:rFonts w:ascii="Georgia" w:hAnsi="Georgia"/>
          <w:color w:val="auto"/>
        </w:rPr>
      </w:pPr>
    </w:p>
    <w:p w14:paraId="686E122D" w14:textId="77777777" w:rsidR="00754F26" w:rsidRPr="00217F81" w:rsidRDefault="00754F26">
      <w:pPr>
        <w:ind w:left="720"/>
        <w:jc w:val="both"/>
        <w:rPr>
          <w:rFonts w:ascii="Georgia" w:hAnsi="Georgia"/>
          <w:color w:val="auto"/>
        </w:rPr>
      </w:pPr>
      <w:r w:rsidRPr="00217F81">
        <w:rPr>
          <w:rFonts w:ascii="Georgia" w:hAnsi="Georgia"/>
          <w:color w:val="auto"/>
        </w:rPr>
        <w:t xml:space="preserve">1. Describe the concepts of evidence-based medicine and outcomes analysis as they relate to treatment guidelines and reimbursement. </w:t>
      </w:r>
    </w:p>
    <w:p w14:paraId="336051C1" w14:textId="77777777" w:rsidR="00815BE7" w:rsidRPr="00217F81" w:rsidRDefault="00815BE7">
      <w:pPr>
        <w:ind w:firstLine="720"/>
        <w:jc w:val="both"/>
        <w:rPr>
          <w:rFonts w:ascii="Georgia" w:hAnsi="Georgia"/>
          <w:color w:val="auto"/>
        </w:rPr>
      </w:pPr>
    </w:p>
    <w:p w14:paraId="0B72465A" w14:textId="77777777" w:rsidR="00754F26" w:rsidRPr="00217F81" w:rsidRDefault="00754F26">
      <w:pPr>
        <w:ind w:firstLine="720"/>
        <w:jc w:val="both"/>
        <w:rPr>
          <w:rFonts w:ascii="Georgia" w:hAnsi="Georgia"/>
          <w:color w:val="auto"/>
        </w:rPr>
      </w:pPr>
      <w:r w:rsidRPr="00217F81">
        <w:rPr>
          <w:rFonts w:ascii="Georgia" w:hAnsi="Georgia"/>
          <w:color w:val="auto"/>
        </w:rPr>
        <w:t xml:space="preserve">G. Specialty-Specific Competency </w:t>
      </w:r>
    </w:p>
    <w:p w14:paraId="3A01A152" w14:textId="77777777" w:rsidR="00754F26" w:rsidRPr="00217F81" w:rsidRDefault="00754F26">
      <w:pPr>
        <w:jc w:val="both"/>
        <w:rPr>
          <w:rFonts w:ascii="Georgia" w:hAnsi="Georgia"/>
          <w:color w:val="auto"/>
        </w:rPr>
      </w:pPr>
    </w:p>
    <w:p w14:paraId="6B968A39" w14:textId="77777777" w:rsidR="00754F26" w:rsidRPr="00217F81" w:rsidRDefault="00754F26">
      <w:pPr>
        <w:ind w:left="720"/>
        <w:jc w:val="both"/>
        <w:rPr>
          <w:rFonts w:ascii="Georgia" w:hAnsi="Georgia"/>
          <w:color w:val="auto"/>
        </w:rPr>
      </w:pPr>
      <w:r w:rsidRPr="00217F81">
        <w:rPr>
          <w:rFonts w:ascii="Georgia" w:hAnsi="Georgia"/>
          <w:color w:val="auto"/>
        </w:rPr>
        <w:t xml:space="preserve">Resident education programs in all fields of medicine now are being challenged to develop innovative methods for confirming that trainees acquire both the requisite cognitive knowledge and technical skills appropriate for their discipline and the important personal attributes that will enable them to function effectively in a competitive, stressful, highly technical, and rapidly changing environment. The goal of the residency training process is to produce a technically and intellectually competent physician who acts in a professional and ethical manner and consistently manifests compassion, sensitivity, and integrity. The specialty-specific competencies required of the obstetrician-gynecologist are summarized as follows in the form of performance-based learning objectives. </w:t>
      </w:r>
    </w:p>
    <w:p w14:paraId="094198D5" w14:textId="77777777" w:rsidR="00C64DBE" w:rsidRPr="00217F81" w:rsidRDefault="00C64DBE">
      <w:pPr>
        <w:ind w:left="720"/>
        <w:jc w:val="both"/>
        <w:rPr>
          <w:rFonts w:ascii="Georgia" w:hAnsi="Georgia"/>
          <w:color w:val="auto"/>
        </w:rPr>
      </w:pPr>
    </w:p>
    <w:p w14:paraId="343059FD" w14:textId="77777777" w:rsidR="00754F26" w:rsidRPr="00217F81" w:rsidRDefault="00754F26" w:rsidP="00DB1344">
      <w:pPr>
        <w:numPr>
          <w:ilvl w:val="0"/>
          <w:numId w:val="7"/>
        </w:numPr>
        <w:tabs>
          <w:tab w:val="clear" w:pos="360"/>
          <w:tab w:val="num" w:pos="1080"/>
        </w:tabs>
        <w:ind w:left="1080" w:hanging="360"/>
        <w:jc w:val="both"/>
        <w:rPr>
          <w:rFonts w:ascii="Georgia" w:hAnsi="Georgia"/>
          <w:color w:val="auto"/>
        </w:rPr>
      </w:pPr>
      <w:r w:rsidRPr="00217F81">
        <w:rPr>
          <w:rFonts w:ascii="Georgia" w:hAnsi="Georgia"/>
          <w:color w:val="auto"/>
        </w:rPr>
        <w:t>Communicate effectively with other health care professionals.</w:t>
      </w:r>
    </w:p>
    <w:p w14:paraId="3DF917B3" w14:textId="77777777" w:rsidR="00754F26" w:rsidRPr="00217F81" w:rsidRDefault="00754F26" w:rsidP="00DB1344">
      <w:pPr>
        <w:numPr>
          <w:ilvl w:val="0"/>
          <w:numId w:val="7"/>
        </w:numPr>
        <w:tabs>
          <w:tab w:val="clear" w:pos="360"/>
          <w:tab w:val="num" w:pos="1080"/>
        </w:tabs>
        <w:ind w:left="1080" w:hanging="360"/>
        <w:jc w:val="both"/>
        <w:rPr>
          <w:rFonts w:ascii="Georgia" w:hAnsi="Georgia"/>
          <w:color w:val="auto"/>
        </w:rPr>
      </w:pPr>
      <w:r w:rsidRPr="00217F81">
        <w:rPr>
          <w:rFonts w:ascii="Georgia" w:hAnsi="Georgia"/>
          <w:color w:val="auto"/>
        </w:rPr>
        <w:t xml:space="preserve">Communicate with patients and their families in easily understood and culture-sensitive language. </w:t>
      </w:r>
    </w:p>
    <w:p w14:paraId="180F113C" w14:textId="77777777" w:rsidR="00754F26" w:rsidRPr="00217F81" w:rsidRDefault="00754F26" w:rsidP="00DB1344">
      <w:pPr>
        <w:numPr>
          <w:ilvl w:val="0"/>
          <w:numId w:val="7"/>
        </w:numPr>
        <w:tabs>
          <w:tab w:val="clear" w:pos="360"/>
          <w:tab w:val="num" w:pos="1080"/>
        </w:tabs>
        <w:ind w:left="1080" w:hanging="360"/>
        <w:jc w:val="both"/>
        <w:rPr>
          <w:rFonts w:ascii="Georgia" w:hAnsi="Georgia"/>
          <w:color w:val="auto"/>
        </w:rPr>
      </w:pPr>
      <w:r w:rsidRPr="00217F81">
        <w:rPr>
          <w:rFonts w:ascii="Georgia" w:hAnsi="Georgia"/>
          <w:color w:val="auto"/>
        </w:rPr>
        <w:t xml:space="preserve">Work effectively as both a member of a professional group and as a group leader. </w:t>
      </w:r>
    </w:p>
    <w:p w14:paraId="1514F128" w14:textId="77777777" w:rsidR="00754F26" w:rsidRPr="00217F81" w:rsidRDefault="00754F26" w:rsidP="00DB1344">
      <w:pPr>
        <w:numPr>
          <w:ilvl w:val="0"/>
          <w:numId w:val="7"/>
        </w:numPr>
        <w:tabs>
          <w:tab w:val="clear" w:pos="360"/>
          <w:tab w:val="num" w:pos="1080"/>
        </w:tabs>
        <w:ind w:left="1080" w:hanging="360"/>
        <w:jc w:val="both"/>
        <w:rPr>
          <w:rFonts w:ascii="Georgia" w:hAnsi="Georgia"/>
          <w:color w:val="auto"/>
        </w:rPr>
      </w:pPr>
      <w:r w:rsidRPr="00217F81">
        <w:rPr>
          <w:rFonts w:ascii="Georgia" w:hAnsi="Georgia"/>
          <w:color w:val="auto"/>
        </w:rPr>
        <w:t xml:space="preserve">Demonstrate the ability to serve as a consultant to other physicians and health care professionals. </w:t>
      </w:r>
    </w:p>
    <w:p w14:paraId="5F745483" w14:textId="77777777" w:rsidR="00754F26" w:rsidRPr="00217F81" w:rsidRDefault="00754F26" w:rsidP="00DB1344">
      <w:pPr>
        <w:numPr>
          <w:ilvl w:val="0"/>
          <w:numId w:val="7"/>
        </w:numPr>
        <w:tabs>
          <w:tab w:val="clear" w:pos="360"/>
          <w:tab w:val="num" w:pos="1080"/>
        </w:tabs>
        <w:ind w:left="1080" w:hanging="360"/>
        <w:jc w:val="both"/>
        <w:rPr>
          <w:rFonts w:ascii="Georgia" w:hAnsi="Georgia"/>
          <w:color w:val="auto"/>
        </w:rPr>
      </w:pPr>
      <w:r w:rsidRPr="00217F81">
        <w:rPr>
          <w:rFonts w:ascii="Georgia" w:hAnsi="Georgia"/>
          <w:color w:val="auto"/>
        </w:rPr>
        <w:t>Consistently demonstrate sensitivity to patients from different cultures.</w:t>
      </w:r>
    </w:p>
    <w:p w14:paraId="0CDAFC49" w14:textId="77777777" w:rsidR="00754F26" w:rsidRPr="00217F81" w:rsidRDefault="00754F26" w:rsidP="00DB1344">
      <w:pPr>
        <w:numPr>
          <w:ilvl w:val="0"/>
          <w:numId w:val="7"/>
        </w:numPr>
        <w:tabs>
          <w:tab w:val="clear" w:pos="360"/>
          <w:tab w:val="num" w:pos="1080"/>
        </w:tabs>
        <w:ind w:left="1080" w:hanging="360"/>
        <w:jc w:val="both"/>
        <w:rPr>
          <w:rFonts w:ascii="Georgia" w:hAnsi="Georgia"/>
          <w:color w:val="auto"/>
        </w:rPr>
      </w:pPr>
      <w:r w:rsidRPr="00217F81">
        <w:rPr>
          <w:rFonts w:ascii="Georgia" w:hAnsi="Georgia"/>
          <w:color w:val="auto"/>
        </w:rPr>
        <w:t xml:space="preserve">Maintain comprehensive, timely, and legible medical records. </w:t>
      </w:r>
    </w:p>
    <w:p w14:paraId="3DDFF0D5" w14:textId="765841C3" w:rsidR="00483F5A" w:rsidRPr="00217F81" w:rsidRDefault="00483F5A">
      <w:pPr>
        <w:jc w:val="both"/>
        <w:rPr>
          <w:rFonts w:ascii="Georgia" w:hAnsi="Georgia"/>
          <w:color w:val="auto"/>
        </w:rPr>
      </w:pPr>
    </w:p>
    <w:p w14:paraId="5327003B" w14:textId="77777777" w:rsidR="00483F5A" w:rsidRPr="00217F81" w:rsidRDefault="00483F5A">
      <w:pPr>
        <w:jc w:val="both"/>
        <w:rPr>
          <w:rFonts w:ascii="Georgia" w:hAnsi="Georgia"/>
          <w:color w:val="auto"/>
        </w:rPr>
      </w:pPr>
    </w:p>
    <w:p w14:paraId="1A40C402" w14:textId="77777777" w:rsidR="00754F26" w:rsidRPr="00217F81" w:rsidRDefault="00483F5A">
      <w:pPr>
        <w:jc w:val="both"/>
        <w:rPr>
          <w:rFonts w:ascii="Georgia Bold" w:hAnsi="Georgia Bold"/>
          <w:color w:val="auto"/>
        </w:rPr>
      </w:pPr>
      <w:r w:rsidRPr="00217F81">
        <w:rPr>
          <w:rFonts w:ascii="Georgia Bold" w:hAnsi="Georgia Bold"/>
          <w:color w:val="auto"/>
        </w:rPr>
        <w:t>IV.) Interpersonal Communication</w:t>
      </w:r>
      <w:r w:rsidR="00754F26" w:rsidRPr="00217F81">
        <w:rPr>
          <w:rFonts w:ascii="Georgia Bold" w:hAnsi="Georgia Bold"/>
          <w:color w:val="auto"/>
        </w:rPr>
        <w:t xml:space="preserve"> </w:t>
      </w:r>
    </w:p>
    <w:p w14:paraId="41AC3BC5" w14:textId="77777777" w:rsidR="00754F26" w:rsidRPr="00217F81" w:rsidRDefault="00754F26">
      <w:pPr>
        <w:ind w:firstLine="720"/>
        <w:jc w:val="both"/>
        <w:rPr>
          <w:rFonts w:ascii="Georgia" w:hAnsi="Georgia"/>
          <w:color w:val="auto"/>
        </w:rPr>
      </w:pPr>
    </w:p>
    <w:p w14:paraId="077DD381" w14:textId="77777777" w:rsidR="00754F26" w:rsidRPr="00217F81" w:rsidRDefault="00754F26">
      <w:pPr>
        <w:ind w:firstLine="720"/>
        <w:jc w:val="both"/>
        <w:rPr>
          <w:rFonts w:ascii="Georgia" w:hAnsi="Georgia"/>
          <w:color w:val="auto"/>
        </w:rPr>
      </w:pPr>
      <w:r w:rsidRPr="00217F81">
        <w:rPr>
          <w:rFonts w:ascii="Georgia" w:hAnsi="Georgia"/>
          <w:color w:val="auto"/>
        </w:rPr>
        <w:t xml:space="preserve">A. Communication skills </w:t>
      </w:r>
    </w:p>
    <w:p w14:paraId="0127B4AA" w14:textId="77777777" w:rsidR="00754F26" w:rsidRPr="00217F81" w:rsidRDefault="00754F26">
      <w:pPr>
        <w:jc w:val="both"/>
        <w:rPr>
          <w:rFonts w:ascii="Georgia" w:hAnsi="Georgia"/>
          <w:color w:val="auto"/>
        </w:rPr>
      </w:pPr>
    </w:p>
    <w:p w14:paraId="6B4A8518" w14:textId="77777777" w:rsidR="00754F26" w:rsidRPr="00217F81" w:rsidRDefault="00754F26">
      <w:pPr>
        <w:ind w:left="720"/>
        <w:jc w:val="both"/>
        <w:rPr>
          <w:rFonts w:ascii="Georgia" w:hAnsi="Georgia"/>
          <w:color w:val="auto"/>
        </w:rPr>
      </w:pPr>
      <w:r w:rsidRPr="00217F81">
        <w:rPr>
          <w:rFonts w:ascii="Georgia" w:hAnsi="Georgia"/>
          <w:color w:val="auto"/>
        </w:rPr>
        <w:t xml:space="preserve">Communication with patients, their families, and fellow health care professionals is an integral part of the physician's responsibilities. Resident physicians have the additional responsibility of teaching medical students and fellow residents. </w:t>
      </w:r>
    </w:p>
    <w:p w14:paraId="24E0D16C" w14:textId="77777777" w:rsidR="00754F26" w:rsidRPr="00217F81" w:rsidRDefault="00754F26">
      <w:pPr>
        <w:jc w:val="both"/>
        <w:rPr>
          <w:rFonts w:ascii="Georgia" w:hAnsi="Georgia"/>
          <w:color w:val="auto"/>
        </w:rPr>
      </w:pPr>
    </w:p>
    <w:p w14:paraId="5FCEEA3C" w14:textId="77777777" w:rsidR="00754F26" w:rsidRPr="00217F81" w:rsidRDefault="00754F26" w:rsidP="00DB1344">
      <w:pPr>
        <w:numPr>
          <w:ilvl w:val="0"/>
          <w:numId w:val="8"/>
        </w:numPr>
        <w:tabs>
          <w:tab w:val="clear" w:pos="360"/>
          <w:tab w:val="num" w:pos="1080"/>
        </w:tabs>
        <w:ind w:left="1080" w:hanging="360"/>
        <w:jc w:val="both"/>
        <w:rPr>
          <w:rFonts w:ascii="Georgia" w:hAnsi="Georgia"/>
          <w:color w:val="auto"/>
        </w:rPr>
      </w:pPr>
      <w:r w:rsidRPr="00217F81">
        <w:rPr>
          <w:rFonts w:ascii="Georgia" w:hAnsi="Georgia"/>
          <w:color w:val="auto"/>
        </w:rPr>
        <w:t xml:space="preserve">Communicate effectively with patients in language that is appropriate to their age and educational, cultural, and socioeconomic background. </w:t>
      </w:r>
    </w:p>
    <w:p w14:paraId="1FFCDD03" w14:textId="77777777" w:rsidR="00754F26" w:rsidRPr="00217F81" w:rsidRDefault="00754F26" w:rsidP="00DB1344">
      <w:pPr>
        <w:numPr>
          <w:ilvl w:val="0"/>
          <w:numId w:val="8"/>
        </w:numPr>
        <w:tabs>
          <w:tab w:val="clear" w:pos="360"/>
          <w:tab w:val="num" w:pos="1080"/>
        </w:tabs>
        <w:ind w:left="1080" w:hanging="360"/>
        <w:jc w:val="both"/>
        <w:rPr>
          <w:rFonts w:ascii="Georgia" w:hAnsi="Georgia"/>
          <w:color w:val="auto"/>
        </w:rPr>
      </w:pPr>
      <w:r w:rsidRPr="00217F81">
        <w:rPr>
          <w:rFonts w:ascii="Georgia" w:hAnsi="Georgia"/>
          <w:color w:val="auto"/>
        </w:rPr>
        <w:lastRenderedPageBreak/>
        <w:t xml:space="preserve">Foster a trusting and cooperative physician-patient relationship by means of effective communication and interpersonal skills and patient education techniques. </w:t>
      </w:r>
    </w:p>
    <w:p w14:paraId="42B76E11" w14:textId="77777777" w:rsidR="00754F26" w:rsidRPr="00217F81" w:rsidRDefault="00754F26" w:rsidP="00DB1344">
      <w:pPr>
        <w:numPr>
          <w:ilvl w:val="0"/>
          <w:numId w:val="8"/>
        </w:numPr>
        <w:tabs>
          <w:tab w:val="clear" w:pos="360"/>
          <w:tab w:val="num" w:pos="1080"/>
        </w:tabs>
        <w:ind w:left="1080" w:hanging="360"/>
        <w:jc w:val="both"/>
        <w:rPr>
          <w:rFonts w:ascii="Georgia" w:hAnsi="Georgia"/>
          <w:color w:val="auto"/>
        </w:rPr>
      </w:pPr>
      <w:r w:rsidRPr="00217F81">
        <w:rPr>
          <w:rFonts w:ascii="Georgia" w:hAnsi="Georgia"/>
          <w:color w:val="auto"/>
        </w:rPr>
        <w:t xml:space="preserve">Communicate effectively in a cooperative and professional manner with fellow health care providers. </w:t>
      </w:r>
    </w:p>
    <w:p w14:paraId="120661F0" w14:textId="77777777" w:rsidR="00754F26" w:rsidRPr="00217F81" w:rsidRDefault="00754F26" w:rsidP="00DB1344">
      <w:pPr>
        <w:numPr>
          <w:ilvl w:val="0"/>
          <w:numId w:val="8"/>
        </w:numPr>
        <w:tabs>
          <w:tab w:val="clear" w:pos="360"/>
          <w:tab w:val="num" w:pos="1080"/>
        </w:tabs>
        <w:ind w:left="1080" w:hanging="360"/>
        <w:jc w:val="both"/>
        <w:rPr>
          <w:rFonts w:ascii="Georgia" w:hAnsi="Georgia"/>
          <w:color w:val="auto"/>
        </w:rPr>
      </w:pPr>
      <w:r w:rsidRPr="00217F81">
        <w:rPr>
          <w:rFonts w:ascii="Georgia" w:hAnsi="Georgia"/>
          <w:color w:val="auto"/>
        </w:rPr>
        <w:t xml:space="preserve">Provide instruction and constructive feedback to medical students and other residents. </w:t>
      </w:r>
    </w:p>
    <w:p w14:paraId="19E7ECE9" w14:textId="77777777" w:rsidR="00754F26" w:rsidRPr="00217F81" w:rsidRDefault="00754F26">
      <w:pPr>
        <w:jc w:val="both"/>
        <w:rPr>
          <w:rFonts w:ascii="Georgia" w:hAnsi="Georgia"/>
          <w:color w:val="auto"/>
        </w:rPr>
      </w:pPr>
    </w:p>
    <w:p w14:paraId="71786D60" w14:textId="77777777" w:rsidR="00754F26" w:rsidRPr="00217F81" w:rsidRDefault="00754F26">
      <w:pPr>
        <w:ind w:firstLine="720"/>
        <w:jc w:val="both"/>
        <w:rPr>
          <w:rFonts w:ascii="Georgia" w:hAnsi="Georgia"/>
          <w:color w:val="auto"/>
        </w:rPr>
      </w:pPr>
      <w:r w:rsidRPr="00217F81">
        <w:rPr>
          <w:rFonts w:ascii="Georgia" w:hAnsi="Georgia"/>
          <w:color w:val="auto"/>
        </w:rPr>
        <w:t>B. Cultural Diversity</w:t>
      </w:r>
    </w:p>
    <w:p w14:paraId="3408E7B3" w14:textId="77777777" w:rsidR="00754F26" w:rsidRPr="00217F81" w:rsidRDefault="00754F26">
      <w:pPr>
        <w:jc w:val="both"/>
        <w:rPr>
          <w:rFonts w:ascii="Georgia" w:hAnsi="Georgia"/>
          <w:color w:val="auto"/>
        </w:rPr>
      </w:pPr>
      <w:r w:rsidRPr="00217F81">
        <w:rPr>
          <w:rFonts w:ascii="Georgia" w:hAnsi="Georgia"/>
          <w:color w:val="auto"/>
        </w:rPr>
        <w:t xml:space="preserve"> </w:t>
      </w:r>
    </w:p>
    <w:p w14:paraId="54AD8030" w14:textId="77777777" w:rsidR="00754F26" w:rsidRPr="00217F81" w:rsidRDefault="00754F26">
      <w:pPr>
        <w:ind w:left="720"/>
        <w:jc w:val="both"/>
        <w:rPr>
          <w:rFonts w:ascii="Georgia" w:hAnsi="Georgia"/>
          <w:color w:val="auto"/>
        </w:rPr>
      </w:pPr>
      <w:r w:rsidRPr="00217F81">
        <w:rPr>
          <w:rFonts w:ascii="Georgia" w:hAnsi="Georgia"/>
          <w:color w:val="auto"/>
        </w:rPr>
        <w:t>The cultural and ethnic background of patients in the United States is more diverse than ever before. Physicians must understand and appreciate the various values, family structures, and meaning of life events to effectively care for women and families of different cultural backgrounds.</w:t>
      </w:r>
    </w:p>
    <w:p w14:paraId="1F1B9A31" w14:textId="77777777" w:rsidR="00754F26" w:rsidRPr="00217F81" w:rsidRDefault="00754F26">
      <w:pPr>
        <w:ind w:left="720"/>
        <w:jc w:val="both"/>
        <w:rPr>
          <w:rFonts w:ascii="Georgia" w:hAnsi="Georgia"/>
          <w:color w:val="auto"/>
        </w:rPr>
      </w:pPr>
      <w:r w:rsidRPr="00217F81">
        <w:rPr>
          <w:rFonts w:ascii="Georgia" w:hAnsi="Georgia"/>
          <w:color w:val="auto"/>
        </w:rPr>
        <w:t xml:space="preserve"> </w:t>
      </w:r>
    </w:p>
    <w:p w14:paraId="00F6FABC" w14:textId="77777777" w:rsidR="00754F26" w:rsidRPr="00217F81" w:rsidRDefault="00754F26" w:rsidP="00DB1344">
      <w:pPr>
        <w:numPr>
          <w:ilvl w:val="0"/>
          <w:numId w:val="9"/>
        </w:numPr>
        <w:tabs>
          <w:tab w:val="clear" w:pos="360"/>
          <w:tab w:val="num" w:pos="1080"/>
        </w:tabs>
        <w:ind w:left="1080" w:hanging="360"/>
        <w:jc w:val="both"/>
        <w:rPr>
          <w:rFonts w:ascii="Georgia" w:hAnsi="Georgia"/>
          <w:color w:val="auto"/>
        </w:rPr>
      </w:pPr>
      <w:r w:rsidRPr="00217F81">
        <w:rPr>
          <w:rFonts w:ascii="Georgia" w:hAnsi="Georgia"/>
          <w:color w:val="auto"/>
        </w:rPr>
        <w:t xml:space="preserve">Describe the significance of conception and birth in different cultures, religions, and ethnic groups. </w:t>
      </w:r>
    </w:p>
    <w:p w14:paraId="1DFDA2DD" w14:textId="77777777" w:rsidR="00754F26" w:rsidRPr="00217F81" w:rsidRDefault="00754F26" w:rsidP="00DB1344">
      <w:pPr>
        <w:numPr>
          <w:ilvl w:val="0"/>
          <w:numId w:val="9"/>
        </w:numPr>
        <w:tabs>
          <w:tab w:val="clear" w:pos="360"/>
          <w:tab w:val="num" w:pos="1080"/>
        </w:tabs>
        <w:ind w:left="1080" w:hanging="360"/>
        <w:jc w:val="both"/>
        <w:rPr>
          <w:rFonts w:ascii="Georgia" w:hAnsi="Georgia"/>
          <w:color w:val="auto"/>
        </w:rPr>
      </w:pPr>
      <w:r w:rsidRPr="00217F81">
        <w:rPr>
          <w:rFonts w:ascii="Georgia" w:hAnsi="Georgia"/>
          <w:color w:val="auto"/>
        </w:rPr>
        <w:t xml:space="preserve">Describe the significance of marriage in different cultures, religions, and ethnic groups. </w:t>
      </w:r>
    </w:p>
    <w:p w14:paraId="265DC457" w14:textId="77777777" w:rsidR="00754F26" w:rsidRPr="00217F81" w:rsidRDefault="00754F26" w:rsidP="00DB1344">
      <w:pPr>
        <w:numPr>
          <w:ilvl w:val="0"/>
          <w:numId w:val="9"/>
        </w:numPr>
        <w:tabs>
          <w:tab w:val="clear" w:pos="360"/>
          <w:tab w:val="num" w:pos="1080"/>
        </w:tabs>
        <w:ind w:left="1080" w:hanging="360"/>
        <w:jc w:val="both"/>
        <w:rPr>
          <w:rFonts w:ascii="Georgia" w:hAnsi="Georgia"/>
          <w:color w:val="auto"/>
        </w:rPr>
      </w:pPr>
      <w:r w:rsidRPr="00217F81">
        <w:rPr>
          <w:rFonts w:ascii="Georgia" w:hAnsi="Georgia"/>
          <w:color w:val="auto"/>
        </w:rPr>
        <w:t xml:space="preserve">Describe the significance of death in different cultures, religions, and ethnic groups. </w:t>
      </w:r>
    </w:p>
    <w:p w14:paraId="76420A97" w14:textId="77777777" w:rsidR="00754F26" w:rsidRPr="00217F81" w:rsidRDefault="00754F26" w:rsidP="00DB1344">
      <w:pPr>
        <w:numPr>
          <w:ilvl w:val="0"/>
          <w:numId w:val="9"/>
        </w:numPr>
        <w:tabs>
          <w:tab w:val="clear" w:pos="360"/>
          <w:tab w:val="num" w:pos="1080"/>
        </w:tabs>
        <w:ind w:left="1080" w:hanging="360"/>
        <w:jc w:val="both"/>
        <w:rPr>
          <w:rFonts w:ascii="Georgia" w:hAnsi="Georgia"/>
          <w:color w:val="auto"/>
        </w:rPr>
      </w:pPr>
      <w:r w:rsidRPr="00217F81">
        <w:rPr>
          <w:rFonts w:ascii="Georgia" w:hAnsi="Georgia"/>
          <w:color w:val="auto"/>
        </w:rPr>
        <w:t xml:space="preserve">Provide compassionate, competent medical care to women from diverse cultural and ethnic backgrounds. </w:t>
      </w:r>
    </w:p>
    <w:p w14:paraId="5E9D4844" w14:textId="77777777" w:rsidR="00754F26" w:rsidRPr="00217F81" w:rsidRDefault="00754F26">
      <w:pPr>
        <w:jc w:val="both"/>
        <w:rPr>
          <w:rFonts w:ascii="Georgia" w:hAnsi="Georgia"/>
          <w:color w:val="auto"/>
        </w:rPr>
      </w:pPr>
    </w:p>
    <w:p w14:paraId="52EA2F3F" w14:textId="77777777" w:rsidR="00754F26" w:rsidRPr="00217F81" w:rsidRDefault="00754F26">
      <w:pPr>
        <w:ind w:firstLine="720"/>
        <w:jc w:val="both"/>
        <w:rPr>
          <w:rFonts w:ascii="Georgia" w:hAnsi="Georgia"/>
          <w:color w:val="auto"/>
        </w:rPr>
      </w:pPr>
      <w:r w:rsidRPr="00217F81">
        <w:rPr>
          <w:rFonts w:ascii="Georgia" w:hAnsi="Georgia"/>
          <w:color w:val="auto"/>
        </w:rPr>
        <w:t xml:space="preserve">C. Specialty-Specific Competency </w:t>
      </w:r>
    </w:p>
    <w:p w14:paraId="7D2355DB" w14:textId="77777777" w:rsidR="00754F26" w:rsidRPr="00217F81" w:rsidRDefault="00754F26">
      <w:pPr>
        <w:jc w:val="both"/>
        <w:rPr>
          <w:rFonts w:ascii="Georgia" w:hAnsi="Georgia"/>
          <w:color w:val="auto"/>
        </w:rPr>
      </w:pPr>
    </w:p>
    <w:p w14:paraId="4FA1A7D2" w14:textId="77777777" w:rsidR="00754F26" w:rsidRPr="00217F81" w:rsidRDefault="00754F26">
      <w:pPr>
        <w:ind w:left="720"/>
        <w:jc w:val="both"/>
        <w:rPr>
          <w:rFonts w:ascii="Georgia" w:hAnsi="Georgia"/>
          <w:color w:val="auto"/>
        </w:rPr>
      </w:pPr>
      <w:r w:rsidRPr="00217F81">
        <w:rPr>
          <w:rFonts w:ascii="Georgia" w:hAnsi="Georgia"/>
          <w:color w:val="auto"/>
        </w:rPr>
        <w:t xml:space="preserve">Resident education programs in all fields of medicine now are being challenged to develop innovative methods for confirming that trainees acquire both the requisite cognitive knowledge and technical skills appropriate for their discipline and the important personal attributes that will enable them to function effectively in a competitive, stressful, highly technical, and rapidly changing environment. The goal of the residency training process is to produce a technically and intellectually competent physician who acts in a professional and ethical manner and consistently manifests compassion, sensitivity, and integrity. The specialty-specific competencies required of the obstetrician-gynecologist are summarized as follows in the form of performance-based learning objectives. </w:t>
      </w:r>
    </w:p>
    <w:p w14:paraId="07B00779" w14:textId="77777777" w:rsidR="00754F26" w:rsidRPr="00217F81" w:rsidRDefault="00754F26">
      <w:pPr>
        <w:jc w:val="both"/>
        <w:rPr>
          <w:rFonts w:ascii="Georgia" w:hAnsi="Georgia"/>
          <w:color w:val="auto"/>
        </w:rPr>
      </w:pPr>
    </w:p>
    <w:p w14:paraId="071B5AD1" w14:textId="77777777" w:rsidR="00754F26" w:rsidRPr="00217F81" w:rsidRDefault="00754F26" w:rsidP="00DB1344">
      <w:pPr>
        <w:numPr>
          <w:ilvl w:val="0"/>
          <w:numId w:val="10"/>
        </w:numPr>
        <w:tabs>
          <w:tab w:val="clear" w:pos="360"/>
          <w:tab w:val="num" w:pos="1080"/>
        </w:tabs>
        <w:ind w:left="1080" w:hanging="360"/>
        <w:rPr>
          <w:rFonts w:ascii="Georgia" w:hAnsi="Georgia"/>
          <w:color w:val="auto"/>
        </w:rPr>
      </w:pPr>
      <w:r w:rsidRPr="00217F81">
        <w:rPr>
          <w:rFonts w:ascii="Georgia" w:hAnsi="Georgia"/>
          <w:color w:val="auto"/>
        </w:rPr>
        <w:t>Describe the clinical and economic significance of outcomes research.</w:t>
      </w:r>
    </w:p>
    <w:p w14:paraId="3F77BDB2" w14:textId="77777777" w:rsidR="00754F26" w:rsidRPr="00217F81" w:rsidRDefault="00754F26" w:rsidP="00DB1344">
      <w:pPr>
        <w:numPr>
          <w:ilvl w:val="0"/>
          <w:numId w:val="10"/>
        </w:numPr>
        <w:tabs>
          <w:tab w:val="clear" w:pos="360"/>
          <w:tab w:val="num" w:pos="1080"/>
        </w:tabs>
        <w:ind w:left="1080" w:hanging="360"/>
        <w:rPr>
          <w:rFonts w:ascii="Georgia" w:hAnsi="Georgia"/>
          <w:color w:val="auto"/>
        </w:rPr>
      </w:pPr>
      <w:r w:rsidRPr="00217F81">
        <w:rPr>
          <w:rFonts w:ascii="Georgia" w:hAnsi="Georgia"/>
          <w:color w:val="auto"/>
        </w:rPr>
        <w:t xml:space="preserve">Describe methods for analyzing practice-based outcomes research. </w:t>
      </w:r>
    </w:p>
    <w:p w14:paraId="6FB53139" w14:textId="77777777" w:rsidR="00754F26" w:rsidRPr="00217F81" w:rsidRDefault="00754F26" w:rsidP="00DB1344">
      <w:pPr>
        <w:numPr>
          <w:ilvl w:val="0"/>
          <w:numId w:val="10"/>
        </w:numPr>
        <w:tabs>
          <w:tab w:val="clear" w:pos="360"/>
          <w:tab w:val="num" w:pos="1080"/>
        </w:tabs>
        <w:ind w:left="1080" w:hanging="360"/>
        <w:rPr>
          <w:rFonts w:ascii="Georgia" w:hAnsi="Georgia"/>
          <w:color w:val="auto"/>
        </w:rPr>
      </w:pPr>
      <w:r w:rsidRPr="00217F81">
        <w:rPr>
          <w:rFonts w:ascii="Georgia" w:hAnsi="Georgia"/>
          <w:color w:val="auto"/>
        </w:rPr>
        <w:t xml:space="preserve">Describe a systematic plan for reviewing practice patterns and insuring continuous improvement in patient care. </w:t>
      </w:r>
    </w:p>
    <w:p w14:paraId="152E5690" w14:textId="77777777" w:rsidR="00754F26" w:rsidRPr="00217F81" w:rsidRDefault="00754F26" w:rsidP="00DB1344">
      <w:pPr>
        <w:numPr>
          <w:ilvl w:val="0"/>
          <w:numId w:val="10"/>
        </w:numPr>
        <w:tabs>
          <w:tab w:val="clear" w:pos="360"/>
          <w:tab w:val="num" w:pos="1080"/>
        </w:tabs>
        <w:ind w:left="1080" w:hanging="360"/>
        <w:rPr>
          <w:rFonts w:ascii="Georgia" w:hAnsi="Georgia"/>
          <w:color w:val="auto"/>
        </w:rPr>
      </w:pPr>
      <w:r w:rsidRPr="00217F81">
        <w:rPr>
          <w:rFonts w:ascii="Georgia" w:hAnsi="Georgia"/>
          <w:color w:val="auto"/>
        </w:rPr>
        <w:t xml:space="preserve">Demonstrate the ability to use information technology to improve the practitioner's fund of knowledge and technical skills and, ultimately, provide better care to patients. </w:t>
      </w:r>
    </w:p>
    <w:p w14:paraId="2DBB99B8" w14:textId="77777777" w:rsidR="00561362" w:rsidRPr="00217F81" w:rsidRDefault="00561362">
      <w:pPr>
        <w:jc w:val="both"/>
        <w:rPr>
          <w:rFonts w:ascii="Georgia" w:hAnsi="Georgia"/>
          <w:color w:val="auto"/>
        </w:rPr>
      </w:pPr>
    </w:p>
    <w:p w14:paraId="110505A8" w14:textId="77777777" w:rsidR="00754F26" w:rsidRPr="00217F81" w:rsidRDefault="00754F26">
      <w:pPr>
        <w:jc w:val="both"/>
        <w:rPr>
          <w:rFonts w:ascii="Georgia Bold" w:hAnsi="Georgia Bold"/>
          <w:color w:val="auto"/>
        </w:rPr>
      </w:pPr>
      <w:r w:rsidRPr="00217F81">
        <w:rPr>
          <w:rFonts w:ascii="Georgia Bold" w:hAnsi="Georgia Bold"/>
          <w:color w:val="auto"/>
        </w:rPr>
        <w:t xml:space="preserve">V.) Professionalism </w:t>
      </w:r>
    </w:p>
    <w:p w14:paraId="08B6C165" w14:textId="77777777" w:rsidR="00754F26" w:rsidRPr="00217F81" w:rsidRDefault="00754F26">
      <w:pPr>
        <w:jc w:val="both"/>
        <w:rPr>
          <w:rFonts w:ascii="Georgia" w:hAnsi="Georgia"/>
          <w:color w:val="auto"/>
        </w:rPr>
      </w:pPr>
    </w:p>
    <w:p w14:paraId="6625FE7B" w14:textId="77777777" w:rsidR="00754F26" w:rsidRPr="00217F81" w:rsidRDefault="00754F26">
      <w:pPr>
        <w:ind w:firstLine="720"/>
        <w:jc w:val="both"/>
        <w:rPr>
          <w:rFonts w:ascii="Georgia" w:hAnsi="Georgia"/>
          <w:color w:val="auto"/>
        </w:rPr>
      </w:pPr>
      <w:r w:rsidRPr="00217F81">
        <w:rPr>
          <w:rFonts w:ascii="Georgia" w:hAnsi="Georgia"/>
          <w:color w:val="auto"/>
        </w:rPr>
        <w:t xml:space="preserve">A. Ethics </w:t>
      </w:r>
    </w:p>
    <w:p w14:paraId="5AA096C3" w14:textId="77777777" w:rsidR="00754F26" w:rsidRPr="00217F81" w:rsidRDefault="00754F26">
      <w:pPr>
        <w:jc w:val="both"/>
        <w:rPr>
          <w:rFonts w:ascii="Georgia" w:hAnsi="Georgia"/>
          <w:color w:val="auto"/>
        </w:rPr>
      </w:pPr>
    </w:p>
    <w:p w14:paraId="5DC4AE20" w14:textId="77777777" w:rsidR="00754F26" w:rsidRPr="00217F81" w:rsidRDefault="00754F26">
      <w:pPr>
        <w:ind w:left="720"/>
        <w:jc w:val="both"/>
        <w:rPr>
          <w:rFonts w:ascii="Georgia" w:hAnsi="Georgia"/>
          <w:color w:val="auto"/>
        </w:rPr>
      </w:pPr>
      <w:r w:rsidRPr="00217F81">
        <w:rPr>
          <w:rFonts w:ascii="Georgia" w:hAnsi="Georgia"/>
          <w:color w:val="auto"/>
        </w:rPr>
        <w:t xml:space="preserve">The physician specializing in obstetrics and gynecology must balance compassion, sensitivity, and pragmatism in interacting with patients and their families and fellow health care providers. The obstetrician-gynecologist must develop a lifelong commitment to continuing medical education (CME) and the highest ethical standards. </w:t>
      </w:r>
    </w:p>
    <w:p w14:paraId="5D58E20E" w14:textId="77777777" w:rsidR="00754F26" w:rsidRPr="00217F81" w:rsidRDefault="00754F26">
      <w:pPr>
        <w:ind w:left="720"/>
        <w:jc w:val="both"/>
        <w:rPr>
          <w:rFonts w:ascii="Georgia" w:hAnsi="Georgia"/>
          <w:color w:val="auto"/>
        </w:rPr>
      </w:pPr>
    </w:p>
    <w:p w14:paraId="35E52A86" w14:textId="77777777" w:rsidR="00754F26" w:rsidRPr="00217F81" w:rsidRDefault="00754F26">
      <w:pPr>
        <w:ind w:left="720"/>
        <w:jc w:val="both"/>
        <w:rPr>
          <w:rFonts w:ascii="Georgia" w:hAnsi="Georgia"/>
          <w:color w:val="auto"/>
        </w:rPr>
      </w:pPr>
      <w:r w:rsidRPr="00217F81">
        <w:rPr>
          <w:rFonts w:ascii="Georgia" w:hAnsi="Georgia"/>
          <w:color w:val="auto"/>
        </w:rPr>
        <w:t>1.  Demonstrate a high degree of personal responsibility to patients by being available for consultation, protecting the patient's confidentiality, and maintaining respect for the patient's physical and emotional comfort.</w:t>
      </w:r>
    </w:p>
    <w:p w14:paraId="339D1EB0" w14:textId="77777777" w:rsidR="00754F26" w:rsidRPr="00217F81" w:rsidRDefault="00754F26">
      <w:pPr>
        <w:ind w:firstLine="720"/>
        <w:jc w:val="both"/>
        <w:rPr>
          <w:rFonts w:ascii="Georgia" w:hAnsi="Georgia"/>
          <w:color w:val="auto"/>
        </w:rPr>
      </w:pPr>
    </w:p>
    <w:p w14:paraId="2DAF0EC5" w14:textId="77777777" w:rsidR="00754F26" w:rsidRPr="00217F81" w:rsidRDefault="00754F26">
      <w:pPr>
        <w:ind w:firstLine="720"/>
        <w:jc w:val="both"/>
        <w:rPr>
          <w:rFonts w:ascii="Georgia" w:hAnsi="Georgia"/>
          <w:color w:val="auto"/>
        </w:rPr>
      </w:pPr>
      <w:r w:rsidRPr="00217F81">
        <w:rPr>
          <w:rFonts w:ascii="Georgia" w:hAnsi="Georgia"/>
          <w:color w:val="auto"/>
        </w:rPr>
        <w:lastRenderedPageBreak/>
        <w:t xml:space="preserve">2.  Describe basic ethical concepts such as: </w:t>
      </w:r>
    </w:p>
    <w:p w14:paraId="2FD66453" w14:textId="77777777" w:rsidR="00754F26" w:rsidRPr="00217F81" w:rsidRDefault="00754F26" w:rsidP="003053EF">
      <w:pPr>
        <w:ind w:left="720" w:firstLine="720"/>
        <w:jc w:val="both"/>
        <w:rPr>
          <w:rFonts w:ascii="Georgia" w:hAnsi="Georgia"/>
          <w:color w:val="auto"/>
        </w:rPr>
      </w:pPr>
      <w:r w:rsidRPr="00217F81">
        <w:rPr>
          <w:rFonts w:ascii="Georgia" w:hAnsi="Georgia"/>
          <w:color w:val="auto"/>
        </w:rPr>
        <w:t xml:space="preserve">a. Autonomy </w:t>
      </w:r>
    </w:p>
    <w:p w14:paraId="4ED385F0" w14:textId="77777777" w:rsidR="00754F26" w:rsidRPr="00217F81" w:rsidRDefault="00754F26" w:rsidP="003053EF">
      <w:pPr>
        <w:ind w:left="720" w:firstLine="720"/>
        <w:jc w:val="both"/>
        <w:rPr>
          <w:rFonts w:ascii="Georgia" w:hAnsi="Georgia"/>
          <w:color w:val="auto"/>
        </w:rPr>
      </w:pPr>
      <w:r w:rsidRPr="00217F81">
        <w:rPr>
          <w:rFonts w:ascii="Georgia" w:hAnsi="Georgia"/>
          <w:color w:val="auto"/>
        </w:rPr>
        <w:t xml:space="preserve">b. Beneficence </w:t>
      </w:r>
    </w:p>
    <w:p w14:paraId="23C63476" w14:textId="77777777" w:rsidR="00754F26" w:rsidRPr="00217F81" w:rsidRDefault="00754F26" w:rsidP="003053EF">
      <w:pPr>
        <w:ind w:left="720" w:firstLine="720"/>
        <w:jc w:val="both"/>
        <w:rPr>
          <w:rFonts w:ascii="Georgia" w:hAnsi="Georgia"/>
          <w:color w:val="auto"/>
        </w:rPr>
      </w:pPr>
      <w:r w:rsidRPr="00217F81">
        <w:rPr>
          <w:rFonts w:ascii="Georgia" w:hAnsi="Georgia"/>
          <w:color w:val="auto"/>
        </w:rPr>
        <w:t xml:space="preserve">c. Justice </w:t>
      </w:r>
    </w:p>
    <w:p w14:paraId="05D75868" w14:textId="1B11B721" w:rsidR="00754F26" w:rsidRPr="00217F81" w:rsidRDefault="0025735E" w:rsidP="003053EF">
      <w:pPr>
        <w:ind w:left="720" w:firstLine="720"/>
        <w:jc w:val="both"/>
        <w:rPr>
          <w:rFonts w:ascii="Georgia" w:hAnsi="Georgia"/>
          <w:color w:val="auto"/>
        </w:rPr>
      </w:pPr>
      <w:r w:rsidRPr="00217F81">
        <w:rPr>
          <w:rFonts w:ascii="Georgia" w:hAnsi="Georgia"/>
          <w:color w:val="auto"/>
        </w:rPr>
        <w:t>d. Non</w:t>
      </w:r>
      <w:r w:rsidR="009051D6" w:rsidRPr="00217F81">
        <w:rPr>
          <w:rFonts w:ascii="Georgia" w:hAnsi="Georgia"/>
          <w:color w:val="auto"/>
        </w:rPr>
        <w:t>mal</w:t>
      </w:r>
      <w:r w:rsidRPr="00217F81">
        <w:rPr>
          <w:rFonts w:ascii="Georgia" w:hAnsi="Georgia"/>
          <w:color w:val="auto"/>
        </w:rPr>
        <w:t>eficence</w:t>
      </w:r>
      <w:r w:rsidR="00754F26" w:rsidRPr="00217F81">
        <w:rPr>
          <w:rFonts w:ascii="Georgia" w:hAnsi="Georgia"/>
          <w:color w:val="auto"/>
        </w:rPr>
        <w:t xml:space="preserve"> </w:t>
      </w:r>
    </w:p>
    <w:p w14:paraId="31673079" w14:textId="77777777" w:rsidR="00754F26" w:rsidRPr="00217F81" w:rsidRDefault="00754F26" w:rsidP="003053EF">
      <w:pPr>
        <w:ind w:left="720" w:firstLine="720"/>
        <w:jc w:val="both"/>
        <w:rPr>
          <w:rFonts w:ascii="Georgia" w:hAnsi="Georgia"/>
          <w:color w:val="auto"/>
        </w:rPr>
      </w:pPr>
      <w:r w:rsidRPr="00217F81">
        <w:rPr>
          <w:rFonts w:ascii="Georgia" w:hAnsi="Georgia"/>
          <w:color w:val="auto"/>
        </w:rPr>
        <w:t xml:space="preserve">e. Positive rights </w:t>
      </w:r>
    </w:p>
    <w:p w14:paraId="5EBB6F9E" w14:textId="77777777" w:rsidR="00754F26" w:rsidRPr="00217F81" w:rsidRDefault="00754F26" w:rsidP="003053EF">
      <w:pPr>
        <w:ind w:left="720" w:firstLine="720"/>
        <w:jc w:val="both"/>
        <w:rPr>
          <w:rFonts w:ascii="Georgia" w:hAnsi="Georgia"/>
          <w:color w:val="auto"/>
        </w:rPr>
      </w:pPr>
      <w:r w:rsidRPr="00217F81">
        <w:rPr>
          <w:rFonts w:ascii="Georgia" w:hAnsi="Georgia"/>
          <w:color w:val="auto"/>
        </w:rPr>
        <w:t xml:space="preserve">f. Negative rights </w:t>
      </w:r>
    </w:p>
    <w:p w14:paraId="57B5DC2F" w14:textId="77777777" w:rsidR="00754F26" w:rsidRPr="00217F81" w:rsidRDefault="00754F26">
      <w:pPr>
        <w:ind w:firstLine="720"/>
        <w:jc w:val="both"/>
        <w:rPr>
          <w:rFonts w:ascii="Georgia" w:hAnsi="Georgia"/>
          <w:color w:val="auto"/>
        </w:rPr>
      </w:pPr>
    </w:p>
    <w:p w14:paraId="76CCE477" w14:textId="77777777" w:rsidR="00754F26" w:rsidRPr="00217F81" w:rsidRDefault="00754F26">
      <w:pPr>
        <w:ind w:left="720"/>
        <w:jc w:val="both"/>
        <w:rPr>
          <w:rFonts w:ascii="Georgia" w:hAnsi="Georgia"/>
          <w:color w:val="auto"/>
        </w:rPr>
      </w:pPr>
      <w:r w:rsidRPr="00217F81">
        <w:rPr>
          <w:rFonts w:ascii="Georgia" w:hAnsi="Georgia"/>
          <w:color w:val="auto"/>
        </w:rPr>
        <w:t xml:space="preserve">3.  Apply ethical concepts appropriately and consistently to the day-to-day practice of medicine in situations, such as: </w:t>
      </w:r>
    </w:p>
    <w:p w14:paraId="2D65B0ED"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a. Obtaining informed consent </w:t>
      </w:r>
    </w:p>
    <w:p w14:paraId="31414C24" w14:textId="77777777" w:rsidR="00754F26" w:rsidRPr="00217F81" w:rsidRDefault="00754F26">
      <w:pPr>
        <w:ind w:left="1440"/>
        <w:jc w:val="both"/>
        <w:rPr>
          <w:rFonts w:ascii="Georgia" w:hAnsi="Georgia"/>
          <w:color w:val="auto"/>
        </w:rPr>
      </w:pPr>
      <w:r w:rsidRPr="00217F81">
        <w:rPr>
          <w:rFonts w:ascii="Georgia" w:hAnsi="Georgia"/>
          <w:color w:val="auto"/>
        </w:rPr>
        <w:t xml:space="preserve">b. Assisting patients </w:t>
      </w:r>
      <w:r w:rsidR="00F77C3F" w:rsidRPr="00217F81">
        <w:rPr>
          <w:rFonts w:ascii="Georgia" w:hAnsi="Georgia"/>
          <w:color w:val="auto"/>
        </w:rPr>
        <w:t xml:space="preserve">in </w:t>
      </w:r>
      <w:r w:rsidRPr="00217F81">
        <w:rPr>
          <w:rFonts w:ascii="Georgia" w:hAnsi="Georgia"/>
          <w:color w:val="auto"/>
        </w:rPr>
        <w:t xml:space="preserve">developing advance directives and durable power of attorney </w:t>
      </w:r>
    </w:p>
    <w:p w14:paraId="3112C4F7" w14:textId="77777777" w:rsidR="00754F26" w:rsidRPr="00217F81" w:rsidRDefault="00754F26">
      <w:pPr>
        <w:ind w:left="1440"/>
        <w:jc w:val="both"/>
        <w:rPr>
          <w:rFonts w:ascii="Georgia" w:hAnsi="Georgia"/>
          <w:color w:val="auto"/>
        </w:rPr>
      </w:pPr>
      <w:r w:rsidRPr="00217F81">
        <w:rPr>
          <w:rFonts w:ascii="Georgia" w:hAnsi="Georgia"/>
          <w:color w:val="auto"/>
        </w:rPr>
        <w:t xml:space="preserve">c. Balancing the interests of the individual patient, the more global patient population, and managed care organizations </w:t>
      </w:r>
    </w:p>
    <w:p w14:paraId="2F2CA79B" w14:textId="77777777" w:rsidR="007E57DE" w:rsidRPr="00217F81" w:rsidRDefault="007E57DE">
      <w:pPr>
        <w:ind w:firstLine="720"/>
        <w:rPr>
          <w:rFonts w:ascii="Georgia" w:hAnsi="Georgia"/>
          <w:color w:val="auto"/>
        </w:rPr>
      </w:pPr>
    </w:p>
    <w:p w14:paraId="7EFFBC6B" w14:textId="32DFCC87" w:rsidR="00754F26" w:rsidRPr="00217F81" w:rsidRDefault="00754F26" w:rsidP="00130C4B">
      <w:pPr>
        <w:ind w:firstLine="720"/>
        <w:rPr>
          <w:rFonts w:ascii="Georgia" w:hAnsi="Georgia"/>
          <w:color w:val="auto"/>
        </w:rPr>
      </w:pPr>
      <w:r w:rsidRPr="00217F81">
        <w:rPr>
          <w:rFonts w:ascii="Georgia" w:hAnsi="Georgia"/>
          <w:color w:val="auto"/>
        </w:rPr>
        <w:t xml:space="preserve">B. Stress management </w:t>
      </w:r>
    </w:p>
    <w:p w14:paraId="33EC4EC8" w14:textId="77777777" w:rsidR="00754F26" w:rsidRPr="00217F81" w:rsidRDefault="00754F26">
      <w:pPr>
        <w:rPr>
          <w:rFonts w:ascii="Georgia" w:hAnsi="Georgia"/>
          <w:color w:val="auto"/>
        </w:rPr>
      </w:pPr>
    </w:p>
    <w:p w14:paraId="0B971684" w14:textId="77777777" w:rsidR="00754F26" w:rsidRPr="00217F81" w:rsidRDefault="00754F26">
      <w:pPr>
        <w:ind w:left="720"/>
        <w:jc w:val="both"/>
        <w:rPr>
          <w:rFonts w:ascii="Georgia" w:hAnsi="Georgia"/>
          <w:color w:val="auto"/>
        </w:rPr>
      </w:pPr>
      <w:r w:rsidRPr="00217F81">
        <w:rPr>
          <w:rFonts w:ascii="Georgia" w:hAnsi="Georgia"/>
          <w:color w:val="auto"/>
        </w:rPr>
        <w:t xml:space="preserve">The practice of obstetrics and gynecology is an inherently stressful profession. Significant stress experienced by a resident can arise from career-related factors, such as concerns about professional liability, negligence, or potential litigation; the handling of complex clinical problems without close supportive supervision; the management and counseling of angry, demanding, or hostile patients; and financial pressures. Personal problems-such as lack of understanding from family concerning the demands and responsibilities of clinical practice, lack of time with spouse and family, childcare responsibilities, time pressures, and sleep deprivation add to stress and predispose to depression. Residents must develop strategies to recognize and manage unacceptably high stress levels and signs of depression. These strategies should be adaptive, healthy, and effective for the individual. </w:t>
      </w:r>
    </w:p>
    <w:p w14:paraId="3E4780D9" w14:textId="77777777" w:rsidR="00483F5A" w:rsidRPr="00217F81" w:rsidRDefault="00483F5A">
      <w:pPr>
        <w:ind w:left="720"/>
        <w:jc w:val="both"/>
        <w:rPr>
          <w:rFonts w:ascii="Georgia" w:hAnsi="Georgia"/>
          <w:color w:val="auto"/>
        </w:rPr>
      </w:pPr>
    </w:p>
    <w:p w14:paraId="5826D5D4" w14:textId="77777777" w:rsidR="00754F26" w:rsidRPr="00217F81" w:rsidRDefault="00754F26">
      <w:pPr>
        <w:jc w:val="both"/>
        <w:rPr>
          <w:rFonts w:ascii="Georgia" w:hAnsi="Georgia"/>
          <w:color w:val="auto"/>
        </w:rPr>
      </w:pPr>
    </w:p>
    <w:p w14:paraId="64E60D6A" w14:textId="77777777" w:rsidR="00754F26" w:rsidRPr="00217F81" w:rsidRDefault="00754F26">
      <w:pPr>
        <w:ind w:firstLine="720"/>
        <w:jc w:val="both"/>
        <w:rPr>
          <w:rFonts w:ascii="Georgia" w:hAnsi="Georgia"/>
          <w:color w:val="auto"/>
        </w:rPr>
      </w:pPr>
      <w:r w:rsidRPr="00217F81">
        <w:rPr>
          <w:rFonts w:ascii="Georgia" w:hAnsi="Georgia"/>
          <w:color w:val="auto"/>
        </w:rPr>
        <w:t xml:space="preserve">1.  Describe the value of preventive stress-reduction activities, such as: </w:t>
      </w:r>
    </w:p>
    <w:p w14:paraId="689D8ED2"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a. Regular exercise program </w:t>
      </w:r>
    </w:p>
    <w:p w14:paraId="7F7CFD08" w14:textId="77777777" w:rsidR="00754F26" w:rsidRPr="00217F81" w:rsidRDefault="00754F26">
      <w:pPr>
        <w:ind w:left="1440"/>
        <w:jc w:val="both"/>
        <w:rPr>
          <w:rFonts w:ascii="Georgia" w:hAnsi="Georgia"/>
          <w:color w:val="auto"/>
        </w:rPr>
      </w:pPr>
      <w:r w:rsidRPr="00217F81">
        <w:rPr>
          <w:rFonts w:ascii="Georgia" w:hAnsi="Georgia"/>
          <w:color w:val="auto"/>
        </w:rPr>
        <w:t xml:space="preserve">b. Regular program of recreation and diversion with family members and friends </w:t>
      </w:r>
    </w:p>
    <w:p w14:paraId="79040793" w14:textId="77777777" w:rsidR="00754F26" w:rsidRPr="00217F81" w:rsidRDefault="00754F26">
      <w:pPr>
        <w:ind w:left="1440"/>
        <w:jc w:val="both"/>
        <w:rPr>
          <w:rFonts w:ascii="Georgia" w:hAnsi="Georgia"/>
          <w:color w:val="auto"/>
        </w:rPr>
      </w:pPr>
      <w:r w:rsidRPr="00217F81">
        <w:rPr>
          <w:rFonts w:ascii="Georgia" w:hAnsi="Georgia"/>
          <w:color w:val="auto"/>
        </w:rPr>
        <w:t xml:space="preserve">c. Personal leave </w:t>
      </w:r>
    </w:p>
    <w:p w14:paraId="2AA3935B" w14:textId="77777777" w:rsidR="00754F26" w:rsidRPr="00217F81" w:rsidRDefault="00754F26">
      <w:pPr>
        <w:jc w:val="both"/>
        <w:rPr>
          <w:rFonts w:ascii="Georgia" w:hAnsi="Georgia"/>
          <w:color w:val="auto"/>
        </w:rPr>
      </w:pPr>
    </w:p>
    <w:p w14:paraId="6058D4C3" w14:textId="77777777" w:rsidR="00754F26" w:rsidRPr="00217F81" w:rsidRDefault="00754F26">
      <w:pPr>
        <w:ind w:left="720"/>
        <w:jc w:val="both"/>
        <w:rPr>
          <w:rFonts w:ascii="Georgia" w:hAnsi="Georgia"/>
          <w:color w:val="auto"/>
        </w:rPr>
      </w:pPr>
      <w:r w:rsidRPr="00217F81">
        <w:rPr>
          <w:rFonts w:ascii="Georgia" w:hAnsi="Georgia"/>
          <w:color w:val="auto"/>
        </w:rPr>
        <w:t xml:space="preserve">2. Identify the warning signs of excessive stress within one's self and in others, such as: </w:t>
      </w:r>
    </w:p>
    <w:p w14:paraId="4AE71A5A"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a. Excessive fatigue </w:t>
      </w:r>
    </w:p>
    <w:p w14:paraId="1EEABC8C"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b. Poor concentration </w:t>
      </w:r>
    </w:p>
    <w:p w14:paraId="2E501623"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c. Sleep disturbance </w:t>
      </w:r>
    </w:p>
    <w:p w14:paraId="516DF6EF"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d. Mood disturbance </w:t>
      </w:r>
    </w:p>
    <w:p w14:paraId="02A70DD6"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e. Withdrawal from relationships with family members and friends </w:t>
      </w:r>
    </w:p>
    <w:p w14:paraId="5DCA8A81"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f. Increased irritability </w:t>
      </w:r>
    </w:p>
    <w:p w14:paraId="3E3066CF"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g. Poor appetite </w:t>
      </w:r>
    </w:p>
    <w:p w14:paraId="61E4EBEA"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h. Carelessness </w:t>
      </w:r>
    </w:p>
    <w:p w14:paraId="263B4C3F" w14:textId="77777777" w:rsidR="00754F26" w:rsidRPr="00217F81" w:rsidRDefault="00754F26">
      <w:pPr>
        <w:ind w:left="720" w:firstLine="720"/>
        <w:jc w:val="both"/>
        <w:rPr>
          <w:rFonts w:ascii="Georgia" w:hAnsi="Georgia"/>
          <w:color w:val="auto"/>
        </w:rPr>
      </w:pPr>
      <w:proofErr w:type="spellStart"/>
      <w:r w:rsidRPr="00217F81">
        <w:rPr>
          <w:rFonts w:ascii="Georgia" w:hAnsi="Georgia"/>
          <w:color w:val="auto"/>
        </w:rPr>
        <w:t>i</w:t>
      </w:r>
      <w:proofErr w:type="spellEnd"/>
      <w:r w:rsidRPr="00217F81">
        <w:rPr>
          <w:rFonts w:ascii="Georgia" w:hAnsi="Georgia"/>
          <w:color w:val="auto"/>
        </w:rPr>
        <w:t xml:space="preserve">. Drug use </w:t>
      </w:r>
    </w:p>
    <w:p w14:paraId="4BE8D75D"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j. Self-destructive behavior </w:t>
      </w:r>
    </w:p>
    <w:p w14:paraId="3E9AF9C1" w14:textId="77777777" w:rsidR="00754F26" w:rsidRPr="00217F81" w:rsidRDefault="00754F26">
      <w:pPr>
        <w:jc w:val="both"/>
        <w:rPr>
          <w:rFonts w:ascii="Georgia" w:hAnsi="Georgia"/>
          <w:color w:val="auto"/>
        </w:rPr>
      </w:pPr>
    </w:p>
    <w:p w14:paraId="5A6C3B53" w14:textId="77777777" w:rsidR="00754F26" w:rsidRPr="00217F81" w:rsidRDefault="00754F26">
      <w:pPr>
        <w:ind w:left="720"/>
        <w:jc w:val="both"/>
        <w:rPr>
          <w:rFonts w:ascii="Georgia" w:hAnsi="Georgia"/>
          <w:color w:val="auto"/>
        </w:rPr>
      </w:pPr>
      <w:r w:rsidRPr="00217F81">
        <w:rPr>
          <w:rFonts w:ascii="Georgia" w:hAnsi="Georgia"/>
          <w:color w:val="auto"/>
        </w:rPr>
        <w:t xml:space="preserve">3.  Recognize the need for professional counseling for oneself, family members, and fellow residents when stress causes dysfunction. </w:t>
      </w:r>
    </w:p>
    <w:p w14:paraId="052CD3AB" w14:textId="77777777" w:rsidR="00754F26" w:rsidRPr="00217F81" w:rsidRDefault="00754F26">
      <w:pPr>
        <w:ind w:left="720"/>
        <w:jc w:val="both"/>
        <w:rPr>
          <w:rFonts w:ascii="Georgia" w:hAnsi="Georgia"/>
          <w:color w:val="auto"/>
        </w:rPr>
      </w:pPr>
    </w:p>
    <w:p w14:paraId="23C10BE8" w14:textId="77777777" w:rsidR="00754F26" w:rsidRPr="00217F81" w:rsidRDefault="00754F26">
      <w:pPr>
        <w:ind w:left="720"/>
        <w:jc w:val="both"/>
        <w:rPr>
          <w:rFonts w:ascii="Georgia" w:hAnsi="Georgia"/>
          <w:color w:val="auto"/>
        </w:rPr>
      </w:pPr>
      <w:r w:rsidRPr="00217F81">
        <w:rPr>
          <w:rFonts w:ascii="Georgia" w:hAnsi="Georgia"/>
          <w:color w:val="auto"/>
        </w:rPr>
        <w:lastRenderedPageBreak/>
        <w:t xml:space="preserve">4.  Intervene promptly when family members or peers exhibit evidence of excessive stress. Intervention usually will take the form of a referral for professional counseling. </w:t>
      </w:r>
    </w:p>
    <w:p w14:paraId="3FF29361" w14:textId="77777777" w:rsidR="00754F26" w:rsidRPr="00217F81" w:rsidRDefault="00754F26">
      <w:pPr>
        <w:jc w:val="both"/>
        <w:rPr>
          <w:rFonts w:ascii="Georgia" w:hAnsi="Georgia"/>
          <w:color w:val="auto"/>
        </w:rPr>
      </w:pPr>
    </w:p>
    <w:p w14:paraId="580CD0BF" w14:textId="77777777" w:rsidR="00754F26" w:rsidRPr="00217F81" w:rsidRDefault="00754F26">
      <w:pPr>
        <w:ind w:firstLine="720"/>
        <w:jc w:val="both"/>
        <w:rPr>
          <w:rFonts w:ascii="Georgia" w:hAnsi="Georgia"/>
          <w:color w:val="auto"/>
        </w:rPr>
      </w:pPr>
      <w:r w:rsidRPr="00217F81">
        <w:rPr>
          <w:rFonts w:ascii="Georgia" w:hAnsi="Georgia"/>
          <w:color w:val="auto"/>
        </w:rPr>
        <w:t xml:space="preserve">C. Patient Safety </w:t>
      </w:r>
    </w:p>
    <w:p w14:paraId="7EB1076D" w14:textId="77777777" w:rsidR="00754F26" w:rsidRPr="00217F81" w:rsidRDefault="00754F26">
      <w:pPr>
        <w:ind w:left="720"/>
        <w:jc w:val="both"/>
        <w:rPr>
          <w:rFonts w:ascii="Georgia" w:hAnsi="Georgia"/>
          <w:color w:val="auto"/>
        </w:rPr>
      </w:pPr>
    </w:p>
    <w:p w14:paraId="6876CAD8" w14:textId="77777777" w:rsidR="00754F26" w:rsidRPr="00217F81" w:rsidRDefault="00754F26">
      <w:pPr>
        <w:ind w:left="720"/>
        <w:jc w:val="both"/>
        <w:rPr>
          <w:rFonts w:ascii="Georgia" w:hAnsi="Georgia"/>
          <w:color w:val="auto"/>
        </w:rPr>
      </w:pPr>
      <w:r w:rsidRPr="00217F81">
        <w:rPr>
          <w:rFonts w:ascii="Georgia" w:hAnsi="Georgia"/>
          <w:color w:val="auto"/>
        </w:rPr>
        <w:t xml:space="preserve">Residents and attending physicians should be aware of the critical need to ensure the patient's safety while she is treated by physicians-in-training. Respect for safety demands that training programs establish clear lines of authority, adopt stringent requirements for graded levels of supervision, delegate responsibility in accordance with the resident's skill and level of experience, and create a work environment that reduces resident stress and fatigue. Programs should evaluate residents on a regular basis to ensure that they are acquiring appropriate cognitive knowledge and technical skills. Individual residents should: </w:t>
      </w:r>
    </w:p>
    <w:p w14:paraId="3050B030" w14:textId="77777777" w:rsidR="00754F26" w:rsidRPr="00217F81" w:rsidRDefault="00754F26">
      <w:pPr>
        <w:ind w:left="720" w:firstLine="720"/>
        <w:jc w:val="both"/>
        <w:rPr>
          <w:rFonts w:ascii="Georgia" w:hAnsi="Georgia"/>
          <w:color w:val="auto"/>
        </w:rPr>
      </w:pPr>
    </w:p>
    <w:p w14:paraId="2283F49C" w14:textId="77777777" w:rsidR="00754F26" w:rsidRPr="00217F81" w:rsidRDefault="00754F26" w:rsidP="00DB1344">
      <w:pPr>
        <w:numPr>
          <w:ilvl w:val="0"/>
          <w:numId w:val="11"/>
        </w:numPr>
        <w:tabs>
          <w:tab w:val="clear" w:pos="360"/>
          <w:tab w:val="num" w:pos="1080"/>
        </w:tabs>
        <w:ind w:left="1080" w:hanging="360"/>
        <w:jc w:val="both"/>
        <w:rPr>
          <w:rFonts w:ascii="Georgia" w:hAnsi="Georgia"/>
          <w:color w:val="auto"/>
        </w:rPr>
      </w:pPr>
      <w:r w:rsidRPr="00217F81">
        <w:rPr>
          <w:rFonts w:ascii="Georgia" w:hAnsi="Georgia"/>
          <w:color w:val="auto"/>
        </w:rPr>
        <w:t xml:space="preserve">Acknowledge that patient safety is always the first concern of the physician </w:t>
      </w:r>
      <w:r w:rsidRPr="00217F81">
        <w:rPr>
          <w:rFonts w:ascii="Georgia Italic" w:hAnsi="Georgia Italic"/>
          <w:color w:val="auto"/>
        </w:rPr>
        <w:t xml:space="preserve">(primum non </w:t>
      </w:r>
      <w:proofErr w:type="spellStart"/>
      <w:r w:rsidRPr="00217F81">
        <w:rPr>
          <w:rFonts w:ascii="Georgia Italic" w:hAnsi="Georgia Italic"/>
          <w:color w:val="auto"/>
        </w:rPr>
        <w:t>nocere</w:t>
      </w:r>
      <w:proofErr w:type="spellEnd"/>
      <w:r w:rsidRPr="00217F81">
        <w:rPr>
          <w:rFonts w:ascii="Georgia" w:hAnsi="Georgia"/>
          <w:color w:val="auto"/>
        </w:rPr>
        <w:t xml:space="preserve">). </w:t>
      </w:r>
    </w:p>
    <w:p w14:paraId="3B4BCFFA" w14:textId="77777777" w:rsidR="00754F26" w:rsidRPr="00217F81" w:rsidRDefault="00754F26" w:rsidP="00DB1344">
      <w:pPr>
        <w:numPr>
          <w:ilvl w:val="0"/>
          <w:numId w:val="11"/>
        </w:numPr>
        <w:tabs>
          <w:tab w:val="clear" w:pos="360"/>
          <w:tab w:val="num" w:pos="1080"/>
        </w:tabs>
        <w:ind w:left="1080" w:hanging="360"/>
        <w:jc w:val="both"/>
        <w:rPr>
          <w:rFonts w:ascii="Georgia" w:hAnsi="Georgia"/>
          <w:color w:val="auto"/>
        </w:rPr>
      </w:pPr>
      <w:r w:rsidRPr="00217F81">
        <w:rPr>
          <w:rFonts w:ascii="Georgia" w:hAnsi="Georgia"/>
          <w:color w:val="auto"/>
        </w:rPr>
        <w:t xml:space="preserve">Demonstrate the ability to supervise more junior residents until those physicians have convincingly demonstrated competence in performing a given assignment or procedure. </w:t>
      </w:r>
    </w:p>
    <w:p w14:paraId="66767259" w14:textId="77777777" w:rsidR="00754F26" w:rsidRPr="00217F81" w:rsidRDefault="00754F26" w:rsidP="00DB1344">
      <w:pPr>
        <w:numPr>
          <w:ilvl w:val="0"/>
          <w:numId w:val="11"/>
        </w:numPr>
        <w:tabs>
          <w:tab w:val="clear" w:pos="360"/>
          <w:tab w:val="num" w:pos="1080"/>
        </w:tabs>
        <w:ind w:left="1080" w:hanging="360"/>
        <w:jc w:val="both"/>
        <w:rPr>
          <w:rFonts w:ascii="Georgia" w:hAnsi="Georgia"/>
          <w:color w:val="auto"/>
        </w:rPr>
      </w:pPr>
      <w:r w:rsidRPr="00217F81">
        <w:rPr>
          <w:rFonts w:ascii="Georgia" w:hAnsi="Georgia"/>
          <w:color w:val="auto"/>
        </w:rPr>
        <w:t xml:space="preserve">Demonstrate a consistent willingness to acknowledge when stress or fatigue has compromised decision making or technical proficiency. </w:t>
      </w:r>
    </w:p>
    <w:p w14:paraId="690DB9F0" w14:textId="77777777" w:rsidR="00754F26" w:rsidRPr="00217F81" w:rsidRDefault="00754F26" w:rsidP="00DB1344">
      <w:pPr>
        <w:numPr>
          <w:ilvl w:val="0"/>
          <w:numId w:val="11"/>
        </w:numPr>
        <w:tabs>
          <w:tab w:val="clear" w:pos="360"/>
          <w:tab w:val="num" w:pos="1080"/>
        </w:tabs>
        <w:ind w:left="1080" w:hanging="360"/>
        <w:jc w:val="both"/>
        <w:rPr>
          <w:rFonts w:ascii="Georgia" w:hAnsi="Georgia"/>
          <w:color w:val="auto"/>
        </w:rPr>
      </w:pPr>
      <w:r w:rsidRPr="00217F81">
        <w:rPr>
          <w:rFonts w:ascii="Georgia" w:hAnsi="Georgia"/>
          <w:color w:val="auto"/>
        </w:rPr>
        <w:t xml:space="preserve">Demonstrate a willingness to seek remediation when deficits in cognitive knowledge or technical skill may have compromised patient care. </w:t>
      </w:r>
    </w:p>
    <w:p w14:paraId="4EA324D2" w14:textId="77777777" w:rsidR="00754F26" w:rsidRPr="00217F81" w:rsidRDefault="00754F26">
      <w:pPr>
        <w:jc w:val="both"/>
        <w:rPr>
          <w:rFonts w:ascii="Georgia" w:hAnsi="Georgia"/>
          <w:color w:val="auto"/>
        </w:rPr>
      </w:pPr>
    </w:p>
    <w:p w14:paraId="63C8770F" w14:textId="77777777" w:rsidR="00754F26" w:rsidRPr="00217F81" w:rsidRDefault="00754F26">
      <w:pPr>
        <w:ind w:firstLine="720"/>
        <w:jc w:val="both"/>
        <w:rPr>
          <w:rFonts w:ascii="Georgia" w:hAnsi="Georgia"/>
          <w:color w:val="auto"/>
        </w:rPr>
      </w:pPr>
      <w:r w:rsidRPr="00217F81">
        <w:rPr>
          <w:rFonts w:ascii="Georgia" w:hAnsi="Georgia"/>
          <w:color w:val="auto"/>
        </w:rPr>
        <w:t xml:space="preserve">D. Familiarity with the health care delivery system </w:t>
      </w:r>
    </w:p>
    <w:p w14:paraId="1C8C746F" w14:textId="77777777" w:rsidR="00754F26" w:rsidRPr="00217F81" w:rsidRDefault="00754F26">
      <w:pPr>
        <w:jc w:val="both"/>
        <w:rPr>
          <w:rFonts w:ascii="Georgia" w:hAnsi="Georgia"/>
          <w:color w:val="auto"/>
        </w:rPr>
      </w:pPr>
    </w:p>
    <w:p w14:paraId="535B9513" w14:textId="77777777" w:rsidR="00754F26" w:rsidRPr="00217F81" w:rsidRDefault="00754F26">
      <w:pPr>
        <w:ind w:left="720"/>
        <w:jc w:val="both"/>
        <w:rPr>
          <w:rFonts w:ascii="Georgia" w:hAnsi="Georgia"/>
          <w:color w:val="auto"/>
        </w:rPr>
      </w:pPr>
      <w:r w:rsidRPr="00217F81">
        <w:rPr>
          <w:rFonts w:ascii="Georgia" w:hAnsi="Georgia"/>
          <w:color w:val="auto"/>
        </w:rPr>
        <w:t xml:space="preserve">The health care delivery system in the United States has become increasingly complex. Physicians must understand the social, legal, financial, and ethical system within which they now must practice. Physicians also must understand the mechanisms used to assess the quality and cost of the health care they provide and the procedures used to determine reimbursement for medical care. </w:t>
      </w:r>
    </w:p>
    <w:p w14:paraId="7B72D011" w14:textId="77777777" w:rsidR="00754F26" w:rsidRPr="00217F81" w:rsidRDefault="00754F26">
      <w:pPr>
        <w:jc w:val="both"/>
        <w:rPr>
          <w:rFonts w:ascii="Georgia" w:hAnsi="Georgia"/>
          <w:color w:val="auto"/>
        </w:rPr>
      </w:pPr>
    </w:p>
    <w:p w14:paraId="7EA51807" w14:textId="77777777" w:rsidR="00754F26" w:rsidRPr="00217F81" w:rsidRDefault="00754F26" w:rsidP="00DB1344">
      <w:pPr>
        <w:numPr>
          <w:ilvl w:val="0"/>
          <w:numId w:val="12"/>
        </w:numPr>
        <w:tabs>
          <w:tab w:val="clear" w:pos="360"/>
          <w:tab w:val="num" w:pos="1080"/>
        </w:tabs>
        <w:ind w:left="1080" w:hanging="360"/>
        <w:jc w:val="both"/>
        <w:rPr>
          <w:rFonts w:ascii="Georgia" w:hAnsi="Georgia"/>
          <w:color w:val="auto"/>
        </w:rPr>
      </w:pPr>
      <w:r w:rsidRPr="00217F81">
        <w:rPr>
          <w:rFonts w:ascii="Georgia" w:hAnsi="Georgia"/>
          <w:color w:val="auto"/>
        </w:rPr>
        <w:t>Describe the procedure for, and the professional significance of, maintaining general medical licensure, board certification, recertification, credentialing, hospital staff membership and privileges, and liability insurance.</w:t>
      </w:r>
    </w:p>
    <w:p w14:paraId="1E97CE7D" w14:textId="77777777" w:rsidR="00754F26" w:rsidRPr="00217F81" w:rsidRDefault="00754F26" w:rsidP="00DB1344">
      <w:pPr>
        <w:numPr>
          <w:ilvl w:val="0"/>
          <w:numId w:val="12"/>
        </w:numPr>
        <w:tabs>
          <w:tab w:val="clear" w:pos="360"/>
          <w:tab w:val="num" w:pos="1080"/>
        </w:tabs>
        <w:ind w:left="1080" w:hanging="360"/>
        <w:jc w:val="both"/>
        <w:rPr>
          <w:rFonts w:ascii="Georgia" w:hAnsi="Georgia"/>
          <w:color w:val="auto"/>
        </w:rPr>
      </w:pPr>
      <w:r w:rsidRPr="00217F81">
        <w:rPr>
          <w:rFonts w:ascii="Georgia" w:hAnsi="Georgia"/>
          <w:color w:val="auto"/>
        </w:rPr>
        <w:t xml:space="preserve">Describe the concept of risk management. </w:t>
      </w:r>
    </w:p>
    <w:p w14:paraId="40D95452" w14:textId="77777777" w:rsidR="00754F26" w:rsidRPr="00217F81" w:rsidRDefault="00754F26" w:rsidP="00DB1344">
      <w:pPr>
        <w:numPr>
          <w:ilvl w:val="0"/>
          <w:numId w:val="12"/>
        </w:numPr>
        <w:tabs>
          <w:tab w:val="clear" w:pos="360"/>
          <w:tab w:val="num" w:pos="1080"/>
        </w:tabs>
        <w:ind w:left="1080" w:hanging="360"/>
        <w:jc w:val="both"/>
        <w:rPr>
          <w:rFonts w:ascii="Georgia" w:hAnsi="Georgia"/>
          <w:color w:val="auto"/>
        </w:rPr>
      </w:pPr>
      <w:r w:rsidRPr="00217F81">
        <w:rPr>
          <w:rFonts w:ascii="Georgia" w:hAnsi="Georgia"/>
          <w:color w:val="auto"/>
        </w:rPr>
        <w:t xml:space="preserve">Interact in a cooperative, professional manner with risk-management officials. </w:t>
      </w:r>
    </w:p>
    <w:p w14:paraId="6C84AF7E" w14:textId="77777777" w:rsidR="00754F26" w:rsidRPr="00217F81" w:rsidRDefault="00754F26" w:rsidP="00DB1344">
      <w:pPr>
        <w:numPr>
          <w:ilvl w:val="0"/>
          <w:numId w:val="12"/>
        </w:numPr>
        <w:tabs>
          <w:tab w:val="clear" w:pos="360"/>
          <w:tab w:val="num" w:pos="1080"/>
        </w:tabs>
        <w:ind w:left="1080" w:hanging="360"/>
        <w:jc w:val="both"/>
        <w:rPr>
          <w:rFonts w:ascii="Georgia" w:hAnsi="Georgia"/>
          <w:color w:val="auto"/>
        </w:rPr>
      </w:pPr>
      <w:r w:rsidRPr="00217F81">
        <w:rPr>
          <w:rFonts w:ascii="Georgia" w:hAnsi="Georgia"/>
          <w:color w:val="auto"/>
        </w:rPr>
        <w:t xml:space="preserve">Describe the principal legal basis of the physician-patient relationship, i.e., contract law. </w:t>
      </w:r>
    </w:p>
    <w:p w14:paraId="394D6F95" w14:textId="77777777" w:rsidR="00754F26" w:rsidRPr="00217F81" w:rsidRDefault="00754F26" w:rsidP="00DB1344">
      <w:pPr>
        <w:numPr>
          <w:ilvl w:val="0"/>
          <w:numId w:val="12"/>
        </w:numPr>
        <w:tabs>
          <w:tab w:val="clear" w:pos="360"/>
          <w:tab w:val="num" w:pos="1080"/>
        </w:tabs>
        <w:ind w:left="1080" w:hanging="360"/>
        <w:jc w:val="both"/>
        <w:rPr>
          <w:rFonts w:ascii="Georgia" w:hAnsi="Georgia"/>
          <w:color w:val="auto"/>
        </w:rPr>
      </w:pPr>
      <w:r w:rsidRPr="00217F81">
        <w:rPr>
          <w:rFonts w:ascii="Georgia" w:hAnsi="Georgia"/>
          <w:color w:val="auto"/>
        </w:rPr>
        <w:t xml:space="preserve">Describe the concept of standard of care as it applies to physicians and other health care professionals. </w:t>
      </w:r>
    </w:p>
    <w:p w14:paraId="6ABE75E0" w14:textId="77777777" w:rsidR="00754F26" w:rsidRPr="00217F81" w:rsidRDefault="00754F26" w:rsidP="00DB1344">
      <w:pPr>
        <w:numPr>
          <w:ilvl w:val="0"/>
          <w:numId w:val="12"/>
        </w:numPr>
        <w:tabs>
          <w:tab w:val="clear" w:pos="360"/>
          <w:tab w:val="num" w:pos="1080"/>
        </w:tabs>
        <w:ind w:left="1080" w:hanging="360"/>
        <w:jc w:val="both"/>
        <w:rPr>
          <w:rFonts w:ascii="Georgia" w:hAnsi="Georgia"/>
          <w:color w:val="auto"/>
        </w:rPr>
      </w:pPr>
      <w:r w:rsidRPr="00217F81">
        <w:rPr>
          <w:rFonts w:ascii="Georgia" w:hAnsi="Georgia"/>
          <w:color w:val="auto"/>
        </w:rPr>
        <w:t xml:space="preserve">Describe the physician's legal relationship to other health care professionals, such as </w:t>
      </w:r>
    </w:p>
    <w:p w14:paraId="27BD0EE8"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a. Office staff </w:t>
      </w:r>
    </w:p>
    <w:p w14:paraId="1AF1AFC7"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b. Nurses </w:t>
      </w:r>
    </w:p>
    <w:p w14:paraId="44F1226F"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c. Nurse practitioners </w:t>
      </w:r>
    </w:p>
    <w:p w14:paraId="71C2DE8D"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d. Nurse midwives </w:t>
      </w:r>
    </w:p>
    <w:p w14:paraId="5BE0CC72"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e. Physician assistants </w:t>
      </w:r>
    </w:p>
    <w:p w14:paraId="5A1009C1" w14:textId="77777777" w:rsidR="00754F26" w:rsidRPr="00217F81" w:rsidRDefault="00754F26">
      <w:pPr>
        <w:ind w:left="1440"/>
        <w:jc w:val="both"/>
        <w:rPr>
          <w:rFonts w:ascii="Georgia" w:hAnsi="Georgia"/>
          <w:color w:val="auto"/>
        </w:rPr>
      </w:pPr>
    </w:p>
    <w:p w14:paraId="345310DF" w14:textId="77777777" w:rsidR="00754F26" w:rsidRPr="00217F81" w:rsidRDefault="00754F26">
      <w:pPr>
        <w:ind w:left="720"/>
        <w:jc w:val="both"/>
        <w:rPr>
          <w:rFonts w:ascii="Georgia" w:hAnsi="Georgia"/>
          <w:color w:val="auto"/>
        </w:rPr>
      </w:pPr>
      <w:r w:rsidRPr="00217F81">
        <w:rPr>
          <w:rFonts w:ascii="Georgia" w:hAnsi="Georgia"/>
          <w:color w:val="auto"/>
        </w:rPr>
        <w:t xml:space="preserve">7.  Demonstrate the basic business skills needed to participate in a medical practice: </w:t>
      </w:r>
    </w:p>
    <w:p w14:paraId="71BB1A18" w14:textId="778FF0CA" w:rsidR="00754F26" w:rsidRPr="00217F81" w:rsidRDefault="006736D2">
      <w:pPr>
        <w:ind w:left="1440"/>
        <w:jc w:val="both"/>
        <w:rPr>
          <w:rFonts w:ascii="Georgia" w:hAnsi="Georgia"/>
          <w:color w:val="auto"/>
        </w:rPr>
      </w:pPr>
      <w:r w:rsidRPr="00217F81">
        <w:rPr>
          <w:rFonts w:ascii="Georgia" w:hAnsi="Georgia"/>
          <w:color w:val="auto"/>
        </w:rPr>
        <w:t xml:space="preserve">a. </w:t>
      </w:r>
      <w:r w:rsidR="00754F26" w:rsidRPr="00217F81">
        <w:rPr>
          <w:rFonts w:ascii="Georgia" w:hAnsi="Georgia"/>
          <w:color w:val="auto"/>
        </w:rPr>
        <w:t xml:space="preserve">Explain the planning, budgeting, and controlling functions of health care organizations, including medical practices and hospitals. </w:t>
      </w:r>
    </w:p>
    <w:p w14:paraId="31E4F7D1" w14:textId="1AB44896" w:rsidR="00754F26" w:rsidRPr="00217F81" w:rsidRDefault="00754F26">
      <w:pPr>
        <w:ind w:left="720" w:firstLine="720"/>
        <w:jc w:val="both"/>
        <w:rPr>
          <w:rFonts w:ascii="Georgia" w:hAnsi="Georgia"/>
          <w:color w:val="auto"/>
        </w:rPr>
      </w:pPr>
      <w:r w:rsidRPr="00217F81">
        <w:rPr>
          <w:rFonts w:ascii="Georgia" w:hAnsi="Georgia"/>
          <w:color w:val="auto"/>
        </w:rPr>
        <w:t xml:space="preserve">b. </w:t>
      </w:r>
      <w:r w:rsidR="006736D2" w:rsidRPr="00217F81">
        <w:rPr>
          <w:rFonts w:ascii="Georgia" w:hAnsi="Georgia"/>
          <w:color w:val="auto"/>
        </w:rPr>
        <w:t xml:space="preserve"> </w:t>
      </w:r>
      <w:r w:rsidRPr="00217F81">
        <w:rPr>
          <w:rFonts w:ascii="Georgia" w:hAnsi="Georgia"/>
          <w:color w:val="auto"/>
        </w:rPr>
        <w:t xml:space="preserve">Describe the concepts of partnership and incorporation. </w:t>
      </w:r>
    </w:p>
    <w:p w14:paraId="3803D263" w14:textId="68157848" w:rsidR="00754F26" w:rsidRPr="00217F81" w:rsidRDefault="00754F26">
      <w:pPr>
        <w:ind w:left="720" w:firstLine="720"/>
        <w:jc w:val="both"/>
        <w:rPr>
          <w:rFonts w:ascii="Georgia" w:hAnsi="Georgia"/>
          <w:color w:val="auto"/>
        </w:rPr>
      </w:pPr>
      <w:r w:rsidRPr="00217F81">
        <w:rPr>
          <w:rFonts w:ascii="Georgia" w:hAnsi="Georgia"/>
          <w:color w:val="auto"/>
        </w:rPr>
        <w:t xml:space="preserve">c. </w:t>
      </w:r>
      <w:r w:rsidR="006736D2" w:rsidRPr="00217F81">
        <w:rPr>
          <w:rFonts w:ascii="Georgia" w:hAnsi="Georgia"/>
          <w:color w:val="auto"/>
        </w:rPr>
        <w:t xml:space="preserve"> </w:t>
      </w:r>
      <w:r w:rsidRPr="00217F81">
        <w:rPr>
          <w:rFonts w:ascii="Georgia" w:hAnsi="Georgia"/>
          <w:color w:val="auto"/>
        </w:rPr>
        <w:t xml:space="preserve">Analyze and interpret basic financial statements. </w:t>
      </w:r>
    </w:p>
    <w:p w14:paraId="05AAE20E" w14:textId="11516196" w:rsidR="00754F26" w:rsidRPr="00217F81" w:rsidRDefault="00754F26">
      <w:pPr>
        <w:ind w:left="720" w:firstLine="720"/>
        <w:jc w:val="both"/>
        <w:rPr>
          <w:rFonts w:ascii="Georgia" w:hAnsi="Georgia"/>
          <w:color w:val="auto"/>
        </w:rPr>
      </w:pPr>
      <w:r w:rsidRPr="00217F81">
        <w:rPr>
          <w:rFonts w:ascii="Georgia" w:hAnsi="Georgia"/>
          <w:color w:val="auto"/>
        </w:rPr>
        <w:t xml:space="preserve">d. </w:t>
      </w:r>
      <w:r w:rsidR="006736D2" w:rsidRPr="00217F81">
        <w:rPr>
          <w:rFonts w:ascii="Georgia" w:hAnsi="Georgia"/>
          <w:color w:val="auto"/>
        </w:rPr>
        <w:t xml:space="preserve"> </w:t>
      </w:r>
      <w:r w:rsidRPr="00217F81">
        <w:rPr>
          <w:rFonts w:ascii="Georgia" w:hAnsi="Georgia"/>
          <w:color w:val="auto"/>
        </w:rPr>
        <w:t xml:space="preserve">Describe the concept of buying into a practice. </w:t>
      </w:r>
    </w:p>
    <w:p w14:paraId="07AEEE82" w14:textId="77777777" w:rsidR="00754F26" w:rsidRPr="00217F81" w:rsidRDefault="00754F26">
      <w:pPr>
        <w:jc w:val="both"/>
        <w:rPr>
          <w:rFonts w:ascii="Georgia" w:hAnsi="Georgia"/>
          <w:color w:val="auto"/>
        </w:rPr>
      </w:pPr>
    </w:p>
    <w:p w14:paraId="5D00A646" w14:textId="77777777" w:rsidR="00754F26" w:rsidRPr="00217F81" w:rsidRDefault="00754F26">
      <w:pPr>
        <w:ind w:left="720"/>
        <w:jc w:val="both"/>
        <w:rPr>
          <w:rFonts w:ascii="Georgia" w:hAnsi="Georgia"/>
          <w:color w:val="auto"/>
        </w:rPr>
      </w:pPr>
      <w:r w:rsidRPr="00217F81">
        <w:rPr>
          <w:rFonts w:ascii="Georgia" w:hAnsi="Georgia"/>
          <w:color w:val="auto"/>
        </w:rPr>
        <w:lastRenderedPageBreak/>
        <w:t xml:space="preserve">8.  Describe the leadership skills needed in successful management of a modern health care organization. </w:t>
      </w:r>
    </w:p>
    <w:p w14:paraId="7CF7BC58" w14:textId="77777777" w:rsidR="00754F26" w:rsidRPr="00217F81" w:rsidRDefault="00754F26">
      <w:pPr>
        <w:ind w:firstLine="720"/>
        <w:jc w:val="both"/>
        <w:rPr>
          <w:rFonts w:ascii="Georgia" w:hAnsi="Georgia"/>
          <w:color w:val="auto"/>
        </w:rPr>
      </w:pPr>
    </w:p>
    <w:p w14:paraId="3AB573CE" w14:textId="77777777" w:rsidR="003053EF" w:rsidRDefault="003053EF">
      <w:pPr>
        <w:ind w:firstLine="720"/>
        <w:jc w:val="both"/>
        <w:rPr>
          <w:rFonts w:ascii="Georgia" w:hAnsi="Georgia"/>
          <w:color w:val="auto"/>
        </w:rPr>
      </w:pPr>
    </w:p>
    <w:p w14:paraId="470171E8" w14:textId="719C435B" w:rsidR="00754F26" w:rsidRPr="00217F81" w:rsidRDefault="00754F26">
      <w:pPr>
        <w:ind w:firstLine="720"/>
        <w:jc w:val="both"/>
        <w:rPr>
          <w:rFonts w:ascii="Georgia" w:hAnsi="Georgia"/>
          <w:color w:val="auto"/>
        </w:rPr>
      </w:pPr>
      <w:r w:rsidRPr="00217F81">
        <w:rPr>
          <w:rFonts w:ascii="Georgia" w:hAnsi="Georgia"/>
          <w:color w:val="auto"/>
        </w:rPr>
        <w:t xml:space="preserve">E. Risk Management and Professional Liability </w:t>
      </w:r>
    </w:p>
    <w:p w14:paraId="1D7BA787" w14:textId="77777777" w:rsidR="00754F26" w:rsidRPr="00217F81" w:rsidRDefault="00754F26">
      <w:pPr>
        <w:jc w:val="both"/>
        <w:rPr>
          <w:rFonts w:ascii="Georgia" w:hAnsi="Georgia"/>
          <w:color w:val="auto"/>
        </w:rPr>
      </w:pPr>
    </w:p>
    <w:p w14:paraId="2BD69C25" w14:textId="77777777" w:rsidR="00754F26" w:rsidRPr="00217F81" w:rsidRDefault="00754F26">
      <w:pPr>
        <w:ind w:left="720"/>
        <w:jc w:val="both"/>
        <w:rPr>
          <w:rFonts w:ascii="Georgia" w:hAnsi="Georgia"/>
          <w:color w:val="auto"/>
        </w:rPr>
      </w:pPr>
      <w:r w:rsidRPr="00217F81">
        <w:rPr>
          <w:rFonts w:ascii="Georgia" w:hAnsi="Georgia"/>
          <w:color w:val="auto"/>
        </w:rPr>
        <w:t xml:space="preserve">Regrettably, the threat of a malpractice claim is an ever-present concern confronting the clinician, particularly one engaged in a surgical specialty. Current estimates indicate that at least 70% of all obstetrician-gynecologists will be sued at some point in their career. Such suits can be markedly disruptive to the physician's personal and professional life. Accordingly, residents-in-training must become aware of the clinical events that most commonly precipitate malpractice claims and develop strategies to minimize the risk of such claims. They also must understand the sequence of events associated with a malpractice suit and adopt coping mechanisms to lessen the impact of such a suit on their practices and their families. </w:t>
      </w:r>
    </w:p>
    <w:p w14:paraId="0ADC3E05" w14:textId="77777777" w:rsidR="004C5B0D" w:rsidRPr="00217F81" w:rsidRDefault="004C5B0D">
      <w:pPr>
        <w:rPr>
          <w:rFonts w:ascii="Georgia" w:hAnsi="Georgia"/>
          <w:color w:val="auto"/>
        </w:rPr>
      </w:pPr>
    </w:p>
    <w:p w14:paraId="6785C179" w14:textId="77777777" w:rsidR="00754F26" w:rsidRPr="00217F81" w:rsidRDefault="00754F26">
      <w:pPr>
        <w:ind w:firstLine="720"/>
        <w:jc w:val="both"/>
        <w:rPr>
          <w:rFonts w:ascii="Georgia" w:hAnsi="Georgia"/>
          <w:color w:val="auto"/>
        </w:rPr>
      </w:pPr>
      <w:r w:rsidRPr="00217F81">
        <w:rPr>
          <w:rFonts w:ascii="Georgia" w:hAnsi="Georgia"/>
          <w:color w:val="auto"/>
        </w:rPr>
        <w:t xml:space="preserve">1.  Describe the rationale for malpractice insurance. </w:t>
      </w:r>
    </w:p>
    <w:p w14:paraId="115C1A4C" w14:textId="77777777" w:rsidR="00754F26" w:rsidRPr="00217F81" w:rsidRDefault="00754F26">
      <w:pPr>
        <w:ind w:firstLine="720"/>
        <w:jc w:val="both"/>
        <w:rPr>
          <w:rFonts w:ascii="Georgia" w:hAnsi="Georgia"/>
          <w:color w:val="auto"/>
        </w:rPr>
      </w:pPr>
    </w:p>
    <w:p w14:paraId="15699933" w14:textId="77777777" w:rsidR="00754F26" w:rsidRPr="00217F81" w:rsidRDefault="00754F26">
      <w:pPr>
        <w:ind w:firstLine="720"/>
        <w:jc w:val="both"/>
        <w:rPr>
          <w:rFonts w:ascii="Georgia" w:hAnsi="Georgia"/>
          <w:color w:val="auto"/>
        </w:rPr>
      </w:pPr>
      <w:r w:rsidRPr="00217F81">
        <w:rPr>
          <w:rFonts w:ascii="Georgia" w:hAnsi="Georgia"/>
          <w:color w:val="auto"/>
        </w:rPr>
        <w:t xml:space="preserve">2.  Describe the major types of insurance providers, for example: </w:t>
      </w:r>
    </w:p>
    <w:p w14:paraId="0F26E6DD"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a. Commercial insurance companies </w:t>
      </w:r>
    </w:p>
    <w:p w14:paraId="62735BA3" w14:textId="77777777" w:rsidR="00754F26" w:rsidRPr="00217F81" w:rsidRDefault="00754F26">
      <w:pPr>
        <w:ind w:left="1440"/>
        <w:jc w:val="both"/>
        <w:rPr>
          <w:rFonts w:ascii="Georgia" w:hAnsi="Georgia"/>
          <w:color w:val="auto"/>
        </w:rPr>
      </w:pPr>
      <w:r w:rsidRPr="00217F81">
        <w:rPr>
          <w:rFonts w:ascii="Georgia" w:hAnsi="Georgia"/>
          <w:color w:val="auto"/>
        </w:rPr>
        <w:t xml:space="preserve">b. Underwriting associations such as the state, medical society, or physician group </w:t>
      </w:r>
    </w:p>
    <w:p w14:paraId="7E8F749F"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c. Self-insured trust </w:t>
      </w:r>
    </w:p>
    <w:p w14:paraId="6079F3FE" w14:textId="77777777" w:rsidR="00754F26" w:rsidRPr="00217F81" w:rsidRDefault="00754F26">
      <w:pPr>
        <w:ind w:firstLine="720"/>
        <w:jc w:val="both"/>
        <w:rPr>
          <w:rFonts w:ascii="Georgia" w:hAnsi="Georgia"/>
          <w:color w:val="auto"/>
        </w:rPr>
      </w:pPr>
    </w:p>
    <w:p w14:paraId="41923768" w14:textId="77777777" w:rsidR="00754F26" w:rsidRPr="00217F81" w:rsidRDefault="00754F26">
      <w:pPr>
        <w:ind w:firstLine="720"/>
        <w:jc w:val="both"/>
        <w:rPr>
          <w:rFonts w:ascii="Georgia" w:hAnsi="Georgia"/>
          <w:color w:val="auto"/>
        </w:rPr>
      </w:pPr>
      <w:r w:rsidRPr="00217F81">
        <w:rPr>
          <w:rFonts w:ascii="Georgia" w:hAnsi="Georgia"/>
          <w:color w:val="auto"/>
        </w:rPr>
        <w:t xml:space="preserve">3. Describe the major types of professional liability insurance, such as: </w:t>
      </w:r>
    </w:p>
    <w:p w14:paraId="21646C59"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a. Occurrence policy </w:t>
      </w:r>
    </w:p>
    <w:p w14:paraId="249D4476"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b. Claims made policy </w:t>
      </w:r>
    </w:p>
    <w:p w14:paraId="40582A33"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c. “Tail” coverage policy </w:t>
      </w:r>
    </w:p>
    <w:p w14:paraId="1157BD5F" w14:textId="77777777" w:rsidR="00754F26" w:rsidRPr="00217F81" w:rsidRDefault="00754F26">
      <w:pPr>
        <w:ind w:firstLine="720"/>
        <w:jc w:val="both"/>
        <w:rPr>
          <w:rFonts w:ascii="Georgia" w:hAnsi="Georgia"/>
          <w:color w:val="auto"/>
        </w:rPr>
      </w:pPr>
    </w:p>
    <w:p w14:paraId="6E08ACFE" w14:textId="77777777" w:rsidR="00754F26" w:rsidRPr="00217F81" w:rsidRDefault="00754F26">
      <w:pPr>
        <w:ind w:firstLine="720"/>
        <w:jc w:val="both"/>
        <w:rPr>
          <w:rFonts w:ascii="Georgia" w:hAnsi="Georgia"/>
          <w:color w:val="auto"/>
        </w:rPr>
      </w:pPr>
      <w:r w:rsidRPr="00217F81">
        <w:rPr>
          <w:rFonts w:ascii="Georgia" w:hAnsi="Georgia"/>
          <w:color w:val="auto"/>
        </w:rPr>
        <w:t xml:space="preserve">4. List the agencies to which malpractice claims may be reported: </w:t>
      </w:r>
    </w:p>
    <w:p w14:paraId="5DE1710D"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a. National Practitioner Data Bank </w:t>
      </w:r>
    </w:p>
    <w:p w14:paraId="2CBAE567"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b. State licensing board </w:t>
      </w:r>
    </w:p>
    <w:p w14:paraId="18FF668E"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c. Federation of State Medical Boards </w:t>
      </w:r>
    </w:p>
    <w:p w14:paraId="190E09AA" w14:textId="77777777" w:rsidR="00754F26" w:rsidRPr="00217F81" w:rsidRDefault="00754F26">
      <w:pPr>
        <w:ind w:firstLine="720"/>
        <w:jc w:val="both"/>
        <w:rPr>
          <w:rFonts w:ascii="Georgia" w:hAnsi="Georgia"/>
          <w:color w:val="auto"/>
        </w:rPr>
      </w:pPr>
    </w:p>
    <w:p w14:paraId="4A957B73" w14:textId="77777777" w:rsidR="00754F26" w:rsidRPr="00217F81" w:rsidRDefault="00754F26">
      <w:pPr>
        <w:ind w:firstLine="720"/>
        <w:jc w:val="both"/>
        <w:rPr>
          <w:rFonts w:ascii="Georgia" w:hAnsi="Georgia"/>
          <w:color w:val="auto"/>
        </w:rPr>
      </w:pPr>
      <w:r w:rsidRPr="00217F81">
        <w:rPr>
          <w:rFonts w:ascii="Georgia" w:hAnsi="Georgia"/>
          <w:color w:val="auto"/>
        </w:rPr>
        <w:t xml:space="preserve">5.  Describe the most common reasons for malpractice claims, for example: </w:t>
      </w:r>
    </w:p>
    <w:p w14:paraId="63ADC98F" w14:textId="77777777" w:rsidR="00754F26" w:rsidRPr="00217F81" w:rsidRDefault="00754F26">
      <w:pPr>
        <w:ind w:left="1440"/>
        <w:jc w:val="both"/>
        <w:rPr>
          <w:rFonts w:ascii="Georgia" w:hAnsi="Georgia"/>
          <w:color w:val="auto"/>
        </w:rPr>
      </w:pPr>
      <w:r w:rsidRPr="00217F81">
        <w:rPr>
          <w:rFonts w:ascii="Georgia" w:hAnsi="Georgia"/>
          <w:color w:val="auto"/>
        </w:rPr>
        <w:t xml:space="preserve">a. Inadequate rapport or communication with the patient or the patient's family </w:t>
      </w:r>
    </w:p>
    <w:p w14:paraId="1D1A6A8A"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b. Failure to diagnose a specific disorder </w:t>
      </w:r>
    </w:p>
    <w:p w14:paraId="1975DFB7"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c. Delay in diagnosis of a specific disorder </w:t>
      </w:r>
    </w:p>
    <w:p w14:paraId="5A143011"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d. Failure to obtain timely consultation </w:t>
      </w:r>
    </w:p>
    <w:p w14:paraId="5384EC0B"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e. Failure to obtain informed consent </w:t>
      </w:r>
    </w:p>
    <w:p w14:paraId="2D60431B"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f. Negligent performance of a procedure </w:t>
      </w:r>
    </w:p>
    <w:p w14:paraId="60FB25DE"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g. Negligent treatment with drugs </w:t>
      </w:r>
    </w:p>
    <w:p w14:paraId="1DE8A54B"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h. Poor documentation of medical care </w:t>
      </w:r>
    </w:p>
    <w:p w14:paraId="0119FA74" w14:textId="77777777" w:rsidR="00754F26" w:rsidRPr="00217F81" w:rsidRDefault="00754F26">
      <w:pPr>
        <w:jc w:val="both"/>
        <w:rPr>
          <w:rFonts w:ascii="Georgia" w:hAnsi="Georgia"/>
          <w:color w:val="auto"/>
        </w:rPr>
      </w:pPr>
    </w:p>
    <w:p w14:paraId="5CA9DD33" w14:textId="77777777" w:rsidR="00754F26" w:rsidRPr="00217F81" w:rsidRDefault="00754F26">
      <w:pPr>
        <w:ind w:firstLine="720"/>
        <w:jc w:val="both"/>
        <w:rPr>
          <w:rFonts w:ascii="Georgia" w:hAnsi="Georgia"/>
          <w:color w:val="auto"/>
        </w:rPr>
      </w:pPr>
      <w:r w:rsidRPr="00217F81">
        <w:rPr>
          <w:rFonts w:ascii="Georgia" w:hAnsi="Georgia"/>
          <w:color w:val="auto"/>
        </w:rPr>
        <w:t xml:space="preserve">6. List the legal basis for most malpractice cases: </w:t>
      </w:r>
    </w:p>
    <w:p w14:paraId="7B97DC0B"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a. Breach of contract </w:t>
      </w:r>
    </w:p>
    <w:p w14:paraId="0BE19A98"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b. Tort: intentional or negligent </w:t>
      </w:r>
    </w:p>
    <w:p w14:paraId="68F471CA" w14:textId="77777777" w:rsidR="00754F26" w:rsidRPr="00217F81" w:rsidRDefault="00754F26">
      <w:pPr>
        <w:jc w:val="both"/>
        <w:rPr>
          <w:rFonts w:ascii="Georgia" w:hAnsi="Georgia"/>
          <w:color w:val="auto"/>
        </w:rPr>
      </w:pPr>
    </w:p>
    <w:p w14:paraId="04BE318C" w14:textId="77777777" w:rsidR="00754F26" w:rsidRPr="00217F81" w:rsidRDefault="00754F26">
      <w:pPr>
        <w:ind w:firstLine="720"/>
        <w:jc w:val="both"/>
        <w:rPr>
          <w:rFonts w:ascii="Georgia" w:hAnsi="Georgia"/>
          <w:color w:val="auto"/>
        </w:rPr>
      </w:pPr>
      <w:r w:rsidRPr="00217F81">
        <w:rPr>
          <w:rFonts w:ascii="Georgia" w:hAnsi="Georgia"/>
          <w:color w:val="auto"/>
        </w:rPr>
        <w:t xml:space="preserve">7. Explain the following medical-legal concepts: </w:t>
      </w:r>
    </w:p>
    <w:p w14:paraId="0F7F6F33"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a. Applicable standard of care </w:t>
      </w:r>
    </w:p>
    <w:p w14:paraId="26D9B8DE"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b. Breach of the standard of care </w:t>
      </w:r>
    </w:p>
    <w:p w14:paraId="0995DF1D"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c. Proximate cause of injury </w:t>
      </w:r>
    </w:p>
    <w:p w14:paraId="559D136E" w14:textId="77777777" w:rsidR="00754F26" w:rsidRPr="00217F81" w:rsidRDefault="00754F26">
      <w:pPr>
        <w:jc w:val="both"/>
        <w:rPr>
          <w:rFonts w:ascii="Georgia" w:hAnsi="Georgia"/>
          <w:color w:val="auto"/>
        </w:rPr>
      </w:pPr>
    </w:p>
    <w:p w14:paraId="05FF5023" w14:textId="77777777" w:rsidR="00754F26" w:rsidRPr="00217F81" w:rsidRDefault="00754F26">
      <w:pPr>
        <w:ind w:left="720"/>
        <w:jc w:val="both"/>
        <w:rPr>
          <w:rFonts w:ascii="Georgia" w:hAnsi="Georgia"/>
          <w:color w:val="auto"/>
        </w:rPr>
      </w:pPr>
      <w:r w:rsidRPr="00217F81">
        <w:rPr>
          <w:rFonts w:ascii="Georgia" w:hAnsi="Georgia"/>
          <w:color w:val="auto"/>
        </w:rPr>
        <w:t xml:space="preserve">8. Describe a systematic plan for minimizing the risk of malpractice claims in clinical practice: </w:t>
      </w:r>
    </w:p>
    <w:p w14:paraId="2EB1F4C8" w14:textId="77777777" w:rsidR="00754F26" w:rsidRPr="00217F81" w:rsidRDefault="00754F26">
      <w:pPr>
        <w:ind w:left="1440"/>
        <w:jc w:val="both"/>
        <w:rPr>
          <w:rFonts w:ascii="Georgia" w:hAnsi="Georgia"/>
          <w:color w:val="auto"/>
        </w:rPr>
      </w:pPr>
      <w:r w:rsidRPr="00217F81">
        <w:rPr>
          <w:rFonts w:ascii="Georgia" w:hAnsi="Georgia"/>
          <w:color w:val="auto"/>
        </w:rPr>
        <w:t xml:space="preserve">a. Maintain a life-long commitment to </w:t>
      </w:r>
      <w:r w:rsidRPr="00217F81">
        <w:rPr>
          <w:rStyle w:val="PageNumber1"/>
          <w:rFonts w:ascii="Georgia" w:hAnsi="Georgia"/>
          <w:color w:val="auto"/>
          <w:sz w:val="24"/>
        </w:rPr>
        <w:t>learn</w:t>
      </w:r>
      <w:r w:rsidRPr="00217F81">
        <w:rPr>
          <w:rFonts w:ascii="Georgia" w:hAnsi="Georgia"/>
          <w:color w:val="auto"/>
        </w:rPr>
        <w:t xml:space="preserve">ing and professional development. </w:t>
      </w:r>
    </w:p>
    <w:p w14:paraId="7C085A9E"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b. Provide thorough documentation of all patient encounters. </w:t>
      </w:r>
    </w:p>
    <w:p w14:paraId="678967EA"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c. Communicate effectively with patients and their families. </w:t>
      </w:r>
    </w:p>
    <w:p w14:paraId="1D647A6A" w14:textId="60506289" w:rsidR="00754F26" w:rsidRPr="00217F81" w:rsidRDefault="00754F26">
      <w:pPr>
        <w:ind w:left="1440"/>
        <w:jc w:val="both"/>
        <w:rPr>
          <w:rFonts w:ascii="Georgia" w:hAnsi="Georgia"/>
          <w:color w:val="auto"/>
        </w:rPr>
      </w:pPr>
      <w:r w:rsidRPr="00217F81">
        <w:rPr>
          <w:rFonts w:ascii="Georgia" w:hAnsi="Georgia"/>
          <w:color w:val="auto"/>
        </w:rPr>
        <w:t>d. Ensure that all member</w:t>
      </w:r>
      <w:r w:rsidR="000432FD" w:rsidRPr="00217F81">
        <w:rPr>
          <w:rFonts w:ascii="Georgia" w:hAnsi="Georgia"/>
          <w:color w:val="auto"/>
        </w:rPr>
        <w:t>s of the office staff are well-t</w:t>
      </w:r>
      <w:r w:rsidRPr="00217F81">
        <w:rPr>
          <w:rFonts w:ascii="Georgia" w:hAnsi="Georgia"/>
          <w:color w:val="auto"/>
        </w:rPr>
        <w:t xml:space="preserve">rained in both technical and communication skills. </w:t>
      </w:r>
    </w:p>
    <w:p w14:paraId="32B8F865"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e. Ensure that office procedures are in place that facilitates: </w:t>
      </w:r>
    </w:p>
    <w:p w14:paraId="7D1E03E5" w14:textId="77777777" w:rsidR="00754F26" w:rsidRPr="00217F81" w:rsidRDefault="00754F26">
      <w:pPr>
        <w:ind w:left="2160"/>
        <w:jc w:val="both"/>
        <w:rPr>
          <w:rFonts w:ascii="Georgia" w:hAnsi="Georgia"/>
          <w:color w:val="auto"/>
        </w:rPr>
      </w:pPr>
      <w:r w:rsidRPr="00217F81">
        <w:rPr>
          <w:rFonts w:ascii="Georgia" w:hAnsi="Georgia"/>
          <w:color w:val="auto"/>
        </w:rPr>
        <w:t xml:space="preserve">(1) Timely review of all laboratory and radiographic test results and consultation reports </w:t>
      </w:r>
    </w:p>
    <w:p w14:paraId="038853CB" w14:textId="77777777" w:rsidR="00754F26" w:rsidRPr="00217F81" w:rsidRDefault="00754F26">
      <w:pPr>
        <w:ind w:left="1440" w:firstLine="720"/>
        <w:jc w:val="both"/>
        <w:rPr>
          <w:rFonts w:ascii="Georgia" w:hAnsi="Georgia"/>
          <w:color w:val="auto"/>
        </w:rPr>
      </w:pPr>
      <w:r w:rsidRPr="00217F81">
        <w:rPr>
          <w:rFonts w:ascii="Georgia" w:hAnsi="Georgia"/>
          <w:color w:val="auto"/>
        </w:rPr>
        <w:t xml:space="preserve">(2) Communication of these test results to the patient </w:t>
      </w:r>
    </w:p>
    <w:p w14:paraId="20033FEE" w14:textId="77777777" w:rsidR="00754F26" w:rsidRPr="00217F81" w:rsidRDefault="00754F26">
      <w:pPr>
        <w:jc w:val="both"/>
        <w:rPr>
          <w:rFonts w:ascii="Georgia" w:hAnsi="Georgia"/>
          <w:color w:val="auto"/>
        </w:rPr>
      </w:pPr>
    </w:p>
    <w:p w14:paraId="37B8553E" w14:textId="77777777" w:rsidR="00754F26" w:rsidRPr="00217F81" w:rsidRDefault="00754F26">
      <w:pPr>
        <w:ind w:firstLine="720"/>
        <w:jc w:val="both"/>
        <w:rPr>
          <w:rFonts w:ascii="Georgia" w:hAnsi="Georgia"/>
          <w:color w:val="auto"/>
        </w:rPr>
      </w:pPr>
      <w:r w:rsidRPr="00217F81">
        <w:rPr>
          <w:rFonts w:ascii="Georgia" w:hAnsi="Georgia"/>
          <w:color w:val="auto"/>
        </w:rPr>
        <w:t xml:space="preserve">9. Describe the steps in the processing of a malpractice claim: </w:t>
      </w:r>
    </w:p>
    <w:p w14:paraId="35AB05D0"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a. Request for medical records </w:t>
      </w:r>
    </w:p>
    <w:p w14:paraId="7D0AD1AD"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b. Notice of intent to file a claim </w:t>
      </w:r>
    </w:p>
    <w:p w14:paraId="231AE73D"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c. Filing of the claim </w:t>
      </w:r>
    </w:p>
    <w:p w14:paraId="5A25DFB5"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d. Naming of expert witnesses for the plaintiff and the defense </w:t>
      </w:r>
    </w:p>
    <w:p w14:paraId="7A0406B4"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e. Submission of affidavits by the expert witnesses </w:t>
      </w:r>
    </w:p>
    <w:p w14:paraId="0782336F"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f. Obtaining of depositions from expert witnesses </w:t>
      </w:r>
    </w:p>
    <w:p w14:paraId="28FBEF89"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g. Mediation/settlement conference </w:t>
      </w:r>
    </w:p>
    <w:p w14:paraId="642115D0"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h. Trial </w:t>
      </w:r>
    </w:p>
    <w:p w14:paraId="644EAB7F" w14:textId="77777777" w:rsidR="00754F26" w:rsidRPr="00217F81" w:rsidRDefault="00754F26">
      <w:pPr>
        <w:ind w:left="720" w:firstLine="720"/>
        <w:jc w:val="both"/>
        <w:rPr>
          <w:rFonts w:ascii="Georgia" w:hAnsi="Georgia"/>
          <w:color w:val="auto"/>
        </w:rPr>
      </w:pPr>
      <w:proofErr w:type="spellStart"/>
      <w:r w:rsidRPr="00217F81">
        <w:rPr>
          <w:rFonts w:ascii="Georgia" w:hAnsi="Georgia"/>
          <w:color w:val="auto"/>
        </w:rPr>
        <w:t>i</w:t>
      </w:r>
      <w:proofErr w:type="spellEnd"/>
      <w:r w:rsidRPr="00217F81">
        <w:rPr>
          <w:rFonts w:ascii="Georgia" w:hAnsi="Georgia"/>
          <w:color w:val="auto"/>
        </w:rPr>
        <w:t xml:space="preserve">. Verdict </w:t>
      </w:r>
    </w:p>
    <w:p w14:paraId="3916064C"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j. Appeal </w:t>
      </w:r>
    </w:p>
    <w:p w14:paraId="1CFC5F50" w14:textId="77777777" w:rsidR="00816A3F" w:rsidRPr="00217F81" w:rsidRDefault="00816A3F">
      <w:pPr>
        <w:ind w:left="720" w:firstLine="720"/>
        <w:jc w:val="both"/>
        <w:rPr>
          <w:rFonts w:ascii="Georgia" w:hAnsi="Georgia"/>
          <w:color w:val="auto"/>
        </w:rPr>
      </w:pPr>
    </w:p>
    <w:p w14:paraId="18E14167" w14:textId="77777777" w:rsidR="00754F26" w:rsidRPr="00217F81" w:rsidRDefault="00754F26">
      <w:pPr>
        <w:ind w:left="720"/>
        <w:jc w:val="both"/>
        <w:rPr>
          <w:rFonts w:ascii="Georgia" w:hAnsi="Georgia"/>
          <w:color w:val="auto"/>
        </w:rPr>
      </w:pPr>
      <w:r w:rsidRPr="00217F81">
        <w:rPr>
          <w:rFonts w:ascii="Georgia" w:hAnsi="Georgia"/>
          <w:color w:val="auto"/>
        </w:rPr>
        <w:t xml:space="preserve">10. Describe sources of support and advice for a physician and his or her family when a malpractice suit is in process: </w:t>
      </w:r>
    </w:p>
    <w:p w14:paraId="1496CEE2"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a. Attorney </w:t>
      </w:r>
    </w:p>
    <w:p w14:paraId="788B6BFF"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b. Insurance provider </w:t>
      </w:r>
    </w:p>
    <w:p w14:paraId="17BB02CF"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c. Accountant </w:t>
      </w:r>
    </w:p>
    <w:p w14:paraId="7C678BB3"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d. Financial adviser </w:t>
      </w:r>
    </w:p>
    <w:p w14:paraId="2B673D54"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e. Colleagues </w:t>
      </w:r>
    </w:p>
    <w:p w14:paraId="32A87730" w14:textId="77777777" w:rsidR="00754F26" w:rsidRPr="00217F81" w:rsidRDefault="00754F26">
      <w:pPr>
        <w:jc w:val="both"/>
        <w:rPr>
          <w:rFonts w:ascii="Georgia" w:hAnsi="Georgia"/>
          <w:color w:val="auto"/>
        </w:rPr>
      </w:pPr>
    </w:p>
    <w:p w14:paraId="03F144B5" w14:textId="77777777" w:rsidR="00754F26" w:rsidRPr="00217F81" w:rsidRDefault="00754F26">
      <w:pPr>
        <w:ind w:firstLine="720"/>
        <w:jc w:val="both"/>
        <w:rPr>
          <w:rFonts w:ascii="Georgia" w:hAnsi="Georgia"/>
          <w:color w:val="auto"/>
        </w:rPr>
      </w:pPr>
      <w:r w:rsidRPr="00217F81">
        <w:rPr>
          <w:rFonts w:ascii="Georgia" w:hAnsi="Georgia"/>
          <w:color w:val="auto"/>
        </w:rPr>
        <w:t xml:space="preserve">F. Specialty-Specific Competency </w:t>
      </w:r>
    </w:p>
    <w:p w14:paraId="59E5862E" w14:textId="77777777" w:rsidR="00754F26" w:rsidRPr="00217F81" w:rsidRDefault="00754F26">
      <w:pPr>
        <w:jc w:val="both"/>
        <w:rPr>
          <w:rFonts w:ascii="Georgia" w:hAnsi="Georgia"/>
          <w:color w:val="auto"/>
        </w:rPr>
      </w:pPr>
    </w:p>
    <w:p w14:paraId="555975EA" w14:textId="77777777" w:rsidR="00754F26" w:rsidRPr="00217F81" w:rsidRDefault="00754F26">
      <w:pPr>
        <w:ind w:left="720"/>
        <w:jc w:val="both"/>
        <w:rPr>
          <w:rFonts w:ascii="Georgia" w:hAnsi="Georgia"/>
          <w:color w:val="auto"/>
        </w:rPr>
      </w:pPr>
      <w:r w:rsidRPr="00217F81">
        <w:rPr>
          <w:rFonts w:ascii="Georgia" w:hAnsi="Georgia"/>
          <w:color w:val="auto"/>
        </w:rPr>
        <w:t xml:space="preserve">Resident education programs in all fields of medicine now are being challenged to develop innovative methods for confirming that trainees acquire both the requisite cognitive knowledge and technical skills appropriate for their discipline and the important personal attributes that will enable them to function effectively in a competitive, stressful, highly technical, and rapidly changing environment. The goal of the residency training process is to produce a technically and intellectually competent physician who acts in a professional and ethical manner and consistently manifests compassion, sensitivity, and integrity. The specialty-specific competencies required of the obstetrician-gynecologist are summarized as follows in the form of performance-based learning objectives. </w:t>
      </w:r>
    </w:p>
    <w:p w14:paraId="640D7EBA" w14:textId="77777777" w:rsidR="00D8248E" w:rsidRPr="00217F81" w:rsidRDefault="00D8248E">
      <w:pPr>
        <w:ind w:left="720"/>
        <w:jc w:val="both"/>
        <w:rPr>
          <w:rFonts w:ascii="Georgia" w:hAnsi="Georgia"/>
          <w:color w:val="auto"/>
        </w:rPr>
      </w:pPr>
    </w:p>
    <w:p w14:paraId="74C394E9" w14:textId="77777777" w:rsidR="00D8248E" w:rsidRPr="00217F81" w:rsidRDefault="00D8248E" w:rsidP="00D8248E">
      <w:pPr>
        <w:tabs>
          <w:tab w:val="left" w:pos="540"/>
        </w:tabs>
        <w:autoSpaceDE w:val="0"/>
        <w:autoSpaceDN w:val="0"/>
        <w:adjustRightInd w:val="0"/>
        <w:spacing w:before="120" w:after="120"/>
        <w:ind w:left="720"/>
        <w:rPr>
          <w:rFonts w:ascii="Georgia" w:hAnsi="Georgia" w:cs="Arial"/>
          <w:color w:val="auto"/>
        </w:rPr>
      </w:pPr>
      <w:r w:rsidRPr="00217F81">
        <w:rPr>
          <w:rFonts w:ascii="Georgia" w:hAnsi="Georgia" w:cs="Arial"/>
          <w:color w:val="auto"/>
        </w:rPr>
        <w:t xml:space="preserve">Please refer to the </w:t>
      </w:r>
      <w:r w:rsidRPr="00217F81">
        <w:rPr>
          <w:rFonts w:ascii="Georgia" w:hAnsi="Georgia" w:cs="Arial"/>
          <w:i/>
          <w:iCs/>
          <w:color w:val="auto"/>
          <w:u w:val="single"/>
        </w:rPr>
        <w:t>GME Professionalism policy</w:t>
      </w:r>
      <w:r w:rsidRPr="00217F81">
        <w:rPr>
          <w:rFonts w:ascii="Georgia" w:hAnsi="Georgia" w:cs="Arial"/>
          <w:i/>
          <w:iCs/>
          <w:color w:val="auto"/>
        </w:rPr>
        <w:t xml:space="preserve"> </w:t>
      </w:r>
      <w:r w:rsidRPr="00217F81">
        <w:rPr>
          <w:rFonts w:ascii="Georgia" w:hAnsi="Georgia" w:cs="Arial"/>
          <w:color w:val="auto"/>
        </w:rPr>
        <w:t>regarding specific Resident Code of Conduct, Dress Code and Social Media Guidelines.</w:t>
      </w:r>
    </w:p>
    <w:p w14:paraId="0E34ABB4" w14:textId="77777777" w:rsidR="00754F26" w:rsidRDefault="00754F26">
      <w:pPr>
        <w:jc w:val="both"/>
        <w:rPr>
          <w:rFonts w:ascii="Georgia Bold" w:hAnsi="Georgia Bold"/>
          <w:color w:val="auto"/>
        </w:rPr>
      </w:pPr>
    </w:p>
    <w:p w14:paraId="3FF0C29B" w14:textId="77777777" w:rsidR="00283C43" w:rsidRDefault="00283C43">
      <w:pPr>
        <w:jc w:val="both"/>
        <w:rPr>
          <w:rFonts w:ascii="Georgia Bold" w:hAnsi="Georgia Bold"/>
          <w:color w:val="auto"/>
        </w:rPr>
      </w:pPr>
    </w:p>
    <w:p w14:paraId="1266798C" w14:textId="77777777" w:rsidR="00283C43" w:rsidRDefault="00283C43">
      <w:pPr>
        <w:jc w:val="both"/>
        <w:rPr>
          <w:rFonts w:ascii="Georgia Bold" w:hAnsi="Georgia Bold"/>
          <w:color w:val="auto"/>
        </w:rPr>
      </w:pPr>
    </w:p>
    <w:p w14:paraId="00519D0C" w14:textId="77777777" w:rsidR="00283C43" w:rsidRDefault="00283C43">
      <w:pPr>
        <w:jc w:val="both"/>
        <w:rPr>
          <w:rFonts w:ascii="Georgia Bold" w:hAnsi="Georgia Bold"/>
          <w:color w:val="auto"/>
        </w:rPr>
      </w:pPr>
    </w:p>
    <w:p w14:paraId="560276C7" w14:textId="77777777" w:rsidR="00283C43" w:rsidRPr="00217F81" w:rsidRDefault="00283C43">
      <w:pPr>
        <w:jc w:val="both"/>
        <w:rPr>
          <w:rFonts w:ascii="Georgia Bold" w:hAnsi="Georgia Bold"/>
          <w:color w:val="auto"/>
        </w:rPr>
      </w:pPr>
    </w:p>
    <w:p w14:paraId="15ABD203" w14:textId="77777777" w:rsidR="00754F26" w:rsidRPr="00217F81" w:rsidRDefault="00483F5A">
      <w:pPr>
        <w:jc w:val="both"/>
        <w:rPr>
          <w:rFonts w:ascii="Georgia Bold" w:hAnsi="Georgia Bold"/>
          <w:color w:val="auto"/>
        </w:rPr>
      </w:pPr>
      <w:r w:rsidRPr="00217F81">
        <w:rPr>
          <w:rFonts w:ascii="Georgia Bold" w:hAnsi="Georgia Bold"/>
          <w:color w:val="auto"/>
        </w:rPr>
        <w:lastRenderedPageBreak/>
        <w:t>VI.) Systems-B</w:t>
      </w:r>
      <w:r w:rsidR="00754F26" w:rsidRPr="00217F81">
        <w:rPr>
          <w:rFonts w:ascii="Georgia Bold" w:hAnsi="Georgia Bold"/>
          <w:color w:val="auto"/>
        </w:rPr>
        <w:t xml:space="preserve">ased Practice </w:t>
      </w:r>
    </w:p>
    <w:p w14:paraId="7BA48AB6" w14:textId="77777777" w:rsidR="00754F26" w:rsidRPr="00217F81" w:rsidRDefault="00754F26">
      <w:pPr>
        <w:ind w:firstLine="720"/>
        <w:jc w:val="both"/>
        <w:rPr>
          <w:rFonts w:ascii="Georgia" w:hAnsi="Georgia"/>
          <w:color w:val="auto"/>
        </w:rPr>
      </w:pPr>
    </w:p>
    <w:p w14:paraId="726A6F36" w14:textId="77777777" w:rsidR="00754F26" w:rsidRPr="00217F81" w:rsidRDefault="00754F26">
      <w:pPr>
        <w:ind w:firstLine="720"/>
        <w:jc w:val="both"/>
        <w:rPr>
          <w:rFonts w:ascii="Georgia" w:hAnsi="Georgia"/>
          <w:color w:val="auto"/>
        </w:rPr>
      </w:pPr>
      <w:r w:rsidRPr="00217F81">
        <w:rPr>
          <w:rFonts w:ascii="Georgia" w:hAnsi="Georgia"/>
          <w:color w:val="auto"/>
        </w:rPr>
        <w:t xml:space="preserve">A. Patient Safety </w:t>
      </w:r>
    </w:p>
    <w:p w14:paraId="783957A2" w14:textId="77777777" w:rsidR="00754F26" w:rsidRPr="00217F81" w:rsidRDefault="00754F26">
      <w:pPr>
        <w:jc w:val="both"/>
        <w:rPr>
          <w:rFonts w:ascii="Georgia" w:hAnsi="Georgia"/>
          <w:color w:val="auto"/>
        </w:rPr>
      </w:pPr>
    </w:p>
    <w:p w14:paraId="4AE3ED25" w14:textId="77777777" w:rsidR="00754F26" w:rsidRPr="00217F81" w:rsidRDefault="00754F26">
      <w:pPr>
        <w:ind w:left="720"/>
        <w:jc w:val="both"/>
        <w:rPr>
          <w:rFonts w:ascii="Georgia" w:hAnsi="Georgia"/>
          <w:color w:val="auto"/>
        </w:rPr>
      </w:pPr>
      <w:r w:rsidRPr="00217F81">
        <w:rPr>
          <w:rFonts w:ascii="Georgia" w:hAnsi="Georgia"/>
          <w:color w:val="auto"/>
        </w:rPr>
        <w:t xml:space="preserve">Residents and attending physicians should be aware of the critical need to ensure the patient's safety while she is treated by physicians-in-training. Respect for safety demands that training programs establish clear lines of authority, adopt stringent requirements for graded levels of supervision, delegate responsibility in accordance with the resident's skill and level of experience, and create a work environment that reduces resident stress and fatigue. Programs should evaluate residents on a regular basis to ensure that they are acquiring appropriate cognitive knowledge and technical skills. Individual residents should: </w:t>
      </w:r>
    </w:p>
    <w:p w14:paraId="250D71B2" w14:textId="77777777" w:rsidR="00754F26" w:rsidRPr="00217F81" w:rsidRDefault="00754F26">
      <w:pPr>
        <w:jc w:val="both"/>
        <w:rPr>
          <w:rFonts w:ascii="Georgia" w:hAnsi="Georgia"/>
          <w:color w:val="auto"/>
        </w:rPr>
      </w:pPr>
    </w:p>
    <w:p w14:paraId="0FCF778F" w14:textId="77777777" w:rsidR="00754F26" w:rsidRPr="00217F81" w:rsidRDefault="00754F26" w:rsidP="00DB1344">
      <w:pPr>
        <w:numPr>
          <w:ilvl w:val="0"/>
          <w:numId w:val="13"/>
        </w:numPr>
        <w:tabs>
          <w:tab w:val="clear" w:pos="360"/>
          <w:tab w:val="num" w:pos="1080"/>
        </w:tabs>
        <w:ind w:left="1080" w:hanging="360"/>
        <w:jc w:val="both"/>
        <w:rPr>
          <w:rFonts w:ascii="Georgia" w:hAnsi="Georgia"/>
          <w:color w:val="auto"/>
        </w:rPr>
      </w:pPr>
      <w:r w:rsidRPr="00217F81">
        <w:rPr>
          <w:rFonts w:ascii="Georgia" w:hAnsi="Georgia"/>
          <w:color w:val="auto"/>
        </w:rPr>
        <w:t xml:space="preserve">Demonstrate a consistent willingness to seek consultation when confronted by unfamiliar clinical situations. </w:t>
      </w:r>
    </w:p>
    <w:p w14:paraId="252A5DC7" w14:textId="77777777" w:rsidR="00754F26" w:rsidRPr="00217F81" w:rsidRDefault="00754F26" w:rsidP="00DB1344">
      <w:pPr>
        <w:numPr>
          <w:ilvl w:val="0"/>
          <w:numId w:val="13"/>
        </w:numPr>
        <w:tabs>
          <w:tab w:val="clear" w:pos="360"/>
          <w:tab w:val="num" w:pos="1080"/>
        </w:tabs>
        <w:ind w:left="1080" w:hanging="360"/>
        <w:jc w:val="both"/>
        <w:rPr>
          <w:rFonts w:ascii="Georgia" w:hAnsi="Georgia"/>
          <w:color w:val="auto"/>
        </w:rPr>
      </w:pPr>
      <w:r w:rsidRPr="00217F81">
        <w:rPr>
          <w:rFonts w:ascii="Georgia" w:hAnsi="Georgia"/>
          <w:color w:val="auto"/>
        </w:rPr>
        <w:t xml:space="preserve">Develop a personal system for preventing oversights in review of laboratory studies. </w:t>
      </w:r>
    </w:p>
    <w:p w14:paraId="655C50F1" w14:textId="77777777" w:rsidR="00754F26" w:rsidRPr="00217F81" w:rsidRDefault="00754F26" w:rsidP="00DB1344">
      <w:pPr>
        <w:numPr>
          <w:ilvl w:val="0"/>
          <w:numId w:val="13"/>
        </w:numPr>
        <w:tabs>
          <w:tab w:val="clear" w:pos="360"/>
          <w:tab w:val="num" w:pos="1080"/>
        </w:tabs>
        <w:ind w:left="1080" w:hanging="360"/>
        <w:jc w:val="both"/>
        <w:rPr>
          <w:rFonts w:ascii="Georgia" w:hAnsi="Georgia"/>
          <w:color w:val="auto"/>
        </w:rPr>
      </w:pPr>
      <w:r w:rsidRPr="00217F81">
        <w:rPr>
          <w:rFonts w:ascii="Georgia" w:hAnsi="Georgia"/>
          <w:color w:val="auto"/>
        </w:rPr>
        <w:t xml:space="preserve">Demonstrate an ability to cooperate with other specialists (e.g., pharmacists, nurses, risk managers) to correct system problems and improve patient care. </w:t>
      </w:r>
    </w:p>
    <w:p w14:paraId="219A097D" w14:textId="77777777" w:rsidR="00754F26" w:rsidRPr="00217F81" w:rsidRDefault="00754F26">
      <w:pPr>
        <w:ind w:firstLine="720"/>
        <w:jc w:val="both"/>
        <w:rPr>
          <w:rFonts w:ascii="Georgia" w:hAnsi="Georgia"/>
          <w:color w:val="auto"/>
        </w:rPr>
      </w:pPr>
      <w:r w:rsidRPr="00217F81">
        <w:rPr>
          <w:rFonts w:ascii="Georgia" w:hAnsi="Georgia"/>
          <w:color w:val="auto"/>
        </w:rPr>
        <w:t xml:space="preserve">B. Familiarity with the health care delivery system </w:t>
      </w:r>
    </w:p>
    <w:p w14:paraId="2D6AD561" w14:textId="77777777" w:rsidR="00754F26" w:rsidRPr="00217F81" w:rsidRDefault="00754F26">
      <w:pPr>
        <w:jc w:val="both"/>
        <w:rPr>
          <w:rFonts w:ascii="Georgia" w:hAnsi="Georgia"/>
          <w:color w:val="auto"/>
        </w:rPr>
      </w:pPr>
    </w:p>
    <w:p w14:paraId="7688C353" w14:textId="77777777" w:rsidR="00754F26" w:rsidRPr="00217F81" w:rsidRDefault="00754F26">
      <w:pPr>
        <w:ind w:left="720"/>
        <w:jc w:val="both"/>
        <w:rPr>
          <w:rFonts w:ascii="Georgia" w:hAnsi="Georgia"/>
          <w:color w:val="auto"/>
        </w:rPr>
      </w:pPr>
      <w:r w:rsidRPr="00217F81">
        <w:rPr>
          <w:rFonts w:ascii="Georgia" w:hAnsi="Georgia"/>
          <w:color w:val="auto"/>
        </w:rPr>
        <w:t xml:space="preserve">The health care delivery system in the United States has become increasingly complex. Physicians must understand the social, legal, financial, and ethical system within which they now must practice. Physicians also must understand the mechanisms used to assess the quality and cost of the health care they provide and the procedures used to determine reimbursement for medical care. </w:t>
      </w:r>
    </w:p>
    <w:p w14:paraId="77BA463A" w14:textId="77777777" w:rsidR="00754F26" w:rsidRPr="00217F81" w:rsidRDefault="00754F26">
      <w:pPr>
        <w:jc w:val="both"/>
        <w:rPr>
          <w:rFonts w:ascii="Georgia" w:hAnsi="Georgia"/>
          <w:color w:val="auto"/>
        </w:rPr>
      </w:pPr>
    </w:p>
    <w:p w14:paraId="402521AC" w14:textId="77777777" w:rsidR="00754F26" w:rsidRPr="00217F81" w:rsidRDefault="00754F26">
      <w:pPr>
        <w:ind w:firstLine="720"/>
        <w:jc w:val="both"/>
        <w:rPr>
          <w:rFonts w:ascii="Georgia" w:hAnsi="Georgia"/>
          <w:color w:val="auto"/>
        </w:rPr>
      </w:pPr>
      <w:r w:rsidRPr="00217F81">
        <w:rPr>
          <w:rStyle w:val="PageNumber1"/>
          <w:color w:val="auto"/>
          <w:sz w:val="18"/>
        </w:rPr>
        <w:t xml:space="preserve">1.  </w:t>
      </w:r>
      <w:r w:rsidRPr="00217F81">
        <w:rPr>
          <w:rFonts w:ascii="Georgia" w:hAnsi="Georgia"/>
          <w:color w:val="auto"/>
        </w:rPr>
        <w:t xml:space="preserve">Describe the common methods of health care financing, such as: </w:t>
      </w:r>
    </w:p>
    <w:p w14:paraId="6B898E09"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a. Self-payment </w:t>
      </w:r>
    </w:p>
    <w:p w14:paraId="171AE536"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b. Preferred provider organization </w:t>
      </w:r>
    </w:p>
    <w:p w14:paraId="7DD7F87E"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c. Health maintenance organization </w:t>
      </w:r>
    </w:p>
    <w:p w14:paraId="6164FC99"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d. Prepaid health care plan </w:t>
      </w:r>
    </w:p>
    <w:p w14:paraId="7A3B591D"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e. Private health insurance </w:t>
      </w:r>
    </w:p>
    <w:p w14:paraId="51D69E14"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f. Managed care organization </w:t>
      </w:r>
    </w:p>
    <w:p w14:paraId="317B3883" w14:textId="77777777" w:rsidR="00754F26" w:rsidRPr="00217F81" w:rsidRDefault="00754F26">
      <w:pPr>
        <w:jc w:val="both"/>
        <w:rPr>
          <w:rFonts w:ascii="Georgia" w:hAnsi="Georgia"/>
          <w:color w:val="auto"/>
        </w:rPr>
      </w:pPr>
    </w:p>
    <w:p w14:paraId="5F33CBDC" w14:textId="77777777" w:rsidR="00754F26" w:rsidRPr="00217F81" w:rsidRDefault="00754F26">
      <w:pPr>
        <w:ind w:left="720"/>
        <w:jc w:val="both"/>
        <w:rPr>
          <w:rFonts w:ascii="Georgia" w:hAnsi="Georgia"/>
          <w:color w:val="auto"/>
        </w:rPr>
      </w:pPr>
      <w:r w:rsidRPr="00217F81">
        <w:rPr>
          <w:rFonts w:ascii="Georgia" w:hAnsi="Georgia"/>
          <w:color w:val="auto"/>
        </w:rPr>
        <w:t xml:space="preserve">2. Describe the major effects these payment plans may impose on the practitioner, such as: </w:t>
      </w:r>
    </w:p>
    <w:p w14:paraId="6120A1B1"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a. Limitations on resources </w:t>
      </w:r>
    </w:p>
    <w:p w14:paraId="3BE7FD49"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b. Limitations on referrals for specialty care </w:t>
      </w:r>
    </w:p>
    <w:p w14:paraId="4DECA845"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c. Mandatory screening systems </w:t>
      </w:r>
    </w:p>
    <w:p w14:paraId="0B00353D"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d. Mandatory second opinions for medical and surgical treatments </w:t>
      </w:r>
    </w:p>
    <w:p w14:paraId="2207144B" w14:textId="77777777" w:rsidR="00754F26" w:rsidRPr="00217F81" w:rsidRDefault="00754F26">
      <w:pPr>
        <w:jc w:val="both"/>
        <w:rPr>
          <w:rFonts w:ascii="Georgia" w:hAnsi="Georgia"/>
          <w:color w:val="auto"/>
        </w:rPr>
      </w:pPr>
    </w:p>
    <w:p w14:paraId="04A23E64" w14:textId="77777777" w:rsidR="00754F26" w:rsidRPr="00217F81" w:rsidRDefault="00754F26">
      <w:pPr>
        <w:ind w:firstLine="720"/>
        <w:jc w:val="both"/>
        <w:rPr>
          <w:rFonts w:ascii="Georgia" w:hAnsi="Georgia"/>
          <w:color w:val="auto"/>
        </w:rPr>
      </w:pPr>
      <w:r w:rsidRPr="00217F81">
        <w:rPr>
          <w:rFonts w:ascii="Georgia" w:hAnsi="Georgia"/>
          <w:color w:val="auto"/>
        </w:rPr>
        <w:t>3. Define the terms used in health care management systems, such as:</w:t>
      </w:r>
    </w:p>
    <w:p w14:paraId="5F403E32" w14:textId="77777777" w:rsidR="00754F26" w:rsidRPr="00217F81" w:rsidRDefault="00754F26">
      <w:pPr>
        <w:jc w:val="both"/>
        <w:rPr>
          <w:rFonts w:ascii="Georgia" w:hAnsi="Georgia"/>
          <w:color w:val="auto"/>
        </w:rPr>
      </w:pPr>
      <w:r w:rsidRPr="00217F81">
        <w:rPr>
          <w:rFonts w:ascii="Georgia" w:hAnsi="Georgia"/>
          <w:color w:val="auto"/>
        </w:rPr>
        <w:t xml:space="preserve"> </w:t>
      </w:r>
      <w:r w:rsidRPr="00217F81">
        <w:rPr>
          <w:rFonts w:ascii="Georgia" w:hAnsi="Georgia"/>
          <w:color w:val="auto"/>
        </w:rPr>
        <w:tab/>
      </w:r>
      <w:r w:rsidRPr="00217F81">
        <w:rPr>
          <w:rFonts w:ascii="Georgia" w:hAnsi="Georgia"/>
          <w:color w:val="auto"/>
        </w:rPr>
        <w:tab/>
        <w:t>a. Utilization</w:t>
      </w:r>
    </w:p>
    <w:p w14:paraId="3E9EE306"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b. Capitation </w:t>
      </w:r>
    </w:p>
    <w:p w14:paraId="7078355E"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c. Risk sharing </w:t>
      </w:r>
    </w:p>
    <w:p w14:paraId="4EA44F55" w14:textId="77777777" w:rsidR="00754F26" w:rsidRPr="00217F81" w:rsidRDefault="00754F26">
      <w:pPr>
        <w:jc w:val="both"/>
        <w:rPr>
          <w:rFonts w:ascii="Georgia" w:hAnsi="Georgia"/>
          <w:color w:val="auto"/>
        </w:rPr>
      </w:pPr>
    </w:p>
    <w:p w14:paraId="10845735" w14:textId="77777777" w:rsidR="00754F26" w:rsidRPr="00217F81" w:rsidRDefault="00754F26">
      <w:pPr>
        <w:ind w:left="720"/>
        <w:jc w:val="both"/>
        <w:rPr>
          <w:rFonts w:ascii="Georgia" w:hAnsi="Georgia"/>
          <w:color w:val="auto"/>
        </w:rPr>
      </w:pPr>
      <w:r w:rsidRPr="00217F81">
        <w:rPr>
          <w:rFonts w:ascii="Georgia" w:hAnsi="Georgia"/>
          <w:color w:val="auto"/>
        </w:rPr>
        <w:t xml:space="preserve">4. Describe various concepts and methods of distributing income to physicians in a medical group practice, including: </w:t>
      </w:r>
    </w:p>
    <w:p w14:paraId="4012523D"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a. Base salary </w:t>
      </w:r>
    </w:p>
    <w:p w14:paraId="19E9BAAA"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b. Productivity bonuses or incentives </w:t>
      </w:r>
    </w:p>
    <w:p w14:paraId="36AAD0B1"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c. Use of other factors to determine compensation, such as: </w:t>
      </w:r>
    </w:p>
    <w:p w14:paraId="5214F456" w14:textId="77777777" w:rsidR="00754F26" w:rsidRPr="00217F81" w:rsidRDefault="00754F26">
      <w:pPr>
        <w:ind w:left="1440" w:firstLine="720"/>
        <w:jc w:val="both"/>
        <w:rPr>
          <w:rFonts w:ascii="Georgia" w:hAnsi="Georgia"/>
          <w:color w:val="auto"/>
        </w:rPr>
      </w:pPr>
      <w:r w:rsidRPr="00217F81">
        <w:rPr>
          <w:rFonts w:ascii="Georgia" w:hAnsi="Georgia"/>
          <w:color w:val="auto"/>
        </w:rPr>
        <w:t xml:space="preserve">(1) Call schedule </w:t>
      </w:r>
    </w:p>
    <w:p w14:paraId="08EE5F83" w14:textId="77777777" w:rsidR="00754F26" w:rsidRPr="00217F81" w:rsidRDefault="00754F26">
      <w:pPr>
        <w:ind w:left="1440" w:firstLine="720"/>
        <w:jc w:val="both"/>
        <w:rPr>
          <w:rFonts w:ascii="Georgia" w:hAnsi="Georgia"/>
          <w:color w:val="auto"/>
        </w:rPr>
      </w:pPr>
      <w:r w:rsidRPr="00217F81">
        <w:rPr>
          <w:rFonts w:ascii="Georgia" w:hAnsi="Georgia"/>
          <w:color w:val="auto"/>
        </w:rPr>
        <w:lastRenderedPageBreak/>
        <w:t xml:space="preserve">(2) Patient satisfaction </w:t>
      </w:r>
    </w:p>
    <w:p w14:paraId="3BD2D704" w14:textId="77777777" w:rsidR="00754F26" w:rsidRPr="00217F81" w:rsidRDefault="00754F26">
      <w:pPr>
        <w:ind w:left="1440" w:firstLine="720"/>
        <w:jc w:val="both"/>
        <w:rPr>
          <w:rFonts w:ascii="Georgia" w:hAnsi="Georgia"/>
          <w:color w:val="auto"/>
        </w:rPr>
      </w:pPr>
      <w:r w:rsidRPr="00217F81">
        <w:rPr>
          <w:rFonts w:ascii="Georgia" w:hAnsi="Georgia"/>
          <w:color w:val="auto"/>
        </w:rPr>
        <w:t xml:space="preserve">(3) Seniority </w:t>
      </w:r>
    </w:p>
    <w:p w14:paraId="228F97A9" w14:textId="77777777" w:rsidR="00754F26" w:rsidRPr="00217F81" w:rsidRDefault="00754F26">
      <w:pPr>
        <w:ind w:left="1440" w:firstLine="720"/>
        <w:jc w:val="both"/>
        <w:rPr>
          <w:rFonts w:ascii="Georgia" w:hAnsi="Georgia"/>
          <w:color w:val="auto"/>
        </w:rPr>
      </w:pPr>
      <w:r w:rsidRPr="00217F81">
        <w:rPr>
          <w:rFonts w:ascii="Georgia" w:hAnsi="Georgia"/>
          <w:color w:val="auto"/>
        </w:rPr>
        <w:t xml:space="preserve">(4) Administrative duties </w:t>
      </w:r>
    </w:p>
    <w:p w14:paraId="79B9F4C0" w14:textId="77777777" w:rsidR="00754F26" w:rsidRPr="00217F81" w:rsidRDefault="00754F26">
      <w:pPr>
        <w:ind w:left="1440" w:firstLine="720"/>
        <w:jc w:val="both"/>
        <w:rPr>
          <w:rFonts w:ascii="Georgia" w:hAnsi="Georgia"/>
          <w:color w:val="auto"/>
        </w:rPr>
      </w:pPr>
      <w:r w:rsidRPr="00217F81">
        <w:rPr>
          <w:rFonts w:ascii="Georgia" w:hAnsi="Georgia"/>
          <w:color w:val="auto"/>
        </w:rPr>
        <w:t xml:space="preserve">(5) Quality assurance activities </w:t>
      </w:r>
    </w:p>
    <w:p w14:paraId="6DEF5917" w14:textId="77777777" w:rsidR="00754F26" w:rsidRPr="00217F81" w:rsidRDefault="00754F26">
      <w:pPr>
        <w:jc w:val="both"/>
        <w:rPr>
          <w:rFonts w:ascii="Georgia" w:hAnsi="Georgia"/>
          <w:color w:val="auto"/>
        </w:rPr>
      </w:pPr>
    </w:p>
    <w:p w14:paraId="1239C490" w14:textId="77777777" w:rsidR="00754F26" w:rsidRPr="00217F81" w:rsidRDefault="00754F26">
      <w:pPr>
        <w:ind w:firstLine="720"/>
        <w:jc w:val="both"/>
        <w:rPr>
          <w:rFonts w:ascii="Georgia" w:hAnsi="Georgia"/>
          <w:color w:val="auto"/>
        </w:rPr>
      </w:pPr>
      <w:r w:rsidRPr="00217F81">
        <w:rPr>
          <w:rFonts w:ascii="Georgia" w:hAnsi="Georgia"/>
          <w:color w:val="auto"/>
        </w:rPr>
        <w:t xml:space="preserve">5. Describe the legal and regulatory issues associated with: </w:t>
      </w:r>
    </w:p>
    <w:p w14:paraId="4D368FDE" w14:textId="77777777" w:rsidR="00754F26" w:rsidRPr="00217F81" w:rsidRDefault="00754F26">
      <w:pPr>
        <w:ind w:left="1440"/>
        <w:jc w:val="both"/>
        <w:rPr>
          <w:rFonts w:ascii="Georgia" w:hAnsi="Georgia"/>
          <w:color w:val="auto"/>
        </w:rPr>
      </w:pPr>
      <w:r w:rsidRPr="00217F81">
        <w:rPr>
          <w:rFonts w:ascii="Georgia" w:hAnsi="Georgia"/>
          <w:color w:val="auto"/>
        </w:rPr>
        <w:t xml:space="preserve">a. Integrating multiple medical practices or other health care organizations or both </w:t>
      </w:r>
    </w:p>
    <w:p w14:paraId="413A2365" w14:textId="77777777" w:rsidR="00754F26" w:rsidRPr="00217F81" w:rsidRDefault="00754F26">
      <w:pPr>
        <w:ind w:left="720" w:firstLine="720"/>
        <w:jc w:val="both"/>
        <w:rPr>
          <w:rFonts w:ascii="Georgia" w:hAnsi="Georgia"/>
          <w:color w:val="auto"/>
        </w:rPr>
      </w:pPr>
      <w:r w:rsidRPr="00217F81">
        <w:rPr>
          <w:rFonts w:ascii="Georgia" w:hAnsi="Georgia"/>
          <w:color w:val="auto"/>
        </w:rPr>
        <w:t xml:space="preserve">b. Contracting with managed care organizations </w:t>
      </w:r>
    </w:p>
    <w:p w14:paraId="6E6CBB2C" w14:textId="77777777" w:rsidR="00754F26" w:rsidRPr="00217F81" w:rsidRDefault="00754F26">
      <w:pPr>
        <w:ind w:firstLine="720"/>
        <w:jc w:val="both"/>
        <w:rPr>
          <w:rFonts w:ascii="Georgia" w:hAnsi="Georgia"/>
          <w:color w:val="auto"/>
        </w:rPr>
      </w:pPr>
    </w:p>
    <w:p w14:paraId="5C556CE3" w14:textId="77777777" w:rsidR="00754F26" w:rsidRPr="00217F81" w:rsidRDefault="00754F26">
      <w:pPr>
        <w:ind w:firstLine="720"/>
        <w:jc w:val="both"/>
        <w:rPr>
          <w:rFonts w:ascii="Georgia" w:hAnsi="Georgia"/>
          <w:color w:val="auto"/>
        </w:rPr>
      </w:pPr>
      <w:r w:rsidRPr="00217F81">
        <w:rPr>
          <w:rFonts w:ascii="Georgia" w:hAnsi="Georgia"/>
          <w:color w:val="auto"/>
        </w:rPr>
        <w:t xml:space="preserve">C. Terminology and classification of disease </w:t>
      </w:r>
    </w:p>
    <w:p w14:paraId="543F1B80" w14:textId="77777777" w:rsidR="00754F26" w:rsidRPr="00217F81" w:rsidRDefault="00754F26">
      <w:pPr>
        <w:jc w:val="both"/>
        <w:rPr>
          <w:rFonts w:ascii="Georgia" w:hAnsi="Georgia"/>
          <w:color w:val="auto"/>
        </w:rPr>
      </w:pPr>
    </w:p>
    <w:p w14:paraId="140EF1F1" w14:textId="6B0061E0" w:rsidR="00754F26" w:rsidRPr="00217F81" w:rsidRDefault="00754F26">
      <w:pPr>
        <w:ind w:left="720"/>
        <w:jc w:val="both"/>
        <w:rPr>
          <w:rFonts w:ascii="Georgia" w:hAnsi="Georgia"/>
          <w:color w:val="auto"/>
        </w:rPr>
      </w:pPr>
      <w:r w:rsidRPr="00217F81">
        <w:rPr>
          <w:rFonts w:ascii="Georgia" w:hAnsi="Georgia"/>
          <w:color w:val="auto"/>
        </w:rPr>
        <w:t>The classification of disease requires use of a common language. The physician must become familiar with the CPT (Current P</w:t>
      </w:r>
      <w:r w:rsidR="00E231C6" w:rsidRPr="00217F81">
        <w:rPr>
          <w:rFonts w:ascii="Georgia" w:hAnsi="Georgia"/>
          <w:color w:val="auto"/>
        </w:rPr>
        <w:t>rocedural Terminology) and ICD-10</w:t>
      </w:r>
      <w:r w:rsidRPr="00217F81">
        <w:rPr>
          <w:rFonts w:ascii="Georgia" w:hAnsi="Georgia"/>
          <w:color w:val="auto"/>
        </w:rPr>
        <w:t>-CM (International Classificatio</w:t>
      </w:r>
      <w:r w:rsidR="00E231C6" w:rsidRPr="00217F81">
        <w:rPr>
          <w:rFonts w:ascii="Georgia" w:hAnsi="Georgia"/>
          <w:color w:val="auto"/>
        </w:rPr>
        <w:t>n of Diseases, Ten</w:t>
      </w:r>
      <w:r w:rsidRPr="00217F81">
        <w:rPr>
          <w:rFonts w:ascii="Georgia" w:hAnsi="Georgia"/>
          <w:color w:val="auto"/>
        </w:rPr>
        <w:t xml:space="preserve">th Revision, Clinical Modification) coding systems. </w:t>
      </w:r>
    </w:p>
    <w:p w14:paraId="1C64685E" w14:textId="77777777" w:rsidR="00754F26" w:rsidRPr="00217F81" w:rsidRDefault="00754F26">
      <w:pPr>
        <w:ind w:firstLine="720"/>
        <w:jc w:val="both"/>
        <w:rPr>
          <w:rFonts w:ascii="Georgia" w:hAnsi="Georgia"/>
          <w:color w:val="auto"/>
        </w:rPr>
      </w:pPr>
    </w:p>
    <w:p w14:paraId="5304B25E" w14:textId="77777777" w:rsidR="00754F26" w:rsidRPr="00217F81" w:rsidRDefault="00754F26">
      <w:pPr>
        <w:ind w:firstLine="720"/>
        <w:jc w:val="both"/>
        <w:rPr>
          <w:rFonts w:ascii="Georgia" w:hAnsi="Georgia"/>
          <w:color w:val="auto"/>
        </w:rPr>
      </w:pPr>
      <w:r w:rsidRPr="00217F81">
        <w:rPr>
          <w:rFonts w:ascii="Georgia" w:hAnsi="Georgia"/>
          <w:color w:val="auto"/>
        </w:rPr>
        <w:t xml:space="preserve">1. Apply current procedural and diagnostic codes to reimbursement </w:t>
      </w:r>
      <w:r w:rsidR="00561362" w:rsidRPr="00217F81">
        <w:rPr>
          <w:rFonts w:ascii="Georgia" w:hAnsi="Georgia"/>
          <w:color w:val="auto"/>
        </w:rPr>
        <w:tab/>
      </w:r>
      <w:r w:rsidR="00561362" w:rsidRPr="00217F81">
        <w:rPr>
          <w:rFonts w:ascii="Georgia" w:hAnsi="Georgia"/>
          <w:color w:val="auto"/>
        </w:rPr>
        <w:tab/>
      </w:r>
      <w:r w:rsidRPr="00217F81">
        <w:rPr>
          <w:rFonts w:ascii="Georgia" w:hAnsi="Georgia"/>
          <w:color w:val="auto"/>
        </w:rPr>
        <w:t xml:space="preserve">mechanisms. </w:t>
      </w:r>
    </w:p>
    <w:p w14:paraId="763BA047" w14:textId="77777777" w:rsidR="00754F26" w:rsidRPr="00217F81" w:rsidRDefault="00754F26">
      <w:pPr>
        <w:jc w:val="both"/>
        <w:rPr>
          <w:rFonts w:ascii="Georgia" w:hAnsi="Georgia"/>
          <w:color w:val="auto"/>
        </w:rPr>
      </w:pPr>
    </w:p>
    <w:p w14:paraId="6880C5B7" w14:textId="77777777" w:rsidR="00754F26" w:rsidRPr="00217F81" w:rsidRDefault="00754F26">
      <w:pPr>
        <w:ind w:firstLine="720"/>
        <w:jc w:val="both"/>
        <w:rPr>
          <w:rFonts w:ascii="Georgia" w:hAnsi="Georgia"/>
          <w:color w:val="auto"/>
        </w:rPr>
      </w:pPr>
      <w:r w:rsidRPr="00217F81">
        <w:rPr>
          <w:rFonts w:ascii="Georgia" w:hAnsi="Georgia"/>
          <w:color w:val="auto"/>
        </w:rPr>
        <w:t xml:space="preserve">D. Specialty-Specific Competency </w:t>
      </w:r>
    </w:p>
    <w:p w14:paraId="2F2DFC7C" w14:textId="77777777" w:rsidR="00754F26" w:rsidRPr="00217F81" w:rsidRDefault="00754F26">
      <w:pPr>
        <w:jc w:val="both"/>
        <w:rPr>
          <w:rFonts w:ascii="Georgia" w:hAnsi="Georgia"/>
          <w:color w:val="auto"/>
        </w:rPr>
      </w:pPr>
    </w:p>
    <w:p w14:paraId="123BF652" w14:textId="77777777" w:rsidR="00754F26" w:rsidRPr="00217F81" w:rsidRDefault="00754F26">
      <w:pPr>
        <w:ind w:left="720"/>
        <w:jc w:val="both"/>
        <w:rPr>
          <w:rFonts w:ascii="Georgia" w:hAnsi="Georgia"/>
          <w:color w:val="auto"/>
        </w:rPr>
      </w:pPr>
      <w:r w:rsidRPr="00217F81">
        <w:rPr>
          <w:rFonts w:ascii="Georgia" w:hAnsi="Georgia"/>
          <w:color w:val="auto"/>
        </w:rPr>
        <w:t xml:space="preserve">Resident education programs in all fields of medicine now are being challenged to develop innovative methods for confirming that trainees acquire both the requisite cognitive knowledge and technical skills appropriate for their discipline and the important personal attributes that will enable them to function effectively in a competitive, stressful, highly technical, and rapidly changing environment. The goal of the residency training process is to produce a technically and intellectually competent physician who acts in a professional and ethical manner and consistently manifests compassion, sensitivity, and integrity. The specialty-specific competencies required of the obstetrician-gynecologist are summarized as follows in the form of performance-based learning objectives. </w:t>
      </w:r>
    </w:p>
    <w:p w14:paraId="21655007" w14:textId="77777777" w:rsidR="00754F26" w:rsidRPr="00217F81" w:rsidRDefault="00754F26">
      <w:pPr>
        <w:ind w:firstLine="720"/>
        <w:jc w:val="both"/>
        <w:rPr>
          <w:rFonts w:ascii="Georgia" w:hAnsi="Georgia"/>
          <w:color w:val="auto"/>
        </w:rPr>
      </w:pPr>
    </w:p>
    <w:p w14:paraId="46BBE4C6" w14:textId="77777777" w:rsidR="00754F26" w:rsidRPr="00217F81" w:rsidRDefault="00754F26" w:rsidP="00DB1344">
      <w:pPr>
        <w:numPr>
          <w:ilvl w:val="0"/>
          <w:numId w:val="14"/>
        </w:numPr>
        <w:tabs>
          <w:tab w:val="clear" w:pos="360"/>
          <w:tab w:val="num" w:pos="1080"/>
        </w:tabs>
        <w:ind w:left="1080" w:hanging="360"/>
        <w:jc w:val="both"/>
        <w:rPr>
          <w:rFonts w:ascii="Georgia" w:hAnsi="Georgia"/>
          <w:color w:val="auto"/>
        </w:rPr>
      </w:pPr>
      <w:r w:rsidRPr="00217F81">
        <w:rPr>
          <w:rFonts w:ascii="Georgia" w:hAnsi="Georgia"/>
          <w:color w:val="auto"/>
        </w:rPr>
        <w:t xml:space="preserve">Describe the responsibility of the individual physician to the patient, the practice, and the overall health care system. </w:t>
      </w:r>
    </w:p>
    <w:p w14:paraId="31445DAB" w14:textId="77777777" w:rsidR="00754F26" w:rsidRPr="00217F81" w:rsidRDefault="00754F26" w:rsidP="00DB1344">
      <w:pPr>
        <w:numPr>
          <w:ilvl w:val="0"/>
          <w:numId w:val="14"/>
        </w:numPr>
        <w:tabs>
          <w:tab w:val="clear" w:pos="360"/>
          <w:tab w:val="num" w:pos="1080"/>
        </w:tabs>
        <w:ind w:left="1080" w:hanging="360"/>
        <w:jc w:val="both"/>
        <w:rPr>
          <w:rFonts w:ascii="Georgia" w:hAnsi="Georgia"/>
          <w:color w:val="auto"/>
        </w:rPr>
      </w:pPr>
      <w:r w:rsidRPr="00217F81">
        <w:rPr>
          <w:rFonts w:ascii="Georgia" w:hAnsi="Georgia"/>
          <w:color w:val="auto"/>
        </w:rPr>
        <w:t>Describe the concepts of limitation of resources and rationing of care.</w:t>
      </w:r>
    </w:p>
    <w:p w14:paraId="26CA2584" w14:textId="77777777" w:rsidR="00754F26" w:rsidRPr="00217F81" w:rsidRDefault="00754F26" w:rsidP="00DB1344">
      <w:pPr>
        <w:numPr>
          <w:ilvl w:val="0"/>
          <w:numId w:val="14"/>
        </w:numPr>
        <w:tabs>
          <w:tab w:val="clear" w:pos="360"/>
          <w:tab w:val="num" w:pos="1080"/>
        </w:tabs>
        <w:ind w:left="1080" w:hanging="360"/>
        <w:jc w:val="both"/>
        <w:rPr>
          <w:rFonts w:ascii="Georgia" w:hAnsi="Georgia"/>
          <w:color w:val="auto"/>
        </w:rPr>
      </w:pPr>
      <w:r w:rsidRPr="00217F81">
        <w:rPr>
          <w:rFonts w:ascii="Georgia" w:hAnsi="Georgia"/>
          <w:color w:val="auto"/>
        </w:rPr>
        <w:t xml:space="preserve">Describe the concepts of cost-containment and cost-effectiveness. </w:t>
      </w:r>
    </w:p>
    <w:p w14:paraId="340DFBDD" w14:textId="77777777" w:rsidR="00754F26" w:rsidRPr="00217F81" w:rsidRDefault="00754F26" w:rsidP="00DB1344">
      <w:pPr>
        <w:numPr>
          <w:ilvl w:val="0"/>
          <w:numId w:val="14"/>
        </w:numPr>
        <w:tabs>
          <w:tab w:val="clear" w:pos="360"/>
          <w:tab w:val="num" w:pos="1080"/>
        </w:tabs>
        <w:ind w:left="1080" w:hanging="360"/>
        <w:jc w:val="both"/>
        <w:rPr>
          <w:rFonts w:ascii="Georgia" w:hAnsi="Georgia"/>
          <w:color w:val="auto"/>
        </w:rPr>
      </w:pPr>
      <w:r w:rsidRPr="00217F81">
        <w:rPr>
          <w:rFonts w:ascii="Georgia" w:hAnsi="Georgia"/>
          <w:color w:val="auto"/>
        </w:rPr>
        <w:t xml:space="preserve">Describe methods for ensuring that the practitioner and the practice group use scarce resources in a sound, thoughtful, and cost-effective manner. </w:t>
      </w:r>
    </w:p>
    <w:p w14:paraId="17842EFF" w14:textId="77777777" w:rsidR="00192419" w:rsidRPr="00217F81" w:rsidRDefault="00192419">
      <w:pPr>
        <w:pStyle w:val="Heading11"/>
        <w:ind w:left="0"/>
        <w:rPr>
          <w:rFonts w:ascii="Georgia Bold" w:hAnsi="Georgia Bold"/>
          <w:color w:val="auto"/>
          <w:sz w:val="32"/>
        </w:rPr>
      </w:pPr>
    </w:p>
    <w:p w14:paraId="323859A3" w14:textId="77777777" w:rsidR="00283C43" w:rsidRDefault="00283C43" w:rsidP="00130C4B">
      <w:pPr>
        <w:pStyle w:val="Heading11"/>
        <w:ind w:left="0"/>
        <w:jc w:val="left"/>
        <w:rPr>
          <w:rFonts w:ascii="Georgia Bold" w:hAnsi="Georgia Bold"/>
          <w:color w:val="auto"/>
          <w:sz w:val="32"/>
        </w:rPr>
      </w:pPr>
    </w:p>
    <w:p w14:paraId="450B9AB8" w14:textId="77777777" w:rsidR="00754F26" w:rsidRPr="00217F81" w:rsidRDefault="00754F26" w:rsidP="00130C4B">
      <w:pPr>
        <w:pStyle w:val="Heading11"/>
        <w:ind w:left="0"/>
        <w:jc w:val="left"/>
        <w:rPr>
          <w:rFonts w:ascii="Georgia" w:hAnsi="Georgia"/>
          <w:color w:val="auto"/>
          <w:sz w:val="32"/>
        </w:rPr>
      </w:pPr>
      <w:r w:rsidRPr="00217F81">
        <w:rPr>
          <w:rFonts w:ascii="Georgia Bold" w:hAnsi="Georgia Bold"/>
          <w:color w:val="auto"/>
          <w:sz w:val="32"/>
        </w:rPr>
        <w:t>Progression/Graduation Criteria</w:t>
      </w:r>
    </w:p>
    <w:p w14:paraId="693B5384" w14:textId="77777777" w:rsidR="00754F26" w:rsidRPr="00217F81" w:rsidRDefault="00754F26">
      <w:pPr>
        <w:pStyle w:val="BodyText21"/>
        <w:jc w:val="both"/>
        <w:rPr>
          <w:color w:val="auto"/>
        </w:rPr>
      </w:pPr>
    </w:p>
    <w:p w14:paraId="23FFE485" w14:textId="77777777" w:rsidR="00754F26" w:rsidRPr="00217F81" w:rsidRDefault="00754F26">
      <w:pPr>
        <w:pStyle w:val="BodyText21"/>
        <w:jc w:val="both"/>
        <w:rPr>
          <w:color w:val="auto"/>
        </w:rPr>
      </w:pPr>
      <w:r w:rsidRPr="00217F81">
        <w:rPr>
          <w:color w:val="auto"/>
        </w:rPr>
        <w:t xml:space="preserve">Additionally in order for a resident to be eligible for </w:t>
      </w:r>
      <w:r w:rsidRPr="00217F81">
        <w:rPr>
          <w:color w:val="auto"/>
          <w:lang w:val="ja-JP"/>
        </w:rPr>
        <w:t>graduation</w:t>
      </w:r>
      <w:r w:rsidRPr="00217F81">
        <w:rPr>
          <w:color w:val="auto"/>
        </w:rPr>
        <w:t xml:space="preserve">, he/she must satisfactorily complete the following: </w:t>
      </w:r>
    </w:p>
    <w:p w14:paraId="2AEE7592" w14:textId="77777777" w:rsidR="00754F26" w:rsidRPr="00217F81" w:rsidRDefault="00754F26">
      <w:pPr>
        <w:pStyle w:val="BodyText21"/>
        <w:jc w:val="both"/>
        <w:rPr>
          <w:color w:val="auto"/>
        </w:rPr>
      </w:pPr>
    </w:p>
    <w:p w14:paraId="19211ECF" w14:textId="77777777" w:rsidR="00754F26" w:rsidRPr="00217F81" w:rsidRDefault="00754F26">
      <w:pPr>
        <w:pStyle w:val="BodyText21"/>
        <w:jc w:val="both"/>
        <w:rPr>
          <w:color w:val="auto"/>
          <w:lang w:val="ja-JP"/>
        </w:rPr>
      </w:pPr>
      <w:r w:rsidRPr="00217F81">
        <w:rPr>
          <w:color w:val="auto"/>
        </w:rPr>
        <w:t>T</w:t>
      </w:r>
      <w:r w:rsidRPr="00217F81">
        <w:rPr>
          <w:color w:val="auto"/>
          <w:lang w:val="ja-JP"/>
        </w:rPr>
        <w:t>his list is not comprehensive but serves as baseline with minimal requirements for resident advancement/progression/graduation.</w:t>
      </w:r>
    </w:p>
    <w:p w14:paraId="26A7AA97" w14:textId="77777777" w:rsidR="00754F26" w:rsidRPr="00217F81" w:rsidRDefault="00754F26">
      <w:pPr>
        <w:jc w:val="both"/>
        <w:rPr>
          <w:rFonts w:ascii="Georgia" w:hAnsi="Georgia"/>
          <w:color w:val="auto"/>
          <w:lang w:val="ja-JP"/>
        </w:rPr>
      </w:pPr>
    </w:p>
    <w:p w14:paraId="09482FF6" w14:textId="77777777" w:rsidR="00754F26" w:rsidRPr="00217F81" w:rsidRDefault="00754F26">
      <w:pPr>
        <w:ind w:firstLine="720"/>
        <w:jc w:val="both"/>
        <w:rPr>
          <w:rFonts w:ascii="Georgia" w:hAnsi="Georgia"/>
          <w:color w:val="auto"/>
          <w:lang w:val="ja-JP"/>
        </w:rPr>
      </w:pPr>
      <w:r w:rsidRPr="00217F81">
        <w:rPr>
          <w:rFonts w:ascii="Georgia" w:hAnsi="Georgia"/>
          <w:color w:val="auto"/>
          <w:lang w:val="ja-JP"/>
        </w:rPr>
        <w:t>1. Core Competencies (see overall program goals and objectives)</w:t>
      </w:r>
    </w:p>
    <w:p w14:paraId="3164A053" w14:textId="77777777" w:rsidR="00754F26" w:rsidRPr="00217F81" w:rsidRDefault="00754F26">
      <w:pPr>
        <w:ind w:firstLine="720"/>
        <w:jc w:val="both"/>
        <w:rPr>
          <w:rFonts w:ascii="Georgia" w:hAnsi="Georgia"/>
          <w:color w:val="auto"/>
          <w:lang w:val="ja-JP"/>
        </w:rPr>
      </w:pPr>
      <w:r w:rsidRPr="00217F81">
        <w:rPr>
          <w:rFonts w:ascii="Georgia" w:hAnsi="Georgia"/>
          <w:color w:val="auto"/>
          <w:lang w:val="ja-JP"/>
        </w:rPr>
        <w:t>2. Monthly rotation, annual program and peer evaluations</w:t>
      </w:r>
    </w:p>
    <w:p w14:paraId="7C674D37" w14:textId="77777777" w:rsidR="00EE7949" w:rsidRPr="00217F81" w:rsidRDefault="00EE7949">
      <w:pPr>
        <w:ind w:firstLine="720"/>
        <w:jc w:val="both"/>
        <w:rPr>
          <w:rFonts w:ascii="Georgia" w:hAnsi="Georgia"/>
          <w:color w:val="auto"/>
          <w:lang w:val="ja-JP"/>
        </w:rPr>
      </w:pPr>
      <w:r w:rsidRPr="00217F81">
        <w:rPr>
          <w:rFonts w:ascii="Georgia" w:hAnsi="Georgia"/>
          <w:color w:val="auto"/>
          <w:lang w:val="ja-JP"/>
        </w:rPr>
        <w:t>3. Biannual milestones assessments (as assigned by the CCC)</w:t>
      </w:r>
    </w:p>
    <w:p w14:paraId="220A389C" w14:textId="77777777" w:rsidR="00754F26" w:rsidRPr="00217F81" w:rsidRDefault="00EE7949">
      <w:pPr>
        <w:ind w:firstLine="720"/>
        <w:jc w:val="both"/>
        <w:rPr>
          <w:rFonts w:ascii="Georgia" w:hAnsi="Georgia"/>
          <w:color w:val="auto"/>
          <w:lang w:val="ja-JP"/>
        </w:rPr>
      </w:pPr>
      <w:r w:rsidRPr="00217F81">
        <w:rPr>
          <w:rFonts w:ascii="Georgia" w:hAnsi="Georgia"/>
          <w:color w:val="auto"/>
          <w:lang w:val="ja-JP"/>
        </w:rPr>
        <w:t>4. Journal club w/</w:t>
      </w:r>
      <w:r w:rsidR="00754F26" w:rsidRPr="00217F81">
        <w:rPr>
          <w:rFonts w:ascii="Georgia" w:hAnsi="Georgia"/>
          <w:color w:val="auto"/>
          <w:lang w:val="ja-JP"/>
        </w:rPr>
        <w:t>evaluation</w:t>
      </w:r>
    </w:p>
    <w:p w14:paraId="7D2A756F" w14:textId="77777777" w:rsidR="00754F26" w:rsidRPr="00217F81" w:rsidRDefault="00EE7949">
      <w:pPr>
        <w:ind w:firstLine="720"/>
        <w:jc w:val="both"/>
        <w:rPr>
          <w:rFonts w:ascii="Georgia" w:hAnsi="Georgia"/>
          <w:color w:val="auto"/>
          <w:lang w:val="ja-JP"/>
        </w:rPr>
      </w:pPr>
      <w:r w:rsidRPr="00217F81">
        <w:rPr>
          <w:rFonts w:ascii="Georgia" w:hAnsi="Georgia"/>
          <w:color w:val="auto"/>
          <w:lang w:val="ja-JP"/>
        </w:rPr>
        <w:t>5</w:t>
      </w:r>
      <w:r w:rsidR="00754F26" w:rsidRPr="00217F81">
        <w:rPr>
          <w:rFonts w:ascii="Georgia" w:hAnsi="Georgia"/>
          <w:color w:val="auto"/>
          <w:lang w:val="ja-JP"/>
        </w:rPr>
        <w:t>. 80% didactics attended</w:t>
      </w:r>
    </w:p>
    <w:p w14:paraId="60E82F70" w14:textId="77777777" w:rsidR="00754F26" w:rsidRPr="00217F81" w:rsidRDefault="00EE7949">
      <w:pPr>
        <w:pStyle w:val="Footer1"/>
        <w:tabs>
          <w:tab w:val="clear" w:pos="4320"/>
          <w:tab w:val="clear" w:pos="8640"/>
        </w:tabs>
        <w:ind w:firstLine="720"/>
        <w:jc w:val="both"/>
        <w:rPr>
          <w:rFonts w:ascii="Georgia" w:hAnsi="Georgia"/>
          <w:color w:val="auto"/>
          <w:sz w:val="24"/>
          <w:lang w:val="ja-JP"/>
        </w:rPr>
      </w:pPr>
      <w:r w:rsidRPr="00217F81">
        <w:rPr>
          <w:rFonts w:ascii="Georgia" w:hAnsi="Georgia"/>
          <w:color w:val="auto"/>
          <w:sz w:val="24"/>
          <w:lang w:val="ja-JP"/>
        </w:rPr>
        <w:t>6</w:t>
      </w:r>
      <w:r w:rsidR="00754F26" w:rsidRPr="00217F81">
        <w:rPr>
          <w:rFonts w:ascii="Georgia" w:hAnsi="Georgia"/>
          <w:color w:val="auto"/>
          <w:sz w:val="24"/>
          <w:lang w:val="ja-JP"/>
        </w:rPr>
        <w:t>. Daily attendance</w:t>
      </w:r>
    </w:p>
    <w:p w14:paraId="4670CF4D" w14:textId="77777777" w:rsidR="00754F26" w:rsidRPr="00217F81" w:rsidRDefault="00EE7949">
      <w:pPr>
        <w:ind w:firstLine="720"/>
        <w:jc w:val="both"/>
        <w:rPr>
          <w:rFonts w:ascii="Georgia" w:hAnsi="Georgia"/>
          <w:color w:val="auto"/>
          <w:lang w:val="ja-JP"/>
        </w:rPr>
      </w:pPr>
      <w:r w:rsidRPr="00217F81">
        <w:rPr>
          <w:rFonts w:ascii="Georgia" w:hAnsi="Georgia"/>
          <w:color w:val="auto"/>
          <w:lang w:val="ja-JP"/>
        </w:rPr>
        <w:lastRenderedPageBreak/>
        <w:t>7</w:t>
      </w:r>
      <w:r w:rsidR="00754F26" w:rsidRPr="00217F81">
        <w:rPr>
          <w:rFonts w:ascii="Georgia" w:hAnsi="Georgia"/>
          <w:color w:val="auto"/>
          <w:lang w:val="ja-JP"/>
        </w:rPr>
        <w:t>. Medical Records</w:t>
      </w:r>
    </w:p>
    <w:p w14:paraId="70CDA139" w14:textId="77777777" w:rsidR="00754F26" w:rsidRPr="00217F81" w:rsidRDefault="00EE7949" w:rsidP="00EE7949">
      <w:pPr>
        <w:ind w:left="720"/>
        <w:jc w:val="both"/>
        <w:rPr>
          <w:rFonts w:ascii="Georgia" w:hAnsi="Georgia"/>
          <w:color w:val="auto"/>
          <w:lang w:val="ja-JP"/>
        </w:rPr>
      </w:pPr>
      <w:r w:rsidRPr="00217F81">
        <w:rPr>
          <w:rFonts w:ascii="Georgia" w:hAnsi="Georgia"/>
          <w:color w:val="auto"/>
          <w:lang w:val="ja-JP"/>
        </w:rPr>
        <w:t>8</w:t>
      </w:r>
      <w:r w:rsidR="00754F26" w:rsidRPr="00217F81">
        <w:rPr>
          <w:rFonts w:ascii="Georgia" w:hAnsi="Georgia"/>
          <w:color w:val="auto"/>
          <w:lang w:val="ja-JP"/>
        </w:rPr>
        <w:t>. Statistics – Complete ACGME Resident Case Log Entry</w:t>
      </w:r>
      <w:r w:rsidRPr="00217F81">
        <w:rPr>
          <w:rFonts w:ascii="Georgia" w:hAnsi="Georgia"/>
          <w:color w:val="auto"/>
          <w:lang w:val="ja-JP"/>
        </w:rPr>
        <w:t>, meet required minimum numbers</w:t>
      </w:r>
    </w:p>
    <w:p w14:paraId="1BAF0943" w14:textId="77777777" w:rsidR="00754F26" w:rsidRPr="00217F81" w:rsidRDefault="00EE7949">
      <w:pPr>
        <w:ind w:firstLine="720"/>
        <w:jc w:val="both"/>
        <w:rPr>
          <w:rFonts w:ascii="Georgia" w:hAnsi="Georgia"/>
          <w:color w:val="auto"/>
          <w:lang w:val="ja-JP"/>
        </w:rPr>
      </w:pPr>
      <w:r w:rsidRPr="00217F81">
        <w:rPr>
          <w:rFonts w:ascii="Georgia" w:hAnsi="Georgia"/>
          <w:color w:val="auto"/>
          <w:lang w:val="ja-JP"/>
        </w:rPr>
        <w:t>9</w:t>
      </w:r>
      <w:r w:rsidR="00754F26" w:rsidRPr="00217F81">
        <w:rPr>
          <w:rFonts w:ascii="Georgia" w:hAnsi="Georgia"/>
          <w:color w:val="auto"/>
          <w:lang w:val="ja-JP"/>
        </w:rPr>
        <w:t>. 2</w:t>
      </w:r>
      <w:r w:rsidR="00754F26" w:rsidRPr="00217F81">
        <w:rPr>
          <w:rFonts w:ascii="Georgia" w:hAnsi="Georgia"/>
          <w:color w:val="auto"/>
          <w:vertAlign w:val="superscript"/>
          <w:lang w:val="ja-JP"/>
        </w:rPr>
        <w:t>nd</w:t>
      </w:r>
      <w:r w:rsidR="00754F26" w:rsidRPr="00217F81">
        <w:rPr>
          <w:rFonts w:ascii="Georgia" w:hAnsi="Georgia"/>
          <w:color w:val="auto"/>
          <w:lang w:val="ja-JP"/>
        </w:rPr>
        <w:t xml:space="preserve"> year case report</w:t>
      </w:r>
    </w:p>
    <w:p w14:paraId="25030511" w14:textId="77777777" w:rsidR="00754F26" w:rsidRPr="00217F81" w:rsidRDefault="00EE7949">
      <w:pPr>
        <w:ind w:firstLine="720"/>
        <w:jc w:val="both"/>
        <w:rPr>
          <w:rFonts w:ascii="Georgia" w:hAnsi="Georgia"/>
          <w:color w:val="auto"/>
          <w:lang w:val="ja-JP"/>
        </w:rPr>
      </w:pPr>
      <w:r w:rsidRPr="00217F81">
        <w:rPr>
          <w:rFonts w:ascii="Georgia" w:hAnsi="Georgia"/>
          <w:color w:val="auto"/>
          <w:lang w:val="ja-JP"/>
        </w:rPr>
        <w:t>10</w:t>
      </w:r>
      <w:r w:rsidR="00754F26" w:rsidRPr="00217F81">
        <w:rPr>
          <w:rFonts w:ascii="Georgia" w:hAnsi="Georgia"/>
          <w:color w:val="auto"/>
          <w:lang w:val="ja-JP"/>
        </w:rPr>
        <w:t>. PGY-3 Research project with presentation at Annual Resident Research Day</w:t>
      </w:r>
    </w:p>
    <w:p w14:paraId="7FE619B7" w14:textId="77777777" w:rsidR="00EE7949" w:rsidRPr="00217F81" w:rsidRDefault="00EE7949">
      <w:pPr>
        <w:ind w:firstLine="720"/>
        <w:jc w:val="both"/>
        <w:rPr>
          <w:rFonts w:ascii="Georgia" w:hAnsi="Georgia"/>
          <w:color w:val="auto"/>
          <w:lang w:val="ja-JP"/>
        </w:rPr>
      </w:pPr>
      <w:r w:rsidRPr="00217F81">
        <w:rPr>
          <w:rFonts w:ascii="Georgia" w:hAnsi="Georgia"/>
          <w:color w:val="auto"/>
          <w:lang w:val="ja-JP"/>
        </w:rPr>
        <w:t xml:space="preserve">11. PGY 4 Grand Rounds Presentation </w:t>
      </w:r>
    </w:p>
    <w:p w14:paraId="397578B1" w14:textId="77777777" w:rsidR="00EE7949" w:rsidRPr="00217F81" w:rsidRDefault="00EE7949">
      <w:pPr>
        <w:ind w:firstLine="720"/>
        <w:jc w:val="both"/>
        <w:rPr>
          <w:rFonts w:ascii="Georgia" w:hAnsi="Georgia"/>
          <w:color w:val="auto"/>
          <w:lang w:val="ja-JP"/>
        </w:rPr>
      </w:pPr>
      <w:r w:rsidRPr="00217F81">
        <w:rPr>
          <w:rFonts w:ascii="Georgia" w:hAnsi="Georgia"/>
          <w:color w:val="auto"/>
          <w:lang w:val="ja-JP"/>
        </w:rPr>
        <w:t>12. Satisfactory completion of PGY4 Mock Oral Examination</w:t>
      </w:r>
    </w:p>
    <w:p w14:paraId="6AA3F7D6" w14:textId="77777777" w:rsidR="00754F26" w:rsidRPr="00217F81" w:rsidRDefault="00754F26">
      <w:pPr>
        <w:spacing w:before="100" w:after="100"/>
        <w:jc w:val="both"/>
        <w:rPr>
          <w:rFonts w:ascii="Georgia" w:hAnsi="Georgia"/>
          <w:color w:val="auto"/>
        </w:rPr>
      </w:pPr>
      <w:r w:rsidRPr="00217F81">
        <w:rPr>
          <w:rFonts w:ascii="Georgia" w:hAnsi="Georgia"/>
          <w:color w:val="auto"/>
        </w:rPr>
        <w:t>While the CREOG exam score is not a criterion for promotion, it is an expectation that all residents score at least 200 (national mean) on the exam.  For those residents who do not perform at this level, additional means of preparation may be instituted, such as tutorials, additional reading assignments, etc.</w:t>
      </w:r>
    </w:p>
    <w:p w14:paraId="2F67CF45" w14:textId="77777777" w:rsidR="00561362" w:rsidRPr="00217F81" w:rsidRDefault="00561362">
      <w:pPr>
        <w:pStyle w:val="BodyText21"/>
        <w:jc w:val="both"/>
        <w:rPr>
          <w:color w:val="auto"/>
        </w:rPr>
      </w:pPr>
    </w:p>
    <w:p w14:paraId="3C874D94" w14:textId="77777777" w:rsidR="00754F26" w:rsidRPr="00217F81" w:rsidRDefault="00754F26">
      <w:pPr>
        <w:pStyle w:val="BodyText21"/>
        <w:jc w:val="both"/>
        <w:rPr>
          <w:color w:val="auto"/>
        </w:rPr>
      </w:pPr>
      <w:r w:rsidRPr="00217F81">
        <w:rPr>
          <w:color w:val="auto"/>
        </w:rPr>
        <w:t>Upon successful completion of all the above criteria, the training director will certify same by final evaluation and inserting a formal statement into the resident’s residency folder indicating that the resident has successfully met the school’s requirements for graduation.  A certificate will be issued to resident.</w:t>
      </w:r>
    </w:p>
    <w:p w14:paraId="2DB7F37E" w14:textId="77777777" w:rsidR="00754F26" w:rsidRPr="00217F81" w:rsidRDefault="00754F26">
      <w:pPr>
        <w:jc w:val="both"/>
        <w:rPr>
          <w:rFonts w:ascii="Georgia" w:hAnsi="Georgia"/>
          <w:color w:val="auto"/>
        </w:rPr>
      </w:pPr>
    </w:p>
    <w:p w14:paraId="2C4212B5" w14:textId="77777777" w:rsidR="00754F26" w:rsidRPr="00217F81" w:rsidRDefault="00754F26" w:rsidP="00130C4B">
      <w:pPr>
        <w:pStyle w:val="Heading81"/>
        <w:jc w:val="left"/>
        <w:rPr>
          <w:color w:val="auto"/>
        </w:rPr>
      </w:pPr>
      <w:r w:rsidRPr="00217F81">
        <w:rPr>
          <w:color w:val="auto"/>
        </w:rPr>
        <w:t>Training Environment</w:t>
      </w:r>
    </w:p>
    <w:p w14:paraId="7DD48324" w14:textId="77777777" w:rsidR="00754F26" w:rsidRPr="00217F81" w:rsidRDefault="00754F26">
      <w:pPr>
        <w:jc w:val="both"/>
        <w:rPr>
          <w:rFonts w:ascii="Georgia Bold" w:hAnsi="Georgia Bold"/>
          <w:color w:val="auto"/>
        </w:rPr>
      </w:pPr>
    </w:p>
    <w:p w14:paraId="5CB7F0AA" w14:textId="7A71D58D" w:rsidR="00754F26" w:rsidRPr="00217F81" w:rsidRDefault="00754F26">
      <w:pPr>
        <w:jc w:val="both"/>
        <w:rPr>
          <w:rFonts w:ascii="Georgia" w:hAnsi="Georgia"/>
          <w:color w:val="auto"/>
        </w:rPr>
      </w:pPr>
      <w:r w:rsidRPr="00217F81">
        <w:rPr>
          <w:rFonts w:ascii="Georgia" w:hAnsi="Georgia"/>
          <w:color w:val="auto"/>
        </w:rPr>
        <w:t xml:space="preserve">Major objectives of the MSM residency training programs are to provide for education, patient care, and scholarly activities.  Residency training programs shall provide clinical and other programs designed to assure that the program shall provide the resident with the specialty “special requirements” and the program goals and objectives prior to the start of the Post Graduate Year (PGY).  The program </w:t>
      </w:r>
      <w:r w:rsidR="00130C4B" w:rsidRPr="00217F81">
        <w:rPr>
          <w:rFonts w:ascii="Georgia" w:hAnsi="Georgia"/>
          <w:color w:val="auto"/>
        </w:rPr>
        <w:t xml:space="preserve">will ensure that </w:t>
      </w:r>
      <w:r w:rsidRPr="00217F81">
        <w:rPr>
          <w:rFonts w:ascii="Georgia" w:hAnsi="Georgia"/>
          <w:color w:val="auto"/>
        </w:rPr>
        <w:t>resident</w:t>
      </w:r>
      <w:r w:rsidR="00130C4B" w:rsidRPr="00217F81">
        <w:rPr>
          <w:rFonts w:ascii="Georgia" w:hAnsi="Georgia"/>
          <w:color w:val="auto"/>
        </w:rPr>
        <w:t>s</w:t>
      </w:r>
      <w:r w:rsidRPr="00217F81">
        <w:rPr>
          <w:rFonts w:ascii="Georgia" w:hAnsi="Georgia"/>
          <w:color w:val="auto"/>
        </w:rPr>
        <w:t xml:space="preserve"> </w:t>
      </w:r>
      <w:r w:rsidR="00130C4B" w:rsidRPr="00217F81">
        <w:rPr>
          <w:rFonts w:ascii="Georgia" w:hAnsi="Georgia"/>
          <w:color w:val="auto"/>
        </w:rPr>
        <w:t xml:space="preserve">have </w:t>
      </w:r>
      <w:r w:rsidRPr="00217F81">
        <w:rPr>
          <w:rFonts w:ascii="Georgia" w:hAnsi="Georgia"/>
          <w:color w:val="auto"/>
        </w:rPr>
        <w:t xml:space="preserve">the rotation goals and objectives and schedules before the start of </w:t>
      </w:r>
      <w:r w:rsidR="00130C4B" w:rsidRPr="00217F81">
        <w:rPr>
          <w:rFonts w:ascii="Georgia" w:hAnsi="Georgia"/>
          <w:color w:val="auto"/>
        </w:rPr>
        <w:t xml:space="preserve">each </w:t>
      </w:r>
      <w:r w:rsidRPr="00217F81">
        <w:rPr>
          <w:rFonts w:ascii="Georgia" w:hAnsi="Georgia"/>
          <w:color w:val="auto"/>
        </w:rPr>
        <w:t>rotation.</w:t>
      </w:r>
    </w:p>
    <w:p w14:paraId="17989BE0" w14:textId="77777777" w:rsidR="00754F26" w:rsidRPr="00217F81" w:rsidRDefault="00754F26">
      <w:pPr>
        <w:jc w:val="both"/>
        <w:rPr>
          <w:rFonts w:ascii="Georgia" w:hAnsi="Georgia"/>
          <w:color w:val="auto"/>
        </w:rPr>
      </w:pPr>
    </w:p>
    <w:p w14:paraId="54A0AC5A" w14:textId="77777777" w:rsidR="00754F26" w:rsidRPr="00217F81" w:rsidRDefault="00754F26">
      <w:pPr>
        <w:jc w:val="both"/>
        <w:rPr>
          <w:rFonts w:ascii="Georgia" w:hAnsi="Georgia"/>
          <w:color w:val="auto"/>
        </w:rPr>
      </w:pPr>
      <w:r w:rsidRPr="00217F81">
        <w:rPr>
          <w:rFonts w:ascii="Georgia" w:hAnsi="Georgia"/>
          <w:color w:val="auto"/>
        </w:rPr>
        <w:t>Faculty members involved in residency training shall be qualified to supervise and instruct residents and must be able to devote sufficient time to their assigned responsibilities.</w:t>
      </w:r>
    </w:p>
    <w:p w14:paraId="3300D994" w14:textId="77777777" w:rsidR="00754F26" w:rsidRPr="00217F81" w:rsidRDefault="00754F26">
      <w:pPr>
        <w:jc w:val="both"/>
        <w:rPr>
          <w:rFonts w:ascii="Georgia" w:hAnsi="Georgia"/>
          <w:color w:val="auto"/>
        </w:rPr>
      </w:pPr>
    </w:p>
    <w:p w14:paraId="42A7D749" w14:textId="77777777" w:rsidR="00754F26" w:rsidRPr="00217F81" w:rsidRDefault="00754F26">
      <w:pPr>
        <w:jc w:val="both"/>
        <w:rPr>
          <w:rFonts w:ascii="Georgia" w:hAnsi="Georgia"/>
          <w:color w:val="auto"/>
        </w:rPr>
      </w:pPr>
      <w:r w:rsidRPr="00217F81">
        <w:rPr>
          <w:rFonts w:ascii="Georgia" w:hAnsi="Georgia"/>
          <w:color w:val="auto"/>
        </w:rPr>
        <w:t>Faculty supervision, professional criticism, the evaluation of professional work, and didactic instruction to supplement clinical practical experiences will be provided within the curriculum of the program.  All program faculty shall be given their educational responsibilities in writing.</w:t>
      </w:r>
    </w:p>
    <w:p w14:paraId="3BFAE12A" w14:textId="77777777" w:rsidR="00754F26" w:rsidRPr="00217F81" w:rsidRDefault="00754F26">
      <w:pPr>
        <w:jc w:val="both"/>
        <w:rPr>
          <w:rFonts w:ascii="Georgia" w:hAnsi="Georgia"/>
          <w:color w:val="auto"/>
        </w:rPr>
      </w:pPr>
    </w:p>
    <w:p w14:paraId="229CD357" w14:textId="6934BD59" w:rsidR="00754F26" w:rsidRPr="00217F81" w:rsidRDefault="00754F26">
      <w:pPr>
        <w:jc w:val="both"/>
        <w:rPr>
          <w:rFonts w:ascii="Georgia" w:hAnsi="Georgia"/>
          <w:color w:val="auto"/>
        </w:rPr>
      </w:pPr>
      <w:r w:rsidRPr="00217F81">
        <w:rPr>
          <w:rFonts w:ascii="Georgia" w:hAnsi="Georgia"/>
          <w:color w:val="auto"/>
        </w:rPr>
        <w:t>The resident should ideally participate in the care of a diverse patient population.  Some clinical skills sought are: the taking of patient histories</w:t>
      </w:r>
      <w:r w:rsidR="00130C4B" w:rsidRPr="00217F81">
        <w:rPr>
          <w:rFonts w:ascii="Georgia" w:hAnsi="Georgia"/>
          <w:color w:val="auto"/>
        </w:rPr>
        <w:t>,</w:t>
      </w:r>
      <w:r w:rsidRPr="00217F81">
        <w:rPr>
          <w:rFonts w:ascii="Georgia" w:hAnsi="Georgia"/>
          <w:color w:val="auto"/>
        </w:rPr>
        <w:t xml:space="preserve"> conducting physical examinations</w:t>
      </w:r>
      <w:r w:rsidR="00130C4B" w:rsidRPr="00217F81">
        <w:rPr>
          <w:rFonts w:ascii="Georgia" w:hAnsi="Georgia"/>
          <w:color w:val="auto"/>
        </w:rPr>
        <w:t xml:space="preserve">, </w:t>
      </w:r>
      <w:r w:rsidRPr="00217F81">
        <w:rPr>
          <w:rFonts w:ascii="Georgia" w:hAnsi="Georgia"/>
          <w:color w:val="auto"/>
        </w:rPr>
        <w:t>recording the proper findings on charts to make a tentative diagnosis</w:t>
      </w:r>
      <w:r w:rsidR="00130C4B" w:rsidRPr="00217F81">
        <w:rPr>
          <w:rFonts w:ascii="Georgia" w:hAnsi="Georgia"/>
          <w:color w:val="auto"/>
        </w:rPr>
        <w:t>,</w:t>
      </w:r>
      <w:r w:rsidRPr="00217F81">
        <w:rPr>
          <w:rFonts w:ascii="Georgia" w:hAnsi="Georgia"/>
          <w:color w:val="auto"/>
        </w:rPr>
        <w:t xml:space="preserve"> and gaining the ability to recommend treatment in a problem–oriented fashion.  Program content shall also address ethical, socioeconomic and medical-legal issues to support cl</w:t>
      </w:r>
      <w:r w:rsidR="00130C4B" w:rsidRPr="00217F81">
        <w:rPr>
          <w:rFonts w:ascii="Georgia" w:hAnsi="Georgia"/>
          <w:color w:val="auto"/>
        </w:rPr>
        <w:t>inical training.  Patients should</w:t>
      </w:r>
      <w:r w:rsidRPr="00217F81">
        <w:rPr>
          <w:rFonts w:ascii="Georgia" w:hAnsi="Georgia"/>
          <w:color w:val="auto"/>
        </w:rPr>
        <w:t xml:space="preserve"> not be subjected to any unnecessary diagnostic procedures.</w:t>
      </w:r>
    </w:p>
    <w:p w14:paraId="7564643A" w14:textId="77777777" w:rsidR="00754F26" w:rsidRPr="00217F81" w:rsidRDefault="00754F26">
      <w:pPr>
        <w:jc w:val="both"/>
        <w:rPr>
          <w:rFonts w:ascii="Georgia" w:hAnsi="Georgia"/>
          <w:color w:val="auto"/>
        </w:rPr>
      </w:pPr>
    </w:p>
    <w:p w14:paraId="27660B0B" w14:textId="5F26A9F1" w:rsidR="00754F26" w:rsidRPr="00217F81" w:rsidRDefault="00754F26">
      <w:pPr>
        <w:jc w:val="both"/>
        <w:rPr>
          <w:rFonts w:ascii="Georgia" w:hAnsi="Georgia"/>
          <w:color w:val="auto"/>
        </w:rPr>
      </w:pPr>
      <w:r w:rsidRPr="00217F81">
        <w:rPr>
          <w:rFonts w:ascii="Georgia" w:hAnsi="Georgia"/>
          <w:color w:val="auto"/>
        </w:rPr>
        <w:t>The training of physicians requires the provision of inpatient and ambulatory setting</w:t>
      </w:r>
      <w:r w:rsidR="00130C4B" w:rsidRPr="00217F81">
        <w:rPr>
          <w:rFonts w:ascii="Georgia" w:hAnsi="Georgia"/>
          <w:color w:val="auto"/>
        </w:rPr>
        <w:t>s</w:t>
      </w:r>
      <w:r w:rsidRPr="00217F81">
        <w:rPr>
          <w:rFonts w:ascii="Georgia" w:hAnsi="Georgia"/>
          <w:color w:val="auto"/>
        </w:rPr>
        <w:t xml:space="preserve"> </w:t>
      </w:r>
      <w:r w:rsidR="00130C4B" w:rsidRPr="00217F81">
        <w:rPr>
          <w:rFonts w:ascii="Georgia" w:hAnsi="Georgia"/>
          <w:color w:val="auto"/>
        </w:rPr>
        <w:t xml:space="preserve">where </w:t>
      </w:r>
      <w:r w:rsidRPr="00217F81">
        <w:rPr>
          <w:rFonts w:ascii="Georgia" w:hAnsi="Georgia"/>
          <w:color w:val="auto"/>
        </w:rPr>
        <w:t>th</w:t>
      </w:r>
      <w:r w:rsidR="00130C4B" w:rsidRPr="00217F81">
        <w:rPr>
          <w:rFonts w:ascii="Georgia" w:hAnsi="Georgia"/>
          <w:color w:val="auto"/>
        </w:rPr>
        <w:t>ey may practice their specialty</w:t>
      </w:r>
      <w:r w:rsidRPr="00217F81">
        <w:rPr>
          <w:rFonts w:ascii="Georgia" w:hAnsi="Georgia"/>
          <w:color w:val="auto"/>
        </w:rPr>
        <w:t xml:space="preserve"> within guidelines at all assigned facilities.  The program shall assign the resident night rotation and weekend duties (when applicable) providing relief from “call” built into the schedule consistent with the “special requirements” of the specialty.  </w:t>
      </w:r>
      <w:r w:rsidR="00130C4B" w:rsidRPr="00217F81">
        <w:rPr>
          <w:rFonts w:ascii="Georgia" w:hAnsi="Georgia"/>
          <w:color w:val="auto"/>
        </w:rPr>
        <w:t xml:space="preserve">In-patient training sites </w:t>
      </w:r>
      <w:r w:rsidRPr="00217F81">
        <w:rPr>
          <w:rFonts w:ascii="Georgia" w:hAnsi="Georgia"/>
          <w:color w:val="auto"/>
        </w:rPr>
        <w:t>shall make on-call facilities (including sleeping rooms and secured storage areas) available.</w:t>
      </w:r>
    </w:p>
    <w:p w14:paraId="10C27626" w14:textId="77777777" w:rsidR="00754F26" w:rsidRPr="00217F81" w:rsidRDefault="00754F26">
      <w:pPr>
        <w:rPr>
          <w:rFonts w:ascii="Georgia" w:hAnsi="Georgia"/>
          <w:color w:val="auto"/>
        </w:rPr>
      </w:pPr>
    </w:p>
    <w:p w14:paraId="0F3B386B" w14:textId="69526B13" w:rsidR="00754F26" w:rsidRPr="00217F81" w:rsidRDefault="00754F26">
      <w:pPr>
        <w:jc w:val="both"/>
        <w:rPr>
          <w:rFonts w:ascii="Georgia" w:hAnsi="Georgia"/>
          <w:color w:val="auto"/>
        </w:rPr>
      </w:pPr>
      <w:r w:rsidRPr="00217F81">
        <w:rPr>
          <w:rFonts w:ascii="Georgia" w:hAnsi="Georgia"/>
          <w:color w:val="auto"/>
        </w:rPr>
        <w:t xml:space="preserve">The program shall </w:t>
      </w:r>
      <w:r w:rsidR="00130C4B" w:rsidRPr="00217F81">
        <w:rPr>
          <w:rFonts w:ascii="Georgia" w:hAnsi="Georgia"/>
          <w:color w:val="auto"/>
        </w:rPr>
        <w:t xml:space="preserve">make available to </w:t>
      </w:r>
      <w:r w:rsidRPr="00217F81">
        <w:rPr>
          <w:rFonts w:ascii="Georgia" w:hAnsi="Georgia"/>
          <w:color w:val="auto"/>
        </w:rPr>
        <w:t>the resident a</w:t>
      </w:r>
      <w:r w:rsidR="00130C4B" w:rsidRPr="00217F81">
        <w:rPr>
          <w:rFonts w:ascii="Georgia" w:hAnsi="Georgia"/>
          <w:color w:val="auto"/>
        </w:rPr>
        <w:t>n</w:t>
      </w:r>
      <w:r w:rsidRPr="00217F81">
        <w:rPr>
          <w:rFonts w:ascii="Georgia" w:hAnsi="Georgia"/>
          <w:color w:val="auto"/>
        </w:rPr>
        <w:t xml:space="preserve"> evaluation of his or her performance on each rotation in the residency program.  </w:t>
      </w:r>
      <w:r w:rsidR="00130C4B" w:rsidRPr="00217F81">
        <w:rPr>
          <w:rFonts w:ascii="Georgia" w:hAnsi="Georgia"/>
          <w:color w:val="auto"/>
        </w:rPr>
        <w:t xml:space="preserve">The evaluation should be available in New Innovations.  </w:t>
      </w:r>
      <w:r w:rsidRPr="00217F81">
        <w:rPr>
          <w:rFonts w:ascii="Georgia" w:hAnsi="Georgia"/>
          <w:color w:val="auto"/>
        </w:rPr>
        <w:t xml:space="preserve">The </w:t>
      </w:r>
      <w:r w:rsidR="00130C4B" w:rsidRPr="00217F81">
        <w:rPr>
          <w:rFonts w:ascii="Georgia" w:hAnsi="Georgia"/>
          <w:color w:val="auto"/>
        </w:rPr>
        <w:t xml:space="preserve">program should encourage </w:t>
      </w:r>
      <w:r w:rsidRPr="00217F81">
        <w:rPr>
          <w:rFonts w:ascii="Georgia" w:hAnsi="Georgia"/>
          <w:color w:val="auto"/>
        </w:rPr>
        <w:t xml:space="preserve">the resident to discuss his or her training evaluations with supervisors and advisors.  The residency </w:t>
      </w:r>
      <w:r w:rsidR="00130C4B" w:rsidRPr="00217F81">
        <w:rPr>
          <w:rFonts w:ascii="Georgia" w:hAnsi="Georgia"/>
          <w:color w:val="auto"/>
        </w:rPr>
        <w:t xml:space="preserve">program </w:t>
      </w:r>
      <w:r w:rsidRPr="00217F81">
        <w:rPr>
          <w:rFonts w:ascii="Georgia" w:hAnsi="Georgia"/>
          <w:color w:val="auto"/>
        </w:rPr>
        <w:t>director</w:t>
      </w:r>
      <w:r w:rsidR="00130C4B" w:rsidRPr="00217F81">
        <w:rPr>
          <w:rFonts w:ascii="Georgia" w:hAnsi="Georgia"/>
          <w:color w:val="auto"/>
        </w:rPr>
        <w:t>, assistant program director,</w:t>
      </w:r>
      <w:r w:rsidRPr="00217F81">
        <w:rPr>
          <w:rFonts w:ascii="Georgia" w:hAnsi="Georgia"/>
          <w:color w:val="auto"/>
        </w:rPr>
        <w:t xml:space="preserve"> or designee shall discuss the </w:t>
      </w:r>
      <w:r w:rsidRPr="00217F81">
        <w:rPr>
          <w:rFonts w:ascii="Georgia" w:hAnsi="Georgia"/>
          <w:color w:val="auto"/>
        </w:rPr>
        <w:lastRenderedPageBreak/>
        <w:t>resident’s overall progress toward achieving the educational objectives of the training program at least semi-annually.</w:t>
      </w:r>
    </w:p>
    <w:p w14:paraId="6DF02594" w14:textId="77777777" w:rsidR="00754F26" w:rsidRPr="00217F81" w:rsidRDefault="00754F26">
      <w:pPr>
        <w:jc w:val="both"/>
        <w:rPr>
          <w:rFonts w:ascii="Georgia" w:hAnsi="Georgia"/>
          <w:color w:val="auto"/>
        </w:rPr>
      </w:pPr>
    </w:p>
    <w:p w14:paraId="30DE8E43" w14:textId="5552A76A" w:rsidR="00754F26" w:rsidRPr="00217F81" w:rsidRDefault="00130C4B">
      <w:pPr>
        <w:jc w:val="both"/>
        <w:rPr>
          <w:rFonts w:ascii="Georgia" w:hAnsi="Georgia"/>
          <w:color w:val="auto"/>
        </w:rPr>
      </w:pPr>
      <w:r w:rsidRPr="00217F81">
        <w:rPr>
          <w:rFonts w:ascii="Georgia" w:hAnsi="Georgia"/>
          <w:color w:val="auto"/>
        </w:rPr>
        <w:t xml:space="preserve">Residents </w:t>
      </w:r>
      <w:r w:rsidR="00754F26" w:rsidRPr="00217F81">
        <w:rPr>
          <w:rFonts w:ascii="Georgia" w:hAnsi="Georgia"/>
          <w:color w:val="auto"/>
        </w:rPr>
        <w:t>shall be progressively responsible for the supervision and teaching of medical students and other residents on the</w:t>
      </w:r>
      <w:r w:rsidRPr="00217F81">
        <w:rPr>
          <w:rFonts w:ascii="Georgia" w:hAnsi="Georgia"/>
          <w:color w:val="auto"/>
        </w:rPr>
        <w:t>ir</w:t>
      </w:r>
      <w:r w:rsidR="00754F26" w:rsidRPr="00217F81">
        <w:rPr>
          <w:rFonts w:ascii="Georgia" w:hAnsi="Georgia"/>
          <w:color w:val="auto"/>
        </w:rPr>
        <w:t xml:space="preserve"> </w:t>
      </w:r>
      <w:r w:rsidRPr="00217F81">
        <w:rPr>
          <w:rFonts w:ascii="Georgia" w:hAnsi="Georgia"/>
          <w:color w:val="auto"/>
        </w:rPr>
        <w:t xml:space="preserve">assigned </w:t>
      </w:r>
      <w:r w:rsidR="00754F26" w:rsidRPr="00217F81">
        <w:rPr>
          <w:rFonts w:ascii="Georgia" w:hAnsi="Georgia"/>
          <w:color w:val="auto"/>
        </w:rPr>
        <w:t xml:space="preserve">service. </w:t>
      </w:r>
      <w:r w:rsidRPr="00217F81">
        <w:rPr>
          <w:rFonts w:ascii="Georgia" w:hAnsi="Georgia"/>
          <w:color w:val="auto"/>
        </w:rPr>
        <w:t xml:space="preserve">Residents are </w:t>
      </w:r>
      <w:r w:rsidR="00754F26" w:rsidRPr="00217F81">
        <w:rPr>
          <w:rFonts w:ascii="Georgia" w:hAnsi="Georgia"/>
          <w:color w:val="auto"/>
        </w:rPr>
        <w:t>also expected to evaluate the clinical and didactic aspects of the training program.</w:t>
      </w:r>
    </w:p>
    <w:p w14:paraId="65045E9A" w14:textId="77777777" w:rsidR="00754F26" w:rsidRPr="00217F81" w:rsidRDefault="00754F26">
      <w:pPr>
        <w:jc w:val="both"/>
        <w:rPr>
          <w:rFonts w:ascii="Georgia" w:hAnsi="Georgia"/>
          <w:color w:val="auto"/>
        </w:rPr>
      </w:pPr>
    </w:p>
    <w:p w14:paraId="73AE37F9" w14:textId="5EED77FB" w:rsidR="00754F26" w:rsidRPr="00217F81" w:rsidRDefault="00130C4B">
      <w:pPr>
        <w:jc w:val="both"/>
        <w:rPr>
          <w:rFonts w:ascii="Georgia" w:hAnsi="Georgia"/>
          <w:color w:val="auto"/>
        </w:rPr>
      </w:pPr>
      <w:r w:rsidRPr="00217F81">
        <w:rPr>
          <w:rFonts w:ascii="Georgia" w:hAnsi="Georgia"/>
          <w:color w:val="auto"/>
        </w:rPr>
        <w:t xml:space="preserve">Residents </w:t>
      </w:r>
      <w:r w:rsidR="00754F26" w:rsidRPr="00217F81">
        <w:rPr>
          <w:rFonts w:ascii="Georgia" w:hAnsi="Georgia"/>
          <w:color w:val="auto"/>
        </w:rPr>
        <w:t>shall be made aware of the curre</w:t>
      </w:r>
      <w:r w:rsidRPr="00217F81">
        <w:rPr>
          <w:rFonts w:ascii="Georgia" w:hAnsi="Georgia"/>
          <w:color w:val="auto"/>
        </w:rPr>
        <w:t>nt accreditation status of the training p</w:t>
      </w:r>
      <w:r w:rsidR="00754F26" w:rsidRPr="00217F81">
        <w:rPr>
          <w:rFonts w:ascii="Georgia" w:hAnsi="Georgia"/>
          <w:color w:val="auto"/>
        </w:rPr>
        <w:t>rogram, to include all provisos, and/or any anticipated change in the training requirements.</w:t>
      </w:r>
    </w:p>
    <w:p w14:paraId="19E2A0A8" w14:textId="77777777" w:rsidR="007E57DE" w:rsidRPr="00217F81" w:rsidRDefault="007E57DE">
      <w:pPr>
        <w:jc w:val="center"/>
        <w:rPr>
          <w:rFonts w:ascii="Georgia Bold" w:hAnsi="Georgia Bold"/>
          <w:color w:val="auto"/>
          <w:sz w:val="32"/>
        </w:rPr>
      </w:pPr>
    </w:p>
    <w:p w14:paraId="0BB1D869" w14:textId="77777777" w:rsidR="00754F26" w:rsidRPr="00217F81" w:rsidRDefault="009440D7" w:rsidP="00781C13">
      <w:pPr>
        <w:rPr>
          <w:rFonts w:ascii="Georgia Bold" w:hAnsi="Georgia Bold"/>
          <w:color w:val="auto"/>
          <w:sz w:val="32"/>
        </w:rPr>
      </w:pPr>
      <w:r w:rsidRPr="00217F81">
        <w:rPr>
          <w:rFonts w:ascii="Georgia Bold" w:hAnsi="Georgia Bold"/>
          <w:color w:val="auto"/>
          <w:sz w:val="32"/>
        </w:rPr>
        <w:t>R</w:t>
      </w:r>
      <w:r w:rsidR="00F77C3F" w:rsidRPr="00217F81">
        <w:rPr>
          <w:rFonts w:ascii="Georgia Bold" w:hAnsi="Georgia Bold"/>
          <w:color w:val="auto"/>
          <w:sz w:val="32"/>
        </w:rPr>
        <w:t xml:space="preserve">ESIDENT, FACULTY, AND PROGRAM </w:t>
      </w:r>
      <w:r w:rsidR="00845F6A" w:rsidRPr="00217F81">
        <w:rPr>
          <w:rFonts w:ascii="Georgia Bold" w:hAnsi="Georgia Bold"/>
          <w:color w:val="auto"/>
          <w:sz w:val="32"/>
        </w:rPr>
        <w:t xml:space="preserve">EVALUATION </w:t>
      </w:r>
    </w:p>
    <w:p w14:paraId="40C7F5DB" w14:textId="252655F3" w:rsidR="00754F26" w:rsidRPr="00217F81" w:rsidRDefault="00754F26" w:rsidP="009440D7">
      <w:pPr>
        <w:rPr>
          <w:rFonts w:ascii="Georgia Bold" w:hAnsi="Georgia Bold"/>
          <w:color w:val="auto"/>
          <w:sz w:val="32"/>
        </w:rPr>
      </w:pPr>
      <w:r w:rsidRPr="00217F81">
        <w:rPr>
          <w:color w:val="auto"/>
        </w:rPr>
        <w:t xml:space="preserve">                     </w:t>
      </w:r>
    </w:p>
    <w:p w14:paraId="0BAD62F1" w14:textId="77777777" w:rsidR="00C1290E" w:rsidRPr="00217F81" w:rsidRDefault="00C1290E" w:rsidP="00130C4B">
      <w:pPr>
        <w:rPr>
          <w:rFonts w:ascii="Georgia" w:hAnsi="Georgia"/>
          <w:b/>
          <w:color w:val="auto"/>
          <w:sz w:val="28"/>
          <w:szCs w:val="28"/>
        </w:rPr>
      </w:pPr>
      <w:r w:rsidRPr="00217F81">
        <w:rPr>
          <w:rFonts w:ascii="Georgia" w:hAnsi="Georgia"/>
          <w:b/>
          <w:color w:val="auto"/>
          <w:sz w:val="28"/>
          <w:szCs w:val="28"/>
        </w:rPr>
        <w:t>Evaluation of Resident Performance</w:t>
      </w:r>
    </w:p>
    <w:p w14:paraId="15B9803C" w14:textId="77777777" w:rsidR="00C1290E" w:rsidRPr="00217F81" w:rsidRDefault="00C1290E" w:rsidP="009440D7">
      <w:pPr>
        <w:rPr>
          <w:rFonts w:ascii="Georgia" w:hAnsi="Georgia"/>
          <w:b/>
          <w:i/>
          <w:color w:val="auto"/>
          <w:sz w:val="28"/>
          <w:szCs w:val="28"/>
        </w:rPr>
      </w:pPr>
    </w:p>
    <w:p w14:paraId="0879389F" w14:textId="77777777" w:rsidR="00C1290E" w:rsidRPr="00217F81" w:rsidRDefault="00A64243" w:rsidP="009440D7">
      <w:pPr>
        <w:rPr>
          <w:rFonts w:ascii="Georgia" w:hAnsi="Georgia"/>
          <w:b/>
          <w:i/>
          <w:color w:val="auto"/>
        </w:rPr>
      </w:pPr>
      <w:r w:rsidRPr="00217F81">
        <w:rPr>
          <w:rFonts w:ascii="Georgia" w:hAnsi="Georgia"/>
          <w:b/>
          <w:i/>
          <w:color w:val="auto"/>
        </w:rPr>
        <w:t xml:space="preserve">Residents are evaluated on a daily, weekly, monthly, and semiannual basis. The semiannual evaluation is a summative evaluation of the preceding 6 months and is inclusive of feedback received from patients, faculty, the hospital staff and other residents. The assignments of milestones are made by a group of faculty from different sites and of variable positions and NOT the opinion of one individual faculty member. </w:t>
      </w:r>
    </w:p>
    <w:p w14:paraId="4E8B741F" w14:textId="77777777" w:rsidR="00C1290E" w:rsidRPr="00217F81" w:rsidRDefault="00C1290E" w:rsidP="009440D7">
      <w:pPr>
        <w:rPr>
          <w:rFonts w:ascii="Georgia" w:hAnsi="Georgia"/>
          <w:b/>
          <w:color w:val="auto"/>
          <w:sz w:val="28"/>
          <w:szCs w:val="28"/>
        </w:rPr>
      </w:pPr>
    </w:p>
    <w:p w14:paraId="56F295D6" w14:textId="77777777" w:rsidR="00754F26" w:rsidRPr="00217F81" w:rsidRDefault="00924611" w:rsidP="009440D7">
      <w:pPr>
        <w:rPr>
          <w:rFonts w:ascii="Georgia" w:hAnsi="Georgia"/>
          <w:b/>
          <w:color w:val="auto"/>
          <w:sz w:val="28"/>
          <w:szCs w:val="28"/>
        </w:rPr>
      </w:pPr>
      <w:r w:rsidRPr="00217F81">
        <w:rPr>
          <w:rFonts w:ascii="Georgia" w:hAnsi="Georgia"/>
          <w:b/>
          <w:color w:val="auto"/>
          <w:sz w:val="28"/>
          <w:szCs w:val="28"/>
        </w:rPr>
        <w:t>Program Evaluation Committee</w:t>
      </w:r>
    </w:p>
    <w:p w14:paraId="336B2502" w14:textId="77777777" w:rsidR="00754F26" w:rsidRPr="00217F81" w:rsidRDefault="00754F26">
      <w:pPr>
        <w:rPr>
          <w:rFonts w:ascii="Georgia Bold" w:hAnsi="Georgia Bold"/>
          <w:color w:val="auto"/>
          <w:sz w:val="20"/>
          <w:u w:val="single"/>
        </w:rPr>
      </w:pPr>
    </w:p>
    <w:p w14:paraId="307797A4" w14:textId="77777777" w:rsidR="00BD7925" w:rsidRPr="00217F81" w:rsidRDefault="00BD7925">
      <w:pPr>
        <w:pStyle w:val="BodyTextIndent21"/>
        <w:ind w:left="0"/>
        <w:rPr>
          <w:rFonts w:ascii="Georgia" w:hAnsi="Georgia"/>
          <w:color w:val="auto"/>
        </w:rPr>
      </w:pPr>
      <w:r w:rsidRPr="00217F81">
        <w:rPr>
          <w:rFonts w:ascii="Georgia" w:hAnsi="Georgia"/>
          <w:b/>
          <w:color w:val="auto"/>
          <w:u w:val="single"/>
        </w:rPr>
        <w:t>POLICY</w:t>
      </w:r>
      <w:r w:rsidRPr="00217F81">
        <w:rPr>
          <w:rFonts w:ascii="Georgia" w:hAnsi="Georgia"/>
          <w:color w:val="auto"/>
        </w:rPr>
        <w:t xml:space="preserve"> </w:t>
      </w:r>
    </w:p>
    <w:p w14:paraId="77014737" w14:textId="77777777" w:rsidR="00BD7925" w:rsidRPr="00217F81" w:rsidRDefault="00BD7925">
      <w:pPr>
        <w:pStyle w:val="BodyTextIndent21"/>
        <w:ind w:left="0"/>
        <w:rPr>
          <w:rFonts w:ascii="Georgia" w:hAnsi="Georgia"/>
          <w:color w:val="auto"/>
        </w:rPr>
      </w:pPr>
      <w:r w:rsidRPr="00217F81">
        <w:rPr>
          <w:rFonts w:ascii="Georgia" w:hAnsi="Georgia"/>
          <w:color w:val="auto"/>
        </w:rPr>
        <w:t xml:space="preserve">Each ACGME-accredited residency/fellowship program will establish a Program Evaluation Committee to participate in the development of the program’s curriculum and related learning activities, to annually evaluate the program to assess the effectiveness of that curriculum, and to identify actions needed to foster continued program improvement and correction of areas of non-compliance with ACGME standards. </w:t>
      </w:r>
    </w:p>
    <w:p w14:paraId="0716049E" w14:textId="77777777" w:rsidR="00BD7925" w:rsidRPr="00217F81" w:rsidRDefault="00BD7925">
      <w:pPr>
        <w:pStyle w:val="BodyTextIndent21"/>
        <w:ind w:left="0"/>
        <w:rPr>
          <w:rFonts w:ascii="Georgia" w:hAnsi="Georgia"/>
          <w:color w:val="auto"/>
        </w:rPr>
      </w:pPr>
    </w:p>
    <w:p w14:paraId="72BBC9C8" w14:textId="77777777" w:rsidR="00BD7925" w:rsidRPr="00217F81" w:rsidRDefault="00BD7925">
      <w:pPr>
        <w:pStyle w:val="BodyTextIndent21"/>
        <w:ind w:left="0"/>
        <w:rPr>
          <w:rFonts w:ascii="Georgia" w:hAnsi="Georgia"/>
          <w:color w:val="auto"/>
        </w:rPr>
      </w:pPr>
      <w:r w:rsidRPr="00217F81">
        <w:rPr>
          <w:rFonts w:ascii="Georgia" w:hAnsi="Georgia"/>
          <w:b/>
          <w:color w:val="auto"/>
          <w:u w:val="single"/>
        </w:rPr>
        <w:t>RESPONSIBILITIES:</w:t>
      </w:r>
      <w:r w:rsidRPr="00217F81">
        <w:rPr>
          <w:rFonts w:ascii="Georgia" w:hAnsi="Georgia"/>
          <w:color w:val="auto"/>
        </w:rPr>
        <w:t xml:space="preserve"> (per ACGME Common Program Requirements, V.C.1 and V.C.2.) </w:t>
      </w:r>
    </w:p>
    <w:p w14:paraId="2938FA30" w14:textId="77777777" w:rsidR="00BD7925" w:rsidRPr="00217F81" w:rsidRDefault="00BD7925">
      <w:pPr>
        <w:pStyle w:val="BodyTextIndent21"/>
        <w:ind w:left="0"/>
        <w:rPr>
          <w:rFonts w:ascii="Georgia" w:hAnsi="Georgia"/>
          <w:color w:val="auto"/>
        </w:rPr>
      </w:pPr>
      <w:r w:rsidRPr="00217F81">
        <w:rPr>
          <w:rFonts w:ascii="Georgia" w:hAnsi="Georgia"/>
          <w:color w:val="auto"/>
        </w:rPr>
        <w:t xml:space="preserve">The Program Evaluation Committee </w:t>
      </w:r>
      <w:r w:rsidR="00483F5A" w:rsidRPr="00217F81">
        <w:rPr>
          <w:rFonts w:ascii="Georgia" w:hAnsi="Georgia"/>
          <w:color w:val="auto"/>
        </w:rPr>
        <w:t xml:space="preserve">(PEC) serves as a committee to </w:t>
      </w:r>
      <w:r w:rsidRPr="00217F81">
        <w:rPr>
          <w:rFonts w:ascii="Georgia" w:hAnsi="Georgia"/>
          <w:color w:val="auto"/>
        </w:rPr>
        <w:t>plan, develop, implement, and evaluate educational activities of the program, including:</w:t>
      </w:r>
    </w:p>
    <w:p w14:paraId="09E2D916" w14:textId="77777777" w:rsidR="00BD7925" w:rsidRPr="00217F81" w:rsidRDefault="00BD7925" w:rsidP="00CC1AC1">
      <w:pPr>
        <w:pStyle w:val="BodyTextIndent21"/>
        <w:ind w:left="720" w:hanging="270"/>
        <w:rPr>
          <w:rFonts w:ascii="Georgia" w:hAnsi="Georgia"/>
          <w:color w:val="auto"/>
        </w:rPr>
      </w:pPr>
      <w:r w:rsidRPr="00217F81">
        <w:rPr>
          <w:rFonts w:ascii="Georgia" w:hAnsi="Georgia"/>
          <w:color w:val="auto"/>
        </w:rPr>
        <w:sym w:font="Symbol" w:char="F0B7"/>
      </w:r>
      <w:r w:rsidRPr="00217F81">
        <w:rPr>
          <w:rFonts w:ascii="Georgia" w:hAnsi="Georgia"/>
          <w:color w:val="auto"/>
        </w:rPr>
        <w:t xml:space="preserve"> </w:t>
      </w:r>
      <w:r w:rsidR="00483F5A" w:rsidRPr="00217F81">
        <w:rPr>
          <w:rFonts w:ascii="Georgia" w:hAnsi="Georgia"/>
          <w:color w:val="auto"/>
        </w:rPr>
        <w:tab/>
      </w:r>
      <w:r w:rsidRPr="00217F81">
        <w:rPr>
          <w:rFonts w:ascii="Georgia" w:hAnsi="Georgia"/>
          <w:color w:val="auto"/>
        </w:rPr>
        <w:t xml:space="preserve">resident performance </w:t>
      </w:r>
    </w:p>
    <w:p w14:paraId="5EAEC5B5" w14:textId="77777777" w:rsidR="00BD7925" w:rsidRPr="00217F81" w:rsidRDefault="00BD7925" w:rsidP="00CC1AC1">
      <w:pPr>
        <w:pStyle w:val="BodyTextIndent21"/>
        <w:ind w:left="720" w:hanging="270"/>
        <w:rPr>
          <w:rFonts w:ascii="Georgia" w:hAnsi="Georgia"/>
          <w:color w:val="auto"/>
        </w:rPr>
      </w:pPr>
      <w:r w:rsidRPr="00217F81">
        <w:rPr>
          <w:rFonts w:ascii="Georgia" w:hAnsi="Georgia"/>
          <w:color w:val="auto"/>
        </w:rPr>
        <w:sym w:font="Symbol" w:char="F0B7"/>
      </w:r>
      <w:r w:rsidRPr="00217F81">
        <w:rPr>
          <w:rFonts w:ascii="Georgia" w:hAnsi="Georgia"/>
          <w:color w:val="auto"/>
        </w:rPr>
        <w:t xml:space="preserve"> </w:t>
      </w:r>
      <w:r w:rsidR="00483F5A" w:rsidRPr="00217F81">
        <w:rPr>
          <w:rFonts w:ascii="Georgia" w:hAnsi="Georgia"/>
          <w:color w:val="auto"/>
        </w:rPr>
        <w:tab/>
      </w:r>
      <w:r w:rsidRPr="00217F81">
        <w:rPr>
          <w:rFonts w:ascii="Georgia" w:hAnsi="Georgia"/>
          <w:color w:val="auto"/>
        </w:rPr>
        <w:t xml:space="preserve">faculty development </w:t>
      </w:r>
    </w:p>
    <w:p w14:paraId="71E38ABD" w14:textId="77777777" w:rsidR="00BD7925" w:rsidRPr="00217F81" w:rsidRDefault="00BD7925" w:rsidP="00CC1AC1">
      <w:pPr>
        <w:pStyle w:val="BodyTextIndent21"/>
        <w:ind w:left="720" w:hanging="270"/>
        <w:rPr>
          <w:rFonts w:ascii="Georgia" w:hAnsi="Georgia"/>
          <w:color w:val="auto"/>
        </w:rPr>
      </w:pPr>
      <w:r w:rsidRPr="00217F81">
        <w:rPr>
          <w:rFonts w:ascii="Georgia" w:hAnsi="Georgia"/>
          <w:color w:val="auto"/>
        </w:rPr>
        <w:sym w:font="Symbol" w:char="F0B7"/>
      </w:r>
      <w:r w:rsidR="008B42FE" w:rsidRPr="00217F81">
        <w:rPr>
          <w:rFonts w:ascii="Georgia" w:hAnsi="Georgia"/>
          <w:color w:val="auto"/>
        </w:rPr>
        <w:t xml:space="preserve"> </w:t>
      </w:r>
      <w:r w:rsidR="00483F5A" w:rsidRPr="00217F81">
        <w:rPr>
          <w:rFonts w:ascii="Georgia" w:hAnsi="Georgia"/>
          <w:color w:val="auto"/>
        </w:rPr>
        <w:tab/>
      </w:r>
      <w:r w:rsidRPr="00217F81">
        <w:rPr>
          <w:rFonts w:ascii="Georgia" w:hAnsi="Georgia"/>
          <w:color w:val="auto"/>
        </w:rPr>
        <w:t xml:space="preserve">graduate performance, including performance of program graduates on the certifying examination </w:t>
      </w:r>
    </w:p>
    <w:p w14:paraId="414E7AA2" w14:textId="77777777" w:rsidR="00483F5A" w:rsidRPr="00217F81" w:rsidRDefault="00BD7925" w:rsidP="00CC1AC1">
      <w:pPr>
        <w:pStyle w:val="BodyTextIndent21"/>
        <w:ind w:left="720" w:hanging="270"/>
        <w:rPr>
          <w:rFonts w:ascii="Georgia" w:hAnsi="Georgia"/>
          <w:color w:val="auto"/>
        </w:rPr>
      </w:pPr>
      <w:r w:rsidRPr="00217F81">
        <w:rPr>
          <w:rFonts w:ascii="Georgia" w:hAnsi="Georgia"/>
          <w:color w:val="auto"/>
        </w:rPr>
        <w:sym w:font="Symbol" w:char="F0B7"/>
      </w:r>
      <w:r w:rsidRPr="00217F81">
        <w:rPr>
          <w:rFonts w:ascii="Georgia" w:hAnsi="Georgia"/>
          <w:color w:val="auto"/>
        </w:rPr>
        <w:t xml:space="preserve"> </w:t>
      </w:r>
      <w:r w:rsidR="00483F5A" w:rsidRPr="00217F81">
        <w:rPr>
          <w:rFonts w:ascii="Georgia" w:hAnsi="Georgia"/>
          <w:color w:val="auto"/>
        </w:rPr>
        <w:tab/>
      </w:r>
      <w:r w:rsidRPr="00217F81">
        <w:rPr>
          <w:rFonts w:ascii="Georgia" w:hAnsi="Georgia"/>
          <w:color w:val="auto"/>
        </w:rPr>
        <w:t xml:space="preserve">program quality </w:t>
      </w:r>
      <w:r w:rsidRPr="00217F81">
        <w:rPr>
          <w:rFonts w:ascii="Georgia" w:hAnsi="Georgia"/>
          <w:color w:val="auto"/>
        </w:rPr>
        <w:sym w:font="Symbol" w:char="F0D8"/>
      </w:r>
      <w:r w:rsidRPr="00217F81">
        <w:rPr>
          <w:rFonts w:ascii="Georgia" w:hAnsi="Georgia"/>
          <w:color w:val="auto"/>
        </w:rPr>
        <w:t xml:space="preserve"> review and make recommendations for revision of competency-based </w:t>
      </w:r>
      <w:r w:rsidR="00483F5A" w:rsidRPr="00217F81">
        <w:rPr>
          <w:rFonts w:ascii="Georgia" w:hAnsi="Georgia"/>
          <w:color w:val="auto"/>
        </w:rPr>
        <w:t>curriculum goals and objectives</w:t>
      </w:r>
    </w:p>
    <w:p w14:paraId="7AC369FF" w14:textId="77777777" w:rsidR="00483F5A" w:rsidRPr="00217F81" w:rsidRDefault="00BD7925" w:rsidP="00DB61E5">
      <w:pPr>
        <w:pStyle w:val="BodyTextIndent21"/>
        <w:numPr>
          <w:ilvl w:val="0"/>
          <w:numId w:val="97"/>
        </w:numPr>
        <w:rPr>
          <w:rFonts w:ascii="Georgia" w:hAnsi="Georgia"/>
          <w:color w:val="auto"/>
        </w:rPr>
      </w:pPr>
      <w:r w:rsidRPr="00217F81">
        <w:rPr>
          <w:rFonts w:ascii="Georgia" w:hAnsi="Georgia"/>
          <w:color w:val="auto"/>
        </w:rPr>
        <w:t>address areas of non-</w:t>
      </w:r>
      <w:r w:rsidR="00483F5A" w:rsidRPr="00217F81">
        <w:rPr>
          <w:rFonts w:ascii="Georgia" w:hAnsi="Georgia"/>
          <w:color w:val="auto"/>
        </w:rPr>
        <w:t>compliance with ACGME standards</w:t>
      </w:r>
    </w:p>
    <w:p w14:paraId="35C650FA" w14:textId="7B943B88" w:rsidR="00483F5A" w:rsidRPr="00217F81" w:rsidRDefault="00BD7925" w:rsidP="00DB61E5">
      <w:pPr>
        <w:pStyle w:val="BodyTextIndent21"/>
        <w:numPr>
          <w:ilvl w:val="0"/>
          <w:numId w:val="97"/>
        </w:numPr>
        <w:rPr>
          <w:rFonts w:ascii="Georgia" w:hAnsi="Georgia"/>
          <w:color w:val="auto"/>
        </w:rPr>
      </w:pPr>
      <w:r w:rsidRPr="00217F81">
        <w:rPr>
          <w:rFonts w:ascii="Georgia" w:hAnsi="Georgia"/>
          <w:color w:val="auto"/>
        </w:rPr>
        <w:t>review the program annually using evaluations of</w:t>
      </w:r>
      <w:r w:rsidR="00483F5A" w:rsidRPr="00217F81">
        <w:rPr>
          <w:rFonts w:ascii="Georgia" w:hAnsi="Georgia"/>
          <w:color w:val="auto"/>
        </w:rPr>
        <w:t xml:space="preserve"> faculty, residents, and others</w:t>
      </w:r>
      <w:r w:rsidR="00CC1AC1" w:rsidRPr="00217F81">
        <w:rPr>
          <w:rFonts w:ascii="Georgia" w:hAnsi="Georgia"/>
          <w:color w:val="auto"/>
        </w:rPr>
        <w:t>.</w:t>
      </w:r>
    </w:p>
    <w:p w14:paraId="141D4BAF" w14:textId="77777777" w:rsidR="00483F5A" w:rsidRPr="00217F81" w:rsidRDefault="00483F5A" w:rsidP="00483F5A">
      <w:pPr>
        <w:pStyle w:val="BodyTextIndent21"/>
        <w:ind w:left="90"/>
        <w:rPr>
          <w:rFonts w:ascii="Georgia" w:hAnsi="Georgia"/>
          <w:color w:val="auto"/>
        </w:rPr>
      </w:pPr>
    </w:p>
    <w:p w14:paraId="42ED2947" w14:textId="4B793CCC" w:rsidR="00483F5A" w:rsidRPr="00217F81" w:rsidRDefault="00483F5A" w:rsidP="00CC1AC1">
      <w:pPr>
        <w:pStyle w:val="BodyTextIndent21"/>
        <w:ind w:left="0"/>
        <w:rPr>
          <w:rFonts w:ascii="Georgia" w:hAnsi="Georgia"/>
          <w:color w:val="auto"/>
        </w:rPr>
      </w:pPr>
      <w:r w:rsidRPr="00217F81">
        <w:rPr>
          <w:rFonts w:ascii="Georgia" w:hAnsi="Georgia"/>
          <w:color w:val="auto"/>
        </w:rPr>
        <w:t xml:space="preserve">Both core faculty responsible for resident education and residents must have the opportunity to evaluate the program confidentially.  To assure confidentiality of such evaluations, the responses will be collected over a sufficient period of time so that the collated information contains responses from several residents and cannot be linked to specific respondents.  The evaluation could include planning/organization, support/delivery, and quality.  The residency program </w:t>
      </w:r>
      <w:r w:rsidR="00130C4B" w:rsidRPr="00217F81">
        <w:rPr>
          <w:rFonts w:ascii="Georgia" w:hAnsi="Georgia"/>
          <w:color w:val="auto"/>
        </w:rPr>
        <w:t xml:space="preserve">expects </w:t>
      </w:r>
      <w:r w:rsidRPr="00217F81">
        <w:rPr>
          <w:rFonts w:ascii="Georgia" w:hAnsi="Georgia"/>
          <w:color w:val="auto"/>
        </w:rPr>
        <w:t>residents to complete an evaluation of rotations</w:t>
      </w:r>
      <w:r w:rsidR="00900C74" w:rsidRPr="00217F81">
        <w:rPr>
          <w:rFonts w:ascii="Georgia" w:hAnsi="Georgia"/>
          <w:color w:val="auto"/>
        </w:rPr>
        <w:t>-</w:t>
      </w:r>
      <w:r w:rsidRPr="00217F81">
        <w:rPr>
          <w:rFonts w:ascii="Georgia" w:hAnsi="Georgia"/>
          <w:color w:val="auto"/>
        </w:rPr>
        <w:t>specific assignments</w:t>
      </w:r>
      <w:r w:rsidR="00900C74" w:rsidRPr="00217F81">
        <w:rPr>
          <w:rFonts w:ascii="Georgia" w:hAnsi="Georgia"/>
          <w:color w:val="auto"/>
        </w:rPr>
        <w:t xml:space="preserve"> </w:t>
      </w:r>
      <w:r w:rsidRPr="00217F81">
        <w:rPr>
          <w:rFonts w:ascii="Georgia" w:hAnsi="Georgia"/>
          <w:color w:val="auto"/>
        </w:rPr>
        <w:t xml:space="preserve">or learning experiences as part of a targeted improvement plan.  The residents’ confidential evaluation of the teaching faculty may also be used as part of this evaluation. </w:t>
      </w:r>
    </w:p>
    <w:p w14:paraId="1F55652F" w14:textId="77777777" w:rsidR="00483F5A" w:rsidRPr="00217F81" w:rsidRDefault="00483F5A" w:rsidP="00483F5A">
      <w:pPr>
        <w:pStyle w:val="BodyTextIndent21"/>
        <w:ind w:left="0"/>
        <w:rPr>
          <w:rFonts w:ascii="Georgia" w:hAnsi="Georgia"/>
          <w:color w:val="auto"/>
        </w:rPr>
      </w:pPr>
    </w:p>
    <w:p w14:paraId="2A176E21" w14:textId="051E34BB" w:rsidR="00483F5A" w:rsidRPr="00217F81" w:rsidRDefault="00483F5A">
      <w:pPr>
        <w:pStyle w:val="BodyTextIndent21"/>
        <w:ind w:left="0"/>
        <w:rPr>
          <w:rFonts w:ascii="Georgia" w:hAnsi="Georgia"/>
          <w:color w:val="auto"/>
        </w:rPr>
      </w:pPr>
      <w:r w:rsidRPr="00217F81">
        <w:rPr>
          <w:rFonts w:ascii="Georgia" w:hAnsi="Georgia"/>
          <w:color w:val="auto"/>
        </w:rPr>
        <w:t>The Program Evaluation Committee (PEC) is responsible for reviewing these confidential evaluations along with the other information collected to improve the program in a systematic and structured fashion</w:t>
      </w:r>
      <w:r w:rsidR="00130C4B" w:rsidRPr="00217F81">
        <w:rPr>
          <w:rFonts w:ascii="Georgia" w:hAnsi="Georgia"/>
          <w:color w:val="auto"/>
        </w:rPr>
        <w:t xml:space="preserve"> with a written plan of action.  </w:t>
      </w:r>
      <w:r w:rsidR="00BD7925" w:rsidRPr="00217F81">
        <w:rPr>
          <w:rFonts w:ascii="Georgia" w:hAnsi="Georgia"/>
          <w:color w:val="auto"/>
        </w:rPr>
        <w:t xml:space="preserve">The </w:t>
      </w:r>
      <w:r w:rsidRPr="00217F81">
        <w:rPr>
          <w:rFonts w:ascii="Georgia" w:hAnsi="Georgia"/>
          <w:color w:val="auto"/>
        </w:rPr>
        <w:t xml:space="preserve">PEC </w:t>
      </w:r>
      <w:r w:rsidR="00CC1AC1" w:rsidRPr="00217F81">
        <w:rPr>
          <w:rFonts w:ascii="Georgia" w:hAnsi="Georgia"/>
          <w:color w:val="auto"/>
        </w:rPr>
        <w:t>will use</w:t>
      </w:r>
      <w:r w:rsidR="00BD7925" w:rsidRPr="00217F81">
        <w:rPr>
          <w:rFonts w:ascii="Georgia" w:hAnsi="Georgia"/>
          <w:color w:val="auto"/>
        </w:rPr>
        <w:t xml:space="preserve"> the results of </w:t>
      </w:r>
      <w:r w:rsidR="00E26453" w:rsidRPr="00217F81">
        <w:rPr>
          <w:rFonts w:ascii="Georgia" w:hAnsi="Georgia"/>
          <w:color w:val="auto"/>
        </w:rPr>
        <w:t>residents</w:t>
      </w:r>
      <w:r w:rsidR="00BD7925" w:rsidRPr="00217F81">
        <w:rPr>
          <w:rFonts w:ascii="Georgia" w:hAnsi="Georgia"/>
          <w:color w:val="auto"/>
        </w:rPr>
        <w:t xml:space="preserve">’ and faculty assessments of the program together with other program evaluation results to </w:t>
      </w:r>
      <w:r w:rsidRPr="00217F81">
        <w:rPr>
          <w:rFonts w:ascii="Georgia" w:hAnsi="Georgia"/>
          <w:color w:val="auto"/>
        </w:rPr>
        <w:t>do the following:</w:t>
      </w:r>
    </w:p>
    <w:p w14:paraId="5FE8A85A" w14:textId="77777777" w:rsidR="00483F5A" w:rsidRPr="00217F81" w:rsidRDefault="00BD7925" w:rsidP="00DB61E5">
      <w:pPr>
        <w:pStyle w:val="BodyTextIndent21"/>
        <w:numPr>
          <w:ilvl w:val="0"/>
          <w:numId w:val="98"/>
        </w:numPr>
        <w:rPr>
          <w:rFonts w:ascii="Georgia" w:hAnsi="Georgia"/>
          <w:color w:val="auto"/>
        </w:rPr>
      </w:pPr>
      <w:r w:rsidRPr="00217F81">
        <w:rPr>
          <w:rFonts w:ascii="Georgia" w:hAnsi="Georgia"/>
          <w:color w:val="auto"/>
        </w:rPr>
        <w:t>assess and document progress on the previous</w:t>
      </w:r>
      <w:r w:rsidR="00483F5A" w:rsidRPr="00217F81">
        <w:rPr>
          <w:rFonts w:ascii="Georgia" w:hAnsi="Georgia"/>
          <w:color w:val="auto"/>
        </w:rPr>
        <w:t xml:space="preserve"> year’s action plan(s)</w:t>
      </w:r>
    </w:p>
    <w:p w14:paraId="5D881FE0" w14:textId="1233A76A" w:rsidR="00CC1AC1" w:rsidRPr="00217F81" w:rsidRDefault="00BD7925" w:rsidP="00DB61E5">
      <w:pPr>
        <w:pStyle w:val="BodyTextIndent21"/>
        <w:numPr>
          <w:ilvl w:val="0"/>
          <w:numId w:val="98"/>
        </w:numPr>
        <w:rPr>
          <w:rFonts w:ascii="Georgia" w:hAnsi="Georgia"/>
          <w:color w:val="auto"/>
        </w:rPr>
      </w:pPr>
      <w:r w:rsidRPr="00217F81">
        <w:rPr>
          <w:rFonts w:ascii="Georgia" w:hAnsi="Georgia"/>
          <w:color w:val="auto"/>
        </w:rPr>
        <w:t xml:space="preserve">develop and submit a written Annual Program Evaluation (APE) documenting the formal, systematic evaluation of the curriculum, including 2-5 areas targeted for improvement with action plans </w:t>
      </w:r>
    </w:p>
    <w:p w14:paraId="6EBCA3F8" w14:textId="0B318A2F" w:rsidR="0035411B" w:rsidRPr="00217F81" w:rsidRDefault="0035411B">
      <w:pPr>
        <w:pStyle w:val="BodyTextIndent21"/>
        <w:ind w:left="0"/>
        <w:rPr>
          <w:rFonts w:ascii="Georgia" w:hAnsi="Georgia"/>
          <w:b/>
          <w:color w:val="auto"/>
          <w:u w:val="single"/>
        </w:rPr>
      </w:pPr>
    </w:p>
    <w:p w14:paraId="55EB51A3" w14:textId="77777777" w:rsidR="00E26453" w:rsidRPr="00217F81" w:rsidRDefault="00E26453">
      <w:pPr>
        <w:pStyle w:val="BodyTextIndent21"/>
        <w:ind w:left="0"/>
        <w:rPr>
          <w:rFonts w:ascii="Georgia" w:hAnsi="Georgia"/>
          <w:color w:val="auto"/>
        </w:rPr>
      </w:pPr>
      <w:r w:rsidRPr="00217F81">
        <w:rPr>
          <w:rFonts w:ascii="Georgia" w:hAnsi="Georgia"/>
          <w:b/>
          <w:color w:val="auto"/>
          <w:u w:val="single"/>
        </w:rPr>
        <w:t>Composition</w:t>
      </w:r>
    </w:p>
    <w:p w14:paraId="3FA7AD76" w14:textId="068EECD8" w:rsidR="00507E86" w:rsidRPr="00217F81" w:rsidRDefault="00BD7925">
      <w:pPr>
        <w:pStyle w:val="BodyTextIndent21"/>
        <w:ind w:left="0"/>
        <w:rPr>
          <w:rFonts w:ascii="Georgia" w:hAnsi="Georgia"/>
          <w:color w:val="auto"/>
        </w:rPr>
      </w:pPr>
      <w:r w:rsidRPr="00217F81">
        <w:rPr>
          <w:rFonts w:ascii="Georgia" w:hAnsi="Georgia"/>
          <w:color w:val="auto"/>
        </w:rPr>
        <w:t xml:space="preserve">The </w:t>
      </w:r>
      <w:r w:rsidR="00507E86" w:rsidRPr="00217F81">
        <w:rPr>
          <w:rFonts w:ascii="Georgia" w:hAnsi="Georgia"/>
          <w:color w:val="auto"/>
        </w:rPr>
        <w:t>P</w:t>
      </w:r>
      <w:r w:rsidRPr="00217F81">
        <w:rPr>
          <w:rFonts w:ascii="Georgia" w:hAnsi="Georgia"/>
          <w:color w:val="auto"/>
        </w:rPr>
        <w:t xml:space="preserve">rogram </w:t>
      </w:r>
      <w:r w:rsidR="00507E86" w:rsidRPr="00217F81">
        <w:rPr>
          <w:rFonts w:ascii="Georgia" w:hAnsi="Georgia"/>
          <w:color w:val="auto"/>
        </w:rPr>
        <w:t>D</w:t>
      </w:r>
      <w:r w:rsidRPr="00217F81">
        <w:rPr>
          <w:rFonts w:ascii="Georgia" w:hAnsi="Georgia"/>
          <w:color w:val="auto"/>
        </w:rPr>
        <w:t>irector</w:t>
      </w:r>
      <w:r w:rsidR="00507E86" w:rsidRPr="00217F81">
        <w:rPr>
          <w:rFonts w:ascii="Georgia" w:hAnsi="Georgia"/>
          <w:color w:val="auto"/>
        </w:rPr>
        <w:t>, serving as the committee’s chair,</w:t>
      </w:r>
      <w:r w:rsidRPr="00217F81">
        <w:rPr>
          <w:rFonts w:ascii="Georgia" w:hAnsi="Georgia"/>
          <w:color w:val="auto"/>
        </w:rPr>
        <w:t xml:space="preserve"> appoint</w:t>
      </w:r>
      <w:r w:rsidR="00507E86" w:rsidRPr="00217F81">
        <w:rPr>
          <w:rFonts w:ascii="Georgia" w:hAnsi="Georgia"/>
          <w:color w:val="auto"/>
        </w:rPr>
        <w:t>s</w:t>
      </w:r>
      <w:r w:rsidRPr="00217F81">
        <w:rPr>
          <w:rFonts w:ascii="Georgia" w:hAnsi="Georgia"/>
          <w:color w:val="auto"/>
        </w:rPr>
        <w:t xml:space="preserve"> the Program Evaluation Committee (PEC)</w:t>
      </w:r>
      <w:r w:rsidR="00507E86" w:rsidRPr="00217F81">
        <w:rPr>
          <w:rFonts w:ascii="Georgia" w:hAnsi="Georgia"/>
          <w:color w:val="auto"/>
        </w:rPr>
        <w:t>.  The committee is comprised of the Program Director, the Ass</w:t>
      </w:r>
      <w:r w:rsidR="001D4A74" w:rsidRPr="00217F81">
        <w:rPr>
          <w:rFonts w:ascii="Georgia" w:hAnsi="Georgia"/>
          <w:color w:val="auto"/>
        </w:rPr>
        <w:t>istant</w:t>
      </w:r>
      <w:r w:rsidR="00507E86" w:rsidRPr="00217F81">
        <w:rPr>
          <w:rFonts w:ascii="Georgia" w:hAnsi="Georgia"/>
          <w:color w:val="auto"/>
        </w:rPr>
        <w:t xml:space="preserve"> Program Director, the Program Manager, </w:t>
      </w:r>
      <w:r w:rsidRPr="00217F81">
        <w:rPr>
          <w:rFonts w:ascii="Georgia" w:hAnsi="Georgia"/>
          <w:color w:val="auto"/>
        </w:rPr>
        <w:t xml:space="preserve">at least 2 </w:t>
      </w:r>
      <w:r w:rsidR="00507E86" w:rsidRPr="00217F81">
        <w:rPr>
          <w:rFonts w:ascii="Georgia" w:hAnsi="Georgia"/>
          <w:color w:val="auto"/>
        </w:rPr>
        <w:t xml:space="preserve">faculty </w:t>
      </w:r>
      <w:r w:rsidRPr="00217F81">
        <w:rPr>
          <w:rFonts w:ascii="Georgia" w:hAnsi="Georgia"/>
          <w:color w:val="auto"/>
        </w:rPr>
        <w:t>members</w:t>
      </w:r>
      <w:r w:rsidR="00130C4B" w:rsidRPr="00217F81">
        <w:rPr>
          <w:rFonts w:ascii="Georgia" w:hAnsi="Georgia"/>
          <w:color w:val="auto"/>
        </w:rPr>
        <w:t>,</w:t>
      </w:r>
      <w:r w:rsidRPr="00217F81">
        <w:rPr>
          <w:rFonts w:ascii="Georgia" w:hAnsi="Georgia"/>
          <w:color w:val="auto"/>
        </w:rPr>
        <w:t xml:space="preserve"> and at least one resident</w:t>
      </w:r>
      <w:r w:rsidR="00E26453" w:rsidRPr="00217F81">
        <w:rPr>
          <w:rFonts w:ascii="Georgia" w:hAnsi="Georgia"/>
          <w:color w:val="auto"/>
        </w:rPr>
        <w:t>.</w:t>
      </w:r>
      <w:r w:rsidRPr="00217F81">
        <w:rPr>
          <w:rFonts w:ascii="Georgia" w:hAnsi="Georgia"/>
          <w:color w:val="auto"/>
        </w:rPr>
        <w:t xml:space="preserve"> </w:t>
      </w:r>
    </w:p>
    <w:p w14:paraId="1EB65A24" w14:textId="77777777" w:rsidR="00507E86" w:rsidRPr="00781C13" w:rsidRDefault="00507E86">
      <w:pPr>
        <w:pStyle w:val="BodyTextIndent21"/>
        <w:ind w:left="0"/>
        <w:rPr>
          <w:rFonts w:ascii="Georgia" w:hAnsi="Georgia"/>
          <w:color w:val="auto"/>
          <w:sz w:val="16"/>
        </w:rPr>
      </w:pPr>
    </w:p>
    <w:p w14:paraId="54ACDB7D" w14:textId="77777777" w:rsidR="00507E86" w:rsidRPr="00217F81" w:rsidRDefault="00507E86">
      <w:pPr>
        <w:pStyle w:val="BodyTextIndent21"/>
        <w:ind w:left="0"/>
        <w:rPr>
          <w:rFonts w:ascii="Georgia" w:hAnsi="Georgia"/>
          <w:b/>
          <w:color w:val="auto"/>
          <w:u w:val="single"/>
        </w:rPr>
      </w:pPr>
      <w:r w:rsidRPr="00217F81">
        <w:rPr>
          <w:rFonts w:ascii="Georgia" w:hAnsi="Georgia"/>
          <w:b/>
          <w:color w:val="auto"/>
          <w:u w:val="single"/>
        </w:rPr>
        <w:t>Responsibilities</w:t>
      </w:r>
    </w:p>
    <w:p w14:paraId="066D1E09" w14:textId="77777777" w:rsidR="00507E86" w:rsidRPr="00217F81" w:rsidRDefault="00BD7925">
      <w:pPr>
        <w:pStyle w:val="BodyTextIndent21"/>
        <w:ind w:left="0"/>
        <w:rPr>
          <w:rFonts w:ascii="Georgia" w:hAnsi="Georgia"/>
          <w:color w:val="auto"/>
        </w:rPr>
      </w:pPr>
      <w:r w:rsidRPr="00217F81">
        <w:rPr>
          <w:rFonts w:ascii="Georgia" w:hAnsi="Georgia"/>
          <w:color w:val="auto"/>
        </w:rPr>
        <w:t xml:space="preserve">The PEC will </w:t>
      </w:r>
      <w:r w:rsidR="00507E86" w:rsidRPr="00217F81">
        <w:rPr>
          <w:rFonts w:ascii="Georgia" w:hAnsi="Georgia"/>
          <w:color w:val="auto"/>
        </w:rPr>
        <w:t xml:space="preserve">actively </w:t>
      </w:r>
      <w:r w:rsidRPr="00217F81">
        <w:rPr>
          <w:rFonts w:ascii="Georgia" w:hAnsi="Georgia"/>
          <w:color w:val="auto"/>
        </w:rPr>
        <w:t xml:space="preserve">participate actively in </w:t>
      </w:r>
      <w:r w:rsidR="00507E86" w:rsidRPr="00217F81">
        <w:rPr>
          <w:rFonts w:ascii="Georgia" w:hAnsi="Georgia"/>
          <w:color w:val="auto"/>
        </w:rPr>
        <w:t>the following:</w:t>
      </w:r>
    </w:p>
    <w:p w14:paraId="2325E7A8" w14:textId="489D087B" w:rsidR="00507E86" w:rsidRPr="00217F81" w:rsidRDefault="00BD7925" w:rsidP="008B42FE">
      <w:pPr>
        <w:pStyle w:val="BodyTextIndent21"/>
        <w:tabs>
          <w:tab w:val="left" w:pos="630"/>
        </w:tabs>
        <w:ind w:left="990" w:hanging="270"/>
        <w:rPr>
          <w:rFonts w:ascii="Georgia" w:hAnsi="Georgia"/>
          <w:color w:val="auto"/>
        </w:rPr>
      </w:pPr>
      <w:r w:rsidRPr="00217F81">
        <w:rPr>
          <w:rFonts w:ascii="Georgia" w:hAnsi="Georgia"/>
          <w:color w:val="auto"/>
        </w:rPr>
        <w:sym w:font="Symbol" w:char="F0B7"/>
      </w:r>
      <w:r w:rsidR="008B42FE" w:rsidRPr="00217F81">
        <w:rPr>
          <w:rFonts w:ascii="Georgia" w:hAnsi="Georgia"/>
          <w:color w:val="auto"/>
        </w:rPr>
        <w:t xml:space="preserve"> </w:t>
      </w:r>
      <w:r w:rsidRPr="00217F81">
        <w:rPr>
          <w:rFonts w:ascii="Georgia" w:hAnsi="Georgia"/>
          <w:color w:val="auto"/>
        </w:rPr>
        <w:t>Planning, developing, implementing, and evaluating all significant activities of the residency</w:t>
      </w:r>
      <w:r w:rsidR="008B42FE" w:rsidRPr="00217F81">
        <w:rPr>
          <w:rFonts w:ascii="Georgia" w:hAnsi="Georgia"/>
          <w:color w:val="auto"/>
        </w:rPr>
        <w:t xml:space="preserve"> program</w:t>
      </w:r>
      <w:r w:rsidRPr="00217F81">
        <w:rPr>
          <w:rFonts w:ascii="Georgia" w:hAnsi="Georgia"/>
          <w:color w:val="auto"/>
        </w:rPr>
        <w:t xml:space="preserve"> </w:t>
      </w:r>
    </w:p>
    <w:p w14:paraId="0034EE34" w14:textId="0586892A" w:rsidR="00507E86" w:rsidRPr="00217F81" w:rsidRDefault="00BD7925" w:rsidP="008B42FE">
      <w:pPr>
        <w:pStyle w:val="BodyTextIndent21"/>
        <w:ind w:left="990" w:hanging="270"/>
        <w:rPr>
          <w:rFonts w:ascii="Georgia" w:hAnsi="Georgia"/>
          <w:color w:val="auto"/>
        </w:rPr>
      </w:pPr>
      <w:r w:rsidRPr="00217F81">
        <w:rPr>
          <w:rFonts w:ascii="Georgia" w:hAnsi="Georgia"/>
          <w:color w:val="auto"/>
        </w:rPr>
        <w:sym w:font="Symbol" w:char="F0B7"/>
      </w:r>
      <w:r w:rsidRPr="00217F81">
        <w:rPr>
          <w:rFonts w:ascii="Georgia" w:hAnsi="Georgia"/>
          <w:color w:val="auto"/>
        </w:rPr>
        <w:t xml:space="preserve"> Reviewing and making recommendations for revision of competency-based curriculum goals and objectives </w:t>
      </w:r>
    </w:p>
    <w:p w14:paraId="09A2F006" w14:textId="196453F6" w:rsidR="00507E86" w:rsidRPr="00217F81" w:rsidRDefault="00BD7925" w:rsidP="008B42FE">
      <w:pPr>
        <w:pStyle w:val="BodyTextIndent21"/>
        <w:ind w:left="720"/>
        <w:rPr>
          <w:rFonts w:ascii="Georgia" w:hAnsi="Georgia"/>
          <w:color w:val="auto"/>
        </w:rPr>
      </w:pPr>
      <w:r w:rsidRPr="00217F81">
        <w:rPr>
          <w:rFonts w:ascii="Georgia" w:hAnsi="Georgia"/>
          <w:color w:val="auto"/>
        </w:rPr>
        <w:sym w:font="Symbol" w:char="F0B7"/>
      </w:r>
      <w:r w:rsidRPr="00217F81">
        <w:rPr>
          <w:rFonts w:ascii="Georgia" w:hAnsi="Georgia"/>
          <w:color w:val="auto"/>
        </w:rPr>
        <w:t xml:space="preserve"> </w:t>
      </w:r>
      <w:r w:rsidR="008B42FE" w:rsidRPr="00217F81">
        <w:rPr>
          <w:rFonts w:ascii="Georgia" w:hAnsi="Georgia"/>
          <w:color w:val="auto"/>
        </w:rPr>
        <w:t xml:space="preserve"> </w:t>
      </w:r>
      <w:r w:rsidRPr="00217F81">
        <w:rPr>
          <w:rFonts w:ascii="Georgia" w:hAnsi="Georgia"/>
          <w:color w:val="auto"/>
        </w:rPr>
        <w:t>Addressing areas of non-</w:t>
      </w:r>
      <w:r w:rsidR="00507E86" w:rsidRPr="00217F81">
        <w:rPr>
          <w:rFonts w:ascii="Georgia" w:hAnsi="Georgia"/>
          <w:color w:val="auto"/>
        </w:rPr>
        <w:t xml:space="preserve">compliance with ACGME standards </w:t>
      </w:r>
      <w:r w:rsidRPr="00217F81">
        <w:rPr>
          <w:rFonts w:ascii="Georgia" w:hAnsi="Georgia"/>
          <w:color w:val="auto"/>
        </w:rPr>
        <w:t xml:space="preserve"> </w:t>
      </w:r>
    </w:p>
    <w:p w14:paraId="4ADED353" w14:textId="2156185F" w:rsidR="00507E86" w:rsidRPr="00217F81" w:rsidRDefault="00BD7925" w:rsidP="008B42FE">
      <w:pPr>
        <w:pStyle w:val="BodyTextIndent21"/>
        <w:ind w:left="990" w:hanging="270"/>
        <w:rPr>
          <w:rFonts w:ascii="Georgia" w:hAnsi="Georgia"/>
          <w:color w:val="auto"/>
        </w:rPr>
      </w:pPr>
      <w:r w:rsidRPr="00217F81">
        <w:rPr>
          <w:rFonts w:ascii="Georgia" w:hAnsi="Georgia"/>
          <w:color w:val="auto"/>
        </w:rPr>
        <w:sym w:font="Symbol" w:char="F0B7"/>
      </w:r>
      <w:r w:rsidRPr="00217F81">
        <w:rPr>
          <w:rFonts w:ascii="Georgia" w:hAnsi="Georgia"/>
          <w:color w:val="auto"/>
        </w:rPr>
        <w:t xml:space="preserve"> Reviewing the program annually, using evaluations o</w:t>
      </w:r>
      <w:r w:rsidR="00507E86" w:rsidRPr="00217F81">
        <w:rPr>
          <w:rFonts w:ascii="Georgia" w:hAnsi="Georgia"/>
          <w:color w:val="auto"/>
        </w:rPr>
        <w:t>f f</w:t>
      </w:r>
      <w:r w:rsidR="008B42FE" w:rsidRPr="00217F81">
        <w:rPr>
          <w:rFonts w:ascii="Georgia" w:hAnsi="Georgia"/>
          <w:color w:val="auto"/>
        </w:rPr>
        <w:t xml:space="preserve">aculty, residents, patients, and </w:t>
      </w:r>
      <w:proofErr w:type="spellStart"/>
      <w:r w:rsidR="008B42FE" w:rsidRPr="00217F81">
        <w:rPr>
          <w:rFonts w:ascii="Georgia" w:hAnsi="Georgia"/>
          <w:color w:val="auto"/>
        </w:rPr>
        <w:t>housestaff</w:t>
      </w:r>
      <w:proofErr w:type="spellEnd"/>
    </w:p>
    <w:p w14:paraId="615DE165" w14:textId="77777777" w:rsidR="00507E86" w:rsidRPr="00217F81" w:rsidRDefault="00507E86" w:rsidP="008B42FE">
      <w:pPr>
        <w:pStyle w:val="BodyTextIndent21"/>
        <w:ind w:left="0"/>
        <w:rPr>
          <w:rFonts w:ascii="Georgia" w:hAnsi="Georgia"/>
          <w:color w:val="auto"/>
        </w:rPr>
      </w:pPr>
    </w:p>
    <w:p w14:paraId="699CD0D5" w14:textId="77777777" w:rsidR="00507E86" w:rsidRPr="00217F81" w:rsidRDefault="00BD7925">
      <w:pPr>
        <w:pStyle w:val="BodyTextIndent21"/>
        <w:ind w:left="0"/>
        <w:rPr>
          <w:rFonts w:ascii="Georgia" w:hAnsi="Georgia"/>
          <w:color w:val="auto"/>
        </w:rPr>
      </w:pPr>
      <w:r w:rsidRPr="00217F81">
        <w:rPr>
          <w:rFonts w:ascii="Georgia" w:hAnsi="Georgia"/>
          <w:color w:val="auto"/>
        </w:rPr>
        <w:t xml:space="preserve">The </w:t>
      </w:r>
      <w:r w:rsidR="008B42FE" w:rsidRPr="00217F81">
        <w:rPr>
          <w:rFonts w:ascii="Georgia" w:hAnsi="Georgia"/>
          <w:color w:val="auto"/>
        </w:rPr>
        <w:t xml:space="preserve">residency </w:t>
      </w:r>
      <w:r w:rsidRPr="00217F81">
        <w:rPr>
          <w:rFonts w:ascii="Georgia" w:hAnsi="Georgia"/>
          <w:color w:val="auto"/>
        </w:rPr>
        <w:t xml:space="preserve">program, through the PEC, will document formal, systematic evaluation of the curriculum at least annually, and will render a full, written, annual program evaluation (APE). </w:t>
      </w:r>
      <w:r w:rsidR="00507E86" w:rsidRPr="00217F81">
        <w:rPr>
          <w:rFonts w:ascii="Georgia" w:hAnsi="Georgia"/>
          <w:color w:val="auto"/>
        </w:rPr>
        <w:t xml:space="preserve"> </w:t>
      </w:r>
      <w:r w:rsidRPr="00217F81">
        <w:rPr>
          <w:rFonts w:ascii="Georgia" w:hAnsi="Georgia"/>
          <w:color w:val="auto"/>
        </w:rPr>
        <w:t>The annual program evaluation will be conducted in the spring of each year, unless scheduled for</w:t>
      </w:r>
      <w:r w:rsidR="00507E86" w:rsidRPr="00217F81">
        <w:rPr>
          <w:rFonts w:ascii="Georgia" w:hAnsi="Georgia"/>
          <w:color w:val="auto"/>
        </w:rPr>
        <w:t xml:space="preserve"> other programmatic reasons.  </w:t>
      </w:r>
      <w:r w:rsidRPr="00217F81">
        <w:rPr>
          <w:rFonts w:ascii="Georgia" w:hAnsi="Georgia"/>
          <w:color w:val="auto"/>
        </w:rPr>
        <w:t xml:space="preserve">Approximately two months prior to the review date, the Program Director will: </w:t>
      </w:r>
    </w:p>
    <w:p w14:paraId="40045FDC" w14:textId="77777777" w:rsidR="008B42FE" w:rsidRPr="00781C13" w:rsidRDefault="008B42FE">
      <w:pPr>
        <w:pStyle w:val="BodyTextIndent21"/>
        <w:ind w:left="0"/>
        <w:rPr>
          <w:rFonts w:ascii="Georgia" w:hAnsi="Georgia"/>
          <w:color w:val="auto"/>
          <w:sz w:val="16"/>
        </w:rPr>
      </w:pPr>
    </w:p>
    <w:p w14:paraId="02DE44A8" w14:textId="77777777" w:rsidR="00507E86" w:rsidRPr="00217F81" w:rsidRDefault="00BD7925" w:rsidP="00DA5EFE">
      <w:pPr>
        <w:pStyle w:val="BodyTextIndent21"/>
        <w:tabs>
          <w:tab w:val="left" w:pos="990"/>
        </w:tabs>
        <w:ind w:left="990" w:hanging="270"/>
        <w:rPr>
          <w:rFonts w:ascii="Georgia" w:hAnsi="Georgia"/>
          <w:color w:val="auto"/>
        </w:rPr>
      </w:pPr>
      <w:r w:rsidRPr="00217F81">
        <w:rPr>
          <w:rFonts w:ascii="Georgia" w:hAnsi="Georgia"/>
          <w:color w:val="auto"/>
        </w:rPr>
        <w:sym w:font="Symbol" w:char="F0B7"/>
      </w:r>
      <w:r w:rsidRPr="00217F81">
        <w:rPr>
          <w:rFonts w:ascii="Georgia" w:hAnsi="Georgia"/>
          <w:color w:val="auto"/>
        </w:rPr>
        <w:t xml:space="preserve"> Facilitate the Program Evaluation Committees’ process to establish and announce the date of the review meeting </w:t>
      </w:r>
    </w:p>
    <w:p w14:paraId="23FC8A52" w14:textId="77777777" w:rsidR="00507E86" w:rsidRPr="00217F81" w:rsidRDefault="00BD7925" w:rsidP="00DA5EFE">
      <w:pPr>
        <w:pStyle w:val="BodyTextIndent21"/>
        <w:ind w:left="990" w:hanging="270"/>
        <w:rPr>
          <w:rFonts w:ascii="Georgia" w:hAnsi="Georgia"/>
          <w:color w:val="auto"/>
        </w:rPr>
      </w:pPr>
      <w:r w:rsidRPr="00217F81">
        <w:rPr>
          <w:rFonts w:ascii="Georgia" w:hAnsi="Georgia"/>
          <w:color w:val="auto"/>
        </w:rPr>
        <w:sym w:font="Symbol" w:char="F0B7"/>
      </w:r>
      <w:r w:rsidRPr="00217F81">
        <w:rPr>
          <w:rFonts w:ascii="Georgia" w:hAnsi="Georgia"/>
          <w:color w:val="auto"/>
        </w:rPr>
        <w:t xml:space="preserve"> Identify an administrative coordinator to assist with </w:t>
      </w:r>
      <w:r w:rsidR="008B42FE" w:rsidRPr="00217F81">
        <w:rPr>
          <w:rFonts w:ascii="Georgia" w:hAnsi="Georgia"/>
          <w:color w:val="auto"/>
        </w:rPr>
        <w:t xml:space="preserve">organizing the data collection, </w:t>
      </w:r>
      <w:r w:rsidRPr="00217F81">
        <w:rPr>
          <w:rFonts w:ascii="Georgia" w:hAnsi="Georgia"/>
          <w:color w:val="auto"/>
        </w:rPr>
        <w:t xml:space="preserve">review process, and report development </w:t>
      </w:r>
    </w:p>
    <w:p w14:paraId="2A53227E" w14:textId="77777777" w:rsidR="00507E86" w:rsidRPr="00217F81" w:rsidRDefault="00BD7925" w:rsidP="00DA5EFE">
      <w:pPr>
        <w:pStyle w:val="BodyTextIndent21"/>
        <w:ind w:left="990" w:hanging="270"/>
        <w:rPr>
          <w:rFonts w:ascii="Georgia" w:hAnsi="Georgia"/>
          <w:color w:val="auto"/>
        </w:rPr>
      </w:pPr>
      <w:r w:rsidRPr="00217F81">
        <w:rPr>
          <w:rFonts w:ascii="Georgia" w:hAnsi="Georgia"/>
          <w:color w:val="auto"/>
        </w:rPr>
        <w:sym w:font="Symbol" w:char="F0B7"/>
      </w:r>
      <w:r w:rsidRPr="00217F81">
        <w:rPr>
          <w:rFonts w:ascii="Georgia" w:hAnsi="Georgia"/>
          <w:color w:val="auto"/>
        </w:rPr>
        <w:t xml:space="preserve"> Solicit written confidential evaluations from the entire faculty and resident body for consideration in the review (if not done previously for the</w:t>
      </w:r>
      <w:r w:rsidR="00507E86" w:rsidRPr="00217F81">
        <w:rPr>
          <w:rFonts w:ascii="Georgia" w:hAnsi="Georgia"/>
          <w:color w:val="auto"/>
        </w:rPr>
        <w:t xml:space="preserve"> academic year under review) </w:t>
      </w:r>
    </w:p>
    <w:p w14:paraId="525EF6D1" w14:textId="77777777" w:rsidR="00507E86" w:rsidRPr="00781C13" w:rsidRDefault="00507E86">
      <w:pPr>
        <w:pStyle w:val="BodyTextIndent21"/>
        <w:ind w:left="0"/>
        <w:rPr>
          <w:rFonts w:ascii="Georgia" w:hAnsi="Georgia"/>
          <w:color w:val="auto"/>
          <w:sz w:val="18"/>
        </w:rPr>
      </w:pPr>
    </w:p>
    <w:p w14:paraId="202F8EDD" w14:textId="77777777" w:rsidR="00507E86" w:rsidRPr="00217F81" w:rsidRDefault="00BD7925">
      <w:pPr>
        <w:pStyle w:val="BodyTextIndent21"/>
        <w:ind w:left="0"/>
        <w:rPr>
          <w:rFonts w:ascii="Georgia" w:hAnsi="Georgia"/>
          <w:color w:val="auto"/>
        </w:rPr>
      </w:pPr>
      <w:r w:rsidRPr="00217F81">
        <w:rPr>
          <w:rFonts w:ascii="Georgia" w:hAnsi="Georgia"/>
          <w:color w:val="auto"/>
        </w:rPr>
        <w:t xml:space="preserve">At the time of the initial meeting, the </w:t>
      </w:r>
      <w:r w:rsidR="00507E86" w:rsidRPr="00217F81">
        <w:rPr>
          <w:rFonts w:ascii="Georgia" w:hAnsi="Georgia"/>
          <w:color w:val="auto"/>
        </w:rPr>
        <w:t>PEC</w:t>
      </w:r>
      <w:r w:rsidRPr="00217F81">
        <w:rPr>
          <w:rFonts w:ascii="Georgia" w:hAnsi="Georgia"/>
          <w:color w:val="auto"/>
        </w:rPr>
        <w:t xml:space="preserve"> will consider: </w:t>
      </w:r>
    </w:p>
    <w:p w14:paraId="5B886D14" w14:textId="77777777" w:rsidR="00507E86" w:rsidRPr="00217F81" w:rsidRDefault="00BD7925" w:rsidP="00FE360C">
      <w:pPr>
        <w:pStyle w:val="BodyTextIndent21"/>
        <w:ind w:left="990" w:hanging="180"/>
        <w:rPr>
          <w:rFonts w:ascii="Georgia" w:hAnsi="Georgia"/>
          <w:color w:val="auto"/>
        </w:rPr>
      </w:pPr>
      <w:r w:rsidRPr="00217F81">
        <w:rPr>
          <w:rFonts w:ascii="Georgia" w:hAnsi="Georgia"/>
          <w:color w:val="auto"/>
        </w:rPr>
        <w:sym w:font="Symbol" w:char="F0B7"/>
      </w:r>
      <w:r w:rsidRPr="00217F81">
        <w:rPr>
          <w:rFonts w:ascii="Georgia" w:hAnsi="Georgia"/>
          <w:color w:val="auto"/>
        </w:rPr>
        <w:t xml:space="preserve"> Achievement of action plan improvement initiatives identified during the last annual program evaluation </w:t>
      </w:r>
    </w:p>
    <w:p w14:paraId="1BCD8C55" w14:textId="77777777" w:rsidR="00507E86" w:rsidRPr="00217F81" w:rsidRDefault="00BD7925" w:rsidP="00FE360C">
      <w:pPr>
        <w:pStyle w:val="BodyTextIndent21"/>
        <w:tabs>
          <w:tab w:val="left" w:pos="900"/>
        </w:tabs>
        <w:ind w:left="990" w:hanging="180"/>
        <w:rPr>
          <w:rFonts w:ascii="Georgia" w:hAnsi="Georgia"/>
          <w:color w:val="auto"/>
        </w:rPr>
      </w:pPr>
      <w:r w:rsidRPr="00217F81">
        <w:rPr>
          <w:rFonts w:ascii="Georgia" w:hAnsi="Georgia"/>
          <w:color w:val="auto"/>
        </w:rPr>
        <w:sym w:font="Symbol" w:char="F0B7"/>
      </w:r>
      <w:r w:rsidRPr="00217F81">
        <w:rPr>
          <w:rFonts w:ascii="Georgia" w:hAnsi="Georgia"/>
          <w:color w:val="auto"/>
        </w:rPr>
        <w:t xml:space="preserve"> Achievement of correction of citations and concerns from last ACGME program survey </w:t>
      </w:r>
    </w:p>
    <w:p w14:paraId="378D5A38" w14:textId="77777777" w:rsidR="00507E86" w:rsidRPr="00217F81" w:rsidRDefault="00BD7925" w:rsidP="00FE360C">
      <w:pPr>
        <w:pStyle w:val="BodyTextIndent21"/>
        <w:ind w:left="810"/>
        <w:rPr>
          <w:rFonts w:ascii="Georgia" w:hAnsi="Georgia"/>
          <w:color w:val="auto"/>
        </w:rPr>
      </w:pPr>
      <w:r w:rsidRPr="00217F81">
        <w:rPr>
          <w:rFonts w:ascii="Georgia" w:hAnsi="Georgia"/>
          <w:color w:val="auto"/>
        </w:rPr>
        <w:sym w:font="Symbol" w:char="F0B7"/>
      </w:r>
      <w:r w:rsidRPr="00217F81">
        <w:rPr>
          <w:rFonts w:ascii="Georgia" w:hAnsi="Georgia"/>
          <w:color w:val="auto"/>
        </w:rPr>
        <w:t xml:space="preserve"> </w:t>
      </w:r>
      <w:r w:rsidR="00507E86" w:rsidRPr="00217F81">
        <w:rPr>
          <w:rFonts w:ascii="Georgia" w:hAnsi="Georgia"/>
          <w:color w:val="auto"/>
        </w:rPr>
        <w:t>Residency</w:t>
      </w:r>
      <w:r w:rsidRPr="00217F81">
        <w:rPr>
          <w:rFonts w:ascii="Georgia" w:hAnsi="Georgia"/>
          <w:color w:val="auto"/>
        </w:rPr>
        <w:t xml:space="preserve"> program goals and objectives </w:t>
      </w:r>
    </w:p>
    <w:p w14:paraId="44CAD8CE" w14:textId="77777777" w:rsidR="00507E86" w:rsidRPr="00217F81" w:rsidRDefault="00BD7925" w:rsidP="00FE360C">
      <w:pPr>
        <w:pStyle w:val="BodyTextIndent21"/>
        <w:ind w:left="810"/>
        <w:rPr>
          <w:rFonts w:ascii="Georgia" w:hAnsi="Georgia"/>
          <w:color w:val="auto"/>
        </w:rPr>
      </w:pPr>
      <w:r w:rsidRPr="00217F81">
        <w:rPr>
          <w:rFonts w:ascii="Georgia" w:hAnsi="Georgia"/>
          <w:color w:val="auto"/>
        </w:rPr>
        <w:sym w:font="Symbol" w:char="F0B7"/>
      </w:r>
      <w:r w:rsidRPr="00217F81">
        <w:rPr>
          <w:rFonts w:ascii="Georgia" w:hAnsi="Georgia"/>
          <w:color w:val="auto"/>
        </w:rPr>
        <w:t xml:space="preserve"> Faculty members’ confidential written evaluation of the program </w:t>
      </w:r>
    </w:p>
    <w:p w14:paraId="64BDC6E3" w14:textId="5AE52BF1" w:rsidR="00FE360C" w:rsidRPr="00217F81" w:rsidRDefault="00BD7925" w:rsidP="00130C4B">
      <w:pPr>
        <w:pStyle w:val="BodyTextIndent21"/>
        <w:ind w:left="990" w:hanging="180"/>
        <w:rPr>
          <w:rFonts w:ascii="Georgia" w:hAnsi="Georgia"/>
          <w:color w:val="auto"/>
        </w:rPr>
      </w:pPr>
      <w:r w:rsidRPr="00217F81">
        <w:rPr>
          <w:rFonts w:ascii="Georgia" w:hAnsi="Georgia"/>
          <w:color w:val="auto"/>
        </w:rPr>
        <w:sym w:font="Symbol" w:char="F0B7"/>
      </w:r>
      <w:r w:rsidRPr="00217F81">
        <w:rPr>
          <w:rFonts w:ascii="Georgia" w:hAnsi="Georgia"/>
          <w:color w:val="auto"/>
        </w:rPr>
        <w:t xml:space="preserve"> The </w:t>
      </w:r>
      <w:r w:rsidR="00507E86" w:rsidRPr="00217F81">
        <w:rPr>
          <w:rFonts w:ascii="Georgia" w:hAnsi="Georgia"/>
          <w:color w:val="auto"/>
        </w:rPr>
        <w:t>residents</w:t>
      </w:r>
      <w:r w:rsidRPr="00217F81">
        <w:rPr>
          <w:rFonts w:ascii="Georgia" w:hAnsi="Georgia"/>
          <w:color w:val="auto"/>
        </w:rPr>
        <w:t xml:space="preserve">’ annual confidential written evaluation of the program and faculty </w:t>
      </w:r>
    </w:p>
    <w:p w14:paraId="5F83E541" w14:textId="77777777" w:rsidR="00507E86" w:rsidRPr="00217F81" w:rsidRDefault="00BD7925" w:rsidP="00FE360C">
      <w:pPr>
        <w:pStyle w:val="BodyTextIndent21"/>
        <w:ind w:left="810"/>
        <w:rPr>
          <w:rFonts w:ascii="Georgia" w:hAnsi="Georgia"/>
          <w:color w:val="auto"/>
        </w:rPr>
      </w:pPr>
      <w:r w:rsidRPr="00217F81">
        <w:rPr>
          <w:rFonts w:ascii="Georgia" w:hAnsi="Georgia"/>
          <w:color w:val="auto"/>
        </w:rPr>
        <w:sym w:font="Symbol" w:char="F0B7"/>
      </w:r>
      <w:r w:rsidRPr="00217F81">
        <w:rPr>
          <w:rFonts w:ascii="Georgia" w:hAnsi="Georgia"/>
          <w:color w:val="auto"/>
        </w:rPr>
        <w:t xml:space="preserve"> </w:t>
      </w:r>
      <w:r w:rsidR="00507E86" w:rsidRPr="00217F81">
        <w:rPr>
          <w:rFonts w:ascii="Georgia" w:hAnsi="Georgia"/>
          <w:color w:val="auto"/>
        </w:rPr>
        <w:t>Resident</w:t>
      </w:r>
      <w:r w:rsidRPr="00217F81">
        <w:rPr>
          <w:rFonts w:ascii="Georgia" w:hAnsi="Georgia"/>
          <w:color w:val="auto"/>
        </w:rPr>
        <w:t xml:space="preserve"> performance and outcome assessment, as evidenced by: </w:t>
      </w:r>
    </w:p>
    <w:p w14:paraId="61FED2F1" w14:textId="77777777" w:rsidR="00507E86" w:rsidRPr="00217F81" w:rsidRDefault="00BD7925" w:rsidP="00DB1344">
      <w:pPr>
        <w:pStyle w:val="BodyTextIndent21"/>
        <w:numPr>
          <w:ilvl w:val="2"/>
          <w:numId w:val="14"/>
        </w:numPr>
        <w:rPr>
          <w:rFonts w:ascii="Georgia" w:hAnsi="Georgia"/>
          <w:color w:val="auto"/>
        </w:rPr>
      </w:pPr>
      <w:r w:rsidRPr="00217F81">
        <w:rPr>
          <w:rFonts w:ascii="Georgia" w:hAnsi="Georgia"/>
          <w:color w:val="auto"/>
        </w:rPr>
        <w:t xml:space="preserve">Aggregate data from general competency assessments </w:t>
      </w:r>
    </w:p>
    <w:p w14:paraId="07EF49B6" w14:textId="77777777" w:rsidR="00507E86" w:rsidRPr="00217F81" w:rsidRDefault="00BD7925" w:rsidP="00DB1344">
      <w:pPr>
        <w:pStyle w:val="BodyTextIndent21"/>
        <w:numPr>
          <w:ilvl w:val="2"/>
          <w:numId w:val="14"/>
        </w:numPr>
        <w:rPr>
          <w:rFonts w:ascii="Georgia" w:hAnsi="Georgia"/>
          <w:color w:val="auto"/>
        </w:rPr>
      </w:pPr>
      <w:r w:rsidRPr="00217F81">
        <w:rPr>
          <w:rFonts w:ascii="Georgia" w:hAnsi="Georgia"/>
          <w:color w:val="auto"/>
        </w:rPr>
        <w:t xml:space="preserve">In-training examination performance </w:t>
      </w:r>
    </w:p>
    <w:p w14:paraId="01EB7CA6" w14:textId="5B0470A7" w:rsidR="00507E86" w:rsidRPr="00217F81" w:rsidRDefault="00130C4B" w:rsidP="00DB1344">
      <w:pPr>
        <w:pStyle w:val="BodyTextIndent21"/>
        <w:numPr>
          <w:ilvl w:val="2"/>
          <w:numId w:val="14"/>
        </w:numPr>
        <w:rPr>
          <w:rFonts w:ascii="Georgia" w:hAnsi="Georgia"/>
          <w:color w:val="auto"/>
        </w:rPr>
      </w:pPr>
      <w:r w:rsidRPr="00217F81">
        <w:rPr>
          <w:rFonts w:ascii="Georgia" w:hAnsi="Georgia"/>
          <w:color w:val="auto"/>
        </w:rPr>
        <w:t>Case/</w:t>
      </w:r>
      <w:r w:rsidR="00BD7925" w:rsidRPr="00217F81">
        <w:rPr>
          <w:rFonts w:ascii="Georgia" w:hAnsi="Georgia"/>
          <w:color w:val="auto"/>
        </w:rPr>
        <w:t xml:space="preserve">procedure logs </w:t>
      </w:r>
    </w:p>
    <w:p w14:paraId="4219A241" w14:textId="77777777" w:rsidR="00FE360C" w:rsidRPr="00217F81" w:rsidRDefault="00BD7925" w:rsidP="00DB1344">
      <w:pPr>
        <w:pStyle w:val="BodyTextIndent21"/>
        <w:numPr>
          <w:ilvl w:val="2"/>
          <w:numId w:val="14"/>
        </w:numPr>
        <w:rPr>
          <w:rFonts w:ascii="Georgia" w:hAnsi="Georgia"/>
          <w:color w:val="auto"/>
        </w:rPr>
      </w:pPr>
      <w:r w:rsidRPr="00217F81">
        <w:rPr>
          <w:rFonts w:ascii="Georgia" w:hAnsi="Georgia"/>
          <w:color w:val="auto"/>
        </w:rPr>
        <w:t xml:space="preserve">Productivity in scholarly activity projects </w:t>
      </w:r>
    </w:p>
    <w:p w14:paraId="6C72690F" w14:textId="77777777" w:rsidR="00561362" w:rsidRPr="00217F81" w:rsidRDefault="00561362" w:rsidP="00561362">
      <w:pPr>
        <w:pStyle w:val="BodyTextIndent21"/>
        <w:ind w:left="1530"/>
        <w:rPr>
          <w:rFonts w:ascii="Georgia" w:hAnsi="Georgia"/>
          <w:color w:val="auto"/>
        </w:rPr>
      </w:pPr>
    </w:p>
    <w:p w14:paraId="7C35664C" w14:textId="642EFE52" w:rsidR="00507E86" w:rsidRPr="00217F81" w:rsidRDefault="00BD7925" w:rsidP="00FE360C">
      <w:pPr>
        <w:pStyle w:val="BodyTextIndent21"/>
        <w:ind w:left="1080" w:hanging="270"/>
        <w:rPr>
          <w:rFonts w:ascii="Georgia" w:hAnsi="Georgia"/>
          <w:color w:val="auto"/>
        </w:rPr>
      </w:pPr>
      <w:r w:rsidRPr="00217F81">
        <w:rPr>
          <w:rFonts w:ascii="Georgia" w:hAnsi="Georgia"/>
          <w:color w:val="auto"/>
        </w:rPr>
        <w:sym w:font="Symbol" w:char="F0B7"/>
      </w:r>
      <w:r w:rsidRPr="00217F81">
        <w:rPr>
          <w:rFonts w:ascii="Georgia" w:hAnsi="Georgia"/>
          <w:color w:val="auto"/>
        </w:rPr>
        <w:t xml:space="preserve"> Graduate performance, including performance on certification examination and scholarly activity successes </w:t>
      </w:r>
    </w:p>
    <w:p w14:paraId="27A26992" w14:textId="77777777" w:rsidR="00507E86" w:rsidRPr="00217F81" w:rsidRDefault="00BD7925" w:rsidP="00FE360C">
      <w:pPr>
        <w:pStyle w:val="BodyTextIndent21"/>
        <w:tabs>
          <w:tab w:val="left" w:pos="900"/>
        </w:tabs>
        <w:ind w:left="810"/>
        <w:rPr>
          <w:rFonts w:ascii="Georgia" w:hAnsi="Georgia"/>
          <w:color w:val="auto"/>
        </w:rPr>
      </w:pPr>
      <w:r w:rsidRPr="00217F81">
        <w:rPr>
          <w:rFonts w:ascii="Georgia" w:hAnsi="Georgia"/>
          <w:color w:val="auto"/>
        </w:rPr>
        <w:sym w:font="Symbol" w:char="F0B7"/>
      </w:r>
      <w:r w:rsidR="00A64243" w:rsidRPr="00217F81">
        <w:rPr>
          <w:rFonts w:ascii="Georgia" w:hAnsi="Georgia"/>
          <w:color w:val="auto"/>
        </w:rPr>
        <w:t xml:space="preserve"> Faculty </w:t>
      </w:r>
      <w:r w:rsidRPr="00217F81">
        <w:rPr>
          <w:rFonts w:ascii="Georgia" w:hAnsi="Georgia"/>
          <w:color w:val="auto"/>
        </w:rPr>
        <w:t xml:space="preserve">development/education needs and effectiveness of faculty development activities during the past year. </w:t>
      </w:r>
    </w:p>
    <w:p w14:paraId="1CB8D88A" w14:textId="77777777" w:rsidR="00FE360C" w:rsidRPr="00217F81" w:rsidRDefault="00FE360C" w:rsidP="00FE360C">
      <w:pPr>
        <w:pStyle w:val="BodyTextIndent21"/>
        <w:tabs>
          <w:tab w:val="left" w:pos="900"/>
        </w:tabs>
        <w:ind w:left="810"/>
        <w:rPr>
          <w:rFonts w:ascii="Georgia" w:hAnsi="Georgia"/>
          <w:color w:val="auto"/>
        </w:rPr>
      </w:pPr>
    </w:p>
    <w:p w14:paraId="7A57D915" w14:textId="3B474285" w:rsidR="00FE360C" w:rsidRPr="00217F81" w:rsidRDefault="00BD7925" w:rsidP="00507E86">
      <w:pPr>
        <w:pStyle w:val="BodyTextIndent21"/>
        <w:ind w:left="90"/>
        <w:rPr>
          <w:rFonts w:ascii="Georgia" w:hAnsi="Georgia"/>
          <w:color w:val="auto"/>
        </w:rPr>
      </w:pPr>
      <w:r w:rsidRPr="00217F81">
        <w:rPr>
          <w:rFonts w:ascii="Georgia" w:hAnsi="Georgia"/>
          <w:color w:val="auto"/>
        </w:rPr>
        <w:t>Additional meetings may be scheduled, as needed, to continue to review data, discuss concerns and potential improvement opportunities and to make recommendations. Written minutes w</w:t>
      </w:r>
      <w:r w:rsidR="008C4E9E" w:rsidRPr="00217F81">
        <w:rPr>
          <w:rFonts w:ascii="Georgia" w:hAnsi="Georgia"/>
          <w:color w:val="auto"/>
        </w:rPr>
        <w:t xml:space="preserve">ill be taken of all meetings.  </w:t>
      </w:r>
      <w:r w:rsidRPr="00217F81">
        <w:rPr>
          <w:rFonts w:ascii="Georgia" w:hAnsi="Georgia"/>
          <w:color w:val="auto"/>
        </w:rPr>
        <w:t>As a result of the information considered and subsequent discussion, the Committee will prepare a written plan of action to document initiatives to improve performance in one or more of these areas:</w:t>
      </w:r>
    </w:p>
    <w:p w14:paraId="172FE840" w14:textId="497C5CBD" w:rsidR="00FE360C" w:rsidRPr="00217F81" w:rsidRDefault="00BD7925" w:rsidP="00561362">
      <w:pPr>
        <w:pStyle w:val="BodyTextIndent21"/>
        <w:ind w:left="900"/>
        <w:rPr>
          <w:rFonts w:ascii="Georgia" w:hAnsi="Georgia"/>
          <w:color w:val="auto"/>
        </w:rPr>
      </w:pPr>
      <w:r w:rsidRPr="00217F81">
        <w:rPr>
          <w:rFonts w:ascii="Georgia" w:hAnsi="Georgia"/>
          <w:color w:val="auto"/>
        </w:rPr>
        <w:sym w:font="Symbol" w:char="F0B7"/>
      </w:r>
      <w:r w:rsidRPr="00217F81">
        <w:rPr>
          <w:rFonts w:ascii="Georgia" w:hAnsi="Georgia"/>
          <w:color w:val="auto"/>
        </w:rPr>
        <w:t xml:space="preserve"> Resident performance </w:t>
      </w:r>
    </w:p>
    <w:p w14:paraId="23EDAF33" w14:textId="77777777" w:rsidR="00FE360C" w:rsidRPr="00217F81" w:rsidRDefault="00BD7925" w:rsidP="00561362">
      <w:pPr>
        <w:pStyle w:val="BodyTextIndent21"/>
        <w:ind w:left="900"/>
        <w:rPr>
          <w:rFonts w:ascii="Georgia" w:hAnsi="Georgia"/>
          <w:color w:val="auto"/>
        </w:rPr>
      </w:pPr>
      <w:r w:rsidRPr="00217F81">
        <w:rPr>
          <w:rFonts w:ascii="Georgia" w:hAnsi="Georgia"/>
          <w:color w:val="auto"/>
        </w:rPr>
        <w:sym w:font="Symbol" w:char="F0B7"/>
      </w:r>
      <w:r w:rsidRPr="00217F81">
        <w:rPr>
          <w:rFonts w:ascii="Georgia" w:hAnsi="Georgia"/>
          <w:color w:val="auto"/>
        </w:rPr>
        <w:t xml:space="preserve"> Faculty development </w:t>
      </w:r>
    </w:p>
    <w:p w14:paraId="70670A18" w14:textId="77777777" w:rsidR="00FE360C" w:rsidRPr="00217F81" w:rsidRDefault="00BD7925" w:rsidP="00561362">
      <w:pPr>
        <w:pStyle w:val="BodyTextIndent21"/>
        <w:ind w:left="900"/>
        <w:rPr>
          <w:rFonts w:ascii="Georgia" w:hAnsi="Georgia"/>
          <w:color w:val="auto"/>
        </w:rPr>
      </w:pPr>
      <w:r w:rsidRPr="00217F81">
        <w:rPr>
          <w:rFonts w:ascii="Georgia" w:hAnsi="Georgia"/>
          <w:color w:val="auto"/>
        </w:rPr>
        <w:sym w:font="Symbol" w:char="F0B7"/>
      </w:r>
      <w:r w:rsidRPr="00217F81">
        <w:rPr>
          <w:rFonts w:ascii="Georgia" w:hAnsi="Georgia"/>
          <w:color w:val="auto"/>
        </w:rPr>
        <w:t xml:space="preserve"> Graduate performance </w:t>
      </w:r>
    </w:p>
    <w:p w14:paraId="3BFB415E" w14:textId="77777777" w:rsidR="00FE360C" w:rsidRPr="00217F81" w:rsidRDefault="00BD7925" w:rsidP="00561362">
      <w:pPr>
        <w:pStyle w:val="BodyTextIndent21"/>
        <w:ind w:left="900"/>
        <w:rPr>
          <w:rFonts w:ascii="Georgia" w:hAnsi="Georgia"/>
          <w:color w:val="auto"/>
        </w:rPr>
      </w:pPr>
      <w:r w:rsidRPr="00217F81">
        <w:rPr>
          <w:rFonts w:ascii="Georgia" w:hAnsi="Georgia"/>
          <w:color w:val="auto"/>
        </w:rPr>
        <w:sym w:font="Symbol" w:char="F0B7"/>
      </w:r>
      <w:r w:rsidRPr="00217F81">
        <w:rPr>
          <w:rFonts w:ascii="Georgia" w:hAnsi="Georgia"/>
          <w:color w:val="auto"/>
        </w:rPr>
        <w:t xml:space="preserve"> Program quality </w:t>
      </w:r>
    </w:p>
    <w:p w14:paraId="3107765C" w14:textId="77777777" w:rsidR="00FE360C" w:rsidRPr="00217F81" w:rsidRDefault="00BD7925" w:rsidP="00561362">
      <w:pPr>
        <w:pStyle w:val="BodyTextIndent21"/>
        <w:ind w:left="900"/>
        <w:rPr>
          <w:rFonts w:ascii="Georgia" w:hAnsi="Georgia"/>
          <w:color w:val="auto"/>
        </w:rPr>
      </w:pPr>
      <w:r w:rsidRPr="00217F81">
        <w:rPr>
          <w:rFonts w:ascii="Georgia" w:hAnsi="Georgia"/>
          <w:color w:val="auto"/>
        </w:rPr>
        <w:sym w:font="Symbol" w:char="F0B7"/>
      </w:r>
      <w:r w:rsidRPr="00217F81">
        <w:rPr>
          <w:rFonts w:ascii="Georgia" w:hAnsi="Georgia"/>
          <w:color w:val="auto"/>
        </w:rPr>
        <w:t xml:space="preserve"> Continued progress on the previous year’s action plan </w:t>
      </w:r>
    </w:p>
    <w:p w14:paraId="06547EA4" w14:textId="77777777" w:rsidR="00FE360C" w:rsidRPr="00217F81" w:rsidRDefault="00FE360C" w:rsidP="00561362">
      <w:pPr>
        <w:pStyle w:val="BodyTextIndent21"/>
        <w:ind w:left="900"/>
        <w:rPr>
          <w:rFonts w:ascii="Georgia" w:hAnsi="Georgia"/>
          <w:color w:val="auto"/>
        </w:rPr>
      </w:pPr>
    </w:p>
    <w:p w14:paraId="728B1D89" w14:textId="77777777" w:rsidR="00754F26" w:rsidRPr="00217F81" w:rsidRDefault="00BD7925" w:rsidP="00507E86">
      <w:pPr>
        <w:pStyle w:val="BodyTextIndent21"/>
        <w:ind w:left="90"/>
        <w:rPr>
          <w:rFonts w:ascii="Georgia" w:hAnsi="Georgia"/>
          <w:color w:val="auto"/>
        </w:rPr>
      </w:pPr>
      <w:r w:rsidRPr="00217F81">
        <w:rPr>
          <w:rFonts w:ascii="Georgia" w:hAnsi="Georgia"/>
          <w:color w:val="auto"/>
        </w:rPr>
        <w:t>The plan will delineate how performance improvement initiatives wil</w:t>
      </w:r>
      <w:r w:rsidR="00CC1AC1" w:rsidRPr="00217F81">
        <w:rPr>
          <w:rFonts w:ascii="Georgia" w:hAnsi="Georgia"/>
          <w:color w:val="auto"/>
        </w:rPr>
        <w:t xml:space="preserve">l be measured and monitored.  </w:t>
      </w:r>
      <w:r w:rsidRPr="00217F81">
        <w:rPr>
          <w:rFonts w:ascii="Georgia" w:hAnsi="Georgia"/>
          <w:color w:val="auto"/>
        </w:rPr>
        <w:t>The final report and action plan will be reviewed and approved by the program’s teaching faculty, and documented in faculty meeting minutes. A report will be provided to the GMEC, and discussed at a full meeting of the GMEC.</w:t>
      </w:r>
    </w:p>
    <w:p w14:paraId="5DF9074E" w14:textId="77777777" w:rsidR="008B42FE" w:rsidRPr="00217F81" w:rsidRDefault="008B42FE">
      <w:pPr>
        <w:pStyle w:val="BodyTextIndent21"/>
        <w:ind w:left="0"/>
        <w:rPr>
          <w:rFonts w:ascii="Georgia Bold" w:hAnsi="Georgia Bold"/>
          <w:color w:val="auto"/>
          <w:u w:val="single"/>
        </w:rPr>
      </w:pPr>
    </w:p>
    <w:p w14:paraId="359A22F6" w14:textId="0D3E0832" w:rsidR="00754F26" w:rsidRPr="00217F81" w:rsidRDefault="00130C4B">
      <w:pPr>
        <w:pStyle w:val="BodyTextIndent21"/>
        <w:ind w:left="0"/>
        <w:rPr>
          <w:rFonts w:ascii="Georgia Bold" w:hAnsi="Georgia Bold"/>
          <w:color w:val="auto"/>
          <w:u w:val="single"/>
        </w:rPr>
      </w:pPr>
      <w:r w:rsidRPr="00217F81">
        <w:rPr>
          <w:rFonts w:ascii="Georgia Bold" w:hAnsi="Georgia Bold"/>
          <w:color w:val="auto"/>
          <w:u w:val="single"/>
        </w:rPr>
        <w:t>2018-19</w:t>
      </w:r>
      <w:r w:rsidR="007A2440" w:rsidRPr="00217F81">
        <w:rPr>
          <w:rFonts w:ascii="Georgia Bold" w:hAnsi="Georgia Bold"/>
          <w:color w:val="auto"/>
          <w:u w:val="single"/>
        </w:rPr>
        <w:t xml:space="preserve"> </w:t>
      </w:r>
      <w:r w:rsidR="00754F26" w:rsidRPr="00217F81">
        <w:rPr>
          <w:rFonts w:ascii="Georgia Bold" w:hAnsi="Georgia Bold"/>
          <w:color w:val="auto"/>
          <w:u w:val="single"/>
        </w:rPr>
        <w:t>Members</w:t>
      </w:r>
      <w:r w:rsidR="00BD7925" w:rsidRPr="00217F81">
        <w:rPr>
          <w:rFonts w:ascii="Georgia Bold" w:hAnsi="Georgia Bold"/>
          <w:color w:val="auto"/>
          <w:u w:val="single"/>
        </w:rPr>
        <w:t>hip</w:t>
      </w:r>
    </w:p>
    <w:p w14:paraId="753C1938" w14:textId="77777777" w:rsidR="00754F26" w:rsidRPr="00217F81" w:rsidRDefault="00754F26">
      <w:pPr>
        <w:pStyle w:val="BodyTextIndent21"/>
        <w:ind w:left="0"/>
        <w:rPr>
          <w:rFonts w:ascii="Georgia" w:hAnsi="Georgia"/>
          <w:color w:val="auto"/>
        </w:rPr>
      </w:pPr>
      <w:r w:rsidRPr="00217F81">
        <w:rPr>
          <w:rFonts w:ascii="Georgia" w:hAnsi="Georgia"/>
          <w:color w:val="auto"/>
        </w:rPr>
        <w:t>Franklyn H. Geary, MD (Residency Training Director)</w:t>
      </w:r>
    </w:p>
    <w:p w14:paraId="1DA08217" w14:textId="336F0A1A" w:rsidR="00754F26" w:rsidRPr="00217F81" w:rsidRDefault="008C4E9E">
      <w:pPr>
        <w:rPr>
          <w:rFonts w:ascii="Georgia" w:hAnsi="Georgia"/>
          <w:color w:val="auto"/>
        </w:rPr>
      </w:pPr>
      <w:r w:rsidRPr="00217F81">
        <w:rPr>
          <w:rFonts w:ascii="Georgia" w:hAnsi="Georgia"/>
          <w:color w:val="auto"/>
        </w:rPr>
        <w:t>Kiwita Phillips, MD (Ass</w:t>
      </w:r>
      <w:r w:rsidR="00525298" w:rsidRPr="00217F81">
        <w:rPr>
          <w:rFonts w:ascii="Georgia" w:hAnsi="Georgia"/>
          <w:color w:val="auto"/>
        </w:rPr>
        <w:t>istant</w:t>
      </w:r>
      <w:r w:rsidR="00754F26" w:rsidRPr="00217F81">
        <w:rPr>
          <w:rFonts w:ascii="Georgia" w:hAnsi="Georgia"/>
          <w:color w:val="auto"/>
        </w:rPr>
        <w:t xml:space="preserve"> </w:t>
      </w:r>
      <w:r w:rsidR="00D62C12" w:rsidRPr="00217F81">
        <w:rPr>
          <w:rFonts w:ascii="Georgia" w:hAnsi="Georgia"/>
          <w:color w:val="auto"/>
        </w:rPr>
        <w:t xml:space="preserve">Residency </w:t>
      </w:r>
      <w:r w:rsidR="00754F26" w:rsidRPr="00217F81">
        <w:rPr>
          <w:rFonts w:ascii="Georgia" w:hAnsi="Georgia"/>
          <w:color w:val="auto"/>
        </w:rPr>
        <w:t>Program Director)</w:t>
      </w:r>
    </w:p>
    <w:p w14:paraId="31AB72DD" w14:textId="77777777" w:rsidR="00754F26" w:rsidRPr="00217F81" w:rsidRDefault="00754F26">
      <w:pPr>
        <w:rPr>
          <w:rFonts w:ascii="Georgia" w:hAnsi="Georgia"/>
          <w:color w:val="auto"/>
        </w:rPr>
      </w:pPr>
      <w:r w:rsidRPr="00217F81">
        <w:rPr>
          <w:rFonts w:ascii="Georgia" w:hAnsi="Georgia"/>
          <w:color w:val="auto"/>
        </w:rPr>
        <w:t>Roland P. Matthews, MD (Department Chair)</w:t>
      </w:r>
    </w:p>
    <w:p w14:paraId="19625F34" w14:textId="7A6F9DC9" w:rsidR="007A2440" w:rsidRPr="00217F81" w:rsidRDefault="00130C4B">
      <w:pPr>
        <w:rPr>
          <w:rFonts w:ascii="Georgia" w:hAnsi="Georgia"/>
          <w:color w:val="auto"/>
        </w:rPr>
      </w:pPr>
      <w:r w:rsidRPr="00217F81">
        <w:rPr>
          <w:rFonts w:ascii="Georgia" w:hAnsi="Georgia"/>
          <w:color w:val="auto"/>
        </w:rPr>
        <w:t xml:space="preserve">Doris Wilbourn </w:t>
      </w:r>
      <w:r w:rsidR="007A2440" w:rsidRPr="00217F81">
        <w:rPr>
          <w:rFonts w:ascii="Georgia" w:hAnsi="Georgia"/>
          <w:color w:val="auto"/>
        </w:rPr>
        <w:t>(Program Manager)</w:t>
      </w:r>
    </w:p>
    <w:p w14:paraId="7F4701AD" w14:textId="569BE08A" w:rsidR="008C4E9E" w:rsidRPr="00217F81" w:rsidRDefault="008C4E9E">
      <w:pPr>
        <w:rPr>
          <w:rFonts w:ascii="Georgia" w:hAnsi="Georgia"/>
          <w:color w:val="auto"/>
        </w:rPr>
      </w:pPr>
      <w:r w:rsidRPr="00217F81">
        <w:rPr>
          <w:rFonts w:ascii="Georgia" w:hAnsi="Georgia"/>
          <w:color w:val="auto"/>
        </w:rPr>
        <w:t>Hedwige Saint Louis, MD (Assistant Professor, Clerkship Director)</w:t>
      </w:r>
    </w:p>
    <w:p w14:paraId="40A63B40" w14:textId="77777777" w:rsidR="007A2440" w:rsidRPr="00217F81" w:rsidRDefault="007A2440">
      <w:pPr>
        <w:rPr>
          <w:rFonts w:ascii="Georgia" w:hAnsi="Georgia"/>
          <w:color w:val="auto"/>
        </w:rPr>
      </w:pPr>
      <w:r w:rsidRPr="00217F81">
        <w:rPr>
          <w:rFonts w:ascii="Georgia" w:hAnsi="Georgia"/>
          <w:color w:val="auto"/>
        </w:rPr>
        <w:t>Zandra Teamor (Clerkship Coordinator)</w:t>
      </w:r>
    </w:p>
    <w:p w14:paraId="65007F39" w14:textId="5727C5D7" w:rsidR="00130C4B" w:rsidRPr="00217F81" w:rsidRDefault="00130C4B">
      <w:pPr>
        <w:rPr>
          <w:rFonts w:ascii="Georgia" w:hAnsi="Georgia"/>
          <w:color w:val="auto"/>
        </w:rPr>
      </w:pPr>
      <w:r w:rsidRPr="00217F81">
        <w:rPr>
          <w:rFonts w:ascii="Georgia" w:hAnsi="Georgia"/>
          <w:color w:val="auto"/>
        </w:rPr>
        <w:t>Ann Wiskind, MD (Associate Professor)</w:t>
      </w:r>
    </w:p>
    <w:p w14:paraId="457E61A5" w14:textId="77777777" w:rsidR="00754F26" w:rsidRPr="00217F81" w:rsidRDefault="00754F26">
      <w:pPr>
        <w:rPr>
          <w:rFonts w:ascii="Georgia" w:hAnsi="Georgia"/>
          <w:color w:val="auto"/>
        </w:rPr>
      </w:pPr>
      <w:r w:rsidRPr="00217F81">
        <w:rPr>
          <w:rFonts w:ascii="Georgia" w:hAnsi="Georgia"/>
          <w:color w:val="auto"/>
        </w:rPr>
        <w:t>Frederick Bright, MD (Associate Professor)</w:t>
      </w:r>
    </w:p>
    <w:p w14:paraId="1C74C0F9" w14:textId="3A1EB695" w:rsidR="00754F26" w:rsidRPr="00217F81" w:rsidRDefault="00130C4B">
      <w:pPr>
        <w:rPr>
          <w:rFonts w:ascii="Georgia" w:hAnsi="Georgia"/>
          <w:color w:val="auto"/>
        </w:rPr>
      </w:pPr>
      <w:r w:rsidRPr="00217F81">
        <w:rPr>
          <w:rFonts w:ascii="Georgia" w:hAnsi="Georgia"/>
          <w:color w:val="auto"/>
        </w:rPr>
        <w:t>Heather Skanes-Devold, MD (</w:t>
      </w:r>
      <w:r w:rsidR="007A2440" w:rsidRPr="00217F81">
        <w:rPr>
          <w:rFonts w:ascii="Georgia" w:hAnsi="Georgia"/>
          <w:color w:val="auto"/>
        </w:rPr>
        <w:t>Administrative Chief Resident</w:t>
      </w:r>
      <w:r w:rsidRPr="00217F81">
        <w:rPr>
          <w:rFonts w:ascii="Georgia" w:hAnsi="Georgia"/>
          <w:color w:val="auto"/>
        </w:rPr>
        <w:t>)</w:t>
      </w:r>
    </w:p>
    <w:p w14:paraId="461BD59E" w14:textId="4BC66C49" w:rsidR="00754F26" w:rsidRPr="00217F81" w:rsidRDefault="007E57DE">
      <w:pPr>
        <w:rPr>
          <w:rFonts w:ascii="Georgia" w:hAnsi="Georgia"/>
          <w:color w:val="auto"/>
        </w:rPr>
      </w:pPr>
      <w:r w:rsidRPr="00217F81">
        <w:rPr>
          <w:rFonts w:ascii="Georgia" w:hAnsi="Georgia"/>
          <w:color w:val="auto"/>
        </w:rPr>
        <w:t xml:space="preserve">Ginger Baker, </w:t>
      </w:r>
      <w:r w:rsidR="00130C4B" w:rsidRPr="00217F81">
        <w:rPr>
          <w:rFonts w:ascii="Georgia" w:hAnsi="Georgia"/>
          <w:color w:val="auto"/>
        </w:rPr>
        <w:t>(</w:t>
      </w:r>
      <w:r w:rsidR="00754F26" w:rsidRPr="00217F81">
        <w:rPr>
          <w:rFonts w:ascii="Georgia" w:hAnsi="Georgia"/>
          <w:color w:val="auto"/>
        </w:rPr>
        <w:t>Sec</w:t>
      </w:r>
      <w:r w:rsidR="00192419" w:rsidRPr="00217F81">
        <w:rPr>
          <w:rFonts w:ascii="Georgia" w:hAnsi="Georgia"/>
          <w:color w:val="auto"/>
        </w:rPr>
        <w:t>ond Year Resident Representative</w:t>
      </w:r>
      <w:r w:rsidR="00130C4B" w:rsidRPr="00217F81">
        <w:rPr>
          <w:rFonts w:ascii="Georgia" w:hAnsi="Georgia"/>
          <w:color w:val="auto"/>
        </w:rPr>
        <w:t>)</w:t>
      </w:r>
    </w:p>
    <w:p w14:paraId="34DEDAFA" w14:textId="77777777" w:rsidR="00A64243" w:rsidRPr="00217F81" w:rsidRDefault="00A64243" w:rsidP="009440D7">
      <w:pPr>
        <w:pStyle w:val="TitleA"/>
        <w:ind w:left="0"/>
        <w:jc w:val="left"/>
        <w:rPr>
          <w:rFonts w:ascii="Georgia" w:hAnsi="Georgia"/>
          <w:color w:val="auto"/>
          <w:szCs w:val="24"/>
        </w:rPr>
      </w:pPr>
    </w:p>
    <w:p w14:paraId="648374B9" w14:textId="77777777" w:rsidR="00845F6A" w:rsidRPr="00217F81" w:rsidRDefault="00E94681" w:rsidP="009440D7">
      <w:pPr>
        <w:pStyle w:val="TitleA"/>
        <w:ind w:left="0"/>
        <w:jc w:val="left"/>
        <w:rPr>
          <w:rFonts w:ascii="Georgia" w:hAnsi="Georgia"/>
          <w:b/>
          <w:color w:val="auto"/>
          <w:sz w:val="28"/>
          <w:szCs w:val="28"/>
        </w:rPr>
      </w:pPr>
      <w:r w:rsidRPr="00217F81">
        <w:rPr>
          <w:rFonts w:ascii="Georgia" w:hAnsi="Georgia"/>
          <w:b/>
          <w:color w:val="auto"/>
          <w:sz w:val="28"/>
          <w:szCs w:val="28"/>
        </w:rPr>
        <w:t>Clinical Competency Committee</w:t>
      </w:r>
    </w:p>
    <w:p w14:paraId="2221B720" w14:textId="77777777" w:rsidR="00845F6A" w:rsidRPr="00217F81" w:rsidRDefault="00845F6A">
      <w:pPr>
        <w:pStyle w:val="TitleA"/>
        <w:ind w:left="0"/>
        <w:rPr>
          <w:rFonts w:ascii="Georgia" w:hAnsi="Georgia"/>
          <w:color w:val="auto"/>
          <w:szCs w:val="24"/>
        </w:rPr>
      </w:pPr>
    </w:p>
    <w:p w14:paraId="027AF8E8" w14:textId="77777777" w:rsidR="00BD7925" w:rsidRPr="00217F81" w:rsidRDefault="00BD7925" w:rsidP="00BD7925">
      <w:pPr>
        <w:jc w:val="both"/>
        <w:rPr>
          <w:rFonts w:ascii="Georgia" w:hAnsi="Georgia"/>
          <w:color w:val="auto"/>
        </w:rPr>
      </w:pPr>
      <w:r w:rsidRPr="00217F81">
        <w:rPr>
          <w:rFonts w:ascii="Georgia" w:hAnsi="Georgia"/>
          <w:b/>
          <w:color w:val="auto"/>
          <w:u w:val="single"/>
        </w:rPr>
        <w:t>Policy</w:t>
      </w:r>
    </w:p>
    <w:p w14:paraId="42AB8B30" w14:textId="77777777" w:rsidR="00BD7925" w:rsidRPr="00217F81" w:rsidRDefault="00BD7925" w:rsidP="00BD7925">
      <w:pPr>
        <w:jc w:val="both"/>
        <w:rPr>
          <w:rFonts w:ascii="Georgia" w:hAnsi="Georgia"/>
          <w:color w:val="auto"/>
        </w:rPr>
      </w:pPr>
      <w:r w:rsidRPr="00217F81">
        <w:rPr>
          <w:rFonts w:ascii="Georgia" w:hAnsi="Georgia"/>
          <w:color w:val="auto"/>
        </w:rPr>
        <w:t>Per ACGME Common Program Requirements (V.A.1.), the following outlines the responsibilities of the Clinical Competency Committee (CCC).  The Residency Clinical Competency Committee (CCC) is expected to monitor resident performance in accordance with ACGME Common Program Requirements and the Morehouse School of Medicine (MSM) Graduate Medical Education (GME) policies and procedures regarding promotion and dismissal. The purpose of the CCC is to review resident performance and to make recommendations to the Program Director for progression or advancement to the next PGY level.</w:t>
      </w:r>
    </w:p>
    <w:p w14:paraId="4A077F0A" w14:textId="77777777" w:rsidR="00BD7925" w:rsidRPr="00217F81" w:rsidRDefault="00BD7925" w:rsidP="00BD7925">
      <w:pPr>
        <w:jc w:val="both"/>
        <w:rPr>
          <w:rFonts w:ascii="Georgia" w:hAnsi="Georgia"/>
          <w:b/>
          <w:color w:val="auto"/>
          <w:u w:val="single"/>
        </w:rPr>
      </w:pPr>
      <w:r w:rsidRPr="00217F81">
        <w:rPr>
          <w:rFonts w:ascii="Georgia" w:hAnsi="Georgia"/>
          <w:color w:val="auto"/>
        </w:rPr>
        <w:br/>
      </w:r>
      <w:r w:rsidRPr="00217F81">
        <w:rPr>
          <w:rFonts w:ascii="Georgia" w:hAnsi="Georgia"/>
          <w:b/>
          <w:color w:val="auto"/>
          <w:u w:val="single"/>
        </w:rPr>
        <w:t>Composition</w:t>
      </w:r>
    </w:p>
    <w:p w14:paraId="1CA181DF" w14:textId="67A2BB24" w:rsidR="00BD7925" w:rsidRPr="00217F81" w:rsidRDefault="00BD7925" w:rsidP="00BD7925">
      <w:pPr>
        <w:jc w:val="both"/>
        <w:rPr>
          <w:rFonts w:ascii="Georgia" w:hAnsi="Georgia"/>
          <w:color w:val="auto"/>
        </w:rPr>
      </w:pPr>
      <w:r w:rsidRPr="00217F81">
        <w:rPr>
          <w:rFonts w:ascii="Georgia" w:hAnsi="Georgia"/>
          <w:color w:val="auto"/>
        </w:rPr>
        <w:t>The Clinical Competency Committee</w:t>
      </w:r>
      <w:r w:rsidR="00BB6D4B" w:rsidRPr="00217F81">
        <w:rPr>
          <w:rFonts w:ascii="Georgia" w:hAnsi="Georgia"/>
          <w:color w:val="auto"/>
        </w:rPr>
        <w:t xml:space="preserve"> (CCC) is appointed by Program Evaluation </w:t>
      </w:r>
      <w:r w:rsidRPr="00217F81">
        <w:rPr>
          <w:rFonts w:ascii="Georgia" w:hAnsi="Georgia"/>
          <w:color w:val="auto"/>
        </w:rPr>
        <w:t>Committee, and is comprised of the Ass</w:t>
      </w:r>
      <w:r w:rsidR="00525298" w:rsidRPr="00217F81">
        <w:rPr>
          <w:rFonts w:ascii="Georgia" w:hAnsi="Georgia"/>
          <w:color w:val="auto"/>
        </w:rPr>
        <w:t>istant</w:t>
      </w:r>
      <w:r w:rsidRPr="00217F81">
        <w:rPr>
          <w:rFonts w:ascii="Georgia" w:hAnsi="Georgia"/>
          <w:color w:val="auto"/>
        </w:rPr>
        <w:t xml:space="preserve"> Program Director, core faculty, and designated staff members from The Morehouse School of Medicine and participating clinical affiliate sites.  </w:t>
      </w:r>
    </w:p>
    <w:p w14:paraId="7AFFF650" w14:textId="77777777" w:rsidR="00BD7925" w:rsidRPr="00217F81" w:rsidRDefault="00BD7925" w:rsidP="00BD7925">
      <w:pPr>
        <w:jc w:val="both"/>
        <w:rPr>
          <w:rFonts w:ascii="Georgia" w:hAnsi="Georgia"/>
          <w:color w:val="auto"/>
        </w:rPr>
      </w:pPr>
    </w:p>
    <w:p w14:paraId="3501E5CD" w14:textId="77777777" w:rsidR="008C4E9E" w:rsidRPr="00217F81" w:rsidRDefault="008C4E9E" w:rsidP="00BD7925">
      <w:pPr>
        <w:jc w:val="both"/>
        <w:rPr>
          <w:rFonts w:ascii="Georgia" w:hAnsi="Georgia"/>
          <w:b/>
          <w:color w:val="auto"/>
          <w:u w:val="single"/>
        </w:rPr>
      </w:pPr>
    </w:p>
    <w:p w14:paraId="24D9B0E2" w14:textId="77777777" w:rsidR="008C4E9E" w:rsidRPr="00217F81" w:rsidRDefault="008C4E9E" w:rsidP="00BD7925">
      <w:pPr>
        <w:jc w:val="both"/>
        <w:rPr>
          <w:rFonts w:ascii="Georgia" w:hAnsi="Georgia"/>
          <w:b/>
          <w:color w:val="auto"/>
          <w:u w:val="single"/>
        </w:rPr>
      </w:pPr>
    </w:p>
    <w:p w14:paraId="23B7D2E7" w14:textId="77777777" w:rsidR="00900C74" w:rsidRPr="00217F81" w:rsidRDefault="00900C74" w:rsidP="00BD7925">
      <w:pPr>
        <w:jc w:val="both"/>
        <w:rPr>
          <w:rFonts w:ascii="Georgia" w:hAnsi="Georgia"/>
          <w:b/>
          <w:color w:val="auto"/>
          <w:u w:val="single"/>
        </w:rPr>
      </w:pPr>
    </w:p>
    <w:p w14:paraId="48996501" w14:textId="1548C4EF" w:rsidR="00BD7925" w:rsidRPr="00217F81" w:rsidRDefault="00BD7925" w:rsidP="00BD7925">
      <w:pPr>
        <w:jc w:val="both"/>
        <w:rPr>
          <w:rFonts w:ascii="Georgia" w:hAnsi="Georgia"/>
          <w:b/>
          <w:color w:val="auto"/>
          <w:u w:val="single"/>
        </w:rPr>
      </w:pPr>
      <w:r w:rsidRPr="00217F81">
        <w:rPr>
          <w:rFonts w:ascii="Georgia" w:hAnsi="Georgia"/>
          <w:b/>
          <w:color w:val="auto"/>
          <w:u w:val="single"/>
        </w:rPr>
        <w:t>Responsibilities</w:t>
      </w:r>
    </w:p>
    <w:p w14:paraId="3FC4C0A3" w14:textId="77777777" w:rsidR="00BD7925" w:rsidRPr="00217F81" w:rsidRDefault="00BD7925" w:rsidP="00BD7925">
      <w:pPr>
        <w:jc w:val="both"/>
        <w:rPr>
          <w:rFonts w:ascii="Georgia" w:hAnsi="Georgia"/>
          <w:color w:val="auto"/>
        </w:rPr>
      </w:pPr>
      <w:r w:rsidRPr="00217F81">
        <w:rPr>
          <w:rFonts w:ascii="Georgia" w:hAnsi="Georgia"/>
          <w:color w:val="auto"/>
        </w:rPr>
        <w:t xml:space="preserve">The Program Director has primary responsibility for monitoring the competence and professionalism of the Obstetrics and Gynecology residents for the purpose of recommending promotion and certification, and for initial counseling, probation or other remedial or adverse action.  Residents will be evaluated on individual specialty requirements as well as program requirements.  Committee members must maintain strict confidentiality about the proceedings of the committee.   </w:t>
      </w:r>
    </w:p>
    <w:p w14:paraId="7A1F0EEB" w14:textId="77777777" w:rsidR="00BD7925" w:rsidRPr="00217F81" w:rsidRDefault="00BD7925" w:rsidP="00BD7925">
      <w:pPr>
        <w:jc w:val="both"/>
        <w:rPr>
          <w:rFonts w:ascii="Georgia" w:hAnsi="Georgia"/>
          <w:b/>
          <w:color w:val="auto"/>
          <w:u w:val="single"/>
        </w:rPr>
      </w:pPr>
    </w:p>
    <w:p w14:paraId="148C482E" w14:textId="4ABC10F6" w:rsidR="00BD7925" w:rsidRPr="00217F81" w:rsidRDefault="00BD7925" w:rsidP="00BD7925">
      <w:pPr>
        <w:jc w:val="both"/>
        <w:rPr>
          <w:rFonts w:ascii="Georgia" w:hAnsi="Georgia"/>
          <w:color w:val="auto"/>
        </w:rPr>
      </w:pPr>
      <w:r w:rsidRPr="00217F81">
        <w:rPr>
          <w:rFonts w:ascii="Georgia" w:hAnsi="Georgia"/>
          <w:color w:val="auto"/>
        </w:rPr>
        <w:t>The CCC will utilize data from program evaluation tools, (clinical performance evaluations by faculty, peers and other health care professionals, semi-annual evaluations, self-evaluations, direct observation, CREOG examination scores, etc</w:t>
      </w:r>
      <w:r w:rsidR="00781C13">
        <w:rPr>
          <w:rFonts w:ascii="Georgia" w:hAnsi="Georgia"/>
          <w:color w:val="auto"/>
        </w:rPr>
        <w:t>.</w:t>
      </w:r>
      <w:r w:rsidRPr="00217F81">
        <w:rPr>
          <w:rFonts w:ascii="Georgia" w:hAnsi="Georgia"/>
          <w:color w:val="auto"/>
        </w:rPr>
        <w:t>), that are currently used within the program, but are subject to change with the evolution of ACGME milestone requirements.  The CCC will regard these evaluations that are completed by healthcare personnel and apply them to the milestone to mark the progress of each resident.  The CCC will also serve as an early warning system if a resident fails to progress in the education program, and will assist in his or her early identification and move toward improvement and remediation.</w:t>
      </w:r>
    </w:p>
    <w:p w14:paraId="49251409" w14:textId="77777777" w:rsidR="00BD7925" w:rsidRPr="00217F81" w:rsidRDefault="00BD7925" w:rsidP="00BD7925">
      <w:pPr>
        <w:jc w:val="both"/>
        <w:rPr>
          <w:rFonts w:ascii="Georgia" w:hAnsi="Georgia"/>
          <w:b/>
          <w:color w:val="auto"/>
          <w:u w:val="single"/>
        </w:rPr>
      </w:pPr>
    </w:p>
    <w:p w14:paraId="2E7E72C4" w14:textId="77777777" w:rsidR="00BD7925" w:rsidRPr="00217F81" w:rsidRDefault="00BD7925" w:rsidP="00BD7925">
      <w:pPr>
        <w:jc w:val="both"/>
        <w:rPr>
          <w:rFonts w:ascii="Georgia" w:hAnsi="Georgia"/>
          <w:b/>
          <w:color w:val="auto"/>
          <w:u w:val="single"/>
        </w:rPr>
      </w:pPr>
      <w:r w:rsidRPr="00217F81">
        <w:rPr>
          <w:rFonts w:ascii="Georgia" w:hAnsi="Georgia"/>
          <w:b/>
          <w:color w:val="auto"/>
          <w:u w:val="single"/>
        </w:rPr>
        <w:t>Procedure</w:t>
      </w:r>
    </w:p>
    <w:p w14:paraId="44058658" w14:textId="4E5326B0" w:rsidR="00BD7925" w:rsidRPr="00217F81" w:rsidRDefault="00BD7925" w:rsidP="00BD7925">
      <w:pPr>
        <w:jc w:val="both"/>
        <w:rPr>
          <w:rFonts w:ascii="Georgia" w:hAnsi="Georgia"/>
          <w:color w:val="auto"/>
        </w:rPr>
      </w:pPr>
      <w:r w:rsidRPr="00217F81">
        <w:rPr>
          <w:rFonts w:ascii="Georgia" w:hAnsi="Georgia"/>
          <w:color w:val="auto"/>
        </w:rPr>
        <w:t>The OBGYN Residency CCC will have a</w:t>
      </w:r>
      <w:r w:rsidR="00A64243" w:rsidRPr="00217F81">
        <w:rPr>
          <w:rFonts w:ascii="Georgia" w:hAnsi="Georgia"/>
          <w:color w:val="auto"/>
        </w:rPr>
        <w:t>t least</w:t>
      </w:r>
      <w:r w:rsidR="00BB6D4B" w:rsidRPr="00217F81">
        <w:rPr>
          <w:rFonts w:ascii="Georgia" w:hAnsi="Georgia"/>
          <w:color w:val="auto"/>
        </w:rPr>
        <w:t xml:space="preserve"> three (3) </w:t>
      </w:r>
      <w:r w:rsidRPr="00217F81">
        <w:rPr>
          <w:rFonts w:ascii="Georgia" w:hAnsi="Georgia"/>
          <w:color w:val="auto"/>
        </w:rPr>
        <w:t>members</w:t>
      </w:r>
      <w:r w:rsidR="00BB6D4B" w:rsidRPr="00217F81">
        <w:rPr>
          <w:rFonts w:ascii="Georgia" w:hAnsi="Georgia"/>
          <w:color w:val="auto"/>
        </w:rPr>
        <w:t xml:space="preserve"> with each member serving for 3 years</w:t>
      </w:r>
      <w:r w:rsidRPr="00217F81">
        <w:rPr>
          <w:rFonts w:ascii="Georgia" w:hAnsi="Georgia"/>
          <w:color w:val="auto"/>
        </w:rPr>
        <w:t>.  Each CCC member will participate actively in</w:t>
      </w:r>
      <w:r w:rsidR="00EB23D1" w:rsidRPr="00217F81">
        <w:rPr>
          <w:rFonts w:ascii="Georgia" w:hAnsi="Georgia"/>
          <w:color w:val="auto"/>
        </w:rPr>
        <w:t>:</w:t>
      </w:r>
    </w:p>
    <w:p w14:paraId="22FFC034" w14:textId="77777777" w:rsidR="00BD7925" w:rsidRPr="00217F81" w:rsidRDefault="00BD7925" w:rsidP="00DB61E5">
      <w:pPr>
        <w:numPr>
          <w:ilvl w:val="0"/>
          <w:numId w:val="96"/>
        </w:numPr>
        <w:jc w:val="both"/>
        <w:rPr>
          <w:rFonts w:ascii="Georgia" w:hAnsi="Georgia"/>
          <w:color w:val="auto"/>
        </w:rPr>
      </w:pPr>
      <w:r w:rsidRPr="00217F81">
        <w:rPr>
          <w:rFonts w:ascii="Georgia" w:hAnsi="Georgia"/>
          <w:color w:val="auto"/>
        </w:rPr>
        <w:t>Reviewing all resident evaluations semi annually</w:t>
      </w:r>
    </w:p>
    <w:p w14:paraId="487D4363" w14:textId="77777777" w:rsidR="00BD7925" w:rsidRPr="00217F81" w:rsidRDefault="00BD7925" w:rsidP="00DB61E5">
      <w:pPr>
        <w:numPr>
          <w:ilvl w:val="0"/>
          <w:numId w:val="96"/>
        </w:numPr>
        <w:jc w:val="both"/>
        <w:rPr>
          <w:rFonts w:ascii="Georgia" w:hAnsi="Georgia"/>
          <w:color w:val="auto"/>
        </w:rPr>
      </w:pPr>
      <w:r w:rsidRPr="00217F81">
        <w:rPr>
          <w:rFonts w:ascii="Georgia" w:hAnsi="Georgia"/>
          <w:color w:val="auto"/>
        </w:rPr>
        <w:t>Prepare and assure the reporting of Milestones evaluations of each resident semi annually to ACMGE</w:t>
      </w:r>
    </w:p>
    <w:p w14:paraId="088F0529" w14:textId="77777777" w:rsidR="00BD7925" w:rsidRPr="00217F81" w:rsidRDefault="00BD7925" w:rsidP="00DB61E5">
      <w:pPr>
        <w:numPr>
          <w:ilvl w:val="0"/>
          <w:numId w:val="96"/>
        </w:numPr>
        <w:jc w:val="both"/>
        <w:rPr>
          <w:rFonts w:ascii="Georgia" w:hAnsi="Georgia"/>
          <w:color w:val="auto"/>
        </w:rPr>
      </w:pPr>
      <w:r w:rsidRPr="00217F81">
        <w:rPr>
          <w:rFonts w:ascii="Georgia" w:hAnsi="Georgia"/>
          <w:color w:val="auto"/>
        </w:rPr>
        <w:t xml:space="preserve">Each CCC Member will be assigned at least two (2) resident(s) to preview.  Each CCC Member will discuss in detail and determine the resident’s progress as outlined by the ACGME Milestones Requirements and Guidelines  </w:t>
      </w:r>
    </w:p>
    <w:p w14:paraId="71C5A15A" w14:textId="77777777" w:rsidR="00BD7925" w:rsidRPr="00217F81" w:rsidRDefault="00BD7925" w:rsidP="00DB61E5">
      <w:pPr>
        <w:numPr>
          <w:ilvl w:val="0"/>
          <w:numId w:val="96"/>
        </w:numPr>
        <w:jc w:val="both"/>
        <w:rPr>
          <w:rFonts w:ascii="Georgia" w:hAnsi="Georgia"/>
          <w:color w:val="auto"/>
        </w:rPr>
      </w:pPr>
      <w:r w:rsidRPr="00217F81">
        <w:rPr>
          <w:rFonts w:ascii="Georgia" w:hAnsi="Georgia"/>
          <w:color w:val="auto"/>
        </w:rPr>
        <w:t>The CCC will make recommendations to the Program Director and the completed milestones for each resident w</w:t>
      </w:r>
      <w:r w:rsidR="00BB6D4B" w:rsidRPr="00217F81">
        <w:rPr>
          <w:rFonts w:ascii="Georgia" w:hAnsi="Georgia"/>
          <w:color w:val="auto"/>
        </w:rPr>
        <w:t xml:space="preserve">ill be reviewed by the Program Evaluation </w:t>
      </w:r>
      <w:r w:rsidRPr="00217F81">
        <w:rPr>
          <w:rFonts w:ascii="Georgia" w:hAnsi="Georgia"/>
          <w:color w:val="auto"/>
        </w:rPr>
        <w:t xml:space="preserve">Committee for resident progress including promotion, remediation, or dismissal </w:t>
      </w:r>
    </w:p>
    <w:p w14:paraId="45CBE105" w14:textId="77777777" w:rsidR="00BD7925" w:rsidRPr="00217F81" w:rsidRDefault="00BD7925" w:rsidP="00BD7925">
      <w:pPr>
        <w:jc w:val="both"/>
        <w:rPr>
          <w:rFonts w:ascii="Georgia" w:hAnsi="Georgia"/>
          <w:color w:val="auto"/>
        </w:rPr>
      </w:pPr>
    </w:p>
    <w:p w14:paraId="3984693D" w14:textId="77777777" w:rsidR="00BD7925" w:rsidRPr="00217F81" w:rsidRDefault="00BD7925" w:rsidP="00BD7925">
      <w:pPr>
        <w:jc w:val="both"/>
        <w:rPr>
          <w:rFonts w:ascii="Georgia" w:hAnsi="Georgia"/>
          <w:color w:val="auto"/>
        </w:rPr>
      </w:pPr>
      <w:r w:rsidRPr="00217F81">
        <w:rPr>
          <w:rFonts w:ascii="Georgia" w:hAnsi="Georgia"/>
          <w:b/>
          <w:color w:val="auto"/>
          <w:u w:val="single"/>
        </w:rPr>
        <w:t>Meeting Frequency</w:t>
      </w:r>
    </w:p>
    <w:p w14:paraId="27C61CA2" w14:textId="77777777" w:rsidR="00BD7925" w:rsidRPr="00217F81" w:rsidRDefault="00BD7925" w:rsidP="00BD7925">
      <w:pPr>
        <w:jc w:val="both"/>
        <w:rPr>
          <w:rFonts w:ascii="Georgia" w:hAnsi="Georgia"/>
          <w:color w:val="auto"/>
        </w:rPr>
      </w:pPr>
      <w:r w:rsidRPr="00217F81">
        <w:rPr>
          <w:rFonts w:ascii="Georgia" w:hAnsi="Georgia"/>
          <w:color w:val="auto"/>
        </w:rPr>
        <w:t xml:space="preserve">In order to meet the ACGME Milestone reporting deadlines of May and December, the OBGYN Residency CCC will meet twice per year.  The meeting will be 2-3 hours each for a total of 2 days each year.  The exact timing of the meeting may fluctuate depending on the ACGME Milestone Reporting schedule and faculty availability.  In addition, the OBGYN Residency CCC will agree to meet, as necessary, to discuss any urgent issues regarding resident performance. </w:t>
      </w:r>
    </w:p>
    <w:p w14:paraId="764533A9" w14:textId="77777777" w:rsidR="00BD7925" w:rsidRPr="00217F81" w:rsidRDefault="00BD7925" w:rsidP="00BD7925">
      <w:pPr>
        <w:jc w:val="both"/>
        <w:rPr>
          <w:rFonts w:ascii="Georgia" w:hAnsi="Georgia"/>
          <w:b/>
          <w:color w:val="auto"/>
          <w:u w:val="single"/>
        </w:rPr>
      </w:pPr>
    </w:p>
    <w:p w14:paraId="57DBDF2B" w14:textId="77777777" w:rsidR="00BD7925" w:rsidRPr="00217F81" w:rsidRDefault="00BD7925" w:rsidP="00BD7925">
      <w:pPr>
        <w:pStyle w:val="MediumGrid21"/>
        <w:rPr>
          <w:rFonts w:ascii="Georgia" w:hAnsi="Georgia"/>
          <w:b/>
          <w:color w:val="auto"/>
          <w:sz w:val="24"/>
          <w:szCs w:val="24"/>
          <w:u w:val="single"/>
        </w:rPr>
      </w:pPr>
      <w:r w:rsidRPr="00217F81">
        <w:rPr>
          <w:rFonts w:ascii="Georgia" w:hAnsi="Georgia"/>
          <w:b/>
          <w:color w:val="auto"/>
          <w:sz w:val="24"/>
          <w:szCs w:val="24"/>
          <w:u w:val="single"/>
        </w:rPr>
        <w:t>Meeting Documentation</w:t>
      </w:r>
    </w:p>
    <w:p w14:paraId="290D495E" w14:textId="77777777" w:rsidR="00BD7925" w:rsidRPr="00217F81" w:rsidRDefault="00BD7925" w:rsidP="00BD7925">
      <w:pPr>
        <w:pStyle w:val="MediumGrid21"/>
        <w:rPr>
          <w:rFonts w:ascii="Georgia" w:hAnsi="Georgia"/>
          <w:color w:val="auto"/>
          <w:sz w:val="24"/>
          <w:szCs w:val="24"/>
        </w:rPr>
      </w:pPr>
      <w:r w:rsidRPr="00217F81">
        <w:rPr>
          <w:rFonts w:ascii="Georgia" w:hAnsi="Georgia"/>
          <w:color w:val="auto"/>
          <w:sz w:val="24"/>
          <w:szCs w:val="24"/>
        </w:rPr>
        <w:t>The OBGYN Residency Program Manager will document each CCC meeting held.  In addition, the CCC review and recommendation of each resident will be documented in the Residency Management Suite maintained by New Innovations.</w:t>
      </w:r>
    </w:p>
    <w:p w14:paraId="7DC45F54" w14:textId="77777777" w:rsidR="00BD7925" w:rsidRPr="00217F81" w:rsidRDefault="00BD7925" w:rsidP="00BD7925">
      <w:pPr>
        <w:pStyle w:val="MediumGrid21"/>
        <w:rPr>
          <w:rFonts w:ascii="Georgia" w:hAnsi="Georgia"/>
          <w:color w:val="auto"/>
          <w:sz w:val="24"/>
          <w:szCs w:val="24"/>
        </w:rPr>
      </w:pPr>
    </w:p>
    <w:p w14:paraId="718A24F4" w14:textId="77777777" w:rsidR="00BD7925" w:rsidRPr="00217F81" w:rsidRDefault="00BD7925" w:rsidP="00BD7925">
      <w:pPr>
        <w:pStyle w:val="MediumGrid21"/>
        <w:rPr>
          <w:rFonts w:ascii="Georgia" w:hAnsi="Georgia"/>
          <w:color w:val="auto"/>
          <w:sz w:val="24"/>
          <w:szCs w:val="24"/>
        </w:rPr>
      </w:pPr>
      <w:r w:rsidRPr="00217F81">
        <w:rPr>
          <w:rFonts w:ascii="Georgia" w:hAnsi="Georgia"/>
          <w:color w:val="auto"/>
          <w:sz w:val="24"/>
          <w:szCs w:val="24"/>
        </w:rPr>
        <w:t>The CCC can set thresholds for remediation, probation, and dismissal. The CCC will complete a "CCC Recommendation Form" for all residents who receive an adverse recommendation that will be sent to the PD and APD on each resident. The PD and APD will meet with each resident and communicate the recommendation</w:t>
      </w:r>
      <w:r w:rsidR="00BB6D4B" w:rsidRPr="00217F81">
        <w:rPr>
          <w:rFonts w:ascii="Georgia" w:hAnsi="Georgia"/>
          <w:color w:val="auto"/>
          <w:sz w:val="24"/>
          <w:szCs w:val="24"/>
        </w:rPr>
        <w:t xml:space="preserve"> and design an improvement plan that will be subsequently reported to the PEC committee.</w:t>
      </w:r>
      <w:r w:rsidRPr="00217F81">
        <w:rPr>
          <w:rFonts w:ascii="Georgia" w:hAnsi="Georgia"/>
          <w:color w:val="auto"/>
          <w:sz w:val="24"/>
          <w:szCs w:val="24"/>
        </w:rPr>
        <w:t xml:space="preserve"> </w:t>
      </w:r>
    </w:p>
    <w:p w14:paraId="5BB8A631" w14:textId="2F25D858" w:rsidR="008B42FE" w:rsidRDefault="008B42FE" w:rsidP="00BD7925">
      <w:pPr>
        <w:pStyle w:val="MediumGrid21"/>
        <w:rPr>
          <w:rFonts w:ascii="Georgia" w:hAnsi="Georgia"/>
          <w:b/>
          <w:color w:val="auto"/>
          <w:sz w:val="24"/>
          <w:szCs w:val="24"/>
          <w:u w:val="single"/>
        </w:rPr>
      </w:pPr>
    </w:p>
    <w:p w14:paraId="59E96AF4" w14:textId="77777777" w:rsidR="00D965E4" w:rsidRPr="00217F81" w:rsidRDefault="00D965E4" w:rsidP="00BD7925">
      <w:pPr>
        <w:pStyle w:val="MediumGrid21"/>
        <w:rPr>
          <w:rFonts w:ascii="Georgia" w:hAnsi="Georgia"/>
          <w:b/>
          <w:color w:val="auto"/>
          <w:sz w:val="24"/>
          <w:szCs w:val="24"/>
          <w:u w:val="single"/>
        </w:rPr>
      </w:pPr>
    </w:p>
    <w:p w14:paraId="7FC00A77" w14:textId="77777777" w:rsidR="00496E69" w:rsidRPr="00217F81" w:rsidRDefault="00496E69" w:rsidP="00BD7925">
      <w:pPr>
        <w:pStyle w:val="MediumGrid21"/>
        <w:rPr>
          <w:rFonts w:ascii="Georgia" w:hAnsi="Georgia"/>
          <w:b/>
          <w:color w:val="auto"/>
          <w:sz w:val="24"/>
          <w:szCs w:val="24"/>
          <w:u w:val="single"/>
        </w:rPr>
      </w:pPr>
    </w:p>
    <w:p w14:paraId="55CC81E3" w14:textId="77777777" w:rsidR="00BD7925" w:rsidRPr="00217F81" w:rsidRDefault="00BD7925" w:rsidP="00BD7925">
      <w:pPr>
        <w:pStyle w:val="MediumGrid21"/>
        <w:rPr>
          <w:rFonts w:ascii="Georgia" w:hAnsi="Georgia"/>
          <w:b/>
          <w:color w:val="auto"/>
          <w:sz w:val="24"/>
          <w:szCs w:val="24"/>
          <w:u w:val="single"/>
        </w:rPr>
      </w:pPr>
      <w:r w:rsidRPr="00217F81">
        <w:rPr>
          <w:rFonts w:ascii="Georgia" w:hAnsi="Georgia"/>
          <w:b/>
          <w:color w:val="auto"/>
          <w:sz w:val="24"/>
          <w:szCs w:val="24"/>
          <w:u w:val="single"/>
        </w:rPr>
        <w:t xml:space="preserve">Recommendations </w:t>
      </w:r>
    </w:p>
    <w:p w14:paraId="219FC45F" w14:textId="77777777" w:rsidR="00BD7925" w:rsidRPr="00217F81" w:rsidRDefault="00BD7925" w:rsidP="00BD7925">
      <w:pPr>
        <w:pStyle w:val="MediumGrid21"/>
        <w:rPr>
          <w:rFonts w:ascii="Georgia" w:hAnsi="Georgia"/>
          <w:color w:val="auto"/>
          <w:sz w:val="24"/>
          <w:szCs w:val="24"/>
        </w:rPr>
      </w:pPr>
      <w:r w:rsidRPr="00217F81">
        <w:rPr>
          <w:rFonts w:ascii="Georgia" w:hAnsi="Georgia"/>
          <w:color w:val="auto"/>
          <w:sz w:val="24"/>
          <w:szCs w:val="24"/>
        </w:rPr>
        <w:t xml:space="preserve">Upon review of each resident's record, the CCC shall make the following recommendations to the PD and APD in accordance with MSM's "Residency Promotion Policy" and "Adverse Academic Decisions: </w:t>
      </w:r>
    </w:p>
    <w:p w14:paraId="093D415D" w14:textId="77777777" w:rsidR="00BD7925" w:rsidRPr="00217F81" w:rsidRDefault="00BD7925" w:rsidP="00BD7925">
      <w:pPr>
        <w:pStyle w:val="MediumGrid21"/>
        <w:rPr>
          <w:rFonts w:ascii="Georgia" w:hAnsi="Georgia"/>
          <w:color w:val="auto"/>
          <w:sz w:val="24"/>
          <w:szCs w:val="24"/>
        </w:rPr>
      </w:pPr>
    </w:p>
    <w:p w14:paraId="0E013FE4" w14:textId="77777777" w:rsidR="00BD7925" w:rsidRPr="00217F81" w:rsidRDefault="00BD7925" w:rsidP="00BD7925">
      <w:pPr>
        <w:pStyle w:val="MediumGrid21"/>
        <w:rPr>
          <w:rFonts w:ascii="Georgia" w:hAnsi="Georgia"/>
          <w:color w:val="auto"/>
          <w:sz w:val="24"/>
          <w:szCs w:val="24"/>
        </w:rPr>
      </w:pPr>
      <w:r w:rsidRPr="00217F81">
        <w:rPr>
          <w:rFonts w:ascii="Georgia" w:hAnsi="Georgia"/>
          <w:b/>
          <w:color w:val="auto"/>
          <w:sz w:val="24"/>
          <w:szCs w:val="24"/>
        </w:rPr>
        <w:t>Progression</w:t>
      </w:r>
      <w:r w:rsidRPr="00217F81">
        <w:rPr>
          <w:rFonts w:ascii="Georgia" w:hAnsi="Georgia"/>
          <w:color w:val="auto"/>
          <w:sz w:val="24"/>
          <w:szCs w:val="24"/>
        </w:rPr>
        <w:t xml:space="preserve"> -Resident is performing appropriately at current level of training with no need of remediation.</w:t>
      </w:r>
    </w:p>
    <w:p w14:paraId="60FCBCA8" w14:textId="77777777" w:rsidR="00BD7925" w:rsidRPr="00217F81" w:rsidRDefault="00BD7925" w:rsidP="00BD7925">
      <w:pPr>
        <w:pStyle w:val="MediumGrid21"/>
        <w:rPr>
          <w:rFonts w:ascii="Georgia" w:hAnsi="Georgia"/>
          <w:color w:val="auto"/>
          <w:sz w:val="24"/>
          <w:szCs w:val="24"/>
        </w:rPr>
      </w:pPr>
      <w:r w:rsidRPr="00217F81">
        <w:rPr>
          <w:rFonts w:ascii="Georgia" w:hAnsi="Georgia"/>
          <w:color w:val="auto"/>
          <w:sz w:val="24"/>
          <w:szCs w:val="24"/>
        </w:rPr>
        <w:t xml:space="preserve"> </w:t>
      </w:r>
    </w:p>
    <w:p w14:paraId="5ADE6706" w14:textId="77777777" w:rsidR="00BD7925" w:rsidRPr="00217F81" w:rsidRDefault="00BD7925" w:rsidP="00BD7925">
      <w:pPr>
        <w:pStyle w:val="MediumGrid21"/>
        <w:rPr>
          <w:rFonts w:ascii="Georgia" w:hAnsi="Georgia"/>
          <w:color w:val="auto"/>
          <w:sz w:val="24"/>
          <w:szCs w:val="24"/>
        </w:rPr>
      </w:pPr>
      <w:r w:rsidRPr="00217F81">
        <w:rPr>
          <w:rFonts w:ascii="Georgia" w:hAnsi="Georgia"/>
          <w:b/>
          <w:color w:val="auto"/>
          <w:sz w:val="24"/>
          <w:szCs w:val="24"/>
        </w:rPr>
        <w:t>Promotion</w:t>
      </w:r>
      <w:r w:rsidRPr="00217F81">
        <w:rPr>
          <w:rFonts w:ascii="Georgia" w:hAnsi="Georgia"/>
          <w:color w:val="auto"/>
          <w:sz w:val="24"/>
          <w:szCs w:val="24"/>
        </w:rPr>
        <w:t xml:space="preserve"> -Resident has demonstrated performance appropriate to move to the next level of training. </w:t>
      </w:r>
    </w:p>
    <w:p w14:paraId="212343E6" w14:textId="77777777" w:rsidR="00BD7925" w:rsidRPr="00217F81" w:rsidRDefault="00BD7925" w:rsidP="00BD7925">
      <w:pPr>
        <w:pStyle w:val="MediumGrid21"/>
        <w:rPr>
          <w:rFonts w:ascii="Georgia" w:hAnsi="Georgia"/>
          <w:b/>
          <w:color w:val="auto"/>
          <w:sz w:val="24"/>
          <w:szCs w:val="24"/>
        </w:rPr>
      </w:pPr>
    </w:p>
    <w:p w14:paraId="60F0858D" w14:textId="77777777" w:rsidR="00BD7925" w:rsidRPr="00217F81" w:rsidRDefault="00BD7925" w:rsidP="00BD7925">
      <w:pPr>
        <w:pStyle w:val="MediumGrid21"/>
        <w:rPr>
          <w:rFonts w:ascii="Georgia" w:hAnsi="Georgia"/>
          <w:color w:val="auto"/>
          <w:sz w:val="24"/>
          <w:szCs w:val="24"/>
        </w:rPr>
      </w:pPr>
      <w:r w:rsidRPr="00217F81">
        <w:rPr>
          <w:rFonts w:ascii="Georgia" w:hAnsi="Georgia"/>
          <w:b/>
          <w:color w:val="auto"/>
          <w:sz w:val="24"/>
          <w:szCs w:val="24"/>
        </w:rPr>
        <w:t>Notice of Deficiency</w:t>
      </w:r>
      <w:r w:rsidRPr="00217F81">
        <w:rPr>
          <w:rFonts w:ascii="Georgia" w:hAnsi="Georgia"/>
          <w:color w:val="auto"/>
          <w:sz w:val="24"/>
          <w:szCs w:val="24"/>
        </w:rPr>
        <w:t xml:space="preserve"> -Resident has demonstrated challenges in a specific competency/area, but does not require remediation. </w:t>
      </w:r>
    </w:p>
    <w:p w14:paraId="06405881" w14:textId="77777777" w:rsidR="00BD7925" w:rsidRPr="00217F81" w:rsidRDefault="00BD7925" w:rsidP="00BD7925">
      <w:pPr>
        <w:pStyle w:val="MediumGrid21"/>
        <w:rPr>
          <w:rFonts w:ascii="Georgia" w:hAnsi="Georgia"/>
          <w:color w:val="auto"/>
          <w:sz w:val="24"/>
          <w:szCs w:val="24"/>
        </w:rPr>
      </w:pPr>
    </w:p>
    <w:p w14:paraId="6D8FFE04" w14:textId="77777777" w:rsidR="00BD7925" w:rsidRPr="00217F81" w:rsidRDefault="00BD7925" w:rsidP="00BD7925">
      <w:pPr>
        <w:pStyle w:val="MediumGrid21"/>
        <w:rPr>
          <w:rFonts w:ascii="Georgia" w:hAnsi="Georgia"/>
          <w:color w:val="auto"/>
          <w:sz w:val="24"/>
          <w:szCs w:val="24"/>
        </w:rPr>
      </w:pPr>
      <w:r w:rsidRPr="00217F81">
        <w:rPr>
          <w:rFonts w:ascii="Georgia" w:hAnsi="Georgia"/>
          <w:b/>
          <w:color w:val="auto"/>
          <w:sz w:val="24"/>
          <w:szCs w:val="24"/>
        </w:rPr>
        <w:t>Notice of Deficiency with Remediation</w:t>
      </w:r>
      <w:r w:rsidRPr="00217F81">
        <w:rPr>
          <w:rFonts w:ascii="Georgia" w:hAnsi="Georgia"/>
          <w:color w:val="auto"/>
          <w:sz w:val="24"/>
          <w:szCs w:val="24"/>
        </w:rPr>
        <w:t xml:space="preserve">-Resident has demonstrated challenges in a specific competency/area and requires remediation. </w:t>
      </w:r>
    </w:p>
    <w:p w14:paraId="4810BF49" w14:textId="77777777" w:rsidR="00BD7925" w:rsidRPr="00217F81" w:rsidRDefault="00BD7925" w:rsidP="00BD7925">
      <w:pPr>
        <w:pStyle w:val="MediumGrid21"/>
        <w:rPr>
          <w:rFonts w:ascii="Georgia" w:hAnsi="Georgia"/>
          <w:color w:val="auto"/>
          <w:sz w:val="24"/>
          <w:szCs w:val="24"/>
        </w:rPr>
      </w:pPr>
    </w:p>
    <w:p w14:paraId="458739A6" w14:textId="77777777" w:rsidR="00BD7925" w:rsidRPr="00217F81" w:rsidRDefault="00BD7925" w:rsidP="00BD7925">
      <w:pPr>
        <w:pStyle w:val="MediumGrid21"/>
        <w:rPr>
          <w:rFonts w:ascii="Georgia" w:hAnsi="Georgia"/>
          <w:color w:val="auto"/>
          <w:sz w:val="24"/>
          <w:szCs w:val="24"/>
        </w:rPr>
      </w:pPr>
      <w:r w:rsidRPr="00217F81">
        <w:rPr>
          <w:rFonts w:ascii="Georgia" w:hAnsi="Georgia"/>
          <w:b/>
          <w:color w:val="auto"/>
          <w:sz w:val="24"/>
          <w:szCs w:val="24"/>
        </w:rPr>
        <w:t>Immediate Suspension</w:t>
      </w:r>
      <w:r w:rsidRPr="00217F81">
        <w:rPr>
          <w:rFonts w:ascii="Georgia" w:hAnsi="Georgia"/>
          <w:color w:val="auto"/>
          <w:sz w:val="24"/>
          <w:szCs w:val="24"/>
        </w:rPr>
        <w:t xml:space="preserve"> -Serious misconduct or threat to colleagues, faculty, staff, or patients. Suspension time shall not to exceed 30 days in an academic year. Action remains in permanent record. </w:t>
      </w:r>
    </w:p>
    <w:p w14:paraId="6FBB5EE2" w14:textId="77777777" w:rsidR="00BD7925" w:rsidRPr="00217F81" w:rsidRDefault="00BD7925" w:rsidP="00BD7925">
      <w:pPr>
        <w:pStyle w:val="MediumGrid21"/>
        <w:rPr>
          <w:rFonts w:ascii="Georgia" w:hAnsi="Georgia"/>
          <w:color w:val="auto"/>
          <w:sz w:val="24"/>
          <w:szCs w:val="24"/>
        </w:rPr>
      </w:pPr>
    </w:p>
    <w:p w14:paraId="0233EC2E" w14:textId="77777777" w:rsidR="00BD7925" w:rsidRPr="00217F81" w:rsidRDefault="00BD7925" w:rsidP="00BD7925">
      <w:pPr>
        <w:pStyle w:val="MediumGrid21"/>
        <w:rPr>
          <w:rFonts w:ascii="Georgia" w:hAnsi="Georgia"/>
          <w:color w:val="auto"/>
          <w:sz w:val="24"/>
          <w:szCs w:val="24"/>
        </w:rPr>
      </w:pPr>
      <w:r w:rsidRPr="00217F81">
        <w:rPr>
          <w:rFonts w:ascii="Georgia" w:hAnsi="Georgia"/>
          <w:b/>
          <w:color w:val="auto"/>
          <w:sz w:val="24"/>
          <w:szCs w:val="24"/>
        </w:rPr>
        <w:t>Probation</w:t>
      </w:r>
      <w:r w:rsidRPr="00217F81">
        <w:rPr>
          <w:rFonts w:ascii="Georgia" w:hAnsi="Georgia"/>
          <w:color w:val="auto"/>
          <w:sz w:val="24"/>
          <w:szCs w:val="24"/>
        </w:rPr>
        <w:t xml:space="preserve"> -Resident has demonstrated challenges in a specific competency/area that are disruptive to the program. Probation time shall not to exceed 6 months in an academic year. Action remains in permanent record. </w:t>
      </w:r>
    </w:p>
    <w:p w14:paraId="1CF85FBA" w14:textId="77777777" w:rsidR="00BD7925" w:rsidRPr="00217F81" w:rsidRDefault="00BD7925" w:rsidP="00BD7925">
      <w:pPr>
        <w:pStyle w:val="MediumGrid21"/>
        <w:rPr>
          <w:rFonts w:ascii="Georgia" w:hAnsi="Georgia"/>
          <w:color w:val="auto"/>
          <w:sz w:val="24"/>
          <w:szCs w:val="24"/>
        </w:rPr>
      </w:pPr>
    </w:p>
    <w:p w14:paraId="7F7D3331" w14:textId="77777777" w:rsidR="00BD7925" w:rsidRPr="00217F81" w:rsidRDefault="00BD7925" w:rsidP="00BD7925">
      <w:pPr>
        <w:pStyle w:val="MediumGrid21"/>
        <w:rPr>
          <w:rFonts w:ascii="Georgia" w:hAnsi="Georgia"/>
          <w:color w:val="auto"/>
          <w:sz w:val="24"/>
          <w:szCs w:val="24"/>
        </w:rPr>
      </w:pPr>
      <w:r w:rsidRPr="00217F81">
        <w:rPr>
          <w:rFonts w:ascii="Georgia" w:hAnsi="Georgia"/>
          <w:b/>
          <w:color w:val="auto"/>
          <w:sz w:val="24"/>
          <w:szCs w:val="24"/>
        </w:rPr>
        <w:t>Non-Promotion</w:t>
      </w:r>
      <w:r w:rsidRPr="00217F81">
        <w:rPr>
          <w:rFonts w:ascii="Georgia" w:hAnsi="Georgia"/>
          <w:color w:val="auto"/>
          <w:sz w:val="24"/>
          <w:szCs w:val="24"/>
        </w:rPr>
        <w:t xml:space="preserve"> -Resident will not be promoted to the next year of training due to repeated performance/academic deficiencies. Resident's current level of training will be extended. Action remains in permanent record. </w:t>
      </w:r>
    </w:p>
    <w:p w14:paraId="0121E0BB" w14:textId="77777777" w:rsidR="007C1DFF" w:rsidRPr="00217F81" w:rsidRDefault="007C1DFF" w:rsidP="00BD7925">
      <w:pPr>
        <w:pStyle w:val="MediumGrid21"/>
        <w:rPr>
          <w:rFonts w:ascii="Georgia" w:hAnsi="Georgia"/>
          <w:b/>
          <w:color w:val="auto"/>
          <w:sz w:val="24"/>
          <w:szCs w:val="24"/>
        </w:rPr>
      </w:pPr>
    </w:p>
    <w:p w14:paraId="0BB71837" w14:textId="77777777" w:rsidR="00BD7925" w:rsidRPr="00217F81" w:rsidRDefault="00BD7925" w:rsidP="00BD7925">
      <w:pPr>
        <w:pStyle w:val="MediumGrid21"/>
        <w:rPr>
          <w:rFonts w:ascii="Georgia" w:hAnsi="Georgia"/>
          <w:color w:val="auto"/>
          <w:sz w:val="24"/>
          <w:szCs w:val="24"/>
        </w:rPr>
      </w:pPr>
      <w:r w:rsidRPr="00217F81">
        <w:rPr>
          <w:rFonts w:ascii="Georgia" w:hAnsi="Georgia"/>
          <w:b/>
          <w:color w:val="auto"/>
          <w:sz w:val="24"/>
          <w:szCs w:val="24"/>
        </w:rPr>
        <w:t>Non-Renewal</w:t>
      </w:r>
      <w:r w:rsidRPr="00217F81">
        <w:rPr>
          <w:rFonts w:ascii="Georgia" w:hAnsi="Georgia"/>
          <w:color w:val="auto"/>
          <w:sz w:val="24"/>
          <w:szCs w:val="24"/>
        </w:rPr>
        <w:t xml:space="preserve"> -Resident will not be promoted to the next year of training due to repeated performance/academic deficiencies. Resident's current level of training will not be extended. </w:t>
      </w:r>
    </w:p>
    <w:p w14:paraId="0A28A4E4" w14:textId="77777777" w:rsidR="00BD7925" w:rsidRPr="00217F81" w:rsidRDefault="00BD7925" w:rsidP="00BD7925">
      <w:pPr>
        <w:pStyle w:val="MediumGrid21"/>
        <w:rPr>
          <w:rFonts w:ascii="Georgia" w:hAnsi="Georgia"/>
          <w:color w:val="auto"/>
          <w:sz w:val="24"/>
          <w:szCs w:val="24"/>
        </w:rPr>
      </w:pPr>
      <w:r w:rsidRPr="00217F81">
        <w:rPr>
          <w:rFonts w:ascii="Georgia" w:hAnsi="Georgia"/>
          <w:color w:val="auto"/>
          <w:sz w:val="24"/>
          <w:szCs w:val="24"/>
        </w:rPr>
        <w:t xml:space="preserve">Action remains in permanent record. </w:t>
      </w:r>
    </w:p>
    <w:p w14:paraId="544A7291" w14:textId="77777777" w:rsidR="00BD7925" w:rsidRPr="00217F81" w:rsidRDefault="00BD7925" w:rsidP="00BD7925">
      <w:pPr>
        <w:pStyle w:val="MediumGrid21"/>
        <w:rPr>
          <w:rFonts w:ascii="Georgia" w:hAnsi="Georgia"/>
          <w:color w:val="auto"/>
          <w:sz w:val="24"/>
          <w:szCs w:val="24"/>
        </w:rPr>
      </w:pPr>
    </w:p>
    <w:p w14:paraId="4719FB8E" w14:textId="77777777" w:rsidR="00BD7925" w:rsidRPr="00217F81" w:rsidRDefault="00BD7925" w:rsidP="00BD7925">
      <w:pPr>
        <w:pStyle w:val="MediumGrid21"/>
        <w:rPr>
          <w:rFonts w:ascii="Georgia" w:hAnsi="Georgia"/>
          <w:color w:val="auto"/>
          <w:sz w:val="24"/>
          <w:szCs w:val="24"/>
        </w:rPr>
      </w:pPr>
      <w:r w:rsidRPr="00217F81">
        <w:rPr>
          <w:rFonts w:ascii="Georgia" w:hAnsi="Georgia"/>
          <w:b/>
          <w:color w:val="auto"/>
          <w:sz w:val="24"/>
          <w:szCs w:val="24"/>
        </w:rPr>
        <w:t>Dismissal</w:t>
      </w:r>
      <w:r w:rsidRPr="00217F81">
        <w:rPr>
          <w:rFonts w:ascii="Georgia" w:hAnsi="Georgia"/>
          <w:color w:val="auto"/>
          <w:sz w:val="24"/>
          <w:szCs w:val="24"/>
        </w:rPr>
        <w:t xml:space="preserve"> -Resident will not be promoted to the next year of training due to repeated performance/academic deficiencies, the resident will be dismissed from the program. Action remains in permanent record. </w:t>
      </w:r>
    </w:p>
    <w:p w14:paraId="4AD454B2" w14:textId="77777777" w:rsidR="00BD7925" w:rsidRPr="00217F81" w:rsidRDefault="00BD7925" w:rsidP="00BD7925">
      <w:pPr>
        <w:rPr>
          <w:rFonts w:ascii="Georgia" w:hAnsi="Georgia"/>
          <w:b/>
          <w:color w:val="auto"/>
          <w:u w:val="single"/>
        </w:rPr>
      </w:pPr>
    </w:p>
    <w:p w14:paraId="4EC20FE6" w14:textId="4E7AA356" w:rsidR="00BD7925" w:rsidRPr="00217F81" w:rsidRDefault="00130C4B" w:rsidP="00BD7925">
      <w:pPr>
        <w:rPr>
          <w:rFonts w:ascii="Georgia" w:hAnsi="Georgia"/>
          <w:b/>
          <w:color w:val="auto"/>
          <w:u w:val="single"/>
        </w:rPr>
      </w:pPr>
      <w:r w:rsidRPr="00217F81">
        <w:rPr>
          <w:rFonts w:ascii="Georgia" w:hAnsi="Georgia"/>
          <w:b/>
          <w:color w:val="auto"/>
          <w:u w:val="single"/>
        </w:rPr>
        <w:t>2018</w:t>
      </w:r>
      <w:r w:rsidR="0035411B" w:rsidRPr="00217F81">
        <w:rPr>
          <w:rFonts w:ascii="Georgia" w:hAnsi="Georgia"/>
          <w:b/>
          <w:color w:val="auto"/>
          <w:u w:val="single"/>
        </w:rPr>
        <w:t xml:space="preserve">-19 </w:t>
      </w:r>
      <w:r w:rsidR="00BD7925" w:rsidRPr="00217F81">
        <w:rPr>
          <w:rFonts w:ascii="Georgia" w:hAnsi="Georgia"/>
          <w:b/>
          <w:color w:val="auto"/>
          <w:u w:val="single"/>
        </w:rPr>
        <w:t>Membership</w:t>
      </w:r>
    </w:p>
    <w:p w14:paraId="4CFCD149" w14:textId="77777777" w:rsidR="00BD7925" w:rsidRPr="00217F81" w:rsidRDefault="00BD7925" w:rsidP="00BD7925">
      <w:pPr>
        <w:rPr>
          <w:rFonts w:ascii="Georgia" w:hAnsi="Georgia"/>
          <w:color w:val="auto"/>
        </w:rPr>
      </w:pPr>
      <w:r w:rsidRPr="00217F81">
        <w:rPr>
          <w:rFonts w:ascii="Georgia" w:hAnsi="Georgia"/>
          <w:color w:val="auto"/>
        </w:rPr>
        <w:t>Associate Program Director</w:t>
      </w:r>
      <w:r w:rsidRPr="00217F81">
        <w:rPr>
          <w:rFonts w:ascii="Georgia" w:hAnsi="Georgia"/>
          <w:color w:val="auto"/>
        </w:rPr>
        <w:tab/>
        <w:t>Kiwita Phillips, MD</w:t>
      </w:r>
    </w:p>
    <w:p w14:paraId="19F5C6B9" w14:textId="6388FBC2" w:rsidR="00BD7925" w:rsidRPr="00217F81" w:rsidRDefault="005C3E61" w:rsidP="00BD7925">
      <w:pPr>
        <w:rPr>
          <w:rFonts w:ascii="Georgia" w:hAnsi="Georgia"/>
          <w:color w:val="auto"/>
        </w:rPr>
      </w:pPr>
      <w:r w:rsidRPr="00217F81">
        <w:rPr>
          <w:rFonts w:ascii="Georgia" w:hAnsi="Georgia"/>
          <w:color w:val="auto"/>
        </w:rPr>
        <w:t>Residency Program Manager</w:t>
      </w:r>
      <w:r w:rsidRPr="00217F81">
        <w:rPr>
          <w:rFonts w:ascii="Georgia" w:hAnsi="Georgia"/>
          <w:color w:val="auto"/>
        </w:rPr>
        <w:tab/>
      </w:r>
      <w:r w:rsidR="00130C4B" w:rsidRPr="00217F81">
        <w:rPr>
          <w:rFonts w:ascii="Georgia" w:hAnsi="Georgia"/>
          <w:color w:val="auto"/>
        </w:rPr>
        <w:t>Doris Wilbourn</w:t>
      </w:r>
      <w:r w:rsidR="00BD7925" w:rsidRPr="00217F81">
        <w:rPr>
          <w:rFonts w:ascii="Georgia" w:hAnsi="Georgia"/>
          <w:color w:val="auto"/>
        </w:rPr>
        <w:t xml:space="preserve"> </w:t>
      </w:r>
    </w:p>
    <w:p w14:paraId="08273BB3" w14:textId="270A3517" w:rsidR="00BD7925" w:rsidRPr="00217F81" w:rsidRDefault="00BD7925" w:rsidP="00BD7925">
      <w:pPr>
        <w:rPr>
          <w:rFonts w:ascii="Georgia" w:hAnsi="Georgia"/>
          <w:color w:val="auto"/>
        </w:rPr>
      </w:pPr>
      <w:r w:rsidRPr="00217F81">
        <w:rPr>
          <w:rFonts w:ascii="Georgia" w:hAnsi="Georgia"/>
          <w:color w:val="auto"/>
        </w:rPr>
        <w:t>Generalist</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t>Hedwige Saint Louis, MD</w:t>
      </w:r>
      <w:r w:rsidRPr="00217F81">
        <w:rPr>
          <w:rFonts w:ascii="Georgia" w:hAnsi="Georgia"/>
          <w:color w:val="auto"/>
        </w:rPr>
        <w:tab/>
      </w:r>
    </w:p>
    <w:p w14:paraId="6429E9F6" w14:textId="5D390832" w:rsidR="00BD7925" w:rsidRPr="00217F81" w:rsidRDefault="00BD7925" w:rsidP="00BD7925">
      <w:pPr>
        <w:rPr>
          <w:rFonts w:ascii="Georgia" w:hAnsi="Georgia"/>
          <w:color w:val="auto"/>
        </w:rPr>
      </w:pPr>
      <w:r w:rsidRPr="00217F81">
        <w:rPr>
          <w:rFonts w:ascii="Georgia" w:hAnsi="Georgia"/>
          <w:color w:val="auto"/>
        </w:rPr>
        <w:t>VA</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005C3E61" w:rsidRPr="00217F81">
        <w:rPr>
          <w:rFonts w:ascii="Georgia" w:hAnsi="Georgia"/>
          <w:color w:val="auto"/>
        </w:rPr>
        <w:t>Ann Wiskind, MD</w:t>
      </w:r>
    </w:p>
    <w:p w14:paraId="37017B74" w14:textId="39E3A1EA" w:rsidR="0035411B" w:rsidRPr="00217F81" w:rsidRDefault="0035411B" w:rsidP="00BD7925">
      <w:pPr>
        <w:rPr>
          <w:rFonts w:ascii="Georgia" w:hAnsi="Georgia"/>
          <w:color w:val="auto"/>
        </w:rPr>
      </w:pPr>
      <w:r w:rsidRPr="00217F81">
        <w:rPr>
          <w:rFonts w:ascii="Georgia" w:hAnsi="Georgia"/>
          <w:color w:val="auto"/>
        </w:rPr>
        <w:t>Midwife</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005C3E61" w:rsidRPr="00217F81">
        <w:rPr>
          <w:rFonts w:ascii="Georgia" w:hAnsi="Georgia"/>
          <w:color w:val="auto"/>
        </w:rPr>
        <w:t>Yvonne Hewitt</w:t>
      </w:r>
      <w:r w:rsidRPr="00217F81">
        <w:rPr>
          <w:rFonts w:ascii="Georgia" w:hAnsi="Georgia"/>
          <w:color w:val="auto"/>
        </w:rPr>
        <w:t>, CNM</w:t>
      </w:r>
    </w:p>
    <w:p w14:paraId="4EE9D8FF" w14:textId="77777777" w:rsidR="009440D7" w:rsidRPr="00217F81" w:rsidRDefault="009440D7">
      <w:pPr>
        <w:pStyle w:val="TitleA"/>
        <w:ind w:left="0"/>
        <w:rPr>
          <w:rFonts w:ascii="Georgia Bold" w:hAnsi="Georgia Bold"/>
          <w:color w:val="auto"/>
          <w:sz w:val="32"/>
        </w:rPr>
      </w:pPr>
    </w:p>
    <w:p w14:paraId="7C368FE4" w14:textId="77777777" w:rsidR="009440D7" w:rsidRPr="00217F81" w:rsidRDefault="009440D7">
      <w:pPr>
        <w:pStyle w:val="TitleA"/>
        <w:ind w:left="0"/>
        <w:rPr>
          <w:rFonts w:ascii="Georgia Bold" w:hAnsi="Georgia Bold"/>
          <w:color w:val="auto"/>
          <w:sz w:val="32"/>
        </w:rPr>
      </w:pPr>
    </w:p>
    <w:p w14:paraId="5D8FC71C" w14:textId="77777777" w:rsidR="00130C4B" w:rsidRPr="00217F81" w:rsidRDefault="00130C4B" w:rsidP="00130C4B">
      <w:pPr>
        <w:pStyle w:val="TitleA"/>
        <w:ind w:left="0"/>
        <w:jc w:val="left"/>
        <w:rPr>
          <w:rFonts w:ascii="Georgia Bold" w:hAnsi="Georgia Bold"/>
          <w:color w:val="auto"/>
          <w:sz w:val="32"/>
        </w:rPr>
      </w:pPr>
    </w:p>
    <w:p w14:paraId="0E5EAE0C" w14:textId="77777777" w:rsidR="00130C4B" w:rsidRPr="00217F81" w:rsidRDefault="00130C4B" w:rsidP="00130C4B">
      <w:pPr>
        <w:pStyle w:val="TitleA"/>
        <w:ind w:left="0"/>
        <w:jc w:val="left"/>
        <w:rPr>
          <w:rFonts w:ascii="Georgia Bold" w:hAnsi="Georgia Bold"/>
          <w:color w:val="auto"/>
          <w:sz w:val="32"/>
        </w:rPr>
      </w:pPr>
    </w:p>
    <w:p w14:paraId="18AA1250" w14:textId="77777777" w:rsidR="00130C4B" w:rsidRPr="00217F81" w:rsidRDefault="00130C4B" w:rsidP="00130C4B">
      <w:pPr>
        <w:pStyle w:val="TitleA"/>
        <w:ind w:left="0"/>
        <w:jc w:val="left"/>
        <w:rPr>
          <w:rFonts w:ascii="Georgia Bold" w:hAnsi="Georgia Bold"/>
          <w:color w:val="auto"/>
          <w:sz w:val="32"/>
        </w:rPr>
      </w:pPr>
    </w:p>
    <w:p w14:paraId="77C0D52A" w14:textId="77777777" w:rsidR="00130C4B" w:rsidRPr="00217F81" w:rsidRDefault="00130C4B" w:rsidP="00130C4B">
      <w:pPr>
        <w:pStyle w:val="TitleA"/>
        <w:ind w:left="0"/>
        <w:jc w:val="left"/>
        <w:rPr>
          <w:rFonts w:ascii="Georgia Bold" w:hAnsi="Georgia Bold"/>
          <w:color w:val="auto"/>
          <w:sz w:val="32"/>
        </w:rPr>
      </w:pPr>
    </w:p>
    <w:p w14:paraId="10F1C7F3" w14:textId="77777777" w:rsidR="00900C74" w:rsidRPr="00217F81" w:rsidRDefault="00900C74" w:rsidP="00130C4B">
      <w:pPr>
        <w:pStyle w:val="TitleA"/>
        <w:ind w:left="0"/>
        <w:jc w:val="left"/>
        <w:rPr>
          <w:rFonts w:ascii="Georgia Bold" w:hAnsi="Georgia Bold"/>
          <w:color w:val="auto"/>
          <w:sz w:val="32"/>
        </w:rPr>
      </w:pPr>
    </w:p>
    <w:p w14:paraId="0F6B2AA1" w14:textId="77777777" w:rsidR="00900C74" w:rsidRPr="00217F81" w:rsidRDefault="00900C74" w:rsidP="00130C4B">
      <w:pPr>
        <w:pStyle w:val="TitleA"/>
        <w:ind w:left="0"/>
        <w:jc w:val="left"/>
        <w:rPr>
          <w:rFonts w:ascii="Georgia Bold" w:hAnsi="Georgia Bold"/>
          <w:color w:val="auto"/>
          <w:sz w:val="32"/>
        </w:rPr>
      </w:pPr>
    </w:p>
    <w:p w14:paraId="543B1530" w14:textId="75DDD3B1" w:rsidR="00754F26" w:rsidRPr="00217F81" w:rsidRDefault="009440D7" w:rsidP="00130C4B">
      <w:pPr>
        <w:pStyle w:val="TitleA"/>
        <w:ind w:left="0"/>
        <w:jc w:val="left"/>
        <w:rPr>
          <w:rFonts w:ascii="Georgia Bold" w:hAnsi="Georgia Bold"/>
          <w:color w:val="auto"/>
          <w:sz w:val="32"/>
        </w:rPr>
      </w:pPr>
      <w:r w:rsidRPr="00217F81">
        <w:rPr>
          <w:rFonts w:ascii="Georgia Bold" w:hAnsi="Georgia Bold"/>
          <w:color w:val="auto"/>
          <w:sz w:val="32"/>
        </w:rPr>
        <w:t>Affi</w:t>
      </w:r>
      <w:r w:rsidR="00754F26" w:rsidRPr="00217F81">
        <w:rPr>
          <w:rFonts w:ascii="Georgia Bold" w:hAnsi="Georgia Bold"/>
          <w:color w:val="auto"/>
          <w:sz w:val="32"/>
        </w:rPr>
        <w:t xml:space="preserve">liate </w:t>
      </w:r>
      <w:r w:rsidRPr="00217F81">
        <w:rPr>
          <w:rFonts w:ascii="Georgia Bold" w:hAnsi="Georgia Bold"/>
          <w:color w:val="auto"/>
          <w:sz w:val="32"/>
        </w:rPr>
        <w:t>Locations</w:t>
      </w:r>
      <w:r w:rsidR="00754F26" w:rsidRPr="00217F81">
        <w:rPr>
          <w:rFonts w:ascii="Georgia Bold" w:hAnsi="Georgia Bold"/>
          <w:color w:val="auto"/>
          <w:sz w:val="32"/>
        </w:rPr>
        <w:t xml:space="preserve"> and Contacts</w:t>
      </w:r>
      <w:r w:rsidR="00201396" w:rsidRPr="00217F81">
        <w:rPr>
          <w:rFonts w:ascii="Georgia Bold" w:hAnsi="Georgia Bold"/>
          <w:color w:val="auto"/>
          <w:sz w:val="32"/>
        </w:rPr>
        <w:t xml:space="preserve"> </w:t>
      </w:r>
    </w:p>
    <w:p w14:paraId="3FA9CEDF" w14:textId="77777777" w:rsidR="00B44008" w:rsidRPr="00217F81" w:rsidRDefault="00B44008">
      <w:pPr>
        <w:pStyle w:val="BodyTextIndent1"/>
        <w:tabs>
          <w:tab w:val="left" w:pos="360"/>
          <w:tab w:val="left" w:pos="900"/>
        </w:tabs>
        <w:ind w:left="0"/>
        <w:jc w:val="both"/>
        <w:rPr>
          <w:rFonts w:ascii="Georgia Bold" w:hAnsi="Georgia Bold"/>
          <w:color w:val="auto"/>
          <w:u w:val="single"/>
        </w:rPr>
      </w:pPr>
    </w:p>
    <w:p w14:paraId="347C83B9" w14:textId="77777777" w:rsidR="00754F26" w:rsidRPr="00217F81" w:rsidRDefault="00754F26">
      <w:pPr>
        <w:pStyle w:val="BodyTextIndent1"/>
        <w:tabs>
          <w:tab w:val="left" w:pos="360"/>
          <w:tab w:val="left" w:pos="900"/>
        </w:tabs>
        <w:ind w:left="0"/>
        <w:jc w:val="both"/>
        <w:rPr>
          <w:rFonts w:ascii="Georgia" w:hAnsi="Georgia"/>
          <w:color w:val="auto"/>
        </w:rPr>
      </w:pPr>
      <w:r w:rsidRPr="00217F81">
        <w:rPr>
          <w:rFonts w:ascii="Georgia Bold" w:hAnsi="Georgia Bold"/>
          <w:color w:val="auto"/>
          <w:u w:val="single"/>
        </w:rPr>
        <w:t>Grady Memorial Hospital</w:t>
      </w:r>
      <w:r w:rsidRPr="00217F81">
        <w:rPr>
          <w:rFonts w:ascii="Georgia Bold" w:hAnsi="Georgia Bold"/>
          <w:color w:val="auto"/>
        </w:rPr>
        <w:t>,</w:t>
      </w:r>
      <w:r w:rsidRPr="00217F81">
        <w:rPr>
          <w:rFonts w:ascii="Georgia" w:hAnsi="Georgia"/>
          <w:color w:val="auto"/>
        </w:rPr>
        <w:t xml:space="preserve"> of the Grady Health System, is a full-service facility that contains 750 beds, 140 of which are designated for obstetrical patients; there are over 3000 deliveries annually.  Grady Memorial Hospital also has a large outpatient department with over 64,000 obstetrical and gynecologic patients seen in the outpatient clinics.  Grady Memorial Hospital (GMH) is the primary participating institution for the MSM Obstetrics and Gynecology Residency Training Program because it is a major teaching institution serving many years as a site for teaching and clinical supervision in the medical specialty areas as well as other health-related disciplines.  This 2-county urban hospital facility located on twenty-seven acres accommodates over 730,000 patient visits per year.  It has a large volume of ambulatory patient visits and admissions.  General medical services and subspecialty divisions enables the Morehouse School of Medicine to have a high-quality OB/GYN Program.  Ancillary services are available including phlebotomy teams, patient transport services, and skilled nursing staff that facilitate patient care thereby facilitating resident focus on more pressing issues of patient care.  Because this facility provides primary and tertiary care for a broad array of patients with a variety of diseases and conditions, residents gain a well-rounded, in-depth training experience.  Both the primary care and highly qualified subspecialty divisions provide close consultative support to our Program.  This facility is shared with the Emory University School of Medicine (EUSM) Affiliated Residency Training Program. This relationship is collegial, cooperative, and participatory regarding the MSM service and educational activities at Grady Memorial Hospital.  Morehouse School of Medicine and Emory University School of Medicine Departments of Obstetrics and Gynecology work collaboratively and share a number of patient care conferences.</w:t>
      </w:r>
    </w:p>
    <w:p w14:paraId="27D615E4" w14:textId="77777777" w:rsidR="00754F26" w:rsidRPr="00217F81" w:rsidRDefault="00754F26">
      <w:pPr>
        <w:rPr>
          <w:rFonts w:ascii="Georgia Bold" w:hAnsi="Georgia Bold"/>
          <w:color w:val="auto"/>
          <w:sz w:val="22"/>
        </w:rPr>
      </w:pPr>
    </w:p>
    <w:p w14:paraId="5B12A2D2" w14:textId="77777777" w:rsidR="00D8248E" w:rsidRPr="00217F81" w:rsidRDefault="00D8248E" w:rsidP="00D8248E">
      <w:pPr>
        <w:pStyle w:val="H3"/>
        <w:keepNext w:val="0"/>
        <w:spacing w:before="0" w:after="0"/>
        <w:rPr>
          <w:rFonts w:ascii="Georgia Bold" w:hAnsi="Georgia Bold"/>
          <w:color w:val="auto"/>
          <w:sz w:val="24"/>
        </w:rPr>
      </w:pPr>
      <w:r w:rsidRPr="00217F81">
        <w:rPr>
          <w:rFonts w:ascii="Georgia Bold" w:hAnsi="Georgia Bold"/>
          <w:color w:val="auto"/>
          <w:sz w:val="24"/>
        </w:rPr>
        <w:t xml:space="preserve">Grady Memorial Hospital </w:t>
      </w:r>
    </w:p>
    <w:p w14:paraId="74FD27B4" w14:textId="77777777" w:rsidR="00D8248E" w:rsidRPr="00217F81" w:rsidRDefault="00D8248E" w:rsidP="00D8248E">
      <w:pPr>
        <w:pStyle w:val="H3"/>
        <w:keepNext w:val="0"/>
        <w:spacing w:before="0" w:after="0"/>
        <w:rPr>
          <w:rFonts w:ascii="Georgia" w:hAnsi="Georgia"/>
          <w:color w:val="auto"/>
          <w:sz w:val="22"/>
        </w:rPr>
      </w:pPr>
      <w:r w:rsidRPr="00217F81">
        <w:rPr>
          <w:rFonts w:ascii="Georgia" w:hAnsi="Georgia"/>
          <w:color w:val="auto"/>
          <w:sz w:val="22"/>
        </w:rPr>
        <w:t>80 Jesse Hill, Jr. Drive, S.E.</w:t>
      </w:r>
    </w:p>
    <w:p w14:paraId="2EE9274B" w14:textId="77777777" w:rsidR="00D8248E" w:rsidRPr="00217F81" w:rsidRDefault="00D8248E" w:rsidP="00D8248E">
      <w:pPr>
        <w:pStyle w:val="H3"/>
        <w:keepNext w:val="0"/>
        <w:spacing w:before="0" w:after="0"/>
        <w:rPr>
          <w:rFonts w:ascii="Georgia" w:hAnsi="Georgia"/>
          <w:color w:val="auto"/>
          <w:sz w:val="22"/>
        </w:rPr>
      </w:pPr>
      <w:r w:rsidRPr="00217F81">
        <w:rPr>
          <w:rFonts w:ascii="Georgia" w:hAnsi="Georgia"/>
          <w:color w:val="auto"/>
          <w:sz w:val="22"/>
        </w:rPr>
        <w:t>P.O. Box 26238</w:t>
      </w:r>
    </w:p>
    <w:p w14:paraId="4195284F" w14:textId="77777777" w:rsidR="00D8248E" w:rsidRPr="00217F81" w:rsidRDefault="00D8248E" w:rsidP="00D8248E">
      <w:pPr>
        <w:pStyle w:val="H3"/>
        <w:keepNext w:val="0"/>
        <w:spacing w:before="0" w:after="0"/>
        <w:rPr>
          <w:rFonts w:ascii="Georgia" w:hAnsi="Georgia"/>
          <w:color w:val="auto"/>
          <w:sz w:val="22"/>
        </w:rPr>
      </w:pPr>
      <w:r w:rsidRPr="00217F81">
        <w:rPr>
          <w:rFonts w:ascii="Georgia" w:hAnsi="Georgia"/>
          <w:color w:val="auto"/>
          <w:sz w:val="22"/>
        </w:rPr>
        <w:t>Atlanta, Georgia 30303</w:t>
      </w:r>
    </w:p>
    <w:p w14:paraId="12384428" w14:textId="77777777" w:rsidR="00D8248E" w:rsidRPr="00217F81" w:rsidRDefault="00D8248E" w:rsidP="00D8248E">
      <w:pPr>
        <w:rPr>
          <w:rFonts w:ascii="Georgia" w:hAnsi="Georgia"/>
          <w:color w:val="auto"/>
        </w:rPr>
      </w:pPr>
    </w:p>
    <w:p w14:paraId="139B63C3" w14:textId="77777777" w:rsidR="00D8248E" w:rsidRPr="00217F81" w:rsidRDefault="00D8248E" w:rsidP="00D8248E">
      <w:pPr>
        <w:rPr>
          <w:rFonts w:ascii="Georgia Bold" w:hAnsi="Georgia Bold"/>
          <w:color w:val="auto"/>
        </w:rPr>
      </w:pPr>
      <w:r w:rsidRPr="00217F81">
        <w:rPr>
          <w:rFonts w:ascii="Georgia Bold" w:hAnsi="Georgia Bold"/>
          <w:color w:val="auto"/>
        </w:rPr>
        <w:t>GME Office</w:t>
      </w:r>
    </w:p>
    <w:p w14:paraId="4B4EF047" w14:textId="77777777" w:rsidR="00D8248E" w:rsidRPr="00217F81" w:rsidRDefault="00D8248E" w:rsidP="00D8248E">
      <w:pPr>
        <w:rPr>
          <w:rFonts w:ascii="Georgia" w:hAnsi="Georgia"/>
          <w:color w:val="auto"/>
          <w:sz w:val="22"/>
        </w:rPr>
      </w:pPr>
      <w:r w:rsidRPr="00217F81">
        <w:rPr>
          <w:rFonts w:ascii="Georgia Bold" w:hAnsi="Georgia Bold"/>
          <w:color w:val="auto"/>
          <w:sz w:val="22"/>
        </w:rPr>
        <w:t>Contact:</w:t>
      </w:r>
      <w:r w:rsidRPr="00217F81">
        <w:rPr>
          <w:rFonts w:ascii="Georgia" w:hAnsi="Georgia"/>
          <w:color w:val="auto"/>
          <w:sz w:val="22"/>
        </w:rPr>
        <w:t xml:space="preserve">  Jenay Hicks, Morehouse School of Medicine GME Program Manager</w:t>
      </w:r>
    </w:p>
    <w:p w14:paraId="2E64B5BA" w14:textId="77777777" w:rsidR="00D8248E" w:rsidRPr="00217F81" w:rsidRDefault="00D8248E" w:rsidP="00D8248E">
      <w:pPr>
        <w:rPr>
          <w:rFonts w:ascii="Georgia" w:hAnsi="Georgia"/>
          <w:color w:val="auto"/>
          <w:sz w:val="22"/>
        </w:rPr>
      </w:pPr>
      <w:r w:rsidRPr="00217F81">
        <w:rPr>
          <w:rFonts w:ascii="Georgia Bold" w:hAnsi="Georgia Bold"/>
          <w:color w:val="auto"/>
          <w:sz w:val="22"/>
        </w:rPr>
        <w:t>Number:</w:t>
      </w:r>
      <w:r w:rsidRPr="00217F81">
        <w:rPr>
          <w:rFonts w:ascii="Georgia" w:hAnsi="Georgia"/>
          <w:color w:val="auto"/>
          <w:sz w:val="22"/>
        </w:rPr>
        <w:t xml:space="preserve">  404-752-1857</w:t>
      </w:r>
    </w:p>
    <w:p w14:paraId="689C638E" w14:textId="77777777" w:rsidR="00D8248E" w:rsidRPr="00217F81" w:rsidRDefault="00D8248E" w:rsidP="00D8248E">
      <w:pPr>
        <w:rPr>
          <w:rFonts w:ascii="Georgia" w:hAnsi="Georgia"/>
          <w:color w:val="auto"/>
          <w:sz w:val="22"/>
        </w:rPr>
      </w:pPr>
      <w:r w:rsidRPr="00217F81">
        <w:rPr>
          <w:rFonts w:ascii="Georgia Bold" w:hAnsi="Georgia Bold"/>
          <w:color w:val="auto"/>
          <w:sz w:val="22"/>
        </w:rPr>
        <w:t>Address:</w:t>
      </w:r>
      <w:r w:rsidRPr="00217F81">
        <w:rPr>
          <w:rFonts w:ascii="Georgia" w:hAnsi="Georgia"/>
          <w:color w:val="auto"/>
          <w:sz w:val="22"/>
        </w:rPr>
        <w:t xml:space="preserve">  22 Piedmont Ave., Atlanta, GA 30303</w:t>
      </w:r>
    </w:p>
    <w:p w14:paraId="52A42743" w14:textId="77777777" w:rsidR="00754F26" w:rsidRPr="00217F81" w:rsidRDefault="00754F26">
      <w:pPr>
        <w:rPr>
          <w:rFonts w:ascii="Georgia" w:hAnsi="Georgia"/>
          <w:color w:val="auto"/>
          <w:sz w:val="22"/>
        </w:rPr>
      </w:pPr>
    </w:p>
    <w:p w14:paraId="7E8305A9" w14:textId="77777777" w:rsidR="00754F26" w:rsidRPr="00217F81" w:rsidRDefault="00754F26">
      <w:pPr>
        <w:rPr>
          <w:rFonts w:ascii="Arial Bold" w:hAnsi="Arial Bold"/>
          <w:color w:val="auto"/>
          <w:sz w:val="22"/>
        </w:rPr>
      </w:pPr>
      <w:r w:rsidRPr="00217F81">
        <w:rPr>
          <w:rFonts w:ascii="Arial Bold" w:hAnsi="Arial Bold"/>
          <w:color w:val="auto"/>
          <w:sz w:val="22"/>
        </w:rPr>
        <w:tab/>
      </w:r>
      <w:r w:rsidRPr="00217F81">
        <w:rPr>
          <w:rFonts w:ascii="Arial Bold" w:hAnsi="Arial Bold"/>
          <w:color w:val="auto"/>
          <w:sz w:val="22"/>
        </w:rPr>
        <w:tab/>
      </w:r>
      <w:r w:rsidRPr="00217F81">
        <w:rPr>
          <w:rFonts w:ascii="Arial Bold" w:hAnsi="Arial Bold"/>
          <w:color w:val="auto"/>
          <w:sz w:val="22"/>
        </w:rPr>
        <w:tab/>
      </w:r>
      <w:r w:rsidRPr="00217F81">
        <w:rPr>
          <w:rFonts w:ascii="Arial Bold" w:hAnsi="Arial Bold"/>
          <w:color w:val="auto"/>
          <w:sz w:val="22"/>
        </w:rPr>
        <w:tab/>
      </w:r>
    </w:p>
    <w:p w14:paraId="037D19D0" w14:textId="7454BEFE" w:rsidR="00754F26" w:rsidRPr="00217F81" w:rsidRDefault="00496E69">
      <w:pPr>
        <w:jc w:val="both"/>
        <w:rPr>
          <w:rFonts w:ascii="Georgia" w:hAnsi="Georgia"/>
          <w:color w:val="auto"/>
        </w:rPr>
      </w:pPr>
      <w:r w:rsidRPr="00217F81">
        <w:rPr>
          <w:rFonts w:ascii="Georgia Bold" w:hAnsi="Georgia Bold"/>
          <w:color w:val="auto"/>
          <w:u w:val="single"/>
        </w:rPr>
        <w:t>WellS</w:t>
      </w:r>
      <w:r w:rsidR="00BB6D4B" w:rsidRPr="00217F81">
        <w:rPr>
          <w:rFonts w:ascii="Georgia Bold" w:hAnsi="Georgia Bold"/>
          <w:color w:val="auto"/>
          <w:u w:val="single"/>
        </w:rPr>
        <w:t>tar-</w:t>
      </w:r>
      <w:r w:rsidR="00754F26" w:rsidRPr="00217F81">
        <w:rPr>
          <w:rFonts w:ascii="Georgia Bold" w:hAnsi="Georgia Bold"/>
          <w:color w:val="auto"/>
          <w:u w:val="single"/>
        </w:rPr>
        <w:t>Atlanta Medical Center South (AMC-S)</w:t>
      </w:r>
      <w:r w:rsidR="00754F26" w:rsidRPr="00217F81">
        <w:rPr>
          <w:rFonts w:ascii="Georgia Bold" w:hAnsi="Georgia Bold"/>
          <w:color w:val="auto"/>
        </w:rPr>
        <w:t xml:space="preserve"> </w:t>
      </w:r>
      <w:r w:rsidR="00754F26" w:rsidRPr="00217F81">
        <w:rPr>
          <w:rFonts w:ascii="Georgia" w:hAnsi="Georgia"/>
          <w:color w:val="auto"/>
        </w:rPr>
        <w:t>is a 365-bed community hospital that provides additional General Gynecology experience.  The patient population consists mostly of insured patients that are both low-risk and high-risk.  Community physicians on staff follow th</w:t>
      </w:r>
      <w:r w:rsidR="00812F55" w:rsidRPr="00217F81">
        <w:rPr>
          <w:rFonts w:ascii="Georgia" w:hAnsi="Georgia"/>
          <w:color w:val="auto"/>
        </w:rPr>
        <w:t xml:space="preserve">ese “private” patients.  There </w:t>
      </w:r>
      <w:r w:rsidR="00754F26" w:rsidRPr="00217F81">
        <w:rPr>
          <w:rFonts w:ascii="Georgia" w:hAnsi="Georgia"/>
          <w:color w:val="auto"/>
        </w:rPr>
        <w:t>are “drop-in” or unassigned patients as</w:t>
      </w:r>
      <w:r w:rsidR="00812F55" w:rsidRPr="00217F81">
        <w:rPr>
          <w:rFonts w:ascii="Georgia" w:hAnsi="Georgia"/>
          <w:color w:val="auto"/>
        </w:rPr>
        <w:t xml:space="preserve"> well. </w:t>
      </w:r>
      <w:r w:rsidR="00754F26" w:rsidRPr="00217F81">
        <w:rPr>
          <w:rFonts w:ascii="Georgia" w:hAnsi="Georgia"/>
          <w:color w:val="auto"/>
        </w:rPr>
        <w:t xml:space="preserve">There are a wide variety of gynecological patients with pathological conditions requiring medical and surgical treatment.  </w:t>
      </w:r>
      <w:r w:rsidR="00BB6D4B" w:rsidRPr="00217F81">
        <w:rPr>
          <w:rFonts w:ascii="Georgia" w:hAnsi="Georgia"/>
          <w:color w:val="auto"/>
        </w:rPr>
        <w:t>OBG -2, OBG-3 and OBG-4 r</w:t>
      </w:r>
      <w:r w:rsidR="00754F26" w:rsidRPr="00217F81">
        <w:rPr>
          <w:rFonts w:ascii="Georgia" w:hAnsi="Georgia"/>
          <w:color w:val="auto"/>
        </w:rPr>
        <w:t xml:space="preserve">esidents gain valuable experiences by managing these patients under supervision of attending physicians.  Community hospital experiences afford residents the opportunity to work with board-certified obstetricians and gynecologists and hence learn various management styles. Residents began rotating through Atlanta Medical Center South (formerly South Fulton Medical Center) in January 1999.  </w:t>
      </w:r>
      <w:r w:rsidR="00812F55" w:rsidRPr="00217F81">
        <w:rPr>
          <w:rFonts w:ascii="Georgia" w:hAnsi="Georgia"/>
          <w:color w:val="auto"/>
        </w:rPr>
        <w:t xml:space="preserve">Dr. </w:t>
      </w:r>
      <w:r w:rsidR="00900C74" w:rsidRPr="00217F81">
        <w:rPr>
          <w:rFonts w:ascii="Georgia" w:hAnsi="Georgia"/>
          <w:strike/>
          <w:color w:val="auto"/>
        </w:rPr>
        <w:t>***</w:t>
      </w:r>
      <w:r w:rsidR="00812F55" w:rsidRPr="00217F81">
        <w:rPr>
          <w:rFonts w:ascii="Georgia" w:hAnsi="Georgia"/>
          <w:color w:val="auto"/>
        </w:rPr>
        <w:t xml:space="preserve"> </w:t>
      </w:r>
      <w:r w:rsidR="00A12ADF" w:rsidRPr="00217F81">
        <w:rPr>
          <w:rFonts w:ascii="Georgia" w:hAnsi="Georgia"/>
          <w:color w:val="auto"/>
        </w:rPr>
        <w:t>is the faculty coordinator</w:t>
      </w:r>
      <w:r w:rsidR="00754F26" w:rsidRPr="00217F81">
        <w:rPr>
          <w:rFonts w:ascii="Georgia" w:hAnsi="Georgia"/>
          <w:color w:val="auto"/>
        </w:rPr>
        <w:t xml:space="preserve"> </w:t>
      </w:r>
      <w:r w:rsidR="00561362" w:rsidRPr="00217F81">
        <w:rPr>
          <w:rFonts w:ascii="Georgia" w:hAnsi="Georgia"/>
          <w:color w:val="auto"/>
        </w:rPr>
        <w:t xml:space="preserve">at </w:t>
      </w:r>
      <w:r w:rsidR="00812F55" w:rsidRPr="00217F81">
        <w:rPr>
          <w:rFonts w:ascii="Georgia" w:hAnsi="Georgia"/>
          <w:color w:val="auto"/>
        </w:rPr>
        <w:t>AMC South</w:t>
      </w:r>
      <w:r w:rsidR="00561362" w:rsidRPr="00217F81">
        <w:rPr>
          <w:rFonts w:ascii="Georgia" w:hAnsi="Georgia"/>
          <w:color w:val="auto"/>
        </w:rPr>
        <w:t xml:space="preserve">.  </w:t>
      </w:r>
      <w:r w:rsidR="00754F26" w:rsidRPr="00217F81">
        <w:rPr>
          <w:rFonts w:ascii="Georgia" w:hAnsi="Georgia"/>
          <w:color w:val="auto"/>
        </w:rPr>
        <w:t xml:space="preserve">Residents continue to take in-house call at Grady Memorial Hospital.      </w:t>
      </w:r>
    </w:p>
    <w:p w14:paraId="7153E5F3" w14:textId="77777777" w:rsidR="00754F26" w:rsidRPr="00217F81" w:rsidRDefault="00754F26">
      <w:pPr>
        <w:jc w:val="both"/>
        <w:rPr>
          <w:rFonts w:ascii="Georgia" w:hAnsi="Georgia"/>
          <w:color w:val="auto"/>
        </w:rPr>
      </w:pPr>
    </w:p>
    <w:p w14:paraId="36D37E15" w14:textId="77777777" w:rsidR="00283C43" w:rsidRDefault="00283C43" w:rsidP="00E25160">
      <w:pPr>
        <w:rPr>
          <w:rFonts w:ascii="Georgia Bold" w:hAnsi="Georgia Bold"/>
          <w:color w:val="auto"/>
        </w:rPr>
      </w:pPr>
    </w:p>
    <w:p w14:paraId="6A98CA7C" w14:textId="77777777" w:rsidR="00283C43" w:rsidRDefault="00283C43" w:rsidP="00E25160">
      <w:pPr>
        <w:rPr>
          <w:rFonts w:ascii="Georgia Bold" w:hAnsi="Georgia Bold"/>
          <w:color w:val="auto"/>
        </w:rPr>
      </w:pPr>
    </w:p>
    <w:p w14:paraId="029CF59B" w14:textId="77777777" w:rsidR="00283C43" w:rsidRDefault="00283C43" w:rsidP="00E25160">
      <w:pPr>
        <w:rPr>
          <w:rFonts w:ascii="Georgia Bold" w:hAnsi="Georgia Bold"/>
          <w:color w:val="auto"/>
        </w:rPr>
      </w:pPr>
    </w:p>
    <w:p w14:paraId="5A86E6C4" w14:textId="77777777" w:rsidR="00283C43" w:rsidRDefault="00283C43" w:rsidP="00E25160">
      <w:pPr>
        <w:rPr>
          <w:rFonts w:ascii="Georgia Bold" w:hAnsi="Georgia Bold"/>
          <w:color w:val="auto"/>
        </w:rPr>
      </w:pPr>
    </w:p>
    <w:p w14:paraId="044FD489" w14:textId="77777777" w:rsidR="00283C43" w:rsidRDefault="00283C43" w:rsidP="00E25160">
      <w:pPr>
        <w:rPr>
          <w:rFonts w:ascii="Georgia Bold" w:hAnsi="Georgia Bold"/>
          <w:color w:val="auto"/>
        </w:rPr>
      </w:pPr>
    </w:p>
    <w:p w14:paraId="3AA98D9E" w14:textId="01F49884" w:rsidR="00E25160" w:rsidRPr="00217F81" w:rsidRDefault="00496E69" w:rsidP="00E25160">
      <w:pPr>
        <w:rPr>
          <w:rFonts w:ascii="Georgia Bold" w:hAnsi="Georgia Bold"/>
          <w:color w:val="auto"/>
        </w:rPr>
      </w:pPr>
      <w:r w:rsidRPr="00217F81">
        <w:rPr>
          <w:rFonts w:ascii="Georgia Bold" w:hAnsi="Georgia Bold"/>
          <w:color w:val="auto"/>
        </w:rPr>
        <w:t>WellS</w:t>
      </w:r>
      <w:r w:rsidR="00BB6D4B" w:rsidRPr="00217F81">
        <w:rPr>
          <w:rFonts w:ascii="Georgia Bold" w:hAnsi="Georgia Bold"/>
          <w:color w:val="auto"/>
        </w:rPr>
        <w:t xml:space="preserve">tar - </w:t>
      </w:r>
      <w:r w:rsidR="00E25160" w:rsidRPr="00217F81">
        <w:rPr>
          <w:rFonts w:ascii="Georgia Bold" w:hAnsi="Georgia Bold"/>
          <w:color w:val="auto"/>
        </w:rPr>
        <w:t>Atlanta Medical Center South Campus</w:t>
      </w:r>
    </w:p>
    <w:p w14:paraId="15AAC76F" w14:textId="77777777" w:rsidR="00561362" w:rsidRPr="00217F81" w:rsidRDefault="00561362" w:rsidP="00E25160">
      <w:pPr>
        <w:rPr>
          <w:rFonts w:ascii="Georgia" w:hAnsi="Georgia"/>
          <w:color w:val="auto"/>
        </w:rPr>
      </w:pPr>
      <w:r w:rsidRPr="00217F81">
        <w:rPr>
          <w:rFonts w:ascii="Georgia" w:hAnsi="Georgia"/>
          <w:color w:val="auto"/>
        </w:rPr>
        <w:t>1170 Cleveland Avenue</w:t>
      </w:r>
    </w:p>
    <w:p w14:paraId="53B1A96A" w14:textId="77777777" w:rsidR="00561362" w:rsidRPr="00217F81" w:rsidRDefault="00561362" w:rsidP="00E25160">
      <w:pPr>
        <w:rPr>
          <w:rFonts w:ascii="Georgia" w:hAnsi="Georgia"/>
          <w:color w:val="auto"/>
        </w:rPr>
      </w:pPr>
      <w:r w:rsidRPr="00217F81">
        <w:rPr>
          <w:rFonts w:ascii="Georgia" w:hAnsi="Georgia"/>
          <w:color w:val="auto"/>
        </w:rPr>
        <w:t>Atlanta, GA 30344</w:t>
      </w:r>
    </w:p>
    <w:p w14:paraId="61BD3B45" w14:textId="77777777" w:rsidR="00E25160" w:rsidRPr="00217F81" w:rsidRDefault="00E25160" w:rsidP="00D8248E">
      <w:pPr>
        <w:rPr>
          <w:rFonts w:ascii="Georgia Bold" w:hAnsi="Georgia Bold"/>
          <w:color w:val="auto"/>
        </w:rPr>
      </w:pPr>
    </w:p>
    <w:p w14:paraId="3397B842" w14:textId="77777777" w:rsidR="00D8248E" w:rsidRPr="00217F81" w:rsidRDefault="00D8248E" w:rsidP="00D8248E">
      <w:pPr>
        <w:rPr>
          <w:rFonts w:ascii="Georgia Bold" w:hAnsi="Georgia Bold"/>
          <w:color w:val="auto"/>
        </w:rPr>
      </w:pPr>
      <w:r w:rsidRPr="00217F81">
        <w:rPr>
          <w:rFonts w:ascii="Georgia Bold" w:hAnsi="Georgia Bold"/>
          <w:color w:val="auto"/>
        </w:rPr>
        <w:t>GME Office:</w:t>
      </w:r>
    </w:p>
    <w:p w14:paraId="5E848EEC" w14:textId="77777777" w:rsidR="00D8248E" w:rsidRPr="00217F81" w:rsidRDefault="00D8248E" w:rsidP="00D8248E">
      <w:pPr>
        <w:rPr>
          <w:rFonts w:ascii="Georgia Bold" w:hAnsi="Georgia Bold"/>
          <w:color w:val="auto"/>
          <w:sz w:val="22"/>
        </w:rPr>
      </w:pPr>
      <w:r w:rsidRPr="00217F81">
        <w:rPr>
          <w:rFonts w:ascii="Georgia Bold" w:hAnsi="Georgia Bold"/>
          <w:color w:val="auto"/>
          <w:sz w:val="22"/>
        </w:rPr>
        <w:t xml:space="preserve">Contact:  </w:t>
      </w:r>
      <w:r w:rsidRPr="00217F81">
        <w:rPr>
          <w:rFonts w:ascii="Georgia" w:hAnsi="Georgia"/>
          <w:color w:val="auto"/>
          <w:sz w:val="22"/>
        </w:rPr>
        <w:t>Coyea ET Kizzie, MHA, CM, GME Director</w:t>
      </w:r>
      <w:r w:rsidRPr="00217F81">
        <w:rPr>
          <w:rFonts w:ascii="Georgia Bold" w:hAnsi="Georgia Bold"/>
          <w:color w:val="auto"/>
          <w:sz w:val="22"/>
        </w:rPr>
        <w:t xml:space="preserve"> </w:t>
      </w:r>
    </w:p>
    <w:p w14:paraId="1E6BD07F" w14:textId="77777777" w:rsidR="00D8248E" w:rsidRPr="00217F81" w:rsidRDefault="00D8248E" w:rsidP="00D8248E">
      <w:pPr>
        <w:rPr>
          <w:rFonts w:ascii="Georgia Bold" w:hAnsi="Georgia Bold"/>
          <w:color w:val="auto"/>
          <w:sz w:val="22"/>
        </w:rPr>
      </w:pPr>
      <w:r w:rsidRPr="00217F81">
        <w:rPr>
          <w:rFonts w:ascii="Georgia Bold" w:hAnsi="Georgia Bold"/>
          <w:color w:val="auto"/>
          <w:sz w:val="22"/>
        </w:rPr>
        <w:t xml:space="preserve">Number:  </w:t>
      </w:r>
      <w:r w:rsidRPr="00217F81">
        <w:rPr>
          <w:rFonts w:ascii="Georgia" w:hAnsi="Georgia"/>
          <w:color w:val="auto"/>
          <w:sz w:val="22"/>
        </w:rPr>
        <w:t>(404) 265-4585</w:t>
      </w:r>
    </w:p>
    <w:p w14:paraId="292A6D08" w14:textId="77777777" w:rsidR="00D8248E" w:rsidRPr="00217F81" w:rsidRDefault="00D8248E">
      <w:pPr>
        <w:rPr>
          <w:rFonts w:ascii="Georgia Bold" w:hAnsi="Georgia Bold"/>
          <w:color w:val="auto"/>
        </w:rPr>
      </w:pPr>
    </w:p>
    <w:p w14:paraId="509D31E7" w14:textId="77777777" w:rsidR="00496E69" w:rsidRPr="00217F81" w:rsidRDefault="00496E69">
      <w:pPr>
        <w:rPr>
          <w:rFonts w:ascii="Georgia Bold" w:hAnsi="Georgia Bold"/>
          <w:color w:val="auto"/>
          <w:u w:val="single"/>
        </w:rPr>
      </w:pPr>
    </w:p>
    <w:p w14:paraId="5BA59E07" w14:textId="4ECE04DB" w:rsidR="00754F26" w:rsidRPr="00217F81" w:rsidRDefault="00496E69">
      <w:pPr>
        <w:rPr>
          <w:rFonts w:ascii="Georgia Bold" w:hAnsi="Georgia Bold"/>
          <w:color w:val="auto"/>
          <w:u w:val="single"/>
        </w:rPr>
      </w:pPr>
      <w:r w:rsidRPr="00217F81">
        <w:rPr>
          <w:rFonts w:ascii="Georgia Bold" w:hAnsi="Georgia Bold"/>
          <w:color w:val="auto"/>
          <w:u w:val="single"/>
        </w:rPr>
        <w:t>WellS</w:t>
      </w:r>
      <w:r w:rsidR="00BB6D4B" w:rsidRPr="00217F81">
        <w:rPr>
          <w:rFonts w:ascii="Georgia Bold" w:hAnsi="Georgia Bold"/>
          <w:color w:val="auto"/>
          <w:u w:val="single"/>
        </w:rPr>
        <w:t xml:space="preserve">tar- </w:t>
      </w:r>
      <w:r w:rsidR="00754F26" w:rsidRPr="00217F81">
        <w:rPr>
          <w:rFonts w:ascii="Georgia Bold" w:hAnsi="Georgia Bold"/>
          <w:color w:val="auto"/>
          <w:u w:val="single"/>
        </w:rPr>
        <w:t>Atlanta Medical Center Main Campus (AMC)</w:t>
      </w:r>
    </w:p>
    <w:p w14:paraId="7BAC4F60" w14:textId="0502065F" w:rsidR="00754F26" w:rsidRPr="00217F81" w:rsidRDefault="00754F26">
      <w:pPr>
        <w:jc w:val="both"/>
        <w:rPr>
          <w:rFonts w:ascii="Georgia" w:hAnsi="Georgia"/>
          <w:color w:val="auto"/>
        </w:rPr>
      </w:pPr>
      <w:r w:rsidRPr="00217F81">
        <w:rPr>
          <w:rFonts w:ascii="Georgia" w:hAnsi="Georgia"/>
          <w:color w:val="auto"/>
        </w:rPr>
        <w:t xml:space="preserve">The Atlanta Medical Center campus comprises a 460-bed acute care facility.  OBG -2, OBG-3 and OBG-4 residents participate in an array of obstetric and gynecologic procedures with Program faculty, including routine obstetrical management, as well as laparoscopic and vaginal surgeries.  Patients are mostly commercially insured.  Obstetrical care is rendered to laboring patients under supervision of program faculty. Gynecologic patients are seen by residents immediately pre-operatively with history and physical exams done as necessary. Program residents continue their patient involvement with operative and post-operative care and management.  Program faculty directly supervise residents on all cases.  This educational experience includes patients with benign and malignant disease.  Dr. </w:t>
      </w:r>
      <w:r w:rsidR="00812F55" w:rsidRPr="00217F81">
        <w:rPr>
          <w:rFonts w:ascii="Georgia" w:hAnsi="Georgia"/>
          <w:color w:val="auto"/>
        </w:rPr>
        <w:t>Kiwita Phillips</w:t>
      </w:r>
      <w:r w:rsidRPr="00217F81">
        <w:rPr>
          <w:rFonts w:ascii="Georgia" w:hAnsi="Georgia"/>
          <w:color w:val="auto"/>
        </w:rPr>
        <w:t xml:space="preserve"> is the faculty coordinator at this location.  There is no night call.</w:t>
      </w:r>
    </w:p>
    <w:p w14:paraId="1C6E181A" w14:textId="77777777" w:rsidR="007C1DFF" w:rsidRPr="00217F81" w:rsidRDefault="007C1DFF" w:rsidP="00D8248E">
      <w:pPr>
        <w:rPr>
          <w:rFonts w:ascii="Georgia Bold" w:hAnsi="Georgia Bold"/>
          <w:color w:val="auto"/>
        </w:rPr>
      </w:pPr>
    </w:p>
    <w:p w14:paraId="469F6B98" w14:textId="77777777" w:rsidR="007C1DFF" w:rsidRPr="00217F81" w:rsidRDefault="007C1DFF" w:rsidP="00D8248E">
      <w:pPr>
        <w:rPr>
          <w:rFonts w:ascii="Georgia Bold" w:hAnsi="Georgia Bold"/>
          <w:color w:val="auto"/>
        </w:rPr>
      </w:pPr>
    </w:p>
    <w:p w14:paraId="6CEF915D" w14:textId="726AACF3" w:rsidR="00D8248E" w:rsidRPr="00217F81" w:rsidRDefault="00496E69" w:rsidP="00D8248E">
      <w:pPr>
        <w:rPr>
          <w:rFonts w:ascii="Georgia Bold" w:hAnsi="Georgia Bold"/>
          <w:color w:val="auto"/>
        </w:rPr>
      </w:pPr>
      <w:r w:rsidRPr="00217F81">
        <w:rPr>
          <w:rFonts w:ascii="Georgia Bold" w:hAnsi="Georgia Bold"/>
          <w:color w:val="auto"/>
        </w:rPr>
        <w:t>WellS</w:t>
      </w:r>
      <w:r w:rsidR="00BB6D4B" w:rsidRPr="00217F81">
        <w:rPr>
          <w:rFonts w:ascii="Georgia Bold" w:hAnsi="Georgia Bold"/>
          <w:color w:val="auto"/>
        </w:rPr>
        <w:t xml:space="preserve">tar- </w:t>
      </w:r>
      <w:r w:rsidR="00D8248E" w:rsidRPr="00217F81">
        <w:rPr>
          <w:rFonts w:ascii="Georgia Bold" w:hAnsi="Georgia Bold"/>
          <w:color w:val="auto"/>
        </w:rPr>
        <w:t>Atlanta Medical Center Main Campus</w:t>
      </w:r>
    </w:p>
    <w:p w14:paraId="3DA8933F" w14:textId="64B442D8" w:rsidR="00D8248E" w:rsidRPr="00217F81" w:rsidRDefault="0073597A" w:rsidP="00D8248E">
      <w:pPr>
        <w:rPr>
          <w:rFonts w:ascii="Georgia" w:hAnsi="Georgia"/>
          <w:color w:val="auto"/>
        </w:rPr>
      </w:pPr>
      <w:r w:rsidRPr="00217F81">
        <w:rPr>
          <w:rFonts w:ascii="Georgia" w:hAnsi="Georgia"/>
          <w:color w:val="auto"/>
        </w:rPr>
        <w:t>303 Parkway Drive,</w:t>
      </w:r>
      <w:r w:rsidR="00D8248E" w:rsidRPr="00217F81">
        <w:rPr>
          <w:rFonts w:ascii="Georgia" w:hAnsi="Georgia"/>
          <w:color w:val="auto"/>
        </w:rPr>
        <w:t xml:space="preserve"> NE</w:t>
      </w:r>
      <w:r w:rsidR="00D8248E" w:rsidRPr="00217F81">
        <w:rPr>
          <w:rFonts w:ascii="Georgia" w:hAnsi="Georgia"/>
          <w:color w:val="auto"/>
        </w:rPr>
        <w:cr/>
        <w:t>Atlanta, GA 30312</w:t>
      </w:r>
    </w:p>
    <w:p w14:paraId="0725B879" w14:textId="77777777" w:rsidR="0023020B" w:rsidRPr="00217F81" w:rsidRDefault="0023020B" w:rsidP="00561362">
      <w:pPr>
        <w:rPr>
          <w:rFonts w:ascii="Georgia" w:hAnsi="Georgia"/>
          <w:color w:val="auto"/>
        </w:rPr>
      </w:pPr>
    </w:p>
    <w:p w14:paraId="4D22B29A" w14:textId="77777777" w:rsidR="00561362" w:rsidRPr="00217F81" w:rsidRDefault="00561362" w:rsidP="00561362">
      <w:pPr>
        <w:rPr>
          <w:rFonts w:ascii="Georgia Bold" w:hAnsi="Georgia Bold"/>
          <w:color w:val="auto"/>
        </w:rPr>
      </w:pPr>
      <w:r w:rsidRPr="00217F81">
        <w:rPr>
          <w:rFonts w:ascii="Georgia Bold" w:hAnsi="Georgia Bold"/>
          <w:color w:val="auto"/>
        </w:rPr>
        <w:t>GME Office:</w:t>
      </w:r>
    </w:p>
    <w:p w14:paraId="472AA413" w14:textId="77777777" w:rsidR="00D8248E" w:rsidRPr="00217F81" w:rsidRDefault="00D8248E" w:rsidP="00D8248E">
      <w:pPr>
        <w:rPr>
          <w:rFonts w:ascii="Georgia" w:hAnsi="Georgia"/>
          <w:color w:val="auto"/>
          <w:sz w:val="22"/>
        </w:rPr>
      </w:pPr>
      <w:r w:rsidRPr="00217F81">
        <w:rPr>
          <w:rFonts w:ascii="Georgia Bold" w:hAnsi="Georgia Bold"/>
          <w:color w:val="auto"/>
          <w:sz w:val="22"/>
        </w:rPr>
        <w:t xml:space="preserve">Contact:  </w:t>
      </w:r>
      <w:r w:rsidRPr="00217F81">
        <w:rPr>
          <w:rFonts w:ascii="Georgia" w:hAnsi="Georgia"/>
          <w:color w:val="auto"/>
          <w:sz w:val="22"/>
        </w:rPr>
        <w:t>Coyea ET Kizzie, MHA, CM, GME Director</w:t>
      </w:r>
    </w:p>
    <w:p w14:paraId="49E5367B" w14:textId="77777777" w:rsidR="00D8248E" w:rsidRPr="00217F81" w:rsidRDefault="00D8248E" w:rsidP="00D8248E">
      <w:pPr>
        <w:rPr>
          <w:rFonts w:ascii="Georgia" w:hAnsi="Georgia"/>
          <w:color w:val="auto"/>
          <w:sz w:val="22"/>
        </w:rPr>
      </w:pPr>
      <w:r w:rsidRPr="00217F81">
        <w:rPr>
          <w:rFonts w:ascii="Georgia Bold" w:hAnsi="Georgia Bold"/>
          <w:color w:val="auto"/>
          <w:sz w:val="22"/>
        </w:rPr>
        <w:t xml:space="preserve">Number:  </w:t>
      </w:r>
      <w:r w:rsidRPr="00217F81">
        <w:rPr>
          <w:rFonts w:ascii="Georgia" w:hAnsi="Georgia"/>
          <w:color w:val="auto"/>
          <w:sz w:val="22"/>
        </w:rPr>
        <w:t>(404) 265-4585</w:t>
      </w:r>
    </w:p>
    <w:p w14:paraId="7967F4C1" w14:textId="77777777" w:rsidR="00561362" w:rsidRPr="00217F81" w:rsidRDefault="00561362" w:rsidP="00B131BD">
      <w:pPr>
        <w:rPr>
          <w:rFonts w:ascii="Georgia" w:hAnsi="Georgia"/>
          <w:color w:val="auto"/>
        </w:rPr>
      </w:pPr>
    </w:p>
    <w:p w14:paraId="24259BC8" w14:textId="77777777" w:rsidR="00754F26" w:rsidRPr="00217F81" w:rsidRDefault="00754F26">
      <w:pPr>
        <w:jc w:val="both"/>
        <w:rPr>
          <w:rFonts w:ascii="Georgia Bold" w:hAnsi="Georgia Bold"/>
          <w:color w:val="auto"/>
          <w:u w:val="single"/>
        </w:rPr>
      </w:pPr>
      <w:r w:rsidRPr="00217F81">
        <w:rPr>
          <w:rFonts w:ascii="Georgia Bold" w:hAnsi="Georgia Bold"/>
          <w:color w:val="auto"/>
          <w:u w:val="single"/>
        </w:rPr>
        <w:t>Dekalb Medical Center (DMC)</w:t>
      </w:r>
    </w:p>
    <w:p w14:paraId="51D6114F" w14:textId="77777777" w:rsidR="00754F26" w:rsidRPr="00217F81" w:rsidRDefault="00754F26">
      <w:pPr>
        <w:jc w:val="both"/>
        <w:rPr>
          <w:rFonts w:ascii="Georgia" w:hAnsi="Georgia"/>
          <w:color w:val="auto"/>
        </w:rPr>
      </w:pPr>
    </w:p>
    <w:p w14:paraId="1C62F2BF" w14:textId="14A74BCC" w:rsidR="00754F26" w:rsidRPr="00217F81" w:rsidRDefault="003E6939" w:rsidP="0023020B">
      <w:pPr>
        <w:jc w:val="both"/>
        <w:rPr>
          <w:rFonts w:ascii="Georgia" w:hAnsi="Georgia"/>
          <w:color w:val="auto"/>
        </w:rPr>
      </w:pPr>
      <w:r w:rsidRPr="00217F81">
        <w:rPr>
          <w:rFonts w:ascii="Georgia" w:hAnsi="Georgia"/>
          <w:color w:val="auto"/>
        </w:rPr>
        <w:t xml:space="preserve">Dekalb Medical Center is a 628-acute care </w:t>
      </w:r>
      <w:r w:rsidR="00754F26" w:rsidRPr="00217F81">
        <w:rPr>
          <w:rFonts w:ascii="Georgia" w:hAnsi="Georgia"/>
          <w:color w:val="auto"/>
        </w:rPr>
        <w:t>bed facility with a large, thriving women’s center that provides complete obstetrical, gynecological, diagnostic and educational services.  Patients are mostly commercially insured.  OBG-2, OBG-3, and OBG-4 residents participate in both Obstetric and Gynecologic care with Program faculty. Patients are followed throughout their antepartum, intrapartum and postpartum courses with program faculty supervision.  Gynecologic pa</w:t>
      </w:r>
      <w:r w:rsidR="00C24B31" w:rsidRPr="00217F81">
        <w:rPr>
          <w:rFonts w:ascii="Georgia" w:hAnsi="Georgia"/>
          <w:color w:val="auto"/>
        </w:rPr>
        <w:t>tients are seen immediately pre</w:t>
      </w:r>
      <w:r w:rsidR="00754F26" w:rsidRPr="00217F81">
        <w:rPr>
          <w:rFonts w:ascii="Georgia" w:hAnsi="Georgia"/>
          <w:color w:val="auto"/>
        </w:rPr>
        <w:t xml:space="preserve">operatively by residents with history and physical exams done as necessary.  Residents continue their patient involvement with operative and post-operative care and management.  </w:t>
      </w:r>
      <w:r w:rsidRPr="00217F81">
        <w:rPr>
          <w:rFonts w:ascii="Georgia" w:hAnsi="Georgia"/>
          <w:color w:val="auto"/>
        </w:rPr>
        <w:t xml:space="preserve">Dr. </w:t>
      </w:r>
      <w:r w:rsidR="00B0287E" w:rsidRPr="00217F81">
        <w:rPr>
          <w:rFonts w:ascii="Georgia" w:hAnsi="Georgia"/>
          <w:color w:val="auto"/>
        </w:rPr>
        <w:t>Cyril Spann</w:t>
      </w:r>
      <w:r w:rsidRPr="00217F81">
        <w:rPr>
          <w:rFonts w:ascii="Georgia" w:hAnsi="Georgia"/>
          <w:color w:val="auto"/>
        </w:rPr>
        <w:t xml:space="preserve"> </w:t>
      </w:r>
      <w:r w:rsidR="00754F26" w:rsidRPr="00217F81">
        <w:rPr>
          <w:rFonts w:ascii="Georgia" w:hAnsi="Georgia"/>
          <w:color w:val="auto"/>
        </w:rPr>
        <w:t>is the faculty coordinator at this location. There is no night call.</w:t>
      </w:r>
    </w:p>
    <w:p w14:paraId="1B074435" w14:textId="77777777" w:rsidR="00754F26" w:rsidRPr="00217F81" w:rsidRDefault="00754F26">
      <w:pPr>
        <w:jc w:val="both"/>
        <w:rPr>
          <w:rFonts w:ascii="Georgia" w:hAnsi="Georgia"/>
          <w:color w:val="auto"/>
        </w:rPr>
      </w:pPr>
    </w:p>
    <w:p w14:paraId="00D06F4A" w14:textId="77777777" w:rsidR="00E25160" w:rsidRPr="00217F81" w:rsidRDefault="00E25160" w:rsidP="00E25160">
      <w:pPr>
        <w:jc w:val="both"/>
        <w:rPr>
          <w:rFonts w:ascii="Georgia Bold" w:hAnsi="Georgia Bold"/>
          <w:color w:val="auto"/>
        </w:rPr>
      </w:pPr>
      <w:r w:rsidRPr="00217F81">
        <w:rPr>
          <w:rFonts w:ascii="Georgia Bold" w:hAnsi="Georgia Bold"/>
          <w:color w:val="auto"/>
        </w:rPr>
        <w:t>Dekalb Medical Center</w:t>
      </w:r>
    </w:p>
    <w:p w14:paraId="574A08AD" w14:textId="77777777" w:rsidR="00E25160" w:rsidRPr="00217F81" w:rsidRDefault="00E25160" w:rsidP="00E25160">
      <w:pPr>
        <w:jc w:val="both"/>
        <w:rPr>
          <w:rFonts w:ascii="Georgia" w:hAnsi="Georgia"/>
          <w:color w:val="auto"/>
          <w:sz w:val="22"/>
          <w:szCs w:val="22"/>
        </w:rPr>
      </w:pPr>
      <w:r w:rsidRPr="00217F81">
        <w:rPr>
          <w:rFonts w:ascii="Georgia" w:hAnsi="Georgia"/>
          <w:color w:val="auto"/>
          <w:sz w:val="22"/>
          <w:szCs w:val="22"/>
        </w:rPr>
        <w:t>2701 North Decatur Road</w:t>
      </w:r>
    </w:p>
    <w:p w14:paraId="4E3BC7CA" w14:textId="77777777" w:rsidR="00E25160" w:rsidRPr="00217F81" w:rsidRDefault="00E25160" w:rsidP="00E25160">
      <w:pPr>
        <w:jc w:val="both"/>
        <w:rPr>
          <w:rFonts w:ascii="Georgia" w:hAnsi="Georgia"/>
          <w:color w:val="auto"/>
          <w:sz w:val="22"/>
          <w:szCs w:val="22"/>
        </w:rPr>
      </w:pPr>
      <w:r w:rsidRPr="00217F81">
        <w:rPr>
          <w:rFonts w:ascii="Georgia" w:hAnsi="Georgia"/>
          <w:color w:val="auto"/>
          <w:sz w:val="22"/>
          <w:szCs w:val="22"/>
        </w:rPr>
        <w:t>Decatur, GA 30033</w:t>
      </w:r>
    </w:p>
    <w:p w14:paraId="666C67BF" w14:textId="77777777" w:rsidR="00E25160" w:rsidRPr="00217F81" w:rsidRDefault="00E25160" w:rsidP="00E25160">
      <w:pPr>
        <w:jc w:val="both"/>
        <w:rPr>
          <w:rFonts w:ascii="Georgia" w:hAnsi="Georgia"/>
          <w:color w:val="auto"/>
        </w:rPr>
      </w:pPr>
    </w:p>
    <w:p w14:paraId="67D502A5" w14:textId="77777777" w:rsidR="00E25160" w:rsidRPr="00217F81" w:rsidRDefault="00E25160" w:rsidP="00E25160">
      <w:pPr>
        <w:rPr>
          <w:rFonts w:ascii="Georgia Bold" w:hAnsi="Georgia Bold"/>
          <w:color w:val="auto"/>
        </w:rPr>
      </w:pPr>
      <w:r w:rsidRPr="00217F81">
        <w:rPr>
          <w:rFonts w:ascii="Georgia Bold" w:hAnsi="Georgia Bold"/>
          <w:color w:val="auto"/>
        </w:rPr>
        <w:t>GME Office:</w:t>
      </w:r>
    </w:p>
    <w:p w14:paraId="71D3623C" w14:textId="77777777" w:rsidR="00E25160" w:rsidRPr="00217F81" w:rsidRDefault="00E25160" w:rsidP="00E25160">
      <w:pPr>
        <w:rPr>
          <w:rFonts w:ascii="Georgia" w:hAnsi="Georgia"/>
          <w:color w:val="auto"/>
          <w:sz w:val="22"/>
        </w:rPr>
      </w:pPr>
      <w:r w:rsidRPr="00217F81">
        <w:rPr>
          <w:rFonts w:ascii="Georgia" w:hAnsi="Georgia"/>
          <w:color w:val="auto"/>
          <w:sz w:val="22"/>
        </w:rPr>
        <w:t>Contact:  Joselyn McClain, GME and Credentialing Coordinator</w:t>
      </w:r>
    </w:p>
    <w:p w14:paraId="556C8005" w14:textId="77777777" w:rsidR="00E25160" w:rsidRPr="00217F81" w:rsidRDefault="00E25160" w:rsidP="00E25160">
      <w:pPr>
        <w:rPr>
          <w:rFonts w:ascii="Georgia" w:hAnsi="Georgia"/>
          <w:color w:val="auto"/>
          <w:sz w:val="22"/>
        </w:rPr>
      </w:pPr>
      <w:r w:rsidRPr="00217F81">
        <w:rPr>
          <w:rFonts w:ascii="Georgia" w:hAnsi="Georgia"/>
          <w:color w:val="auto"/>
          <w:sz w:val="22"/>
        </w:rPr>
        <w:t xml:space="preserve">Number:  </w:t>
      </w:r>
      <w:r w:rsidRPr="00217F81">
        <w:rPr>
          <w:rFonts w:ascii="Georgia" w:hAnsi="Georgia"/>
          <w:color w:val="auto"/>
          <w:sz w:val="22"/>
          <w:szCs w:val="22"/>
        </w:rPr>
        <w:t>404-466-1952</w:t>
      </w:r>
    </w:p>
    <w:p w14:paraId="3E783322" w14:textId="77777777" w:rsidR="00E25160" w:rsidRPr="00217F81" w:rsidRDefault="00E25160" w:rsidP="00E25160">
      <w:pPr>
        <w:rPr>
          <w:rFonts w:ascii="Georgia" w:hAnsi="Georgia"/>
          <w:color w:val="auto"/>
          <w:sz w:val="22"/>
          <w:szCs w:val="22"/>
        </w:rPr>
      </w:pPr>
      <w:r w:rsidRPr="00217F81">
        <w:rPr>
          <w:rFonts w:ascii="Georgia" w:hAnsi="Georgia"/>
          <w:color w:val="auto"/>
          <w:sz w:val="22"/>
        </w:rPr>
        <w:t xml:space="preserve">Address:  </w:t>
      </w:r>
      <w:r w:rsidRPr="00217F81">
        <w:rPr>
          <w:rFonts w:ascii="Georgia" w:hAnsi="Georgia"/>
          <w:color w:val="auto"/>
          <w:sz w:val="22"/>
          <w:szCs w:val="22"/>
        </w:rPr>
        <w:t>2701 N. Decatur Road, Rm. #2758, Decatur, GA 30033</w:t>
      </w:r>
    </w:p>
    <w:p w14:paraId="244E67BC" w14:textId="77777777" w:rsidR="00E25160" w:rsidRPr="00217F81" w:rsidRDefault="00E25160" w:rsidP="00E25160">
      <w:pPr>
        <w:rPr>
          <w:rFonts w:ascii="Verdana" w:hAnsi="Verdana"/>
          <w:color w:val="auto"/>
          <w:sz w:val="22"/>
          <w:szCs w:val="22"/>
        </w:rPr>
      </w:pPr>
    </w:p>
    <w:p w14:paraId="05994265" w14:textId="77777777" w:rsidR="00283C43" w:rsidRDefault="00283C43">
      <w:pPr>
        <w:pStyle w:val="FreeForm"/>
        <w:rPr>
          <w:rFonts w:ascii="Georgia" w:hAnsi="Georgia"/>
          <w:b/>
          <w:color w:val="auto"/>
          <w:sz w:val="24"/>
          <w:u w:val="single"/>
        </w:rPr>
      </w:pPr>
    </w:p>
    <w:p w14:paraId="6394E020" w14:textId="77777777" w:rsidR="00283C43" w:rsidRDefault="00283C43">
      <w:pPr>
        <w:pStyle w:val="FreeForm"/>
        <w:rPr>
          <w:rFonts w:ascii="Georgia" w:hAnsi="Georgia"/>
          <w:b/>
          <w:color w:val="auto"/>
          <w:sz w:val="24"/>
          <w:u w:val="single"/>
        </w:rPr>
      </w:pPr>
    </w:p>
    <w:p w14:paraId="616717BF" w14:textId="77777777" w:rsidR="00283C43" w:rsidRDefault="00283C43">
      <w:pPr>
        <w:pStyle w:val="FreeForm"/>
        <w:rPr>
          <w:rFonts w:ascii="Georgia" w:hAnsi="Georgia"/>
          <w:b/>
          <w:color w:val="auto"/>
          <w:sz w:val="24"/>
          <w:u w:val="single"/>
        </w:rPr>
      </w:pPr>
    </w:p>
    <w:p w14:paraId="4B06D859" w14:textId="77777777" w:rsidR="00283C43" w:rsidRDefault="00283C43">
      <w:pPr>
        <w:pStyle w:val="FreeForm"/>
        <w:rPr>
          <w:rFonts w:ascii="Georgia" w:hAnsi="Georgia"/>
          <w:b/>
          <w:color w:val="auto"/>
          <w:sz w:val="24"/>
          <w:u w:val="single"/>
        </w:rPr>
      </w:pPr>
    </w:p>
    <w:p w14:paraId="6EEE5C9A" w14:textId="77777777" w:rsidR="00754F26" w:rsidRDefault="00E25160">
      <w:pPr>
        <w:pStyle w:val="FreeForm"/>
        <w:rPr>
          <w:rFonts w:ascii="Georgia" w:hAnsi="Georgia"/>
          <w:b/>
          <w:color w:val="auto"/>
          <w:sz w:val="24"/>
          <w:u w:val="single"/>
        </w:rPr>
      </w:pPr>
      <w:r w:rsidRPr="00217F81">
        <w:rPr>
          <w:rFonts w:ascii="Georgia" w:hAnsi="Georgia"/>
          <w:b/>
          <w:color w:val="auto"/>
          <w:sz w:val="24"/>
          <w:u w:val="single"/>
        </w:rPr>
        <w:t>Atlanta VA Medical Center (VA)</w:t>
      </w:r>
    </w:p>
    <w:p w14:paraId="7346C066" w14:textId="77777777" w:rsidR="00283C43" w:rsidRPr="00217F81" w:rsidRDefault="00283C43">
      <w:pPr>
        <w:pStyle w:val="FreeForm"/>
        <w:rPr>
          <w:rFonts w:ascii="Georgia" w:hAnsi="Georgia"/>
          <w:b/>
          <w:color w:val="auto"/>
          <w:sz w:val="24"/>
          <w:u w:val="single"/>
        </w:rPr>
      </w:pPr>
    </w:p>
    <w:p w14:paraId="2563F1BA" w14:textId="78C5F4BF" w:rsidR="00E25160" w:rsidRPr="00217F81" w:rsidRDefault="00B062A9" w:rsidP="00E25160">
      <w:pPr>
        <w:rPr>
          <w:rFonts w:ascii="Georgia" w:hAnsi="Georgia"/>
          <w:color w:val="auto"/>
        </w:rPr>
      </w:pPr>
      <w:r w:rsidRPr="00217F81">
        <w:rPr>
          <w:rFonts w:ascii="Georgia" w:hAnsi="Georgia"/>
          <w:color w:val="auto"/>
          <w:shd w:val="clear" w:color="auto" w:fill="FFFFFF"/>
        </w:rPr>
        <w:t>The Atlanta VA Medical Center covers over 130,000 enrolled Veterans living in 50 counties and 10 Congressional districts in northeast Georgia.  The Atlanta VA is comprised of a tertiary medical center with twelve additional sites of care.  These include VA Community-Based Outpatient Clinics (CBOCs) located in:  Austell (Cobb County); Blairsville (Union County); Decatur and Henderson Mill (DeKalb County); East Point and Fort McPherson (Fulton County); Lawrenceville (Gwinnett County); Newnan (Coweta County); Oakwood (Hall County); Stockbridge (Henry County); Trinka Davis Veterans Village (Carrollton County); and the Rome Outreach Clinic (Floyd County), Georgia.  In August 2012 the medical center opened the Trinka Davis Veterans Village as a multi-specialty CBOC and 27-bed Community Living Center (CLC).  This combined facility provides improved access to health care services to Veterans in Carroll, Haralson, Douglas and Paulding counties.  In May 2013, the Atlanta VA opened the Fort McPherson CBOC.</w:t>
      </w:r>
      <w:r w:rsidR="00201396" w:rsidRPr="00217F81">
        <w:rPr>
          <w:rFonts w:ascii="Georgia" w:hAnsi="Georgia"/>
          <w:color w:val="auto"/>
        </w:rPr>
        <w:t xml:space="preserve">   </w:t>
      </w:r>
      <w:r w:rsidR="00496E69" w:rsidRPr="00217F81">
        <w:rPr>
          <w:rFonts w:ascii="Georgia" w:hAnsi="Georgia"/>
          <w:color w:val="auto"/>
        </w:rPr>
        <w:t xml:space="preserve">Dr. Jennifer Goedken is the faculty coordinator.  </w:t>
      </w:r>
      <w:r w:rsidRPr="00217F81">
        <w:rPr>
          <w:rFonts w:ascii="Georgia" w:hAnsi="Georgia"/>
          <w:color w:val="auto"/>
        </w:rPr>
        <w:t>The</w:t>
      </w:r>
      <w:r w:rsidR="00496E69" w:rsidRPr="00217F81">
        <w:rPr>
          <w:rFonts w:ascii="Georgia" w:hAnsi="Georgia"/>
          <w:color w:val="auto"/>
        </w:rPr>
        <w:t>re is</w:t>
      </w:r>
      <w:r w:rsidRPr="00217F81">
        <w:rPr>
          <w:rFonts w:ascii="Georgia" w:hAnsi="Georgia"/>
          <w:color w:val="auto"/>
        </w:rPr>
        <w:t xml:space="preserve"> night call</w:t>
      </w:r>
      <w:r w:rsidR="00496E69" w:rsidRPr="00217F81">
        <w:rPr>
          <w:rFonts w:ascii="Georgia" w:hAnsi="Georgia"/>
          <w:color w:val="auto"/>
        </w:rPr>
        <w:t xml:space="preserve"> from home</w:t>
      </w:r>
      <w:r w:rsidRPr="00217F81">
        <w:rPr>
          <w:rFonts w:ascii="Georgia" w:hAnsi="Georgia"/>
          <w:color w:val="auto"/>
        </w:rPr>
        <w:t>.</w:t>
      </w:r>
      <w:r w:rsidR="00E25160" w:rsidRPr="00217F81">
        <w:rPr>
          <w:rFonts w:ascii="Georgia Bold" w:hAnsi="Georgia Bold"/>
          <w:color w:val="auto"/>
        </w:rPr>
        <w:t xml:space="preserve"> </w:t>
      </w:r>
    </w:p>
    <w:p w14:paraId="063D3E2C" w14:textId="77777777" w:rsidR="00E25160" w:rsidRPr="00217F81" w:rsidRDefault="00E25160" w:rsidP="00E25160">
      <w:pPr>
        <w:rPr>
          <w:rFonts w:ascii="Georgia Bold" w:hAnsi="Georgia Bold"/>
          <w:color w:val="auto"/>
        </w:rPr>
      </w:pPr>
    </w:p>
    <w:p w14:paraId="7686CA0A" w14:textId="77777777" w:rsidR="007C1DFF" w:rsidRPr="00217F81" w:rsidRDefault="007C1DFF" w:rsidP="00E25160">
      <w:pPr>
        <w:rPr>
          <w:rFonts w:ascii="Georgia Bold" w:hAnsi="Georgia Bold"/>
          <w:color w:val="auto"/>
        </w:rPr>
      </w:pPr>
    </w:p>
    <w:p w14:paraId="2C01DA58" w14:textId="77777777" w:rsidR="00E25160" w:rsidRPr="00217F81" w:rsidRDefault="00E25160" w:rsidP="00E25160">
      <w:pPr>
        <w:rPr>
          <w:rFonts w:ascii="Georgia Bold" w:hAnsi="Georgia Bold"/>
          <w:color w:val="auto"/>
        </w:rPr>
      </w:pPr>
      <w:r w:rsidRPr="00217F81">
        <w:rPr>
          <w:rFonts w:ascii="Georgia Bold" w:hAnsi="Georgia Bold"/>
          <w:color w:val="auto"/>
        </w:rPr>
        <w:t>Atlanta VA Medical Center</w:t>
      </w:r>
    </w:p>
    <w:p w14:paraId="5E222D6C" w14:textId="77777777" w:rsidR="00E25160" w:rsidRPr="00217F81" w:rsidRDefault="00E25160" w:rsidP="00E25160">
      <w:pPr>
        <w:rPr>
          <w:rFonts w:ascii="Georgia" w:hAnsi="Georgia"/>
          <w:color w:val="auto"/>
          <w:sz w:val="22"/>
          <w:szCs w:val="22"/>
        </w:rPr>
      </w:pPr>
      <w:r w:rsidRPr="00217F81">
        <w:rPr>
          <w:rFonts w:ascii="Georgia" w:hAnsi="Georgia"/>
          <w:color w:val="auto"/>
          <w:sz w:val="22"/>
          <w:szCs w:val="22"/>
        </w:rPr>
        <w:t>1670 Clairmont Road</w:t>
      </w:r>
    </w:p>
    <w:p w14:paraId="60355EB3" w14:textId="77777777" w:rsidR="00E25160" w:rsidRPr="00217F81" w:rsidRDefault="00E25160" w:rsidP="00E25160">
      <w:pPr>
        <w:rPr>
          <w:rFonts w:ascii="Georgia" w:hAnsi="Georgia"/>
          <w:color w:val="auto"/>
          <w:sz w:val="22"/>
          <w:szCs w:val="22"/>
        </w:rPr>
      </w:pPr>
      <w:r w:rsidRPr="00217F81">
        <w:rPr>
          <w:rFonts w:ascii="Georgia" w:hAnsi="Georgia"/>
          <w:color w:val="auto"/>
          <w:sz w:val="22"/>
          <w:szCs w:val="22"/>
        </w:rPr>
        <w:t>Decatur, GA 30033</w:t>
      </w:r>
    </w:p>
    <w:p w14:paraId="7A7EEA64" w14:textId="77777777" w:rsidR="00E25160" w:rsidRPr="00217F81" w:rsidRDefault="00E25160" w:rsidP="00E25160">
      <w:pPr>
        <w:rPr>
          <w:rFonts w:ascii="Georgia" w:hAnsi="Georgia"/>
          <w:color w:val="auto"/>
        </w:rPr>
      </w:pPr>
    </w:p>
    <w:p w14:paraId="71F2F7B6" w14:textId="77777777" w:rsidR="00A12ADF" w:rsidRPr="00217F81" w:rsidRDefault="00A12ADF" w:rsidP="00E25160">
      <w:pPr>
        <w:rPr>
          <w:rFonts w:ascii="Georgia" w:hAnsi="Georgia"/>
          <w:b/>
          <w:color w:val="auto"/>
        </w:rPr>
      </w:pPr>
      <w:r w:rsidRPr="00217F81">
        <w:rPr>
          <w:rFonts w:ascii="Georgia" w:hAnsi="Georgia"/>
          <w:b/>
          <w:color w:val="auto"/>
        </w:rPr>
        <w:t>GME Office</w:t>
      </w:r>
    </w:p>
    <w:p w14:paraId="1115E4DA" w14:textId="77777777" w:rsidR="00E25160" w:rsidRPr="00217F81" w:rsidRDefault="00E25160" w:rsidP="00E25160">
      <w:pPr>
        <w:rPr>
          <w:rFonts w:ascii="Georgia" w:hAnsi="Georgia"/>
          <w:color w:val="auto"/>
          <w:sz w:val="22"/>
        </w:rPr>
      </w:pPr>
      <w:r w:rsidRPr="00217F81">
        <w:rPr>
          <w:rFonts w:ascii="Georgia Bold" w:hAnsi="Georgia Bold"/>
          <w:color w:val="auto"/>
          <w:sz w:val="22"/>
        </w:rPr>
        <w:t xml:space="preserve">Contact:  </w:t>
      </w:r>
      <w:r w:rsidRPr="00217F81">
        <w:rPr>
          <w:rFonts w:ascii="Georgia" w:hAnsi="Georgia"/>
          <w:color w:val="auto"/>
          <w:sz w:val="22"/>
        </w:rPr>
        <w:t>Ken Ratcliffe, GME and Credentialing Coordinator</w:t>
      </w:r>
    </w:p>
    <w:p w14:paraId="0FF929AF" w14:textId="77777777" w:rsidR="00E25160" w:rsidRPr="00217F81" w:rsidRDefault="00E25160" w:rsidP="00E25160">
      <w:pPr>
        <w:rPr>
          <w:rFonts w:ascii="Georgia" w:hAnsi="Georgia"/>
          <w:color w:val="auto"/>
          <w:sz w:val="22"/>
        </w:rPr>
      </w:pPr>
      <w:r w:rsidRPr="00217F81">
        <w:rPr>
          <w:rFonts w:ascii="Georgia Bold" w:hAnsi="Georgia Bold"/>
          <w:color w:val="auto"/>
          <w:sz w:val="22"/>
        </w:rPr>
        <w:t xml:space="preserve">Number:  </w:t>
      </w:r>
      <w:r w:rsidRPr="00217F81">
        <w:rPr>
          <w:rFonts w:ascii="Georgia" w:hAnsi="Georgia"/>
          <w:color w:val="auto"/>
          <w:sz w:val="22"/>
        </w:rPr>
        <w:t>(404) 321-6111</w:t>
      </w:r>
    </w:p>
    <w:p w14:paraId="64C0D1AC" w14:textId="77777777" w:rsidR="00B131BD" w:rsidRPr="00217F81" w:rsidRDefault="00B131BD" w:rsidP="00B131BD">
      <w:pPr>
        <w:rPr>
          <w:rFonts w:ascii="Georgia" w:hAnsi="Georgia"/>
          <w:color w:val="auto"/>
        </w:rPr>
      </w:pPr>
    </w:p>
    <w:p w14:paraId="5438AF0A" w14:textId="77777777" w:rsidR="00754F26" w:rsidRPr="00217F81" w:rsidRDefault="007C1DFF">
      <w:pPr>
        <w:jc w:val="center"/>
        <w:rPr>
          <w:rFonts w:ascii="Georgia" w:hAnsi="Georgia"/>
          <w:color w:val="auto"/>
          <w:sz w:val="32"/>
          <w:szCs w:val="32"/>
        </w:rPr>
      </w:pPr>
      <w:r w:rsidRPr="00217F81">
        <w:rPr>
          <w:rFonts w:ascii="Georgia Bold" w:hAnsi="Georgia Bold"/>
          <w:color w:val="auto"/>
        </w:rPr>
        <w:br w:type="page"/>
      </w:r>
      <w:r w:rsidR="00754F26" w:rsidRPr="00217F81">
        <w:rPr>
          <w:rFonts w:ascii="Georgia Bold" w:hAnsi="Georgia Bold"/>
          <w:color w:val="auto"/>
          <w:sz w:val="32"/>
          <w:szCs w:val="32"/>
        </w:rPr>
        <w:lastRenderedPageBreak/>
        <w:t>Position Description</w:t>
      </w:r>
      <w:r w:rsidRPr="00217F81">
        <w:rPr>
          <w:rFonts w:ascii="Georgia Bold" w:hAnsi="Georgia Bold"/>
          <w:color w:val="auto"/>
          <w:sz w:val="32"/>
          <w:szCs w:val="32"/>
        </w:rPr>
        <w:t>s</w:t>
      </w:r>
      <w:r w:rsidR="00754F26" w:rsidRPr="00217F81">
        <w:rPr>
          <w:rFonts w:ascii="Georgia Bold" w:hAnsi="Georgia Bold"/>
          <w:color w:val="auto"/>
          <w:sz w:val="32"/>
          <w:szCs w:val="32"/>
        </w:rPr>
        <w:t xml:space="preserve"> for Resident Physicians</w:t>
      </w:r>
    </w:p>
    <w:p w14:paraId="1DA000A1" w14:textId="77777777" w:rsidR="00754F26" w:rsidRPr="00217F81" w:rsidRDefault="00754F26">
      <w:pPr>
        <w:jc w:val="center"/>
        <w:rPr>
          <w:rFonts w:ascii="Georgia" w:hAnsi="Georgia"/>
          <w:color w:val="auto"/>
        </w:rPr>
      </w:pPr>
    </w:p>
    <w:p w14:paraId="1E44ECD8" w14:textId="77777777" w:rsidR="00754F26" w:rsidRPr="00217F81" w:rsidRDefault="00754F26">
      <w:pPr>
        <w:jc w:val="center"/>
        <w:rPr>
          <w:rFonts w:ascii="Georgia" w:hAnsi="Georgia"/>
          <w:color w:val="auto"/>
        </w:rPr>
      </w:pPr>
      <w:r w:rsidRPr="00217F81">
        <w:rPr>
          <w:rFonts w:ascii="Georgia" w:hAnsi="Georgia"/>
          <w:color w:val="auto"/>
        </w:rPr>
        <w:t>Department of Obstetrics and Gynecology</w:t>
      </w:r>
    </w:p>
    <w:p w14:paraId="553ED177" w14:textId="77777777" w:rsidR="00754F26" w:rsidRPr="00217F81" w:rsidRDefault="00754F26">
      <w:pPr>
        <w:jc w:val="center"/>
        <w:rPr>
          <w:rFonts w:ascii="Georgia" w:hAnsi="Georgia"/>
          <w:color w:val="auto"/>
        </w:rPr>
      </w:pPr>
      <w:r w:rsidRPr="00217F81">
        <w:rPr>
          <w:rFonts w:ascii="Georgia" w:hAnsi="Georgia"/>
          <w:color w:val="auto"/>
        </w:rPr>
        <w:t>Morehouse School of Medicine</w:t>
      </w:r>
    </w:p>
    <w:p w14:paraId="65F6A881" w14:textId="77777777" w:rsidR="00754F26" w:rsidRPr="00217F81" w:rsidRDefault="00754F26">
      <w:pPr>
        <w:jc w:val="center"/>
        <w:rPr>
          <w:rFonts w:ascii="Georgia" w:hAnsi="Georgia"/>
          <w:color w:val="auto"/>
        </w:rPr>
      </w:pPr>
      <w:r w:rsidRPr="00217F81">
        <w:rPr>
          <w:rFonts w:ascii="Georgia" w:hAnsi="Georgia"/>
          <w:color w:val="auto"/>
        </w:rPr>
        <w:t>Atlanta, Georgia</w:t>
      </w:r>
    </w:p>
    <w:p w14:paraId="42AB5ABE" w14:textId="77777777" w:rsidR="00754F26" w:rsidRPr="00217F81" w:rsidRDefault="00754F26">
      <w:pPr>
        <w:rPr>
          <w:rFonts w:ascii="Georgia" w:hAnsi="Georgia"/>
          <w:color w:val="auto"/>
        </w:rPr>
      </w:pPr>
    </w:p>
    <w:p w14:paraId="42C50ADB" w14:textId="77777777" w:rsidR="00754F26" w:rsidRPr="00217F81" w:rsidRDefault="00754F26">
      <w:pPr>
        <w:pStyle w:val="Heading11"/>
        <w:ind w:left="0"/>
        <w:jc w:val="left"/>
        <w:rPr>
          <w:rFonts w:ascii="Georgia Bold" w:hAnsi="Georgia Bold"/>
          <w:color w:val="auto"/>
        </w:rPr>
      </w:pPr>
      <w:r w:rsidRPr="00217F81">
        <w:rPr>
          <w:rFonts w:ascii="Georgia Bold" w:hAnsi="Georgia Bold"/>
          <w:color w:val="auto"/>
        </w:rPr>
        <w:t>Introduction</w:t>
      </w:r>
    </w:p>
    <w:p w14:paraId="1C3E599D" w14:textId="77777777" w:rsidR="00754F26" w:rsidRPr="00217F81" w:rsidRDefault="00754F26">
      <w:pPr>
        <w:rPr>
          <w:rFonts w:ascii="Georgia" w:hAnsi="Georgia"/>
          <w:color w:val="auto"/>
        </w:rPr>
      </w:pPr>
    </w:p>
    <w:p w14:paraId="1F009EA6" w14:textId="77777777" w:rsidR="00754F26" w:rsidRPr="00217F81" w:rsidRDefault="00754F26">
      <w:pPr>
        <w:jc w:val="both"/>
        <w:rPr>
          <w:rFonts w:ascii="Georgia" w:hAnsi="Georgia"/>
          <w:color w:val="auto"/>
        </w:rPr>
      </w:pPr>
      <w:r w:rsidRPr="00217F81">
        <w:rPr>
          <w:rFonts w:ascii="Georgia" w:hAnsi="Georgia"/>
          <w:color w:val="auto"/>
        </w:rPr>
        <w:t>The RRC-approved Obstetrics and Gynecology Residency-training program at Morehouse School of Medicine is under the direction of the Chair and the Program Director. The residency-training program currently utilizes the Grady Health System as its parent institution.</w:t>
      </w:r>
    </w:p>
    <w:p w14:paraId="75D30C23" w14:textId="77777777" w:rsidR="00754F26" w:rsidRPr="00217F81" w:rsidRDefault="00754F26">
      <w:pPr>
        <w:rPr>
          <w:rFonts w:ascii="Georgia" w:hAnsi="Georgia"/>
          <w:color w:val="auto"/>
        </w:rPr>
      </w:pPr>
    </w:p>
    <w:p w14:paraId="3C857FA5" w14:textId="77777777" w:rsidR="00754F26" w:rsidRPr="00217F81" w:rsidRDefault="00754F26">
      <w:pPr>
        <w:rPr>
          <w:rFonts w:ascii="Georgia Bold" w:hAnsi="Georgia Bold"/>
          <w:color w:val="auto"/>
        </w:rPr>
      </w:pPr>
      <w:r w:rsidRPr="00217F81">
        <w:rPr>
          <w:rFonts w:ascii="Georgia Bold" w:hAnsi="Georgia Bold"/>
          <w:color w:val="auto"/>
        </w:rPr>
        <w:t>General Principles of the Training Program for Residents in Obstetrics and Gynecology at Morehouse School of Medicine:</w:t>
      </w:r>
    </w:p>
    <w:p w14:paraId="687EAA31" w14:textId="77777777" w:rsidR="00754F26" w:rsidRPr="00217F81" w:rsidRDefault="00754F26">
      <w:pPr>
        <w:rPr>
          <w:rFonts w:ascii="Georgia Bold" w:hAnsi="Georgia Bold"/>
          <w:color w:val="auto"/>
        </w:rPr>
      </w:pPr>
    </w:p>
    <w:p w14:paraId="5E53FE0E" w14:textId="77777777" w:rsidR="00754F26" w:rsidRPr="00217F81" w:rsidRDefault="00754F26" w:rsidP="00DB1344">
      <w:pPr>
        <w:numPr>
          <w:ilvl w:val="0"/>
          <w:numId w:val="16"/>
        </w:numPr>
        <w:tabs>
          <w:tab w:val="clear" w:pos="720"/>
          <w:tab w:val="num" w:pos="1080"/>
        </w:tabs>
        <w:ind w:left="1080" w:hanging="720"/>
        <w:jc w:val="both"/>
        <w:rPr>
          <w:rFonts w:ascii="Georgia" w:hAnsi="Georgia"/>
          <w:color w:val="auto"/>
        </w:rPr>
      </w:pPr>
      <w:r w:rsidRPr="00217F81">
        <w:rPr>
          <w:rFonts w:ascii="Georgia" w:hAnsi="Georgia"/>
          <w:color w:val="auto"/>
        </w:rPr>
        <w:t>The house staff physician (resident) meets the qualifications for resident eligibility outlined in the Essentials of Accreditation Council of Graduate Medical Education.</w:t>
      </w:r>
    </w:p>
    <w:p w14:paraId="57463A46" w14:textId="77777777" w:rsidR="00754F26" w:rsidRPr="00217F81" w:rsidRDefault="00754F26">
      <w:pPr>
        <w:rPr>
          <w:rFonts w:ascii="Georgia" w:hAnsi="Georgia"/>
          <w:color w:val="auto"/>
        </w:rPr>
      </w:pPr>
    </w:p>
    <w:p w14:paraId="3C366B71" w14:textId="77777777" w:rsidR="00754F26" w:rsidRPr="00217F81" w:rsidRDefault="00754F26" w:rsidP="00DB1344">
      <w:pPr>
        <w:numPr>
          <w:ilvl w:val="0"/>
          <w:numId w:val="16"/>
        </w:numPr>
        <w:tabs>
          <w:tab w:val="clear" w:pos="720"/>
          <w:tab w:val="num" w:pos="1080"/>
        </w:tabs>
        <w:ind w:left="1080" w:hanging="720"/>
        <w:jc w:val="both"/>
        <w:rPr>
          <w:rFonts w:ascii="Georgia" w:hAnsi="Georgia"/>
          <w:color w:val="auto"/>
        </w:rPr>
      </w:pPr>
      <w:r w:rsidRPr="00217F81">
        <w:rPr>
          <w:rFonts w:ascii="Georgia" w:hAnsi="Georgia"/>
          <w:color w:val="auto"/>
        </w:rPr>
        <w:t>As the position of house staff physician involves a combination of supervised, progressively more complex and independent patient evaluation and management functions and formal educational activities, the competence of the house staff physician is evaluated on a formal semi-annual basis as required by the Residency Review Committee (RRC). The program maintains a confidential record of the evaluation.</w:t>
      </w:r>
    </w:p>
    <w:p w14:paraId="0EC4A9FE" w14:textId="77777777" w:rsidR="00754F26" w:rsidRPr="00217F81" w:rsidRDefault="00754F26">
      <w:pPr>
        <w:rPr>
          <w:rFonts w:ascii="Georgia" w:hAnsi="Georgia"/>
          <w:color w:val="auto"/>
          <w:sz w:val="12"/>
        </w:rPr>
      </w:pPr>
    </w:p>
    <w:p w14:paraId="29BA23E1" w14:textId="77777777" w:rsidR="00754F26" w:rsidRPr="00217F81" w:rsidRDefault="00754F26" w:rsidP="00DB1344">
      <w:pPr>
        <w:numPr>
          <w:ilvl w:val="0"/>
          <w:numId w:val="16"/>
        </w:numPr>
        <w:tabs>
          <w:tab w:val="clear" w:pos="720"/>
          <w:tab w:val="num" w:pos="1080"/>
        </w:tabs>
        <w:ind w:left="1080" w:hanging="720"/>
        <w:jc w:val="both"/>
        <w:rPr>
          <w:rFonts w:ascii="Georgia" w:hAnsi="Georgia"/>
          <w:color w:val="auto"/>
        </w:rPr>
      </w:pPr>
      <w:r w:rsidRPr="00217F81">
        <w:rPr>
          <w:rFonts w:ascii="Georgia" w:hAnsi="Georgia"/>
          <w:color w:val="auto"/>
        </w:rPr>
        <w:t>The position of house staff physician entails provision of care commensurate with the house staff physician's level of training and competence, under the general supervision of appropriately privileged attending teaching staff. This includes:</w:t>
      </w:r>
    </w:p>
    <w:p w14:paraId="64FF47D3" w14:textId="77777777" w:rsidR="00754F26" w:rsidRPr="00217F81" w:rsidRDefault="00754F26">
      <w:pPr>
        <w:jc w:val="both"/>
        <w:rPr>
          <w:rFonts w:ascii="Georgia" w:hAnsi="Georgia"/>
          <w:color w:val="auto"/>
        </w:rPr>
      </w:pPr>
    </w:p>
    <w:p w14:paraId="307368BB" w14:textId="77777777" w:rsidR="00754F26" w:rsidRPr="00217F81" w:rsidRDefault="00754F26" w:rsidP="00DB1344">
      <w:pPr>
        <w:numPr>
          <w:ilvl w:val="1"/>
          <w:numId w:val="16"/>
        </w:numPr>
        <w:tabs>
          <w:tab w:val="clear" w:pos="360"/>
          <w:tab w:val="num" w:pos="1440"/>
        </w:tabs>
        <w:spacing w:line="240" w:lineRule="exact"/>
        <w:ind w:left="1440" w:hanging="360"/>
        <w:rPr>
          <w:rFonts w:ascii="Georgia" w:hAnsi="Georgia"/>
          <w:color w:val="auto"/>
        </w:rPr>
      </w:pPr>
      <w:r w:rsidRPr="00217F81">
        <w:rPr>
          <w:rFonts w:ascii="Georgia" w:hAnsi="Georgia"/>
          <w:color w:val="auto"/>
        </w:rPr>
        <w:t>participation in safe, effective and compassionate patient care;</w:t>
      </w:r>
    </w:p>
    <w:p w14:paraId="5685AA2B" w14:textId="77777777" w:rsidR="00754F26" w:rsidRPr="00217F81" w:rsidRDefault="00754F26">
      <w:pPr>
        <w:spacing w:line="240" w:lineRule="exact"/>
        <w:ind w:left="1080" w:firstLine="1080"/>
        <w:rPr>
          <w:rFonts w:ascii="Georgia" w:hAnsi="Georgia"/>
          <w:color w:val="auto"/>
        </w:rPr>
      </w:pPr>
    </w:p>
    <w:p w14:paraId="60DE2476" w14:textId="77777777" w:rsidR="00754F26" w:rsidRPr="00217F81" w:rsidRDefault="00754F26" w:rsidP="00DB1344">
      <w:pPr>
        <w:numPr>
          <w:ilvl w:val="1"/>
          <w:numId w:val="16"/>
        </w:numPr>
        <w:tabs>
          <w:tab w:val="clear" w:pos="360"/>
          <w:tab w:val="num" w:pos="1440"/>
        </w:tabs>
        <w:spacing w:line="240" w:lineRule="exact"/>
        <w:ind w:left="1440" w:hanging="360"/>
        <w:rPr>
          <w:rFonts w:ascii="Georgia" w:hAnsi="Georgia"/>
          <w:color w:val="auto"/>
        </w:rPr>
      </w:pPr>
      <w:r w:rsidRPr="00217F81">
        <w:rPr>
          <w:rFonts w:ascii="Georgia" w:hAnsi="Georgia"/>
          <w:color w:val="auto"/>
        </w:rPr>
        <w:t>developing an understanding of ethical, socioeconomic and medical/legal issues that affect graduate medical education and how to apply cost containment measures in the provision of patient care;</w:t>
      </w:r>
    </w:p>
    <w:p w14:paraId="4529B1D6" w14:textId="77777777" w:rsidR="00754F26" w:rsidRPr="00217F81" w:rsidRDefault="00754F26">
      <w:pPr>
        <w:spacing w:line="240" w:lineRule="exact"/>
        <w:jc w:val="both"/>
        <w:rPr>
          <w:rFonts w:ascii="Georgia" w:hAnsi="Georgia"/>
          <w:color w:val="auto"/>
        </w:rPr>
      </w:pPr>
    </w:p>
    <w:p w14:paraId="6B9838F4" w14:textId="77777777" w:rsidR="00754F26" w:rsidRPr="00217F81" w:rsidRDefault="00754F26" w:rsidP="00DB1344">
      <w:pPr>
        <w:numPr>
          <w:ilvl w:val="1"/>
          <w:numId w:val="16"/>
        </w:numPr>
        <w:tabs>
          <w:tab w:val="clear" w:pos="360"/>
          <w:tab w:val="num" w:pos="1440"/>
        </w:tabs>
        <w:spacing w:line="240" w:lineRule="exact"/>
        <w:ind w:left="1440" w:hanging="360"/>
        <w:jc w:val="both"/>
        <w:rPr>
          <w:rFonts w:ascii="Georgia" w:hAnsi="Georgia"/>
          <w:color w:val="auto"/>
        </w:rPr>
      </w:pPr>
      <w:r w:rsidRPr="00217F81">
        <w:rPr>
          <w:rFonts w:ascii="Georgia" w:hAnsi="Georgia"/>
          <w:color w:val="auto"/>
        </w:rPr>
        <w:t>participation in the educational activities of the training program and, as appropriate, assumption of responsibility for teaching and supervising other residents and students;</w:t>
      </w:r>
    </w:p>
    <w:p w14:paraId="49CDDD27" w14:textId="77777777" w:rsidR="00754F26" w:rsidRPr="00217F81" w:rsidRDefault="00754F26">
      <w:pPr>
        <w:spacing w:line="240" w:lineRule="exact"/>
        <w:ind w:left="1080"/>
        <w:rPr>
          <w:rFonts w:ascii="Georgia" w:hAnsi="Georgia"/>
          <w:color w:val="auto"/>
        </w:rPr>
      </w:pPr>
    </w:p>
    <w:p w14:paraId="79AA0C63" w14:textId="77777777" w:rsidR="00754F26" w:rsidRPr="00217F81" w:rsidRDefault="00754F26" w:rsidP="00DB1344">
      <w:pPr>
        <w:numPr>
          <w:ilvl w:val="1"/>
          <w:numId w:val="16"/>
        </w:numPr>
        <w:tabs>
          <w:tab w:val="clear" w:pos="360"/>
          <w:tab w:val="num" w:pos="1440"/>
        </w:tabs>
        <w:spacing w:line="240" w:lineRule="exact"/>
        <w:ind w:left="1440" w:hanging="360"/>
        <w:jc w:val="both"/>
        <w:rPr>
          <w:rFonts w:ascii="Georgia" w:hAnsi="Georgia"/>
          <w:color w:val="auto"/>
        </w:rPr>
      </w:pPr>
      <w:r w:rsidRPr="00217F81">
        <w:rPr>
          <w:rFonts w:ascii="Georgia" w:hAnsi="Georgia"/>
          <w:color w:val="auto"/>
        </w:rPr>
        <w:t>participation in institutional orientation and education programs and other activities involving the clinical staff;</w:t>
      </w:r>
    </w:p>
    <w:p w14:paraId="0BAA2F66" w14:textId="77777777" w:rsidR="00754F26" w:rsidRPr="00217F81" w:rsidRDefault="00754F26">
      <w:pPr>
        <w:spacing w:line="240" w:lineRule="exact"/>
        <w:ind w:left="1080"/>
        <w:rPr>
          <w:rFonts w:ascii="Georgia" w:hAnsi="Georgia"/>
          <w:color w:val="auto"/>
          <w:sz w:val="14"/>
        </w:rPr>
      </w:pPr>
    </w:p>
    <w:p w14:paraId="1AE9123B" w14:textId="77777777" w:rsidR="00754F26" w:rsidRPr="00217F81" w:rsidRDefault="00754F26" w:rsidP="00DB1344">
      <w:pPr>
        <w:numPr>
          <w:ilvl w:val="1"/>
          <w:numId w:val="16"/>
        </w:numPr>
        <w:tabs>
          <w:tab w:val="clear" w:pos="360"/>
          <w:tab w:val="num" w:pos="1440"/>
        </w:tabs>
        <w:spacing w:line="240" w:lineRule="exact"/>
        <w:ind w:left="1440" w:hanging="360"/>
        <w:jc w:val="both"/>
        <w:rPr>
          <w:rFonts w:ascii="Georgia" w:hAnsi="Georgia"/>
          <w:color w:val="auto"/>
        </w:rPr>
      </w:pPr>
      <w:r w:rsidRPr="00217F81">
        <w:rPr>
          <w:rFonts w:ascii="Georgia" w:hAnsi="Georgia"/>
          <w:color w:val="auto"/>
        </w:rPr>
        <w:t>participation in institutional committees and councils to which the house staff; physician is appointed or invited; and performance of these duties in accordance with the established practices, procedures and policies of the institution, and those of its programs, clinical departments and other institutions to which the house staff physician is assigned; including, state licensure requirements for physicians in training, where these exist</w:t>
      </w:r>
    </w:p>
    <w:p w14:paraId="7A6D216B" w14:textId="77777777" w:rsidR="00754F26" w:rsidRPr="00217F81" w:rsidRDefault="00754F26" w:rsidP="00DB1344">
      <w:pPr>
        <w:numPr>
          <w:ilvl w:val="1"/>
          <w:numId w:val="16"/>
        </w:numPr>
        <w:tabs>
          <w:tab w:val="clear" w:pos="360"/>
          <w:tab w:val="num" w:pos="1440"/>
        </w:tabs>
        <w:spacing w:line="240" w:lineRule="exact"/>
        <w:ind w:left="1440" w:hanging="360"/>
        <w:jc w:val="both"/>
        <w:rPr>
          <w:rFonts w:ascii="Georgia" w:hAnsi="Georgia"/>
          <w:color w:val="auto"/>
        </w:rPr>
      </w:pPr>
      <w:r w:rsidRPr="00217F81">
        <w:rPr>
          <w:rFonts w:ascii="Georgia" w:hAnsi="Georgia"/>
          <w:color w:val="auto"/>
        </w:rPr>
        <w:t>following the rules and guidelines as directed by the MSM OB/GYN department resident protocol.</w:t>
      </w:r>
    </w:p>
    <w:p w14:paraId="47A80AB8" w14:textId="77777777" w:rsidR="00754F26" w:rsidRPr="00217F81" w:rsidRDefault="00754F26">
      <w:pPr>
        <w:spacing w:line="240" w:lineRule="exact"/>
        <w:ind w:left="2160" w:hanging="1080"/>
        <w:rPr>
          <w:rFonts w:ascii="Georgia" w:hAnsi="Georgia"/>
          <w:color w:val="auto"/>
          <w:sz w:val="22"/>
        </w:rPr>
      </w:pPr>
    </w:p>
    <w:p w14:paraId="558E22BF" w14:textId="77777777" w:rsidR="00D965E4" w:rsidRDefault="00D965E4">
      <w:pPr>
        <w:jc w:val="center"/>
        <w:rPr>
          <w:rFonts w:ascii="Georgia Bold" w:hAnsi="Georgia Bold"/>
          <w:color w:val="auto"/>
          <w:sz w:val="28"/>
        </w:rPr>
      </w:pPr>
    </w:p>
    <w:p w14:paraId="1EF0FA27" w14:textId="77777777" w:rsidR="00D965E4" w:rsidRDefault="00D965E4">
      <w:pPr>
        <w:jc w:val="center"/>
        <w:rPr>
          <w:rFonts w:ascii="Georgia Bold" w:hAnsi="Georgia Bold"/>
          <w:color w:val="auto"/>
          <w:sz w:val="28"/>
        </w:rPr>
      </w:pPr>
    </w:p>
    <w:p w14:paraId="6DEAF659" w14:textId="77777777" w:rsidR="00D965E4" w:rsidRDefault="00D965E4">
      <w:pPr>
        <w:jc w:val="center"/>
        <w:rPr>
          <w:rFonts w:ascii="Georgia Bold" w:hAnsi="Georgia Bold"/>
          <w:color w:val="auto"/>
          <w:sz w:val="28"/>
        </w:rPr>
      </w:pPr>
    </w:p>
    <w:p w14:paraId="2AB54759" w14:textId="77777777" w:rsidR="00D965E4" w:rsidRDefault="00D965E4">
      <w:pPr>
        <w:jc w:val="center"/>
        <w:rPr>
          <w:rFonts w:ascii="Georgia Bold" w:hAnsi="Georgia Bold"/>
          <w:color w:val="auto"/>
          <w:sz w:val="28"/>
        </w:rPr>
      </w:pPr>
    </w:p>
    <w:p w14:paraId="29A264C2" w14:textId="77777777" w:rsidR="00D965E4" w:rsidRDefault="00D965E4">
      <w:pPr>
        <w:jc w:val="center"/>
        <w:rPr>
          <w:rFonts w:ascii="Georgia Bold" w:hAnsi="Georgia Bold"/>
          <w:color w:val="auto"/>
          <w:sz w:val="28"/>
        </w:rPr>
      </w:pPr>
    </w:p>
    <w:p w14:paraId="14B010A2" w14:textId="077EE1A0" w:rsidR="00754F26" w:rsidRPr="00217F81" w:rsidRDefault="00754F26">
      <w:pPr>
        <w:jc w:val="center"/>
        <w:rPr>
          <w:rFonts w:ascii="Georgia Bold" w:hAnsi="Georgia Bold"/>
          <w:color w:val="auto"/>
          <w:sz w:val="28"/>
        </w:rPr>
      </w:pPr>
      <w:r w:rsidRPr="00217F81">
        <w:rPr>
          <w:rFonts w:ascii="Georgia Bold" w:hAnsi="Georgia Bold"/>
          <w:color w:val="auto"/>
          <w:sz w:val="28"/>
        </w:rPr>
        <w:lastRenderedPageBreak/>
        <w:t>Position Descriptions for Resident Physicians Specific to Level</w:t>
      </w:r>
    </w:p>
    <w:p w14:paraId="417ADDE2" w14:textId="77777777" w:rsidR="00754F26" w:rsidRPr="00217F81" w:rsidRDefault="00754F26">
      <w:pPr>
        <w:rPr>
          <w:rFonts w:ascii="Georgia" w:hAnsi="Georgia"/>
          <w:color w:val="auto"/>
          <w:sz w:val="16"/>
        </w:rPr>
      </w:pPr>
    </w:p>
    <w:p w14:paraId="219F0870" w14:textId="77777777" w:rsidR="00754F26" w:rsidRPr="00217F81" w:rsidRDefault="00754F26" w:rsidP="00DB1344">
      <w:pPr>
        <w:numPr>
          <w:ilvl w:val="0"/>
          <w:numId w:val="17"/>
        </w:numPr>
        <w:tabs>
          <w:tab w:val="clear" w:pos="720"/>
          <w:tab w:val="num" w:pos="1080"/>
        </w:tabs>
        <w:ind w:left="1080" w:hanging="720"/>
        <w:rPr>
          <w:rFonts w:ascii="Georgia Bold" w:hAnsi="Georgia Bold"/>
          <w:color w:val="auto"/>
        </w:rPr>
      </w:pPr>
      <w:r w:rsidRPr="00217F81">
        <w:rPr>
          <w:rFonts w:ascii="Georgia Bold" w:hAnsi="Georgia Bold"/>
          <w:color w:val="auto"/>
        </w:rPr>
        <w:t>PGY-l</w:t>
      </w:r>
    </w:p>
    <w:p w14:paraId="6D13624A" w14:textId="77777777" w:rsidR="00754F26" w:rsidRPr="00217F81" w:rsidRDefault="00754F26">
      <w:pPr>
        <w:pStyle w:val="Footer1"/>
        <w:tabs>
          <w:tab w:val="clear" w:pos="4320"/>
          <w:tab w:val="clear" w:pos="8640"/>
          <w:tab w:val="left" w:pos="1800"/>
        </w:tabs>
        <w:ind w:left="1080"/>
        <w:jc w:val="both"/>
        <w:rPr>
          <w:rFonts w:ascii="Georgia" w:hAnsi="Georgia"/>
          <w:color w:val="auto"/>
          <w:sz w:val="24"/>
        </w:rPr>
      </w:pPr>
      <w:r w:rsidRPr="00217F81">
        <w:rPr>
          <w:rFonts w:ascii="Georgia" w:hAnsi="Georgia"/>
          <w:color w:val="auto"/>
          <w:sz w:val="24"/>
        </w:rPr>
        <w:t>Residents are introduced to the principles of Obstetrics and Gynecology.  They are further exposed to related fields of Primary Care such as Internal Medicine and Family Medicine.  PGY 1 residents also learn principles of Critical Care Medicine, Pediatrics and Emergency Medicine.</w:t>
      </w:r>
    </w:p>
    <w:p w14:paraId="1BAE942A" w14:textId="77777777" w:rsidR="00754F26" w:rsidRPr="00217F81" w:rsidRDefault="00754F26">
      <w:pPr>
        <w:pStyle w:val="Footer1"/>
        <w:tabs>
          <w:tab w:val="clear" w:pos="4320"/>
          <w:tab w:val="clear" w:pos="8640"/>
          <w:tab w:val="left" w:pos="1800"/>
        </w:tabs>
        <w:jc w:val="both"/>
        <w:rPr>
          <w:rFonts w:ascii="Georgia" w:hAnsi="Georgia"/>
          <w:color w:val="auto"/>
        </w:rPr>
      </w:pPr>
      <w:r w:rsidRPr="00217F81">
        <w:rPr>
          <w:rFonts w:ascii="Georgia" w:hAnsi="Georgia"/>
          <w:color w:val="auto"/>
        </w:rPr>
        <w:t xml:space="preserve"> </w:t>
      </w:r>
    </w:p>
    <w:p w14:paraId="1376DCA9" w14:textId="77777777" w:rsidR="00754F26" w:rsidRPr="00217F81" w:rsidRDefault="00754F26">
      <w:pPr>
        <w:ind w:left="1080"/>
        <w:jc w:val="both"/>
        <w:rPr>
          <w:rFonts w:ascii="Georgia" w:hAnsi="Georgia"/>
          <w:color w:val="auto"/>
        </w:rPr>
      </w:pPr>
      <w:r w:rsidRPr="00217F81">
        <w:rPr>
          <w:rFonts w:ascii="Georgia" w:hAnsi="Georgia"/>
          <w:color w:val="auto"/>
        </w:rPr>
        <w:t>In general, direct supervision is required of all first year residents. During the 1st year, however, the resident is cleared on an individual basis to perform basic and minor procedures by the teaching faculty and senior residents.  First year residents are authorized to perform a variety of procedures such as pelvic exams, insertion of intrauterine pressure catheters and fetal scalp electrodes, vaginal deliveries, episiotomy repair, selected cesarean deliveries and infant male circumcisions (guardian consent required). The nursing staff is encouraged to contact the senior resident, attending or Program Director with any questions concerning resident authorization.  Procedures include but not limited to the following:</w:t>
      </w:r>
    </w:p>
    <w:p w14:paraId="51FC0B39" w14:textId="77777777" w:rsidR="00754F26" w:rsidRPr="00217F81" w:rsidRDefault="00754F26">
      <w:pPr>
        <w:ind w:left="1080"/>
        <w:rPr>
          <w:rFonts w:ascii="Georgia" w:hAnsi="Georgia"/>
          <w:color w:val="auto"/>
        </w:rPr>
      </w:pPr>
    </w:p>
    <w:p w14:paraId="4D475CA7" w14:textId="77777777" w:rsidR="00754F26" w:rsidRPr="00217F81" w:rsidRDefault="00754F26">
      <w:pPr>
        <w:ind w:left="780" w:firstLine="660"/>
        <w:rPr>
          <w:rFonts w:ascii="Georgia" w:hAnsi="Georgia"/>
          <w:color w:val="auto"/>
        </w:rPr>
      </w:pPr>
      <w:r w:rsidRPr="00217F81">
        <w:rPr>
          <w:rFonts w:ascii="Georgia" w:hAnsi="Georgia"/>
          <w:color w:val="auto"/>
        </w:rPr>
        <w:t xml:space="preserve">OBSTETRICS </w:t>
      </w:r>
    </w:p>
    <w:p w14:paraId="45BA4F6E" w14:textId="77777777" w:rsidR="00754F26" w:rsidRPr="00217F81" w:rsidRDefault="00754F26" w:rsidP="00DB1344">
      <w:pPr>
        <w:numPr>
          <w:ilvl w:val="0"/>
          <w:numId w:val="19"/>
        </w:numPr>
        <w:tabs>
          <w:tab w:val="clear" w:pos="360"/>
          <w:tab w:val="num" w:pos="1860"/>
        </w:tabs>
        <w:ind w:left="1860" w:hanging="360"/>
        <w:rPr>
          <w:rFonts w:ascii="Georgia" w:hAnsi="Georgia"/>
          <w:color w:val="auto"/>
        </w:rPr>
      </w:pPr>
      <w:r w:rsidRPr="00217F81">
        <w:rPr>
          <w:rFonts w:ascii="Georgia" w:hAnsi="Georgia"/>
          <w:color w:val="auto"/>
        </w:rPr>
        <w:t xml:space="preserve">Spontaneous vaginal delivery </w:t>
      </w:r>
    </w:p>
    <w:p w14:paraId="178603DC" w14:textId="77777777" w:rsidR="00754F26" w:rsidRPr="00217F81" w:rsidRDefault="00754F26" w:rsidP="00DB1344">
      <w:pPr>
        <w:numPr>
          <w:ilvl w:val="0"/>
          <w:numId w:val="19"/>
        </w:numPr>
        <w:tabs>
          <w:tab w:val="clear" w:pos="360"/>
          <w:tab w:val="num" w:pos="1860"/>
        </w:tabs>
        <w:ind w:left="1860" w:hanging="360"/>
        <w:rPr>
          <w:rFonts w:ascii="Georgia" w:hAnsi="Georgia"/>
          <w:color w:val="auto"/>
        </w:rPr>
      </w:pPr>
      <w:r w:rsidRPr="00217F81">
        <w:rPr>
          <w:rFonts w:ascii="Georgia" w:hAnsi="Georgia"/>
          <w:color w:val="auto"/>
        </w:rPr>
        <w:t>Episiotomy and repair, repair of all lacerations</w:t>
      </w:r>
    </w:p>
    <w:p w14:paraId="0B4EBAAF" w14:textId="77777777" w:rsidR="00754F26" w:rsidRPr="00217F81" w:rsidRDefault="00754F26" w:rsidP="00DB1344">
      <w:pPr>
        <w:numPr>
          <w:ilvl w:val="0"/>
          <w:numId w:val="19"/>
        </w:numPr>
        <w:tabs>
          <w:tab w:val="clear" w:pos="360"/>
          <w:tab w:val="num" w:pos="1860"/>
        </w:tabs>
        <w:ind w:left="1860" w:hanging="360"/>
        <w:rPr>
          <w:rFonts w:ascii="Georgia" w:hAnsi="Georgia"/>
          <w:color w:val="auto"/>
        </w:rPr>
      </w:pPr>
      <w:r w:rsidRPr="00217F81">
        <w:rPr>
          <w:rFonts w:ascii="Georgia" w:hAnsi="Georgia"/>
          <w:color w:val="auto"/>
        </w:rPr>
        <w:t>Low forceps and vacuum deliveries with attending summoned</w:t>
      </w:r>
    </w:p>
    <w:p w14:paraId="665C820C" w14:textId="77777777" w:rsidR="00754F26" w:rsidRPr="00217F81" w:rsidRDefault="00754F26" w:rsidP="00DB1344">
      <w:pPr>
        <w:numPr>
          <w:ilvl w:val="0"/>
          <w:numId w:val="19"/>
        </w:numPr>
        <w:tabs>
          <w:tab w:val="clear" w:pos="360"/>
          <w:tab w:val="num" w:pos="1860"/>
        </w:tabs>
        <w:ind w:left="1860" w:hanging="360"/>
        <w:rPr>
          <w:rFonts w:ascii="Georgia" w:hAnsi="Georgia"/>
          <w:color w:val="auto"/>
        </w:rPr>
      </w:pPr>
      <w:r w:rsidRPr="00217F81">
        <w:rPr>
          <w:rFonts w:ascii="Georgia" w:hAnsi="Georgia"/>
          <w:color w:val="auto"/>
        </w:rPr>
        <w:t>Amniocentesis</w:t>
      </w:r>
    </w:p>
    <w:p w14:paraId="05F5E23A" w14:textId="77777777" w:rsidR="00754F26" w:rsidRPr="00217F81" w:rsidRDefault="00754F26" w:rsidP="00DB1344">
      <w:pPr>
        <w:numPr>
          <w:ilvl w:val="0"/>
          <w:numId w:val="19"/>
        </w:numPr>
        <w:tabs>
          <w:tab w:val="clear" w:pos="360"/>
          <w:tab w:val="num" w:pos="1860"/>
        </w:tabs>
        <w:ind w:left="1860" w:hanging="360"/>
        <w:rPr>
          <w:rFonts w:ascii="Georgia" w:hAnsi="Georgia"/>
          <w:color w:val="auto"/>
        </w:rPr>
      </w:pPr>
      <w:r w:rsidRPr="00217F81">
        <w:rPr>
          <w:rFonts w:ascii="Georgia" w:hAnsi="Georgia"/>
          <w:color w:val="auto"/>
        </w:rPr>
        <w:t>Postpartum tubal ligation</w:t>
      </w:r>
    </w:p>
    <w:p w14:paraId="44F472B5" w14:textId="77777777" w:rsidR="00754F26" w:rsidRPr="00217F81" w:rsidRDefault="00754F26" w:rsidP="00DB1344">
      <w:pPr>
        <w:numPr>
          <w:ilvl w:val="0"/>
          <w:numId w:val="19"/>
        </w:numPr>
        <w:tabs>
          <w:tab w:val="clear" w:pos="360"/>
          <w:tab w:val="num" w:pos="1860"/>
        </w:tabs>
        <w:ind w:left="1860" w:hanging="360"/>
        <w:rPr>
          <w:rFonts w:ascii="Georgia" w:hAnsi="Georgia"/>
          <w:color w:val="auto"/>
        </w:rPr>
      </w:pPr>
      <w:r w:rsidRPr="00217F81">
        <w:rPr>
          <w:rFonts w:ascii="Georgia" w:hAnsi="Georgia"/>
          <w:color w:val="auto"/>
        </w:rPr>
        <w:t>Medical management of second trimester termination with supervision</w:t>
      </w:r>
    </w:p>
    <w:p w14:paraId="70E166F6" w14:textId="77777777" w:rsidR="00754F26" w:rsidRPr="00217F81" w:rsidRDefault="00754F26">
      <w:pPr>
        <w:ind w:left="360"/>
        <w:rPr>
          <w:rFonts w:ascii="Georgia" w:hAnsi="Georgia"/>
          <w:color w:val="auto"/>
        </w:rPr>
      </w:pPr>
    </w:p>
    <w:p w14:paraId="1237EA13" w14:textId="77777777" w:rsidR="00754F26" w:rsidRPr="00217F81" w:rsidRDefault="00754F26">
      <w:pPr>
        <w:ind w:left="720" w:firstLine="720"/>
        <w:rPr>
          <w:rFonts w:ascii="Georgia" w:hAnsi="Georgia"/>
          <w:color w:val="auto"/>
        </w:rPr>
      </w:pPr>
      <w:r w:rsidRPr="00217F81">
        <w:rPr>
          <w:rFonts w:ascii="Georgia" w:hAnsi="Georgia"/>
          <w:color w:val="auto"/>
        </w:rPr>
        <w:t xml:space="preserve">GYNECOLOGY </w:t>
      </w:r>
    </w:p>
    <w:p w14:paraId="061B9460" w14:textId="77777777" w:rsidR="00754F26" w:rsidRPr="00217F81" w:rsidRDefault="00754F26" w:rsidP="00DB1344">
      <w:pPr>
        <w:numPr>
          <w:ilvl w:val="0"/>
          <w:numId w:val="21"/>
        </w:numPr>
        <w:tabs>
          <w:tab w:val="clear" w:pos="360"/>
          <w:tab w:val="left" w:pos="1275"/>
          <w:tab w:val="num" w:pos="1800"/>
        </w:tabs>
        <w:ind w:left="1800" w:hanging="360"/>
        <w:rPr>
          <w:rFonts w:ascii="Georgia" w:hAnsi="Georgia"/>
          <w:color w:val="auto"/>
        </w:rPr>
      </w:pPr>
      <w:r w:rsidRPr="00217F81">
        <w:rPr>
          <w:rFonts w:ascii="Georgia" w:hAnsi="Georgia"/>
          <w:color w:val="auto"/>
        </w:rPr>
        <w:t>D &amp; C, suction curettage</w:t>
      </w:r>
      <w:r w:rsidR="00C24B31" w:rsidRPr="00217F81">
        <w:rPr>
          <w:rFonts w:ascii="Georgia" w:hAnsi="Georgia"/>
          <w:color w:val="auto"/>
        </w:rPr>
        <w:t xml:space="preserve">, cervical conization/LEEP </w:t>
      </w:r>
    </w:p>
    <w:p w14:paraId="6B17E690" w14:textId="77777777" w:rsidR="00754F26" w:rsidRPr="00217F81" w:rsidRDefault="00754F26" w:rsidP="00DB1344">
      <w:pPr>
        <w:numPr>
          <w:ilvl w:val="0"/>
          <w:numId w:val="21"/>
        </w:numPr>
        <w:tabs>
          <w:tab w:val="clear" w:pos="360"/>
          <w:tab w:val="left" w:pos="1275"/>
          <w:tab w:val="num" w:pos="1800"/>
        </w:tabs>
        <w:ind w:left="1800" w:hanging="360"/>
        <w:rPr>
          <w:rFonts w:ascii="Georgia" w:hAnsi="Georgia"/>
          <w:color w:val="auto"/>
        </w:rPr>
      </w:pPr>
      <w:r w:rsidRPr="00217F81">
        <w:rPr>
          <w:rFonts w:ascii="Georgia" w:hAnsi="Georgia"/>
          <w:color w:val="auto"/>
        </w:rPr>
        <w:t>Tubal ligation (open, laparoscopic, postpartum)</w:t>
      </w:r>
    </w:p>
    <w:p w14:paraId="0EF50B4A" w14:textId="77777777" w:rsidR="00754F26" w:rsidRPr="00217F81" w:rsidRDefault="00754F26" w:rsidP="00DB1344">
      <w:pPr>
        <w:numPr>
          <w:ilvl w:val="0"/>
          <w:numId w:val="21"/>
        </w:numPr>
        <w:tabs>
          <w:tab w:val="clear" w:pos="360"/>
          <w:tab w:val="left" w:pos="1275"/>
          <w:tab w:val="num" w:pos="1800"/>
        </w:tabs>
        <w:ind w:left="1800" w:hanging="360"/>
        <w:rPr>
          <w:rFonts w:ascii="Georgia" w:hAnsi="Georgia"/>
          <w:color w:val="auto"/>
        </w:rPr>
      </w:pPr>
      <w:r w:rsidRPr="00217F81">
        <w:rPr>
          <w:rFonts w:ascii="Georgia" w:hAnsi="Georgia"/>
          <w:color w:val="auto"/>
        </w:rPr>
        <w:t>Diagnostic laparoscopy and hysteroscopy</w:t>
      </w:r>
    </w:p>
    <w:p w14:paraId="69BEDBCA" w14:textId="77777777" w:rsidR="00754F26" w:rsidRPr="00217F81" w:rsidRDefault="00754F26" w:rsidP="00DB1344">
      <w:pPr>
        <w:numPr>
          <w:ilvl w:val="0"/>
          <w:numId w:val="21"/>
        </w:numPr>
        <w:tabs>
          <w:tab w:val="clear" w:pos="360"/>
          <w:tab w:val="left" w:pos="1275"/>
          <w:tab w:val="num" w:pos="1800"/>
        </w:tabs>
        <w:ind w:left="1800" w:hanging="360"/>
        <w:rPr>
          <w:rFonts w:ascii="Georgia" w:hAnsi="Georgia"/>
          <w:color w:val="auto"/>
        </w:rPr>
      </w:pPr>
      <w:r w:rsidRPr="00217F81">
        <w:rPr>
          <w:rFonts w:ascii="Georgia" w:hAnsi="Georgia"/>
          <w:color w:val="auto"/>
        </w:rPr>
        <w:t>Cesarean section with the attending summoned</w:t>
      </w:r>
    </w:p>
    <w:p w14:paraId="5A02C047" w14:textId="77777777" w:rsidR="00754F26" w:rsidRPr="00217F81" w:rsidRDefault="00754F26" w:rsidP="00DB1344">
      <w:pPr>
        <w:numPr>
          <w:ilvl w:val="0"/>
          <w:numId w:val="21"/>
        </w:numPr>
        <w:tabs>
          <w:tab w:val="clear" w:pos="360"/>
          <w:tab w:val="left" w:pos="1275"/>
          <w:tab w:val="num" w:pos="1800"/>
        </w:tabs>
        <w:ind w:left="1800" w:hanging="360"/>
        <w:rPr>
          <w:rFonts w:ascii="Georgia" w:hAnsi="Georgia"/>
          <w:color w:val="auto"/>
        </w:rPr>
      </w:pPr>
      <w:r w:rsidRPr="00217F81">
        <w:rPr>
          <w:rFonts w:ascii="Georgia" w:hAnsi="Georgia"/>
          <w:color w:val="auto"/>
        </w:rPr>
        <w:t>Emergency laparotomy with the attending summoned</w:t>
      </w:r>
    </w:p>
    <w:p w14:paraId="36975336" w14:textId="77777777" w:rsidR="00754F26" w:rsidRPr="00217F81" w:rsidRDefault="00754F26">
      <w:pPr>
        <w:spacing w:line="240" w:lineRule="exact"/>
        <w:ind w:firstLine="360"/>
        <w:rPr>
          <w:rFonts w:ascii="Georgia" w:hAnsi="Georgia"/>
          <w:color w:val="auto"/>
        </w:rPr>
      </w:pPr>
    </w:p>
    <w:p w14:paraId="66601C47" w14:textId="77777777" w:rsidR="00754F26" w:rsidRPr="00217F81" w:rsidRDefault="00651FE2">
      <w:pPr>
        <w:spacing w:line="240" w:lineRule="exact"/>
        <w:ind w:firstLine="360"/>
        <w:rPr>
          <w:rFonts w:ascii="Georgia Bold" w:hAnsi="Georgia Bold"/>
          <w:color w:val="auto"/>
        </w:rPr>
      </w:pPr>
      <w:r w:rsidRPr="00217F81">
        <w:rPr>
          <w:rFonts w:ascii="Georgia" w:hAnsi="Georgia"/>
          <w:color w:val="auto"/>
        </w:rPr>
        <w:t xml:space="preserve">2.    </w:t>
      </w:r>
      <w:r w:rsidR="00754F26" w:rsidRPr="00217F81">
        <w:rPr>
          <w:rFonts w:ascii="Georgia Bold" w:hAnsi="Georgia Bold"/>
          <w:color w:val="auto"/>
        </w:rPr>
        <w:t>PGY-2</w:t>
      </w:r>
    </w:p>
    <w:p w14:paraId="1029AB95" w14:textId="77777777" w:rsidR="00754F26" w:rsidRPr="00217F81" w:rsidRDefault="00754F26">
      <w:pPr>
        <w:tabs>
          <w:tab w:val="left" w:pos="1080"/>
        </w:tabs>
        <w:ind w:left="1080"/>
        <w:jc w:val="both"/>
        <w:rPr>
          <w:rFonts w:ascii="Georgia" w:hAnsi="Georgia"/>
          <w:color w:val="auto"/>
        </w:rPr>
      </w:pPr>
      <w:r w:rsidRPr="00217F81">
        <w:rPr>
          <w:rFonts w:ascii="Georgia" w:hAnsi="Georgia"/>
          <w:color w:val="auto"/>
        </w:rPr>
        <w:t>Residents have continued training in Obstetrics and Gynecology, with introduction to the areas of Gynecologic Oncology and Advanced Laparoscopy.</w:t>
      </w:r>
    </w:p>
    <w:p w14:paraId="29A83A2A" w14:textId="77777777" w:rsidR="00754F26" w:rsidRPr="00217F81" w:rsidRDefault="00754F26">
      <w:pPr>
        <w:tabs>
          <w:tab w:val="left" w:pos="1080"/>
        </w:tabs>
        <w:ind w:left="1080"/>
        <w:jc w:val="both"/>
        <w:rPr>
          <w:rFonts w:ascii="Georgia" w:hAnsi="Georgia"/>
          <w:color w:val="auto"/>
        </w:rPr>
      </w:pPr>
    </w:p>
    <w:p w14:paraId="35CC183A" w14:textId="77777777" w:rsidR="00754F26" w:rsidRPr="00217F81" w:rsidRDefault="00754F26">
      <w:pPr>
        <w:tabs>
          <w:tab w:val="left" w:pos="1080"/>
        </w:tabs>
        <w:ind w:left="1080"/>
        <w:jc w:val="both"/>
        <w:rPr>
          <w:rFonts w:ascii="Georgia" w:hAnsi="Georgia"/>
          <w:color w:val="auto"/>
        </w:rPr>
      </w:pPr>
      <w:r w:rsidRPr="00217F81">
        <w:rPr>
          <w:rFonts w:ascii="Georgia" w:hAnsi="Georgia"/>
          <w:color w:val="auto"/>
        </w:rPr>
        <w:t>Residents perform but are not limited to the following: vaginal deliveries, low forceps and vacuum deliveries, episiotomy and repair of vaginal/perineal lacerations, and amniocentesis.  PGY 2 residents may start a cesarean delivery in an emergency.  Selected operative procedures may be performed such as dilatation and curettage, LEEP, diagnostic laparoscopy and hysteroscopy, and assist with major GYN cases such as hysterectomies.</w:t>
      </w:r>
    </w:p>
    <w:p w14:paraId="71CA4109" w14:textId="77777777" w:rsidR="00CC1AC1" w:rsidRPr="00217F81" w:rsidRDefault="00CC1AC1" w:rsidP="00651FE2">
      <w:pPr>
        <w:rPr>
          <w:rFonts w:ascii="Georgia" w:hAnsi="Georgia"/>
          <w:color w:val="auto"/>
        </w:rPr>
      </w:pPr>
    </w:p>
    <w:p w14:paraId="772DD98C" w14:textId="77777777" w:rsidR="00754F26" w:rsidRPr="00217F81" w:rsidRDefault="00754F26">
      <w:pPr>
        <w:ind w:left="780" w:firstLine="660"/>
        <w:rPr>
          <w:rFonts w:ascii="Georgia" w:hAnsi="Georgia"/>
          <w:color w:val="auto"/>
        </w:rPr>
      </w:pPr>
      <w:r w:rsidRPr="00217F81">
        <w:rPr>
          <w:rFonts w:ascii="Georgia" w:hAnsi="Georgia"/>
          <w:color w:val="auto"/>
        </w:rPr>
        <w:t xml:space="preserve">OBSTETRICS </w:t>
      </w:r>
    </w:p>
    <w:p w14:paraId="34FFC3A0" w14:textId="77777777" w:rsidR="00754F26" w:rsidRPr="00217F81" w:rsidRDefault="00754F26" w:rsidP="00DB1344">
      <w:pPr>
        <w:numPr>
          <w:ilvl w:val="0"/>
          <w:numId w:val="23"/>
        </w:numPr>
        <w:tabs>
          <w:tab w:val="clear" w:pos="360"/>
          <w:tab w:val="num" w:pos="1800"/>
        </w:tabs>
        <w:ind w:left="1800" w:hanging="360"/>
        <w:rPr>
          <w:rFonts w:ascii="Georgia" w:hAnsi="Georgia"/>
          <w:color w:val="auto"/>
        </w:rPr>
      </w:pPr>
      <w:r w:rsidRPr="00217F81">
        <w:rPr>
          <w:rFonts w:ascii="Georgia" w:hAnsi="Georgia"/>
          <w:color w:val="auto"/>
        </w:rPr>
        <w:t xml:space="preserve">Spontaneous vaginal delivery </w:t>
      </w:r>
    </w:p>
    <w:p w14:paraId="53009D07" w14:textId="77777777" w:rsidR="00754F26" w:rsidRPr="00217F81" w:rsidRDefault="00754F26" w:rsidP="00DB1344">
      <w:pPr>
        <w:numPr>
          <w:ilvl w:val="0"/>
          <w:numId w:val="23"/>
        </w:numPr>
        <w:tabs>
          <w:tab w:val="clear" w:pos="360"/>
          <w:tab w:val="num" w:pos="1800"/>
        </w:tabs>
        <w:ind w:left="1800" w:hanging="360"/>
        <w:rPr>
          <w:rFonts w:ascii="Georgia" w:hAnsi="Georgia"/>
          <w:color w:val="auto"/>
        </w:rPr>
      </w:pPr>
      <w:r w:rsidRPr="00217F81">
        <w:rPr>
          <w:rFonts w:ascii="Georgia" w:hAnsi="Georgia"/>
          <w:color w:val="auto"/>
        </w:rPr>
        <w:t>Episiotomy and repair, repair of all lacerations</w:t>
      </w:r>
    </w:p>
    <w:p w14:paraId="5994EF75" w14:textId="77777777" w:rsidR="00754F26" w:rsidRPr="00217F81" w:rsidRDefault="00754F26" w:rsidP="00DB1344">
      <w:pPr>
        <w:numPr>
          <w:ilvl w:val="0"/>
          <w:numId w:val="23"/>
        </w:numPr>
        <w:tabs>
          <w:tab w:val="clear" w:pos="360"/>
          <w:tab w:val="num" w:pos="1800"/>
        </w:tabs>
        <w:ind w:left="1800" w:hanging="360"/>
        <w:rPr>
          <w:rFonts w:ascii="Georgia" w:hAnsi="Georgia"/>
          <w:color w:val="auto"/>
        </w:rPr>
      </w:pPr>
      <w:r w:rsidRPr="00217F81">
        <w:rPr>
          <w:rFonts w:ascii="Georgia" w:hAnsi="Georgia"/>
          <w:color w:val="auto"/>
        </w:rPr>
        <w:t>Low forceps and vacuum deliveries</w:t>
      </w:r>
    </w:p>
    <w:p w14:paraId="41B33425" w14:textId="77777777" w:rsidR="00754F26" w:rsidRPr="00217F81" w:rsidRDefault="00754F26" w:rsidP="00DB1344">
      <w:pPr>
        <w:numPr>
          <w:ilvl w:val="0"/>
          <w:numId w:val="23"/>
        </w:numPr>
        <w:tabs>
          <w:tab w:val="clear" w:pos="360"/>
          <w:tab w:val="num" w:pos="1800"/>
        </w:tabs>
        <w:ind w:left="1800" w:hanging="360"/>
        <w:rPr>
          <w:rFonts w:ascii="Georgia" w:hAnsi="Georgia"/>
          <w:color w:val="auto"/>
        </w:rPr>
      </w:pPr>
      <w:r w:rsidRPr="00217F81">
        <w:rPr>
          <w:rFonts w:ascii="Georgia" w:hAnsi="Georgia"/>
          <w:color w:val="auto"/>
        </w:rPr>
        <w:t>May start cesarean section in an emergency with the attending summoned</w:t>
      </w:r>
      <w:r w:rsidR="00C24B31" w:rsidRPr="00217F81">
        <w:rPr>
          <w:rFonts w:ascii="Georgia" w:hAnsi="Georgia"/>
          <w:color w:val="auto"/>
        </w:rPr>
        <w:t xml:space="preserve"> *</w:t>
      </w:r>
    </w:p>
    <w:p w14:paraId="12E444B6" w14:textId="77777777" w:rsidR="00754F26" w:rsidRPr="00217F81" w:rsidRDefault="00754F26" w:rsidP="00DB1344">
      <w:pPr>
        <w:numPr>
          <w:ilvl w:val="0"/>
          <w:numId w:val="23"/>
        </w:numPr>
        <w:tabs>
          <w:tab w:val="clear" w:pos="360"/>
          <w:tab w:val="num" w:pos="1800"/>
        </w:tabs>
        <w:ind w:left="1800" w:hanging="360"/>
        <w:rPr>
          <w:rFonts w:ascii="Georgia" w:hAnsi="Georgia"/>
          <w:color w:val="auto"/>
        </w:rPr>
      </w:pPr>
      <w:r w:rsidRPr="00217F81">
        <w:rPr>
          <w:rFonts w:ascii="Georgia" w:hAnsi="Georgia"/>
          <w:color w:val="auto"/>
        </w:rPr>
        <w:t>Amniocentesis</w:t>
      </w:r>
    </w:p>
    <w:p w14:paraId="5A2CC8B7" w14:textId="77777777" w:rsidR="00754F26" w:rsidRPr="00217F81" w:rsidRDefault="00754F26" w:rsidP="00DB1344">
      <w:pPr>
        <w:numPr>
          <w:ilvl w:val="0"/>
          <w:numId w:val="23"/>
        </w:numPr>
        <w:tabs>
          <w:tab w:val="clear" w:pos="360"/>
          <w:tab w:val="num" w:pos="1800"/>
        </w:tabs>
        <w:ind w:left="1800" w:hanging="360"/>
        <w:rPr>
          <w:rFonts w:ascii="Georgia" w:hAnsi="Georgia"/>
          <w:color w:val="auto"/>
        </w:rPr>
      </w:pPr>
      <w:r w:rsidRPr="00217F81">
        <w:rPr>
          <w:rFonts w:ascii="Georgia" w:hAnsi="Georgia"/>
          <w:color w:val="auto"/>
        </w:rPr>
        <w:t>D &amp; C for postpartum hemorrhage/retained placenta</w:t>
      </w:r>
    </w:p>
    <w:p w14:paraId="031D0314" w14:textId="77777777" w:rsidR="00754F26" w:rsidRPr="00217F81" w:rsidRDefault="00754F26" w:rsidP="00DB1344">
      <w:pPr>
        <w:numPr>
          <w:ilvl w:val="0"/>
          <w:numId w:val="23"/>
        </w:numPr>
        <w:tabs>
          <w:tab w:val="clear" w:pos="360"/>
          <w:tab w:val="num" w:pos="1800"/>
        </w:tabs>
        <w:ind w:left="1800" w:hanging="360"/>
        <w:rPr>
          <w:rFonts w:ascii="Georgia" w:hAnsi="Georgia"/>
          <w:color w:val="auto"/>
        </w:rPr>
      </w:pPr>
      <w:r w:rsidRPr="00217F81">
        <w:rPr>
          <w:rFonts w:ascii="Georgia" w:hAnsi="Georgia"/>
          <w:color w:val="auto"/>
        </w:rPr>
        <w:t>Postpartum tubal ligation</w:t>
      </w:r>
    </w:p>
    <w:p w14:paraId="0B0BCDA4" w14:textId="77777777" w:rsidR="00754F26" w:rsidRPr="00217F81" w:rsidRDefault="00754F26" w:rsidP="00DB1344">
      <w:pPr>
        <w:numPr>
          <w:ilvl w:val="0"/>
          <w:numId w:val="23"/>
        </w:numPr>
        <w:tabs>
          <w:tab w:val="clear" w:pos="360"/>
          <w:tab w:val="num" w:pos="1800"/>
        </w:tabs>
        <w:ind w:left="1800" w:hanging="360"/>
        <w:rPr>
          <w:rFonts w:ascii="Georgia" w:hAnsi="Georgia"/>
          <w:color w:val="auto"/>
        </w:rPr>
      </w:pPr>
      <w:r w:rsidRPr="00217F81">
        <w:rPr>
          <w:rFonts w:ascii="Georgia" w:hAnsi="Georgia"/>
          <w:color w:val="auto"/>
        </w:rPr>
        <w:lastRenderedPageBreak/>
        <w:t>External cephalic versions</w:t>
      </w:r>
    </w:p>
    <w:p w14:paraId="5EDCC8F9" w14:textId="77777777" w:rsidR="00754F26" w:rsidRPr="00217F81" w:rsidRDefault="00754F26" w:rsidP="00DB1344">
      <w:pPr>
        <w:numPr>
          <w:ilvl w:val="0"/>
          <w:numId w:val="23"/>
        </w:numPr>
        <w:tabs>
          <w:tab w:val="clear" w:pos="360"/>
          <w:tab w:val="num" w:pos="1800"/>
        </w:tabs>
        <w:ind w:left="1800" w:hanging="360"/>
        <w:rPr>
          <w:rFonts w:ascii="Georgia" w:hAnsi="Georgia"/>
          <w:color w:val="auto"/>
        </w:rPr>
      </w:pPr>
      <w:r w:rsidRPr="00217F81">
        <w:rPr>
          <w:rFonts w:ascii="Georgia" w:hAnsi="Georgia"/>
          <w:color w:val="auto"/>
        </w:rPr>
        <w:t>Medical management of second trimester termination with supervision</w:t>
      </w:r>
    </w:p>
    <w:p w14:paraId="5716D25C" w14:textId="77777777" w:rsidR="00754F26" w:rsidRPr="00217F81" w:rsidRDefault="00754F26">
      <w:pPr>
        <w:ind w:left="360"/>
        <w:rPr>
          <w:rFonts w:ascii="Georgia" w:hAnsi="Georgia"/>
          <w:color w:val="auto"/>
        </w:rPr>
      </w:pPr>
    </w:p>
    <w:p w14:paraId="21910324" w14:textId="77777777" w:rsidR="00754F26" w:rsidRPr="00217F81" w:rsidRDefault="00754F26">
      <w:pPr>
        <w:ind w:left="720" w:firstLine="720"/>
        <w:rPr>
          <w:rFonts w:ascii="Georgia" w:hAnsi="Georgia"/>
          <w:color w:val="auto"/>
        </w:rPr>
      </w:pPr>
      <w:r w:rsidRPr="00217F81">
        <w:rPr>
          <w:rFonts w:ascii="Georgia" w:hAnsi="Georgia"/>
          <w:color w:val="auto"/>
        </w:rPr>
        <w:t xml:space="preserve">GYNECOLOGY </w:t>
      </w:r>
    </w:p>
    <w:p w14:paraId="53324F3F" w14:textId="77777777" w:rsidR="00754F26" w:rsidRPr="00217F81" w:rsidRDefault="00754F26" w:rsidP="00DB1344">
      <w:pPr>
        <w:numPr>
          <w:ilvl w:val="0"/>
          <w:numId w:val="25"/>
        </w:numPr>
        <w:tabs>
          <w:tab w:val="clear" w:pos="360"/>
          <w:tab w:val="num" w:pos="1800"/>
        </w:tabs>
        <w:ind w:left="1800" w:hanging="360"/>
        <w:rPr>
          <w:rFonts w:ascii="Georgia" w:hAnsi="Georgia"/>
          <w:color w:val="auto"/>
        </w:rPr>
      </w:pPr>
      <w:r w:rsidRPr="00217F81">
        <w:rPr>
          <w:rFonts w:ascii="Georgia" w:hAnsi="Georgia"/>
          <w:color w:val="auto"/>
        </w:rPr>
        <w:t xml:space="preserve">D &amp; C, </w:t>
      </w:r>
      <w:r w:rsidR="00C24B31" w:rsidRPr="00217F81">
        <w:rPr>
          <w:rFonts w:ascii="Georgia" w:hAnsi="Georgia"/>
          <w:color w:val="auto"/>
        </w:rPr>
        <w:t xml:space="preserve">cervical </w:t>
      </w:r>
      <w:r w:rsidRPr="00217F81">
        <w:rPr>
          <w:rFonts w:ascii="Georgia" w:hAnsi="Georgia"/>
          <w:color w:val="auto"/>
        </w:rPr>
        <w:t>conization, D &amp; E, suction curettage</w:t>
      </w:r>
    </w:p>
    <w:p w14:paraId="4C17158D" w14:textId="77777777" w:rsidR="00754F26" w:rsidRPr="00217F81" w:rsidRDefault="00754F26" w:rsidP="00DB1344">
      <w:pPr>
        <w:numPr>
          <w:ilvl w:val="0"/>
          <w:numId w:val="25"/>
        </w:numPr>
        <w:tabs>
          <w:tab w:val="clear" w:pos="360"/>
          <w:tab w:val="num" w:pos="1800"/>
        </w:tabs>
        <w:ind w:left="1800" w:hanging="360"/>
        <w:rPr>
          <w:rFonts w:ascii="Georgia" w:hAnsi="Georgia"/>
          <w:color w:val="auto"/>
        </w:rPr>
      </w:pPr>
      <w:r w:rsidRPr="00217F81">
        <w:rPr>
          <w:rFonts w:ascii="Georgia" w:hAnsi="Georgia"/>
          <w:color w:val="auto"/>
        </w:rPr>
        <w:t xml:space="preserve">Operative Laparoscopy </w:t>
      </w:r>
    </w:p>
    <w:p w14:paraId="2CA2B11E" w14:textId="77777777" w:rsidR="00754F26" w:rsidRPr="00217F81" w:rsidRDefault="00754F26" w:rsidP="00DB1344">
      <w:pPr>
        <w:numPr>
          <w:ilvl w:val="0"/>
          <w:numId w:val="25"/>
        </w:numPr>
        <w:tabs>
          <w:tab w:val="clear" w:pos="360"/>
          <w:tab w:val="num" w:pos="1800"/>
        </w:tabs>
        <w:ind w:left="1800" w:hanging="360"/>
        <w:rPr>
          <w:rFonts w:ascii="Georgia" w:hAnsi="Georgia"/>
          <w:color w:val="auto"/>
        </w:rPr>
      </w:pPr>
      <w:r w:rsidRPr="00217F81">
        <w:rPr>
          <w:rFonts w:ascii="Georgia" w:hAnsi="Georgia"/>
          <w:color w:val="auto"/>
        </w:rPr>
        <w:t>Diagnostic and operative hysteroscopy</w:t>
      </w:r>
    </w:p>
    <w:p w14:paraId="78719F24" w14:textId="77777777" w:rsidR="00754F26" w:rsidRPr="00217F81" w:rsidRDefault="00754F26" w:rsidP="00DB1344">
      <w:pPr>
        <w:numPr>
          <w:ilvl w:val="0"/>
          <w:numId w:val="25"/>
        </w:numPr>
        <w:tabs>
          <w:tab w:val="clear" w:pos="360"/>
          <w:tab w:val="num" w:pos="1800"/>
        </w:tabs>
        <w:ind w:left="1800" w:hanging="360"/>
        <w:rPr>
          <w:rFonts w:ascii="Georgia" w:hAnsi="Georgia"/>
          <w:color w:val="auto"/>
        </w:rPr>
      </w:pPr>
      <w:r w:rsidRPr="00217F81">
        <w:rPr>
          <w:rFonts w:ascii="Georgia" w:hAnsi="Georgia"/>
          <w:color w:val="auto"/>
        </w:rPr>
        <w:t>Emergency laparotomy with the attending summoned</w:t>
      </w:r>
    </w:p>
    <w:p w14:paraId="39F320B7" w14:textId="77777777" w:rsidR="00754F26" w:rsidRPr="00217F81" w:rsidRDefault="00754F26" w:rsidP="00DB1344">
      <w:pPr>
        <w:numPr>
          <w:ilvl w:val="0"/>
          <w:numId w:val="25"/>
        </w:numPr>
        <w:tabs>
          <w:tab w:val="clear" w:pos="360"/>
          <w:tab w:val="num" w:pos="1800"/>
        </w:tabs>
        <w:ind w:left="1800" w:hanging="360"/>
        <w:rPr>
          <w:rFonts w:ascii="Georgia" w:hAnsi="Georgia"/>
          <w:color w:val="auto"/>
        </w:rPr>
      </w:pPr>
      <w:r w:rsidRPr="00217F81">
        <w:rPr>
          <w:rFonts w:ascii="Georgia" w:hAnsi="Georgia"/>
          <w:color w:val="auto"/>
        </w:rPr>
        <w:t>Vaginal Surgery</w:t>
      </w:r>
    </w:p>
    <w:p w14:paraId="3F3AD10A" w14:textId="77777777" w:rsidR="00754F26" w:rsidRPr="00217F81" w:rsidRDefault="00754F26">
      <w:pPr>
        <w:ind w:left="1080" w:firstLine="360"/>
        <w:rPr>
          <w:rFonts w:ascii="Georgia" w:hAnsi="Georgia"/>
          <w:color w:val="auto"/>
        </w:rPr>
      </w:pPr>
    </w:p>
    <w:p w14:paraId="4E724E30" w14:textId="77777777" w:rsidR="00754F26" w:rsidRPr="00217F81" w:rsidRDefault="00754F26">
      <w:pPr>
        <w:tabs>
          <w:tab w:val="left" w:pos="1080"/>
          <w:tab w:val="left" w:pos="1440"/>
        </w:tabs>
        <w:ind w:left="360"/>
        <w:rPr>
          <w:rFonts w:ascii="Georgia Bold" w:hAnsi="Georgia Bold"/>
          <w:color w:val="auto"/>
        </w:rPr>
      </w:pPr>
      <w:r w:rsidRPr="00217F81">
        <w:rPr>
          <w:rFonts w:ascii="Georgia" w:hAnsi="Georgia"/>
          <w:color w:val="auto"/>
        </w:rPr>
        <w:t>3.</w:t>
      </w:r>
      <w:r w:rsidRPr="00217F81">
        <w:rPr>
          <w:rFonts w:ascii="Georgia Bold" w:hAnsi="Georgia Bold"/>
          <w:color w:val="auto"/>
        </w:rPr>
        <w:tab/>
        <w:t>PGY-3</w:t>
      </w:r>
    </w:p>
    <w:p w14:paraId="122E7450" w14:textId="77777777" w:rsidR="00754F26" w:rsidRPr="00217F81" w:rsidRDefault="00754F26">
      <w:pPr>
        <w:tabs>
          <w:tab w:val="left" w:pos="1080"/>
        </w:tabs>
        <w:ind w:left="1080"/>
        <w:rPr>
          <w:rFonts w:ascii="Georgia" w:hAnsi="Georgia"/>
          <w:color w:val="auto"/>
        </w:rPr>
      </w:pPr>
      <w:r w:rsidRPr="00217F81">
        <w:rPr>
          <w:rFonts w:ascii="Georgia" w:hAnsi="Georgia"/>
          <w:color w:val="auto"/>
        </w:rPr>
        <w:t>Residents obtain more experience with complex cases in Obstetrics and Gynecology, Gynecologic Oncology, Reproductive Endocrinology/Infertility and Urogynecology. PGY 3 residents supervise junior residents in routine cases.  PGY 3 residents are expected to function similarly to PGY 4 residents. Procedures include but not limited to the following:</w:t>
      </w:r>
    </w:p>
    <w:p w14:paraId="1B30D19E" w14:textId="77777777" w:rsidR="00754F26" w:rsidRPr="00217F81" w:rsidRDefault="00754F26">
      <w:pPr>
        <w:tabs>
          <w:tab w:val="left" w:pos="1080"/>
        </w:tabs>
        <w:ind w:left="1080"/>
        <w:rPr>
          <w:rFonts w:ascii="Georgia" w:hAnsi="Georgia"/>
          <w:color w:val="auto"/>
        </w:rPr>
      </w:pPr>
    </w:p>
    <w:p w14:paraId="3AE668D9" w14:textId="77777777" w:rsidR="00754F26" w:rsidRPr="00217F81" w:rsidRDefault="00754F26">
      <w:pPr>
        <w:ind w:left="780" w:firstLine="660"/>
        <w:rPr>
          <w:rFonts w:ascii="Georgia" w:hAnsi="Georgia"/>
          <w:color w:val="auto"/>
        </w:rPr>
      </w:pPr>
      <w:r w:rsidRPr="00217F81">
        <w:rPr>
          <w:rFonts w:ascii="Georgia" w:hAnsi="Georgia"/>
          <w:color w:val="auto"/>
        </w:rPr>
        <w:t xml:space="preserve">OBSTETRICS </w:t>
      </w:r>
    </w:p>
    <w:p w14:paraId="34512D7E" w14:textId="77777777" w:rsidR="00754F26" w:rsidRPr="00217F81" w:rsidRDefault="00754F26" w:rsidP="00DB1344">
      <w:pPr>
        <w:numPr>
          <w:ilvl w:val="0"/>
          <w:numId w:val="27"/>
        </w:numPr>
        <w:tabs>
          <w:tab w:val="clear" w:pos="360"/>
          <w:tab w:val="num" w:pos="1800"/>
        </w:tabs>
        <w:ind w:left="1800" w:hanging="360"/>
        <w:rPr>
          <w:rFonts w:ascii="Georgia" w:hAnsi="Georgia"/>
          <w:color w:val="auto"/>
        </w:rPr>
      </w:pPr>
      <w:r w:rsidRPr="00217F81">
        <w:rPr>
          <w:rFonts w:ascii="Georgia" w:hAnsi="Georgia"/>
          <w:color w:val="auto"/>
        </w:rPr>
        <w:t xml:space="preserve">Spontaneous vaginal delivery </w:t>
      </w:r>
    </w:p>
    <w:p w14:paraId="294AFA64" w14:textId="77777777" w:rsidR="00754F26" w:rsidRPr="00217F81" w:rsidRDefault="00754F26" w:rsidP="00DB1344">
      <w:pPr>
        <w:numPr>
          <w:ilvl w:val="0"/>
          <w:numId w:val="27"/>
        </w:numPr>
        <w:tabs>
          <w:tab w:val="clear" w:pos="360"/>
          <w:tab w:val="num" w:pos="1800"/>
        </w:tabs>
        <w:ind w:left="1800" w:hanging="360"/>
        <w:rPr>
          <w:rFonts w:ascii="Georgia" w:hAnsi="Georgia"/>
          <w:color w:val="auto"/>
        </w:rPr>
      </w:pPr>
      <w:r w:rsidRPr="00217F81">
        <w:rPr>
          <w:rFonts w:ascii="Georgia" w:hAnsi="Georgia"/>
          <w:color w:val="auto"/>
        </w:rPr>
        <w:t>Episiotomy and repair of lacerations</w:t>
      </w:r>
    </w:p>
    <w:p w14:paraId="3C7489F9" w14:textId="77777777" w:rsidR="00754F26" w:rsidRPr="00217F81" w:rsidRDefault="00754F26" w:rsidP="00DB1344">
      <w:pPr>
        <w:numPr>
          <w:ilvl w:val="0"/>
          <w:numId w:val="27"/>
        </w:numPr>
        <w:tabs>
          <w:tab w:val="clear" w:pos="360"/>
          <w:tab w:val="num" w:pos="1800"/>
        </w:tabs>
        <w:ind w:left="1800" w:hanging="360"/>
        <w:rPr>
          <w:rFonts w:ascii="Georgia" w:hAnsi="Georgia"/>
          <w:color w:val="auto"/>
        </w:rPr>
      </w:pPr>
      <w:r w:rsidRPr="00217F81">
        <w:rPr>
          <w:rFonts w:ascii="Georgia" w:hAnsi="Georgia"/>
          <w:color w:val="auto"/>
        </w:rPr>
        <w:t>Low forceps and vacuum deliveries</w:t>
      </w:r>
    </w:p>
    <w:p w14:paraId="5DDDDF69" w14:textId="77777777" w:rsidR="00754F26" w:rsidRPr="00217F81" w:rsidRDefault="00754F26" w:rsidP="00DB1344">
      <w:pPr>
        <w:numPr>
          <w:ilvl w:val="0"/>
          <w:numId w:val="27"/>
        </w:numPr>
        <w:tabs>
          <w:tab w:val="clear" w:pos="360"/>
          <w:tab w:val="num" w:pos="1800"/>
        </w:tabs>
        <w:ind w:left="1800" w:hanging="360"/>
        <w:rPr>
          <w:rFonts w:ascii="Georgia" w:hAnsi="Georgia"/>
          <w:color w:val="auto"/>
        </w:rPr>
      </w:pPr>
      <w:r w:rsidRPr="00217F81">
        <w:rPr>
          <w:rFonts w:ascii="Georgia" w:hAnsi="Georgia"/>
          <w:color w:val="auto"/>
        </w:rPr>
        <w:t>Mid forceps (non-rotational) and vacuums</w:t>
      </w:r>
    </w:p>
    <w:p w14:paraId="23D0A3B3" w14:textId="77777777" w:rsidR="00754F26" w:rsidRPr="00217F81" w:rsidRDefault="00754F26" w:rsidP="00DB1344">
      <w:pPr>
        <w:numPr>
          <w:ilvl w:val="0"/>
          <w:numId w:val="27"/>
        </w:numPr>
        <w:tabs>
          <w:tab w:val="clear" w:pos="360"/>
          <w:tab w:val="num" w:pos="1800"/>
        </w:tabs>
        <w:ind w:left="1800" w:hanging="360"/>
        <w:rPr>
          <w:rFonts w:ascii="Georgia" w:hAnsi="Georgia"/>
          <w:color w:val="auto"/>
        </w:rPr>
      </w:pPr>
      <w:r w:rsidRPr="00217F81">
        <w:rPr>
          <w:rFonts w:ascii="Georgia" w:hAnsi="Georgia"/>
          <w:color w:val="auto"/>
        </w:rPr>
        <w:t xml:space="preserve">Breech delivery </w:t>
      </w:r>
    </w:p>
    <w:p w14:paraId="1624DABA" w14:textId="77777777" w:rsidR="00754F26" w:rsidRPr="00217F81" w:rsidRDefault="00754F26" w:rsidP="00DB1344">
      <w:pPr>
        <w:numPr>
          <w:ilvl w:val="0"/>
          <w:numId w:val="27"/>
        </w:numPr>
        <w:tabs>
          <w:tab w:val="clear" w:pos="360"/>
          <w:tab w:val="num" w:pos="1800"/>
        </w:tabs>
        <w:ind w:left="1800" w:hanging="360"/>
        <w:rPr>
          <w:rFonts w:ascii="Georgia" w:hAnsi="Georgia"/>
          <w:color w:val="auto"/>
        </w:rPr>
      </w:pPr>
      <w:r w:rsidRPr="00217F81">
        <w:rPr>
          <w:rFonts w:ascii="Georgia" w:hAnsi="Georgia"/>
          <w:color w:val="auto"/>
        </w:rPr>
        <w:t xml:space="preserve">May start cesarean section in an emergency </w:t>
      </w:r>
    </w:p>
    <w:p w14:paraId="1EE7DD1A" w14:textId="77777777" w:rsidR="00754F26" w:rsidRPr="00217F81" w:rsidRDefault="00754F26" w:rsidP="00DB1344">
      <w:pPr>
        <w:numPr>
          <w:ilvl w:val="0"/>
          <w:numId w:val="27"/>
        </w:numPr>
        <w:tabs>
          <w:tab w:val="clear" w:pos="360"/>
          <w:tab w:val="num" w:pos="1800"/>
        </w:tabs>
        <w:ind w:left="1800" w:hanging="360"/>
        <w:rPr>
          <w:rFonts w:ascii="Georgia" w:hAnsi="Georgia"/>
          <w:color w:val="auto"/>
        </w:rPr>
      </w:pPr>
      <w:r w:rsidRPr="00217F81">
        <w:rPr>
          <w:rFonts w:ascii="Georgia" w:hAnsi="Georgia"/>
          <w:color w:val="auto"/>
        </w:rPr>
        <w:t>Amniocentesis</w:t>
      </w:r>
    </w:p>
    <w:p w14:paraId="4019E585" w14:textId="77777777" w:rsidR="00754F26" w:rsidRPr="00217F81" w:rsidRDefault="00754F26" w:rsidP="00DB1344">
      <w:pPr>
        <w:numPr>
          <w:ilvl w:val="0"/>
          <w:numId w:val="27"/>
        </w:numPr>
        <w:tabs>
          <w:tab w:val="clear" w:pos="360"/>
          <w:tab w:val="num" w:pos="1800"/>
        </w:tabs>
        <w:ind w:left="1800" w:hanging="360"/>
        <w:rPr>
          <w:rFonts w:ascii="Georgia" w:hAnsi="Georgia"/>
          <w:color w:val="auto"/>
        </w:rPr>
      </w:pPr>
      <w:r w:rsidRPr="00217F81">
        <w:rPr>
          <w:rFonts w:ascii="Georgia" w:hAnsi="Georgia"/>
          <w:color w:val="auto"/>
        </w:rPr>
        <w:t xml:space="preserve">Medical management of second trimester termination </w:t>
      </w:r>
    </w:p>
    <w:p w14:paraId="3C86E633" w14:textId="77777777" w:rsidR="00754F26" w:rsidRPr="00217F81" w:rsidRDefault="00754F26" w:rsidP="00DB1344">
      <w:pPr>
        <w:numPr>
          <w:ilvl w:val="0"/>
          <w:numId w:val="27"/>
        </w:numPr>
        <w:tabs>
          <w:tab w:val="clear" w:pos="360"/>
          <w:tab w:val="num" w:pos="1800"/>
        </w:tabs>
        <w:ind w:left="1800" w:hanging="360"/>
        <w:rPr>
          <w:rFonts w:ascii="Georgia" w:hAnsi="Georgia"/>
          <w:color w:val="auto"/>
        </w:rPr>
      </w:pPr>
      <w:r w:rsidRPr="00217F81">
        <w:rPr>
          <w:rFonts w:ascii="Georgia" w:hAnsi="Georgia"/>
          <w:color w:val="auto"/>
        </w:rPr>
        <w:t>D&amp;C for postpartum hemorrhage/retained placenta</w:t>
      </w:r>
    </w:p>
    <w:p w14:paraId="1E3A05ED" w14:textId="77777777" w:rsidR="00754F26" w:rsidRPr="00217F81" w:rsidRDefault="00754F26" w:rsidP="00DB1344">
      <w:pPr>
        <w:numPr>
          <w:ilvl w:val="0"/>
          <w:numId w:val="27"/>
        </w:numPr>
        <w:tabs>
          <w:tab w:val="clear" w:pos="360"/>
          <w:tab w:val="num" w:pos="1800"/>
        </w:tabs>
        <w:ind w:left="1800" w:hanging="360"/>
        <w:rPr>
          <w:rFonts w:ascii="Georgia" w:hAnsi="Georgia"/>
          <w:color w:val="auto"/>
        </w:rPr>
      </w:pPr>
      <w:r w:rsidRPr="00217F81">
        <w:rPr>
          <w:rFonts w:ascii="Georgia" w:hAnsi="Georgia"/>
          <w:color w:val="auto"/>
        </w:rPr>
        <w:t>Postpartum tubal ligation</w:t>
      </w:r>
    </w:p>
    <w:p w14:paraId="33020EF2" w14:textId="77777777" w:rsidR="00754F26" w:rsidRPr="00217F81" w:rsidRDefault="00754F26" w:rsidP="00DB1344">
      <w:pPr>
        <w:numPr>
          <w:ilvl w:val="0"/>
          <w:numId w:val="27"/>
        </w:numPr>
        <w:tabs>
          <w:tab w:val="clear" w:pos="360"/>
          <w:tab w:val="num" w:pos="1800"/>
        </w:tabs>
        <w:ind w:left="1800" w:hanging="360"/>
        <w:rPr>
          <w:rFonts w:ascii="Georgia" w:hAnsi="Georgia"/>
          <w:color w:val="auto"/>
        </w:rPr>
      </w:pPr>
      <w:r w:rsidRPr="00217F81">
        <w:rPr>
          <w:rFonts w:ascii="Georgia" w:hAnsi="Georgia"/>
          <w:color w:val="auto"/>
        </w:rPr>
        <w:t>External cephalic versions</w:t>
      </w:r>
    </w:p>
    <w:p w14:paraId="71041614" w14:textId="77777777" w:rsidR="00754F26" w:rsidRPr="00217F81" w:rsidRDefault="00754F26">
      <w:pPr>
        <w:ind w:left="360"/>
        <w:rPr>
          <w:rFonts w:ascii="Georgia" w:hAnsi="Georgia"/>
          <w:color w:val="auto"/>
        </w:rPr>
      </w:pPr>
    </w:p>
    <w:p w14:paraId="44CFF800" w14:textId="77777777" w:rsidR="00754F26" w:rsidRPr="00217F81" w:rsidRDefault="00754F26">
      <w:pPr>
        <w:ind w:left="720" w:firstLine="720"/>
        <w:rPr>
          <w:rFonts w:ascii="Georgia" w:hAnsi="Georgia"/>
          <w:color w:val="auto"/>
        </w:rPr>
      </w:pPr>
      <w:r w:rsidRPr="00217F81">
        <w:rPr>
          <w:rFonts w:ascii="Georgia" w:hAnsi="Georgia"/>
          <w:color w:val="auto"/>
        </w:rPr>
        <w:t xml:space="preserve">GYNECOLOGY </w:t>
      </w:r>
    </w:p>
    <w:p w14:paraId="7969DFDA" w14:textId="77777777" w:rsidR="00754F26" w:rsidRPr="00217F81" w:rsidRDefault="00754F26" w:rsidP="00DB1344">
      <w:pPr>
        <w:numPr>
          <w:ilvl w:val="0"/>
          <w:numId w:val="29"/>
        </w:numPr>
        <w:tabs>
          <w:tab w:val="clear" w:pos="360"/>
          <w:tab w:val="num" w:pos="1800"/>
        </w:tabs>
        <w:ind w:left="1800" w:hanging="360"/>
        <w:rPr>
          <w:rFonts w:ascii="Georgia" w:hAnsi="Georgia"/>
          <w:color w:val="auto"/>
        </w:rPr>
      </w:pPr>
      <w:r w:rsidRPr="00217F81">
        <w:rPr>
          <w:rFonts w:ascii="Georgia" w:hAnsi="Georgia"/>
          <w:color w:val="auto"/>
        </w:rPr>
        <w:t>D &amp; C, cervical conization, D &amp; E, suction curettage</w:t>
      </w:r>
    </w:p>
    <w:p w14:paraId="6DBDB5D0" w14:textId="77777777" w:rsidR="00754F26" w:rsidRPr="00217F81" w:rsidRDefault="00754F26" w:rsidP="00DB1344">
      <w:pPr>
        <w:numPr>
          <w:ilvl w:val="0"/>
          <w:numId w:val="29"/>
        </w:numPr>
        <w:tabs>
          <w:tab w:val="clear" w:pos="360"/>
          <w:tab w:val="num" w:pos="1800"/>
        </w:tabs>
        <w:ind w:left="1800" w:hanging="360"/>
        <w:rPr>
          <w:rFonts w:ascii="Georgia" w:hAnsi="Georgia"/>
          <w:color w:val="auto"/>
        </w:rPr>
      </w:pPr>
      <w:r w:rsidRPr="00217F81">
        <w:rPr>
          <w:rFonts w:ascii="Georgia" w:hAnsi="Georgia"/>
          <w:color w:val="auto"/>
        </w:rPr>
        <w:t>Operative Laparoscopy</w:t>
      </w:r>
    </w:p>
    <w:p w14:paraId="21F4E413" w14:textId="77777777" w:rsidR="00754F26" w:rsidRPr="00217F81" w:rsidRDefault="00754F26" w:rsidP="00DB1344">
      <w:pPr>
        <w:numPr>
          <w:ilvl w:val="0"/>
          <w:numId w:val="29"/>
        </w:numPr>
        <w:tabs>
          <w:tab w:val="clear" w:pos="360"/>
          <w:tab w:val="num" w:pos="1800"/>
        </w:tabs>
        <w:ind w:left="1800" w:hanging="360"/>
        <w:rPr>
          <w:rFonts w:ascii="Georgia" w:hAnsi="Georgia"/>
          <w:color w:val="auto"/>
        </w:rPr>
      </w:pPr>
      <w:r w:rsidRPr="00217F81">
        <w:rPr>
          <w:rFonts w:ascii="Georgia" w:hAnsi="Georgia"/>
          <w:color w:val="auto"/>
        </w:rPr>
        <w:t>Diagnostic and operative hysteroscopy</w:t>
      </w:r>
    </w:p>
    <w:p w14:paraId="4ADE7BF4" w14:textId="77777777" w:rsidR="00754F26" w:rsidRPr="00217F81" w:rsidRDefault="00754F26" w:rsidP="00DB1344">
      <w:pPr>
        <w:numPr>
          <w:ilvl w:val="0"/>
          <w:numId w:val="29"/>
        </w:numPr>
        <w:tabs>
          <w:tab w:val="clear" w:pos="360"/>
          <w:tab w:val="num" w:pos="1800"/>
        </w:tabs>
        <w:ind w:left="1800" w:hanging="360"/>
        <w:rPr>
          <w:rFonts w:ascii="Georgia" w:hAnsi="Georgia"/>
          <w:color w:val="auto"/>
        </w:rPr>
      </w:pPr>
      <w:r w:rsidRPr="00217F81">
        <w:rPr>
          <w:rFonts w:ascii="Georgia" w:hAnsi="Georgia"/>
          <w:color w:val="auto"/>
        </w:rPr>
        <w:t xml:space="preserve">Emergency laparotomy </w:t>
      </w:r>
    </w:p>
    <w:p w14:paraId="54460B51" w14:textId="77777777" w:rsidR="00754F26" w:rsidRPr="00217F81" w:rsidRDefault="00754F26" w:rsidP="00DB1344">
      <w:pPr>
        <w:numPr>
          <w:ilvl w:val="0"/>
          <w:numId w:val="29"/>
        </w:numPr>
        <w:tabs>
          <w:tab w:val="clear" w:pos="360"/>
          <w:tab w:val="num" w:pos="1800"/>
        </w:tabs>
        <w:ind w:left="1800" w:hanging="360"/>
        <w:rPr>
          <w:rFonts w:ascii="Georgia" w:hAnsi="Georgia"/>
          <w:color w:val="auto"/>
        </w:rPr>
      </w:pPr>
      <w:r w:rsidRPr="00217F81">
        <w:rPr>
          <w:rFonts w:ascii="Georgia" w:hAnsi="Georgia"/>
          <w:color w:val="auto"/>
        </w:rPr>
        <w:t xml:space="preserve">Vaginal Surgery </w:t>
      </w:r>
    </w:p>
    <w:p w14:paraId="607FAE51" w14:textId="77777777" w:rsidR="00D965E4" w:rsidRDefault="00D965E4">
      <w:pPr>
        <w:tabs>
          <w:tab w:val="left" w:pos="1080"/>
        </w:tabs>
        <w:ind w:left="1080"/>
        <w:rPr>
          <w:rFonts w:ascii="Georgia" w:hAnsi="Georgia"/>
          <w:color w:val="auto"/>
        </w:rPr>
      </w:pPr>
    </w:p>
    <w:p w14:paraId="4177301D" w14:textId="77777777" w:rsidR="00754F26" w:rsidRPr="00217F81" w:rsidRDefault="00754F26">
      <w:pPr>
        <w:tabs>
          <w:tab w:val="left" w:pos="1080"/>
        </w:tabs>
        <w:ind w:firstLine="360"/>
        <w:rPr>
          <w:rFonts w:ascii="Georgia Bold" w:hAnsi="Georgia Bold"/>
          <w:color w:val="auto"/>
        </w:rPr>
      </w:pPr>
      <w:r w:rsidRPr="00217F81">
        <w:rPr>
          <w:rFonts w:ascii="Georgia" w:hAnsi="Georgia"/>
          <w:color w:val="auto"/>
        </w:rPr>
        <w:t xml:space="preserve">4. </w:t>
      </w:r>
      <w:r w:rsidRPr="00217F81">
        <w:rPr>
          <w:rFonts w:ascii="Georgia Bold" w:hAnsi="Georgia Bold"/>
          <w:color w:val="auto"/>
        </w:rPr>
        <w:tab/>
        <w:t>PGY-4</w:t>
      </w:r>
    </w:p>
    <w:p w14:paraId="147D9CAF" w14:textId="77777777" w:rsidR="00754F26" w:rsidRPr="00217F81" w:rsidRDefault="00754F26">
      <w:pPr>
        <w:ind w:left="1140"/>
        <w:jc w:val="both"/>
        <w:rPr>
          <w:rFonts w:ascii="Georgia" w:hAnsi="Georgia"/>
          <w:color w:val="auto"/>
        </w:rPr>
      </w:pPr>
      <w:r w:rsidRPr="00217F81">
        <w:rPr>
          <w:rFonts w:ascii="Georgia" w:hAnsi="Georgia"/>
          <w:color w:val="auto"/>
        </w:rPr>
        <w:t xml:space="preserve">Perform at advanced level in the areas of Obstetrics and Gynecology, including Maternal Fetal Medicine, Reproductive Endocrinology/Infertility, and Gynecologic Oncology. </w:t>
      </w:r>
      <w:r w:rsidR="00C24B31" w:rsidRPr="00217F81">
        <w:rPr>
          <w:rFonts w:ascii="Georgia" w:hAnsi="Georgia"/>
          <w:color w:val="auto"/>
        </w:rPr>
        <w:t>They u</w:t>
      </w:r>
      <w:r w:rsidRPr="00217F81">
        <w:rPr>
          <w:rFonts w:ascii="Georgia" w:hAnsi="Georgia"/>
          <w:color w:val="auto"/>
        </w:rPr>
        <w:t>ndertake both administrative an</w:t>
      </w:r>
      <w:r w:rsidR="00C24B31" w:rsidRPr="00217F81">
        <w:rPr>
          <w:rFonts w:ascii="Georgia" w:hAnsi="Georgia"/>
          <w:color w:val="auto"/>
        </w:rPr>
        <w:t>d supervisory roles within the D</w:t>
      </w:r>
      <w:r w:rsidRPr="00217F81">
        <w:rPr>
          <w:rFonts w:ascii="Georgia" w:hAnsi="Georgia"/>
          <w:color w:val="auto"/>
        </w:rPr>
        <w:t>epartment.  Procedures include</w:t>
      </w:r>
      <w:r w:rsidR="00C24B31" w:rsidRPr="00217F81">
        <w:rPr>
          <w:rFonts w:ascii="Georgia" w:hAnsi="Georgia"/>
          <w:color w:val="auto"/>
        </w:rPr>
        <w:t>,</w:t>
      </w:r>
      <w:r w:rsidRPr="00217F81">
        <w:rPr>
          <w:rFonts w:ascii="Georgia" w:hAnsi="Georgia"/>
          <w:color w:val="auto"/>
        </w:rPr>
        <w:t xml:space="preserve"> but are not limited to the following:</w:t>
      </w:r>
    </w:p>
    <w:p w14:paraId="31F09860" w14:textId="77777777" w:rsidR="00754F26" w:rsidRPr="00217F81" w:rsidRDefault="00754F26">
      <w:pPr>
        <w:tabs>
          <w:tab w:val="left" w:pos="1800"/>
        </w:tabs>
        <w:ind w:left="1080"/>
        <w:rPr>
          <w:rFonts w:ascii="Georgia" w:hAnsi="Georgia"/>
          <w:color w:val="auto"/>
        </w:rPr>
      </w:pPr>
      <w:r w:rsidRPr="00217F81">
        <w:rPr>
          <w:rFonts w:ascii="Georgia" w:hAnsi="Georgia"/>
          <w:color w:val="auto"/>
        </w:rPr>
        <w:tab/>
      </w:r>
    </w:p>
    <w:p w14:paraId="76127A8E" w14:textId="77777777" w:rsidR="00754F26" w:rsidRPr="00217F81" w:rsidRDefault="00754F26">
      <w:pPr>
        <w:ind w:left="780" w:firstLine="660"/>
        <w:rPr>
          <w:rFonts w:ascii="Georgia" w:hAnsi="Georgia"/>
          <w:color w:val="auto"/>
        </w:rPr>
      </w:pPr>
      <w:r w:rsidRPr="00217F81">
        <w:rPr>
          <w:rFonts w:ascii="Georgia" w:hAnsi="Georgia"/>
          <w:color w:val="auto"/>
        </w:rPr>
        <w:t xml:space="preserve">OBSTETRICS </w:t>
      </w:r>
    </w:p>
    <w:p w14:paraId="3DF49811" w14:textId="77777777" w:rsidR="00754F26" w:rsidRPr="00217F81" w:rsidRDefault="00754F26" w:rsidP="00DB1344">
      <w:pPr>
        <w:numPr>
          <w:ilvl w:val="0"/>
          <w:numId w:val="31"/>
        </w:numPr>
        <w:tabs>
          <w:tab w:val="clear" w:pos="360"/>
          <w:tab w:val="num" w:pos="1800"/>
        </w:tabs>
        <w:ind w:left="1800" w:hanging="360"/>
        <w:rPr>
          <w:rFonts w:ascii="Georgia" w:hAnsi="Georgia"/>
          <w:color w:val="auto"/>
        </w:rPr>
      </w:pPr>
      <w:r w:rsidRPr="00217F81">
        <w:rPr>
          <w:rFonts w:ascii="Georgia" w:hAnsi="Georgia"/>
          <w:color w:val="auto"/>
        </w:rPr>
        <w:t xml:space="preserve">Spontaneous vaginal delivery </w:t>
      </w:r>
    </w:p>
    <w:p w14:paraId="6B7A8F07" w14:textId="77777777" w:rsidR="00754F26" w:rsidRPr="00217F81" w:rsidRDefault="00754F26" w:rsidP="00DB1344">
      <w:pPr>
        <w:numPr>
          <w:ilvl w:val="0"/>
          <w:numId w:val="31"/>
        </w:numPr>
        <w:tabs>
          <w:tab w:val="clear" w:pos="360"/>
          <w:tab w:val="num" w:pos="1800"/>
        </w:tabs>
        <w:ind w:left="1800" w:hanging="360"/>
        <w:rPr>
          <w:rFonts w:ascii="Georgia" w:hAnsi="Georgia"/>
          <w:color w:val="auto"/>
        </w:rPr>
      </w:pPr>
      <w:r w:rsidRPr="00217F81">
        <w:rPr>
          <w:rFonts w:ascii="Georgia" w:hAnsi="Georgia"/>
          <w:color w:val="auto"/>
        </w:rPr>
        <w:t>Episiotomy and repair of all lacerations</w:t>
      </w:r>
    </w:p>
    <w:p w14:paraId="57CDEAFD" w14:textId="77777777" w:rsidR="00754F26" w:rsidRPr="00217F81" w:rsidRDefault="00754F26" w:rsidP="00DB1344">
      <w:pPr>
        <w:numPr>
          <w:ilvl w:val="0"/>
          <w:numId w:val="31"/>
        </w:numPr>
        <w:tabs>
          <w:tab w:val="clear" w:pos="360"/>
          <w:tab w:val="num" w:pos="1800"/>
        </w:tabs>
        <w:ind w:left="1800" w:hanging="360"/>
        <w:rPr>
          <w:rFonts w:ascii="Georgia" w:hAnsi="Georgia"/>
          <w:color w:val="auto"/>
        </w:rPr>
      </w:pPr>
      <w:r w:rsidRPr="00217F81">
        <w:rPr>
          <w:rFonts w:ascii="Georgia" w:hAnsi="Georgia"/>
          <w:color w:val="auto"/>
        </w:rPr>
        <w:t>Low forceps and vacuum deliveries</w:t>
      </w:r>
    </w:p>
    <w:p w14:paraId="11BCD809" w14:textId="77777777" w:rsidR="00754F26" w:rsidRPr="00217F81" w:rsidRDefault="00754F26" w:rsidP="00DB1344">
      <w:pPr>
        <w:numPr>
          <w:ilvl w:val="0"/>
          <w:numId w:val="31"/>
        </w:numPr>
        <w:tabs>
          <w:tab w:val="clear" w:pos="360"/>
          <w:tab w:val="num" w:pos="1800"/>
        </w:tabs>
        <w:ind w:left="1800" w:hanging="360"/>
        <w:rPr>
          <w:rFonts w:ascii="Georgia" w:hAnsi="Georgia"/>
          <w:color w:val="auto"/>
        </w:rPr>
      </w:pPr>
      <w:r w:rsidRPr="00217F81">
        <w:rPr>
          <w:rFonts w:ascii="Georgia" w:hAnsi="Georgia"/>
          <w:color w:val="auto"/>
        </w:rPr>
        <w:t>Mid forceps (non-rotational) and vacuums</w:t>
      </w:r>
    </w:p>
    <w:p w14:paraId="14B888DF" w14:textId="77777777" w:rsidR="00754F26" w:rsidRPr="00217F81" w:rsidRDefault="00754F26" w:rsidP="00DB1344">
      <w:pPr>
        <w:numPr>
          <w:ilvl w:val="0"/>
          <w:numId w:val="31"/>
        </w:numPr>
        <w:tabs>
          <w:tab w:val="clear" w:pos="360"/>
          <w:tab w:val="num" w:pos="1800"/>
        </w:tabs>
        <w:ind w:left="1800" w:hanging="360"/>
        <w:rPr>
          <w:rFonts w:ascii="Georgia" w:hAnsi="Georgia"/>
          <w:color w:val="auto"/>
        </w:rPr>
      </w:pPr>
      <w:r w:rsidRPr="00217F81">
        <w:rPr>
          <w:rFonts w:ascii="Georgia" w:hAnsi="Georgia"/>
          <w:color w:val="auto"/>
        </w:rPr>
        <w:t xml:space="preserve">Breech delivery </w:t>
      </w:r>
    </w:p>
    <w:p w14:paraId="06677DF3" w14:textId="77777777" w:rsidR="00754F26" w:rsidRPr="00217F81" w:rsidRDefault="00754F26" w:rsidP="00DB1344">
      <w:pPr>
        <w:numPr>
          <w:ilvl w:val="0"/>
          <w:numId w:val="31"/>
        </w:numPr>
        <w:tabs>
          <w:tab w:val="clear" w:pos="360"/>
          <w:tab w:val="num" w:pos="1800"/>
        </w:tabs>
        <w:ind w:left="1800" w:hanging="360"/>
        <w:rPr>
          <w:rFonts w:ascii="Georgia" w:hAnsi="Georgia"/>
          <w:color w:val="auto"/>
        </w:rPr>
      </w:pPr>
      <w:r w:rsidRPr="00217F81">
        <w:rPr>
          <w:rFonts w:ascii="Georgia" w:hAnsi="Georgia"/>
          <w:color w:val="auto"/>
        </w:rPr>
        <w:t xml:space="preserve">Cesarean section in an emergency </w:t>
      </w:r>
    </w:p>
    <w:p w14:paraId="4B5789D3" w14:textId="77777777" w:rsidR="00754F26" w:rsidRPr="00217F81" w:rsidRDefault="00754F26" w:rsidP="00DB1344">
      <w:pPr>
        <w:numPr>
          <w:ilvl w:val="0"/>
          <w:numId w:val="31"/>
        </w:numPr>
        <w:tabs>
          <w:tab w:val="clear" w:pos="360"/>
          <w:tab w:val="num" w:pos="1800"/>
        </w:tabs>
        <w:ind w:left="1800" w:hanging="360"/>
        <w:rPr>
          <w:rFonts w:ascii="Georgia" w:hAnsi="Georgia"/>
          <w:color w:val="auto"/>
        </w:rPr>
      </w:pPr>
      <w:r w:rsidRPr="00217F81">
        <w:rPr>
          <w:rFonts w:ascii="Georgia" w:hAnsi="Georgia"/>
          <w:color w:val="auto"/>
        </w:rPr>
        <w:t>Amniocentesis</w:t>
      </w:r>
    </w:p>
    <w:p w14:paraId="784F467B" w14:textId="77777777" w:rsidR="00754F26" w:rsidRPr="00217F81" w:rsidRDefault="00754F26" w:rsidP="00DB1344">
      <w:pPr>
        <w:numPr>
          <w:ilvl w:val="0"/>
          <w:numId w:val="31"/>
        </w:numPr>
        <w:tabs>
          <w:tab w:val="clear" w:pos="360"/>
          <w:tab w:val="num" w:pos="1800"/>
        </w:tabs>
        <w:ind w:left="1800" w:hanging="360"/>
        <w:rPr>
          <w:rFonts w:ascii="Georgia" w:hAnsi="Georgia"/>
          <w:color w:val="auto"/>
        </w:rPr>
      </w:pPr>
      <w:r w:rsidRPr="00217F81">
        <w:rPr>
          <w:rFonts w:ascii="Georgia" w:hAnsi="Georgia"/>
          <w:color w:val="auto"/>
        </w:rPr>
        <w:t>Medical management of second trimester termination</w:t>
      </w:r>
    </w:p>
    <w:p w14:paraId="144FCCEE" w14:textId="77777777" w:rsidR="00754F26" w:rsidRPr="00217F81" w:rsidRDefault="00754F26" w:rsidP="00DB1344">
      <w:pPr>
        <w:numPr>
          <w:ilvl w:val="0"/>
          <w:numId w:val="31"/>
        </w:numPr>
        <w:tabs>
          <w:tab w:val="clear" w:pos="360"/>
          <w:tab w:val="num" w:pos="1800"/>
        </w:tabs>
        <w:ind w:left="1800" w:hanging="360"/>
        <w:rPr>
          <w:rFonts w:ascii="Georgia" w:hAnsi="Georgia"/>
          <w:color w:val="auto"/>
        </w:rPr>
      </w:pPr>
      <w:r w:rsidRPr="00217F81">
        <w:rPr>
          <w:rFonts w:ascii="Georgia" w:hAnsi="Georgia"/>
          <w:color w:val="auto"/>
        </w:rPr>
        <w:t>D &amp; C for postpartum hemorrhage/retained placenta</w:t>
      </w:r>
    </w:p>
    <w:p w14:paraId="54757DD5" w14:textId="77777777" w:rsidR="00754F26" w:rsidRPr="00217F81" w:rsidRDefault="00754F26" w:rsidP="00DB1344">
      <w:pPr>
        <w:numPr>
          <w:ilvl w:val="0"/>
          <w:numId w:val="31"/>
        </w:numPr>
        <w:tabs>
          <w:tab w:val="clear" w:pos="360"/>
          <w:tab w:val="num" w:pos="1800"/>
        </w:tabs>
        <w:ind w:left="1800" w:hanging="360"/>
        <w:rPr>
          <w:rFonts w:ascii="Georgia" w:hAnsi="Georgia"/>
          <w:color w:val="auto"/>
        </w:rPr>
      </w:pPr>
      <w:r w:rsidRPr="00217F81">
        <w:rPr>
          <w:rFonts w:ascii="Georgia" w:hAnsi="Georgia"/>
          <w:color w:val="auto"/>
        </w:rPr>
        <w:lastRenderedPageBreak/>
        <w:t>Postpartum tubal ligation</w:t>
      </w:r>
    </w:p>
    <w:p w14:paraId="3A693723" w14:textId="77777777" w:rsidR="00754F26" w:rsidRPr="00217F81" w:rsidRDefault="00754F26" w:rsidP="00DB1344">
      <w:pPr>
        <w:numPr>
          <w:ilvl w:val="0"/>
          <w:numId w:val="31"/>
        </w:numPr>
        <w:tabs>
          <w:tab w:val="clear" w:pos="360"/>
          <w:tab w:val="num" w:pos="1800"/>
        </w:tabs>
        <w:ind w:left="1800" w:hanging="360"/>
        <w:rPr>
          <w:rFonts w:ascii="Georgia" w:hAnsi="Georgia"/>
          <w:color w:val="auto"/>
        </w:rPr>
      </w:pPr>
      <w:r w:rsidRPr="00217F81">
        <w:rPr>
          <w:rFonts w:ascii="Georgia" w:hAnsi="Georgia"/>
          <w:color w:val="auto"/>
        </w:rPr>
        <w:t>External cephalic versions</w:t>
      </w:r>
    </w:p>
    <w:p w14:paraId="7174FCA0" w14:textId="77777777" w:rsidR="00754F26" w:rsidRPr="00217F81" w:rsidRDefault="00754F26">
      <w:pPr>
        <w:ind w:left="360"/>
        <w:rPr>
          <w:rFonts w:ascii="Georgia" w:hAnsi="Georgia"/>
          <w:color w:val="auto"/>
        </w:rPr>
      </w:pPr>
    </w:p>
    <w:p w14:paraId="300C67D5" w14:textId="77777777" w:rsidR="00754F26" w:rsidRPr="00217F81" w:rsidRDefault="00754F26">
      <w:pPr>
        <w:ind w:left="720" w:firstLine="720"/>
        <w:rPr>
          <w:rFonts w:ascii="Georgia" w:hAnsi="Georgia"/>
          <w:color w:val="auto"/>
        </w:rPr>
      </w:pPr>
      <w:r w:rsidRPr="00217F81">
        <w:rPr>
          <w:rFonts w:ascii="Georgia" w:hAnsi="Georgia"/>
          <w:color w:val="auto"/>
        </w:rPr>
        <w:t xml:space="preserve">GYNECOLOGY </w:t>
      </w:r>
    </w:p>
    <w:p w14:paraId="66F82AD2" w14:textId="77777777" w:rsidR="00754F26" w:rsidRPr="00217F81" w:rsidRDefault="00754F26" w:rsidP="00DB1344">
      <w:pPr>
        <w:numPr>
          <w:ilvl w:val="0"/>
          <w:numId w:val="32"/>
        </w:numPr>
        <w:tabs>
          <w:tab w:val="clear" w:pos="360"/>
          <w:tab w:val="num" w:pos="1800"/>
        </w:tabs>
        <w:ind w:left="1800" w:hanging="360"/>
        <w:rPr>
          <w:rFonts w:ascii="Georgia" w:hAnsi="Georgia"/>
          <w:color w:val="auto"/>
        </w:rPr>
      </w:pPr>
      <w:r w:rsidRPr="00217F81">
        <w:rPr>
          <w:rFonts w:ascii="Georgia" w:hAnsi="Georgia"/>
          <w:color w:val="auto"/>
        </w:rPr>
        <w:t>D &amp; C, cervical conization, D &amp; E, suction curettage</w:t>
      </w:r>
    </w:p>
    <w:p w14:paraId="598FAF53" w14:textId="77777777" w:rsidR="00754F26" w:rsidRPr="00217F81" w:rsidRDefault="00754F26" w:rsidP="00DB1344">
      <w:pPr>
        <w:numPr>
          <w:ilvl w:val="0"/>
          <w:numId w:val="32"/>
        </w:numPr>
        <w:tabs>
          <w:tab w:val="clear" w:pos="360"/>
          <w:tab w:val="num" w:pos="1800"/>
        </w:tabs>
        <w:ind w:left="1800" w:hanging="360"/>
        <w:rPr>
          <w:rFonts w:ascii="Georgia" w:hAnsi="Georgia"/>
          <w:color w:val="auto"/>
        </w:rPr>
      </w:pPr>
      <w:r w:rsidRPr="00217F81">
        <w:rPr>
          <w:rFonts w:ascii="Georgia" w:hAnsi="Georgia"/>
          <w:color w:val="auto"/>
        </w:rPr>
        <w:t>Operative Laparoscopy</w:t>
      </w:r>
    </w:p>
    <w:p w14:paraId="7845F8B6" w14:textId="77777777" w:rsidR="00754F26" w:rsidRPr="00217F81" w:rsidRDefault="00754F26" w:rsidP="00DB1344">
      <w:pPr>
        <w:numPr>
          <w:ilvl w:val="0"/>
          <w:numId w:val="32"/>
        </w:numPr>
        <w:tabs>
          <w:tab w:val="clear" w:pos="360"/>
          <w:tab w:val="num" w:pos="1800"/>
        </w:tabs>
        <w:ind w:left="1800" w:hanging="360"/>
        <w:rPr>
          <w:rFonts w:ascii="Georgia" w:hAnsi="Georgia"/>
          <w:color w:val="auto"/>
        </w:rPr>
      </w:pPr>
      <w:r w:rsidRPr="00217F81">
        <w:rPr>
          <w:rFonts w:ascii="Georgia" w:hAnsi="Georgia"/>
          <w:color w:val="auto"/>
        </w:rPr>
        <w:t>Diagnostic and operative hysteroscopy</w:t>
      </w:r>
    </w:p>
    <w:p w14:paraId="2F635E19" w14:textId="77777777" w:rsidR="00754F26" w:rsidRPr="00217F81" w:rsidRDefault="00754F26" w:rsidP="00DB1344">
      <w:pPr>
        <w:numPr>
          <w:ilvl w:val="0"/>
          <w:numId w:val="32"/>
        </w:numPr>
        <w:tabs>
          <w:tab w:val="clear" w:pos="360"/>
          <w:tab w:val="num" w:pos="1800"/>
        </w:tabs>
        <w:ind w:left="1800" w:hanging="360"/>
        <w:rPr>
          <w:rFonts w:ascii="Georgia" w:hAnsi="Georgia"/>
          <w:color w:val="auto"/>
        </w:rPr>
      </w:pPr>
      <w:r w:rsidRPr="00217F81">
        <w:rPr>
          <w:rFonts w:ascii="Georgia" w:hAnsi="Georgia"/>
          <w:color w:val="auto"/>
        </w:rPr>
        <w:t xml:space="preserve">Emergency laparotomy </w:t>
      </w:r>
    </w:p>
    <w:p w14:paraId="121DA1DA" w14:textId="77777777" w:rsidR="00754F26" w:rsidRPr="00217F81" w:rsidRDefault="00754F26" w:rsidP="00DB1344">
      <w:pPr>
        <w:numPr>
          <w:ilvl w:val="0"/>
          <w:numId w:val="32"/>
        </w:numPr>
        <w:tabs>
          <w:tab w:val="clear" w:pos="360"/>
          <w:tab w:val="num" w:pos="1800"/>
        </w:tabs>
        <w:ind w:left="1800" w:hanging="360"/>
        <w:rPr>
          <w:rFonts w:ascii="Georgia" w:hAnsi="Georgia"/>
          <w:color w:val="auto"/>
        </w:rPr>
      </w:pPr>
      <w:r w:rsidRPr="00217F81">
        <w:rPr>
          <w:rFonts w:ascii="Georgia" w:hAnsi="Georgia"/>
          <w:color w:val="auto"/>
        </w:rPr>
        <w:t>Vaginal Surgery</w:t>
      </w:r>
    </w:p>
    <w:p w14:paraId="15D6E796" w14:textId="77777777" w:rsidR="00754F26" w:rsidRPr="00217F81" w:rsidRDefault="00754F26">
      <w:pPr>
        <w:rPr>
          <w:rFonts w:ascii="Georgia" w:hAnsi="Georgia"/>
          <w:color w:val="auto"/>
        </w:rPr>
      </w:pPr>
    </w:p>
    <w:p w14:paraId="707F3297" w14:textId="77777777" w:rsidR="00754F26" w:rsidRPr="00217F81" w:rsidRDefault="00754F26">
      <w:pPr>
        <w:pStyle w:val="BodyText31"/>
        <w:rPr>
          <w:color w:val="auto"/>
        </w:rPr>
      </w:pPr>
      <w:r w:rsidRPr="00217F81">
        <w:rPr>
          <w:color w:val="auto"/>
        </w:rPr>
        <w:t>The following is in tabular form procedures that may be formed by program residents in Obstetrics and Gynecology.  Below is the key by resident year in training.  This serves only as a guide for expectations of residents by year in training:</w:t>
      </w:r>
    </w:p>
    <w:p w14:paraId="5AC4C789" w14:textId="77777777" w:rsidR="00754F26" w:rsidRPr="00217F81" w:rsidRDefault="00754F26">
      <w:pPr>
        <w:ind w:firstLine="720"/>
        <w:rPr>
          <w:rFonts w:ascii="Georgia" w:hAnsi="Georgia"/>
          <w:color w:val="auto"/>
        </w:rPr>
      </w:pPr>
    </w:p>
    <w:p w14:paraId="4A27B633" w14:textId="77777777" w:rsidR="00754F26" w:rsidRPr="00217F81" w:rsidRDefault="00754F26">
      <w:pPr>
        <w:ind w:firstLine="720"/>
        <w:rPr>
          <w:rFonts w:ascii="Georgia" w:hAnsi="Georgia"/>
          <w:color w:val="auto"/>
        </w:rPr>
      </w:pPr>
      <w:r w:rsidRPr="00217F81">
        <w:rPr>
          <w:rFonts w:ascii="Georgia" w:hAnsi="Georgia"/>
          <w:color w:val="auto"/>
        </w:rPr>
        <w:t>1 = PGY 1</w:t>
      </w:r>
    </w:p>
    <w:p w14:paraId="70859DCA" w14:textId="77777777" w:rsidR="00754F26" w:rsidRPr="00217F81" w:rsidRDefault="00754F26">
      <w:pPr>
        <w:pStyle w:val="Footer1"/>
        <w:tabs>
          <w:tab w:val="clear" w:pos="4320"/>
          <w:tab w:val="clear" w:pos="8640"/>
        </w:tabs>
        <w:ind w:firstLine="720"/>
        <w:rPr>
          <w:rFonts w:ascii="Georgia" w:hAnsi="Georgia"/>
          <w:color w:val="auto"/>
          <w:sz w:val="24"/>
        </w:rPr>
      </w:pPr>
      <w:r w:rsidRPr="00217F81">
        <w:rPr>
          <w:rFonts w:ascii="Georgia" w:hAnsi="Georgia"/>
          <w:color w:val="auto"/>
          <w:sz w:val="24"/>
        </w:rPr>
        <w:t>2 = PGY 2</w:t>
      </w:r>
    </w:p>
    <w:p w14:paraId="5103315D" w14:textId="77777777" w:rsidR="00754F26" w:rsidRPr="00217F81" w:rsidRDefault="00754F26">
      <w:pPr>
        <w:ind w:firstLine="720"/>
        <w:rPr>
          <w:rFonts w:ascii="Georgia" w:hAnsi="Georgia"/>
          <w:color w:val="auto"/>
        </w:rPr>
      </w:pPr>
      <w:r w:rsidRPr="00217F81">
        <w:rPr>
          <w:rFonts w:ascii="Georgia" w:hAnsi="Georgia"/>
          <w:color w:val="auto"/>
        </w:rPr>
        <w:t>3 = PGY 3</w:t>
      </w:r>
    </w:p>
    <w:p w14:paraId="028994AE" w14:textId="77777777" w:rsidR="00754F26" w:rsidRPr="00217F81" w:rsidRDefault="00754F26">
      <w:pPr>
        <w:ind w:firstLine="720"/>
        <w:rPr>
          <w:rFonts w:ascii="Georgia" w:hAnsi="Georgia"/>
          <w:color w:val="auto"/>
        </w:rPr>
      </w:pPr>
      <w:r w:rsidRPr="00217F81">
        <w:rPr>
          <w:rFonts w:ascii="Georgia" w:hAnsi="Georgia"/>
          <w:color w:val="auto"/>
        </w:rPr>
        <w:t>4 = PGY 4</w:t>
      </w:r>
    </w:p>
    <w:p w14:paraId="73198D28" w14:textId="77777777" w:rsidR="00754F26" w:rsidRPr="00217F81" w:rsidRDefault="00754F26">
      <w:pPr>
        <w:ind w:firstLine="720"/>
        <w:rPr>
          <w:rFonts w:ascii="Georgia" w:hAnsi="Georgia"/>
          <w:color w:val="auto"/>
        </w:rPr>
      </w:pPr>
    </w:p>
    <w:p w14:paraId="36492F58" w14:textId="77777777" w:rsidR="00C24B31" w:rsidRPr="00217F81" w:rsidRDefault="00754F26">
      <w:pPr>
        <w:jc w:val="both"/>
        <w:rPr>
          <w:rFonts w:ascii="Georgia Bold" w:hAnsi="Georgia Bold"/>
          <w:color w:val="auto"/>
        </w:rPr>
      </w:pPr>
      <w:r w:rsidRPr="00217F81">
        <w:rPr>
          <w:rFonts w:ascii="Georgia" w:hAnsi="Georgia"/>
          <w:color w:val="auto"/>
        </w:rPr>
        <w:t>Procedures may be performed by the designated level resident or higher level resident.</w:t>
      </w:r>
      <w:r w:rsidRPr="00217F81">
        <w:rPr>
          <w:rFonts w:ascii="Georgia Bold" w:hAnsi="Georgia Bold"/>
          <w:color w:val="auto"/>
        </w:rPr>
        <w:t xml:space="preserve"> </w:t>
      </w:r>
    </w:p>
    <w:p w14:paraId="30AA1E75" w14:textId="77777777" w:rsidR="00C24B31" w:rsidRPr="00217F81" w:rsidRDefault="00C24B31">
      <w:pPr>
        <w:jc w:val="both"/>
        <w:rPr>
          <w:rFonts w:ascii="Georgia Bold" w:hAnsi="Georgia Bold"/>
          <w:color w:val="auto"/>
        </w:rPr>
      </w:pPr>
    </w:p>
    <w:p w14:paraId="095F4008" w14:textId="77777777" w:rsidR="00754F26" w:rsidRPr="00217F81" w:rsidRDefault="00754F26">
      <w:pPr>
        <w:jc w:val="both"/>
        <w:rPr>
          <w:rFonts w:ascii="Georgia" w:hAnsi="Georgia"/>
          <w:color w:val="auto"/>
        </w:rPr>
      </w:pPr>
      <w:r w:rsidRPr="00217F81">
        <w:rPr>
          <w:rFonts w:ascii="Georgia" w:hAnsi="Georgia"/>
          <w:color w:val="auto"/>
        </w:rPr>
        <w:t>*May commence a cesarean section if extreme emergency, mother’s condition stable and attending on way to OR</w:t>
      </w:r>
    </w:p>
    <w:p w14:paraId="262817FF" w14:textId="77777777" w:rsidR="00290957" w:rsidRPr="00217F81" w:rsidRDefault="00754F26" w:rsidP="00C24B31">
      <w:pPr>
        <w:pStyle w:val="FreeForm"/>
        <w:jc w:val="center"/>
        <w:rPr>
          <w:color w:val="auto"/>
        </w:rPr>
      </w:pPr>
      <w:r w:rsidRPr="00217F81">
        <w:rPr>
          <w:rFonts w:ascii="Georgia Bold" w:hAnsi="Georgia Bold"/>
          <w:color w:val="auto"/>
          <w:sz w:val="24"/>
        </w:rPr>
        <w:br w:type="page"/>
      </w:r>
      <w:r w:rsidR="00290957" w:rsidRPr="00217F81">
        <w:rPr>
          <w:rFonts w:ascii="Georgia" w:hAnsi="Georgia"/>
          <w:b/>
          <w:color w:val="auto"/>
          <w:sz w:val="32"/>
        </w:rPr>
        <w:lastRenderedPageBreak/>
        <w:t>Obstetric Procedures PGY-I</w:t>
      </w:r>
    </w:p>
    <w:tbl>
      <w:tblPr>
        <w:tblpPr w:leftFromText="180" w:rightFromText="180" w:vertAnchor="page" w:horzAnchor="margin" w:tblpY="1906"/>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58"/>
        <w:gridCol w:w="1950"/>
        <w:gridCol w:w="1950"/>
        <w:gridCol w:w="2850"/>
      </w:tblGrid>
      <w:tr w:rsidR="004D119A" w:rsidRPr="00217F81" w14:paraId="46E7B196" w14:textId="77777777" w:rsidTr="004D119A">
        <w:tc>
          <w:tcPr>
            <w:tcW w:w="4158" w:type="dxa"/>
            <w:shd w:val="pct20" w:color="000000" w:fill="FFFFFF"/>
            <w:vAlign w:val="center"/>
          </w:tcPr>
          <w:p w14:paraId="6B2D681A" w14:textId="77777777" w:rsidR="004D119A" w:rsidRPr="00217F81" w:rsidRDefault="004D119A" w:rsidP="004D119A">
            <w:pPr>
              <w:rPr>
                <w:rFonts w:ascii="Georgia" w:hAnsi="Georgia"/>
                <w:b/>
                <w:color w:val="auto"/>
                <w:sz w:val="20"/>
                <w:szCs w:val="20"/>
              </w:rPr>
            </w:pPr>
            <w:r w:rsidRPr="00217F81">
              <w:rPr>
                <w:rFonts w:ascii="Georgia" w:hAnsi="Georgia"/>
                <w:b/>
                <w:color w:val="auto"/>
                <w:sz w:val="20"/>
                <w:szCs w:val="20"/>
              </w:rPr>
              <w:t>Procedure/Privilege</w:t>
            </w:r>
          </w:p>
        </w:tc>
        <w:tc>
          <w:tcPr>
            <w:tcW w:w="1950" w:type="dxa"/>
            <w:shd w:val="pct20" w:color="000000" w:fill="FFFFFF"/>
            <w:vAlign w:val="center"/>
          </w:tcPr>
          <w:p w14:paraId="47FF9ED0" w14:textId="77777777" w:rsidR="004D119A" w:rsidRPr="00217F81" w:rsidRDefault="004D119A" w:rsidP="004D119A">
            <w:pPr>
              <w:jc w:val="center"/>
              <w:rPr>
                <w:rFonts w:ascii="Georgia" w:hAnsi="Georgia"/>
                <w:b/>
                <w:color w:val="auto"/>
                <w:sz w:val="20"/>
                <w:szCs w:val="20"/>
              </w:rPr>
            </w:pPr>
            <w:r w:rsidRPr="00217F81">
              <w:rPr>
                <w:rFonts w:ascii="Georgia" w:hAnsi="Georgia"/>
                <w:b/>
                <w:color w:val="auto"/>
                <w:sz w:val="20"/>
                <w:szCs w:val="20"/>
              </w:rPr>
              <w:t>Assist/Observe</w:t>
            </w:r>
          </w:p>
        </w:tc>
        <w:tc>
          <w:tcPr>
            <w:tcW w:w="1950" w:type="dxa"/>
            <w:shd w:val="pct20" w:color="000000" w:fill="FFFFFF"/>
            <w:vAlign w:val="center"/>
          </w:tcPr>
          <w:p w14:paraId="347C64A9" w14:textId="77777777" w:rsidR="004D119A" w:rsidRPr="00217F81" w:rsidRDefault="004D119A" w:rsidP="004D119A">
            <w:pPr>
              <w:jc w:val="center"/>
              <w:rPr>
                <w:rFonts w:ascii="Georgia" w:hAnsi="Georgia"/>
                <w:b/>
                <w:color w:val="auto"/>
                <w:sz w:val="20"/>
                <w:szCs w:val="20"/>
              </w:rPr>
            </w:pPr>
            <w:r w:rsidRPr="00217F81">
              <w:rPr>
                <w:rFonts w:ascii="Georgia" w:hAnsi="Georgia"/>
                <w:b/>
                <w:color w:val="auto"/>
                <w:sz w:val="20"/>
                <w:szCs w:val="20"/>
              </w:rPr>
              <w:t>Perform w/o Direct Supervision, After Instruction</w:t>
            </w:r>
          </w:p>
        </w:tc>
        <w:tc>
          <w:tcPr>
            <w:tcW w:w="2850" w:type="dxa"/>
            <w:shd w:val="pct20" w:color="000000" w:fill="FFFFFF"/>
            <w:vAlign w:val="center"/>
          </w:tcPr>
          <w:p w14:paraId="232E6BBB" w14:textId="77777777" w:rsidR="004D119A" w:rsidRPr="00217F81" w:rsidRDefault="004D119A" w:rsidP="004D119A">
            <w:pPr>
              <w:jc w:val="center"/>
              <w:rPr>
                <w:rFonts w:ascii="Georgia" w:hAnsi="Georgia"/>
                <w:b/>
                <w:color w:val="auto"/>
                <w:sz w:val="20"/>
                <w:szCs w:val="20"/>
              </w:rPr>
            </w:pPr>
            <w:r w:rsidRPr="00217F81">
              <w:rPr>
                <w:rFonts w:ascii="Georgia" w:hAnsi="Georgia"/>
                <w:b/>
                <w:color w:val="auto"/>
                <w:sz w:val="20"/>
                <w:szCs w:val="20"/>
              </w:rPr>
              <w:t>Perform with Direct Supervision</w:t>
            </w:r>
          </w:p>
        </w:tc>
      </w:tr>
      <w:tr w:rsidR="004D119A" w:rsidRPr="00217F81" w14:paraId="5C46FAC6" w14:textId="77777777" w:rsidTr="004D119A">
        <w:tc>
          <w:tcPr>
            <w:tcW w:w="4158" w:type="dxa"/>
            <w:vAlign w:val="center"/>
          </w:tcPr>
          <w:p w14:paraId="41949A5D" w14:textId="77777777" w:rsidR="004D119A" w:rsidRPr="00217F81" w:rsidRDefault="004D119A" w:rsidP="004D119A">
            <w:pPr>
              <w:rPr>
                <w:rFonts w:ascii="Georgia" w:hAnsi="Georgia"/>
                <w:color w:val="auto"/>
              </w:rPr>
            </w:pPr>
            <w:r w:rsidRPr="00217F81">
              <w:rPr>
                <w:rFonts w:ascii="Georgia" w:hAnsi="Georgia"/>
                <w:color w:val="auto"/>
                <w:sz w:val="22"/>
              </w:rPr>
              <w:t>Obstetrical History/Physical including speculum and pelvic assessment</w:t>
            </w:r>
          </w:p>
        </w:tc>
        <w:tc>
          <w:tcPr>
            <w:tcW w:w="1950" w:type="dxa"/>
            <w:vAlign w:val="center"/>
          </w:tcPr>
          <w:p w14:paraId="7CF2B793" w14:textId="77777777" w:rsidR="004D119A" w:rsidRPr="00217F81" w:rsidRDefault="004D119A" w:rsidP="004D119A">
            <w:pPr>
              <w:jc w:val="center"/>
              <w:rPr>
                <w:rFonts w:ascii="Georgia" w:hAnsi="Georgia"/>
                <w:color w:val="auto"/>
              </w:rPr>
            </w:pPr>
          </w:p>
        </w:tc>
        <w:tc>
          <w:tcPr>
            <w:tcW w:w="1950" w:type="dxa"/>
            <w:vAlign w:val="center"/>
          </w:tcPr>
          <w:p w14:paraId="067981C9" w14:textId="77777777" w:rsidR="004D119A" w:rsidRPr="00217F81" w:rsidRDefault="004D119A" w:rsidP="004D119A">
            <w:pPr>
              <w:jc w:val="center"/>
              <w:rPr>
                <w:rFonts w:ascii="Georgia" w:hAnsi="Georgia"/>
                <w:color w:val="auto"/>
              </w:rPr>
            </w:pPr>
            <w:r w:rsidRPr="00217F81">
              <w:rPr>
                <w:rFonts w:ascii="Georgia" w:hAnsi="Georgia"/>
                <w:color w:val="auto"/>
                <w:sz w:val="22"/>
              </w:rPr>
              <w:t>X</w:t>
            </w:r>
          </w:p>
        </w:tc>
        <w:tc>
          <w:tcPr>
            <w:tcW w:w="2850" w:type="dxa"/>
            <w:vAlign w:val="center"/>
          </w:tcPr>
          <w:p w14:paraId="7E74A766" w14:textId="77777777" w:rsidR="004D119A" w:rsidRPr="00217F81" w:rsidRDefault="004D119A" w:rsidP="004D119A">
            <w:pPr>
              <w:jc w:val="center"/>
              <w:rPr>
                <w:rFonts w:ascii="Georgia" w:hAnsi="Georgia"/>
                <w:color w:val="auto"/>
              </w:rPr>
            </w:pPr>
          </w:p>
        </w:tc>
      </w:tr>
      <w:tr w:rsidR="004D119A" w:rsidRPr="00217F81" w14:paraId="554AF9B4" w14:textId="77777777" w:rsidTr="004D119A">
        <w:tc>
          <w:tcPr>
            <w:tcW w:w="4158" w:type="dxa"/>
            <w:vAlign w:val="center"/>
          </w:tcPr>
          <w:p w14:paraId="2A0F6E8C" w14:textId="77777777" w:rsidR="004D119A" w:rsidRPr="00217F81" w:rsidRDefault="004D119A" w:rsidP="004D119A">
            <w:pPr>
              <w:rPr>
                <w:rFonts w:ascii="Georgia" w:hAnsi="Georgia"/>
                <w:color w:val="auto"/>
              </w:rPr>
            </w:pPr>
            <w:r w:rsidRPr="00217F81">
              <w:rPr>
                <w:rFonts w:ascii="Georgia" w:hAnsi="Georgia"/>
                <w:color w:val="auto"/>
                <w:sz w:val="22"/>
              </w:rPr>
              <w:t>Pitocin Management</w:t>
            </w:r>
          </w:p>
        </w:tc>
        <w:tc>
          <w:tcPr>
            <w:tcW w:w="1950" w:type="dxa"/>
            <w:vAlign w:val="center"/>
          </w:tcPr>
          <w:p w14:paraId="2D10CAED" w14:textId="77777777" w:rsidR="004D119A" w:rsidRPr="00217F81" w:rsidRDefault="004D119A" w:rsidP="004D119A">
            <w:pPr>
              <w:jc w:val="center"/>
              <w:rPr>
                <w:rFonts w:ascii="Georgia" w:hAnsi="Georgia"/>
                <w:color w:val="auto"/>
              </w:rPr>
            </w:pPr>
          </w:p>
        </w:tc>
        <w:tc>
          <w:tcPr>
            <w:tcW w:w="1950" w:type="dxa"/>
            <w:vAlign w:val="center"/>
          </w:tcPr>
          <w:p w14:paraId="7845A64F" w14:textId="77777777" w:rsidR="004D119A" w:rsidRPr="00217F81" w:rsidRDefault="004D119A" w:rsidP="004D119A">
            <w:pPr>
              <w:jc w:val="center"/>
              <w:rPr>
                <w:rFonts w:ascii="Georgia" w:hAnsi="Georgia"/>
                <w:color w:val="auto"/>
              </w:rPr>
            </w:pPr>
            <w:r w:rsidRPr="00217F81">
              <w:rPr>
                <w:rFonts w:ascii="Georgia" w:hAnsi="Georgia"/>
                <w:color w:val="auto"/>
                <w:sz w:val="22"/>
              </w:rPr>
              <w:t>X</w:t>
            </w:r>
          </w:p>
        </w:tc>
        <w:tc>
          <w:tcPr>
            <w:tcW w:w="2850" w:type="dxa"/>
            <w:vAlign w:val="center"/>
          </w:tcPr>
          <w:p w14:paraId="230A1817" w14:textId="77777777" w:rsidR="004D119A" w:rsidRPr="00217F81" w:rsidRDefault="004D119A" w:rsidP="004D119A">
            <w:pPr>
              <w:jc w:val="center"/>
              <w:rPr>
                <w:rFonts w:ascii="Georgia" w:hAnsi="Georgia"/>
                <w:color w:val="auto"/>
              </w:rPr>
            </w:pPr>
          </w:p>
        </w:tc>
      </w:tr>
      <w:tr w:rsidR="004D119A" w:rsidRPr="00217F81" w14:paraId="5EF2F864" w14:textId="77777777" w:rsidTr="004D119A">
        <w:tc>
          <w:tcPr>
            <w:tcW w:w="4158" w:type="dxa"/>
            <w:vAlign w:val="center"/>
          </w:tcPr>
          <w:p w14:paraId="385A55F1" w14:textId="77777777" w:rsidR="004D119A" w:rsidRPr="00217F81" w:rsidRDefault="004D119A" w:rsidP="004D119A">
            <w:pPr>
              <w:rPr>
                <w:rFonts w:ascii="Georgia" w:hAnsi="Georgia"/>
                <w:color w:val="auto"/>
              </w:rPr>
            </w:pPr>
            <w:r w:rsidRPr="00217F81">
              <w:rPr>
                <w:rFonts w:ascii="Georgia" w:hAnsi="Georgia"/>
                <w:color w:val="auto"/>
                <w:sz w:val="22"/>
              </w:rPr>
              <w:t>Second Trimester Termination Management Excluding Intra-amniotic Instillations</w:t>
            </w:r>
          </w:p>
        </w:tc>
        <w:tc>
          <w:tcPr>
            <w:tcW w:w="1950" w:type="dxa"/>
            <w:vAlign w:val="center"/>
          </w:tcPr>
          <w:p w14:paraId="7C9FD96F" w14:textId="77777777" w:rsidR="004D119A" w:rsidRPr="00217F81" w:rsidRDefault="004D119A" w:rsidP="004D119A">
            <w:pPr>
              <w:jc w:val="center"/>
              <w:rPr>
                <w:rFonts w:ascii="Georgia" w:hAnsi="Georgia"/>
                <w:color w:val="auto"/>
              </w:rPr>
            </w:pPr>
          </w:p>
        </w:tc>
        <w:tc>
          <w:tcPr>
            <w:tcW w:w="1950" w:type="dxa"/>
            <w:vAlign w:val="center"/>
          </w:tcPr>
          <w:p w14:paraId="1B658431" w14:textId="77777777" w:rsidR="004D119A" w:rsidRPr="00217F81" w:rsidRDefault="004D119A" w:rsidP="004D119A">
            <w:pPr>
              <w:jc w:val="center"/>
              <w:rPr>
                <w:rFonts w:ascii="Georgia" w:hAnsi="Georgia"/>
                <w:color w:val="auto"/>
              </w:rPr>
            </w:pPr>
            <w:r w:rsidRPr="00217F81">
              <w:rPr>
                <w:rFonts w:ascii="Georgia" w:hAnsi="Georgia"/>
                <w:color w:val="auto"/>
                <w:sz w:val="22"/>
              </w:rPr>
              <w:t>X</w:t>
            </w:r>
          </w:p>
        </w:tc>
        <w:tc>
          <w:tcPr>
            <w:tcW w:w="2850" w:type="dxa"/>
            <w:vAlign w:val="center"/>
          </w:tcPr>
          <w:p w14:paraId="208D11DC" w14:textId="77777777" w:rsidR="004D119A" w:rsidRPr="00217F81" w:rsidRDefault="004D119A" w:rsidP="004D119A">
            <w:pPr>
              <w:jc w:val="center"/>
              <w:rPr>
                <w:rFonts w:ascii="Georgia" w:hAnsi="Georgia"/>
                <w:color w:val="auto"/>
              </w:rPr>
            </w:pPr>
          </w:p>
        </w:tc>
      </w:tr>
      <w:tr w:rsidR="004D119A" w:rsidRPr="00217F81" w14:paraId="58FECC7C" w14:textId="77777777" w:rsidTr="004D119A">
        <w:tc>
          <w:tcPr>
            <w:tcW w:w="4158" w:type="dxa"/>
            <w:vAlign w:val="center"/>
          </w:tcPr>
          <w:p w14:paraId="2A2FFB82" w14:textId="77777777" w:rsidR="004D119A" w:rsidRPr="00217F81" w:rsidRDefault="004D119A" w:rsidP="004D119A">
            <w:pPr>
              <w:rPr>
                <w:rFonts w:ascii="Georgia" w:hAnsi="Georgia"/>
                <w:color w:val="auto"/>
              </w:rPr>
            </w:pPr>
            <w:r w:rsidRPr="00217F81">
              <w:rPr>
                <w:rFonts w:ascii="Georgia" w:hAnsi="Georgia"/>
                <w:color w:val="auto"/>
                <w:sz w:val="22"/>
              </w:rPr>
              <w:t>Amniocentesis – Genetic</w:t>
            </w:r>
          </w:p>
        </w:tc>
        <w:tc>
          <w:tcPr>
            <w:tcW w:w="1950" w:type="dxa"/>
            <w:vAlign w:val="center"/>
          </w:tcPr>
          <w:p w14:paraId="0DD06247" w14:textId="77777777" w:rsidR="004D119A" w:rsidRPr="00217F81" w:rsidRDefault="004D119A" w:rsidP="004D119A">
            <w:pPr>
              <w:jc w:val="center"/>
              <w:rPr>
                <w:rFonts w:ascii="Georgia" w:hAnsi="Georgia"/>
                <w:color w:val="auto"/>
              </w:rPr>
            </w:pPr>
          </w:p>
        </w:tc>
        <w:tc>
          <w:tcPr>
            <w:tcW w:w="1950" w:type="dxa"/>
            <w:vAlign w:val="center"/>
          </w:tcPr>
          <w:p w14:paraId="0E56EC2D" w14:textId="77777777" w:rsidR="004D119A" w:rsidRPr="00217F81" w:rsidRDefault="004D119A" w:rsidP="004D119A">
            <w:pPr>
              <w:jc w:val="center"/>
              <w:rPr>
                <w:rFonts w:ascii="Georgia" w:hAnsi="Georgia"/>
                <w:color w:val="auto"/>
              </w:rPr>
            </w:pPr>
          </w:p>
        </w:tc>
        <w:tc>
          <w:tcPr>
            <w:tcW w:w="2850" w:type="dxa"/>
            <w:vAlign w:val="center"/>
          </w:tcPr>
          <w:p w14:paraId="37AF3E89" w14:textId="77777777" w:rsidR="004D119A" w:rsidRPr="00217F81" w:rsidRDefault="004D119A" w:rsidP="004D119A">
            <w:pPr>
              <w:jc w:val="center"/>
              <w:rPr>
                <w:rFonts w:ascii="Georgia" w:hAnsi="Georgia"/>
                <w:color w:val="auto"/>
              </w:rPr>
            </w:pPr>
            <w:r w:rsidRPr="00217F81">
              <w:rPr>
                <w:rFonts w:ascii="Georgia" w:hAnsi="Georgia"/>
                <w:color w:val="auto"/>
                <w:sz w:val="22"/>
              </w:rPr>
              <w:t>X</w:t>
            </w:r>
          </w:p>
        </w:tc>
      </w:tr>
      <w:tr w:rsidR="004D119A" w:rsidRPr="00217F81" w14:paraId="1ADC544C" w14:textId="77777777" w:rsidTr="004D119A">
        <w:tc>
          <w:tcPr>
            <w:tcW w:w="4158" w:type="dxa"/>
            <w:vAlign w:val="center"/>
          </w:tcPr>
          <w:p w14:paraId="41F78C29" w14:textId="77777777" w:rsidR="004D119A" w:rsidRPr="00217F81" w:rsidRDefault="004D119A" w:rsidP="004D119A">
            <w:pPr>
              <w:rPr>
                <w:rFonts w:ascii="Georgia" w:hAnsi="Georgia"/>
                <w:color w:val="auto"/>
              </w:rPr>
            </w:pPr>
            <w:r w:rsidRPr="00217F81">
              <w:rPr>
                <w:rFonts w:ascii="Georgia" w:hAnsi="Georgia"/>
                <w:color w:val="auto"/>
                <w:sz w:val="22"/>
              </w:rPr>
              <w:t>Amniocentesis – Pulmonary maturity</w:t>
            </w:r>
          </w:p>
        </w:tc>
        <w:tc>
          <w:tcPr>
            <w:tcW w:w="1950" w:type="dxa"/>
            <w:vAlign w:val="center"/>
          </w:tcPr>
          <w:p w14:paraId="50C8D5F0" w14:textId="77777777" w:rsidR="004D119A" w:rsidRPr="00217F81" w:rsidRDefault="004D119A" w:rsidP="004D119A">
            <w:pPr>
              <w:jc w:val="center"/>
              <w:rPr>
                <w:rFonts w:ascii="Georgia" w:hAnsi="Georgia"/>
                <w:color w:val="auto"/>
              </w:rPr>
            </w:pPr>
          </w:p>
        </w:tc>
        <w:tc>
          <w:tcPr>
            <w:tcW w:w="1950" w:type="dxa"/>
            <w:vAlign w:val="center"/>
          </w:tcPr>
          <w:p w14:paraId="43C4383F" w14:textId="77777777" w:rsidR="004D119A" w:rsidRPr="00217F81" w:rsidRDefault="004D119A" w:rsidP="004D119A">
            <w:pPr>
              <w:jc w:val="center"/>
              <w:rPr>
                <w:rFonts w:ascii="Georgia" w:hAnsi="Georgia"/>
                <w:color w:val="auto"/>
              </w:rPr>
            </w:pPr>
          </w:p>
        </w:tc>
        <w:tc>
          <w:tcPr>
            <w:tcW w:w="2850" w:type="dxa"/>
            <w:vAlign w:val="center"/>
          </w:tcPr>
          <w:p w14:paraId="59AE9D7B" w14:textId="77777777" w:rsidR="004D119A" w:rsidRPr="00217F81" w:rsidRDefault="004D119A" w:rsidP="004D119A">
            <w:pPr>
              <w:jc w:val="center"/>
              <w:rPr>
                <w:rFonts w:ascii="Georgia" w:hAnsi="Georgia"/>
                <w:color w:val="auto"/>
              </w:rPr>
            </w:pPr>
            <w:r w:rsidRPr="00217F81">
              <w:rPr>
                <w:rFonts w:ascii="Georgia" w:hAnsi="Georgia"/>
                <w:color w:val="auto"/>
                <w:sz w:val="22"/>
              </w:rPr>
              <w:t>X</w:t>
            </w:r>
          </w:p>
        </w:tc>
      </w:tr>
      <w:tr w:rsidR="004D119A" w:rsidRPr="00217F81" w14:paraId="6D10618A" w14:textId="77777777" w:rsidTr="004D119A">
        <w:tc>
          <w:tcPr>
            <w:tcW w:w="4158" w:type="dxa"/>
            <w:vAlign w:val="center"/>
          </w:tcPr>
          <w:p w14:paraId="119AAE92" w14:textId="77777777" w:rsidR="004D119A" w:rsidRPr="00217F81" w:rsidRDefault="004D119A" w:rsidP="004D119A">
            <w:pPr>
              <w:rPr>
                <w:rFonts w:ascii="Georgia" w:hAnsi="Georgia"/>
                <w:color w:val="auto"/>
              </w:rPr>
            </w:pPr>
            <w:r w:rsidRPr="00217F81">
              <w:rPr>
                <w:rFonts w:ascii="Georgia" w:hAnsi="Georgia"/>
                <w:color w:val="auto"/>
                <w:sz w:val="22"/>
              </w:rPr>
              <w:t>Intra Amniotic Injection</w:t>
            </w:r>
          </w:p>
        </w:tc>
        <w:tc>
          <w:tcPr>
            <w:tcW w:w="1950" w:type="dxa"/>
            <w:vAlign w:val="center"/>
          </w:tcPr>
          <w:p w14:paraId="7627CB09" w14:textId="77777777" w:rsidR="004D119A" w:rsidRPr="00217F81" w:rsidRDefault="004D119A" w:rsidP="004D119A">
            <w:pPr>
              <w:jc w:val="center"/>
              <w:rPr>
                <w:rFonts w:ascii="Georgia" w:hAnsi="Georgia"/>
                <w:color w:val="auto"/>
              </w:rPr>
            </w:pPr>
            <w:r w:rsidRPr="00217F81">
              <w:rPr>
                <w:rFonts w:ascii="Georgia" w:hAnsi="Georgia"/>
                <w:color w:val="auto"/>
                <w:sz w:val="22"/>
              </w:rPr>
              <w:t>X</w:t>
            </w:r>
          </w:p>
        </w:tc>
        <w:tc>
          <w:tcPr>
            <w:tcW w:w="1950" w:type="dxa"/>
            <w:vAlign w:val="center"/>
          </w:tcPr>
          <w:p w14:paraId="6FA51AB8" w14:textId="77777777" w:rsidR="004D119A" w:rsidRPr="00217F81" w:rsidRDefault="004D119A" w:rsidP="004D119A">
            <w:pPr>
              <w:jc w:val="center"/>
              <w:rPr>
                <w:rFonts w:ascii="Georgia" w:hAnsi="Georgia"/>
                <w:color w:val="auto"/>
              </w:rPr>
            </w:pPr>
          </w:p>
        </w:tc>
        <w:tc>
          <w:tcPr>
            <w:tcW w:w="2850" w:type="dxa"/>
            <w:vAlign w:val="center"/>
          </w:tcPr>
          <w:p w14:paraId="2BFEE7D3" w14:textId="77777777" w:rsidR="004D119A" w:rsidRPr="00217F81" w:rsidRDefault="004D119A" w:rsidP="004D119A">
            <w:pPr>
              <w:jc w:val="center"/>
              <w:rPr>
                <w:rFonts w:ascii="Georgia" w:hAnsi="Georgia"/>
                <w:color w:val="auto"/>
              </w:rPr>
            </w:pPr>
          </w:p>
        </w:tc>
      </w:tr>
      <w:tr w:rsidR="004D119A" w:rsidRPr="00217F81" w14:paraId="21D9CD16" w14:textId="77777777" w:rsidTr="004D119A">
        <w:tc>
          <w:tcPr>
            <w:tcW w:w="4158" w:type="dxa"/>
            <w:vAlign w:val="center"/>
          </w:tcPr>
          <w:p w14:paraId="287AEDCF" w14:textId="77777777" w:rsidR="004D119A" w:rsidRPr="00217F81" w:rsidRDefault="004D119A" w:rsidP="004D119A">
            <w:pPr>
              <w:rPr>
                <w:rFonts w:ascii="Georgia" w:hAnsi="Georgia"/>
                <w:color w:val="auto"/>
              </w:rPr>
            </w:pPr>
            <w:r w:rsidRPr="00217F81">
              <w:rPr>
                <w:rFonts w:ascii="Georgia" w:hAnsi="Georgia"/>
                <w:color w:val="auto"/>
                <w:sz w:val="22"/>
              </w:rPr>
              <w:t>Non Stress Test</w:t>
            </w:r>
          </w:p>
        </w:tc>
        <w:tc>
          <w:tcPr>
            <w:tcW w:w="1950" w:type="dxa"/>
            <w:vAlign w:val="center"/>
          </w:tcPr>
          <w:p w14:paraId="0F01EFA6" w14:textId="77777777" w:rsidR="004D119A" w:rsidRPr="00217F81" w:rsidRDefault="004D119A" w:rsidP="004D119A">
            <w:pPr>
              <w:jc w:val="center"/>
              <w:rPr>
                <w:rFonts w:ascii="Georgia" w:hAnsi="Georgia"/>
                <w:color w:val="auto"/>
              </w:rPr>
            </w:pPr>
          </w:p>
        </w:tc>
        <w:tc>
          <w:tcPr>
            <w:tcW w:w="1950" w:type="dxa"/>
            <w:vAlign w:val="center"/>
          </w:tcPr>
          <w:p w14:paraId="585377CA" w14:textId="77777777" w:rsidR="004D119A" w:rsidRPr="00217F81" w:rsidRDefault="004D119A" w:rsidP="004D119A">
            <w:pPr>
              <w:jc w:val="center"/>
              <w:rPr>
                <w:rFonts w:ascii="Georgia" w:hAnsi="Georgia"/>
                <w:color w:val="auto"/>
              </w:rPr>
            </w:pPr>
            <w:r w:rsidRPr="00217F81">
              <w:rPr>
                <w:rFonts w:ascii="Georgia" w:hAnsi="Georgia"/>
                <w:color w:val="auto"/>
                <w:sz w:val="22"/>
              </w:rPr>
              <w:t>X</w:t>
            </w:r>
          </w:p>
        </w:tc>
        <w:tc>
          <w:tcPr>
            <w:tcW w:w="2850" w:type="dxa"/>
            <w:vAlign w:val="center"/>
          </w:tcPr>
          <w:p w14:paraId="15275AF9" w14:textId="77777777" w:rsidR="004D119A" w:rsidRPr="00217F81" w:rsidRDefault="004D119A" w:rsidP="004D119A">
            <w:pPr>
              <w:jc w:val="center"/>
              <w:rPr>
                <w:rFonts w:ascii="Georgia" w:hAnsi="Georgia"/>
                <w:color w:val="auto"/>
              </w:rPr>
            </w:pPr>
          </w:p>
        </w:tc>
      </w:tr>
      <w:tr w:rsidR="004D119A" w:rsidRPr="00217F81" w14:paraId="5065A95B" w14:textId="77777777" w:rsidTr="004D119A">
        <w:tc>
          <w:tcPr>
            <w:tcW w:w="4158" w:type="dxa"/>
            <w:vAlign w:val="center"/>
          </w:tcPr>
          <w:p w14:paraId="3B9D9B89" w14:textId="77777777" w:rsidR="004D119A" w:rsidRPr="00217F81" w:rsidRDefault="004D119A" w:rsidP="004D119A">
            <w:pPr>
              <w:rPr>
                <w:rFonts w:ascii="Georgia" w:hAnsi="Georgia"/>
                <w:color w:val="auto"/>
              </w:rPr>
            </w:pPr>
            <w:r w:rsidRPr="00217F81">
              <w:rPr>
                <w:rFonts w:ascii="Georgia" w:hAnsi="Georgia"/>
                <w:color w:val="auto"/>
                <w:sz w:val="22"/>
              </w:rPr>
              <w:t>Biophysical Profile</w:t>
            </w:r>
          </w:p>
        </w:tc>
        <w:tc>
          <w:tcPr>
            <w:tcW w:w="1950" w:type="dxa"/>
            <w:vAlign w:val="center"/>
          </w:tcPr>
          <w:p w14:paraId="2864A8BE" w14:textId="77777777" w:rsidR="004D119A" w:rsidRPr="00217F81" w:rsidRDefault="004D119A" w:rsidP="004D119A">
            <w:pPr>
              <w:jc w:val="center"/>
              <w:rPr>
                <w:rFonts w:ascii="Georgia" w:hAnsi="Georgia"/>
                <w:color w:val="auto"/>
              </w:rPr>
            </w:pPr>
          </w:p>
        </w:tc>
        <w:tc>
          <w:tcPr>
            <w:tcW w:w="1950" w:type="dxa"/>
            <w:vAlign w:val="center"/>
          </w:tcPr>
          <w:p w14:paraId="38AA4FEC" w14:textId="77777777" w:rsidR="004D119A" w:rsidRPr="00217F81" w:rsidRDefault="004D119A" w:rsidP="004D119A">
            <w:pPr>
              <w:jc w:val="center"/>
              <w:rPr>
                <w:rFonts w:ascii="Georgia" w:hAnsi="Georgia"/>
                <w:color w:val="auto"/>
              </w:rPr>
            </w:pPr>
            <w:r w:rsidRPr="00217F81">
              <w:rPr>
                <w:rFonts w:ascii="Georgia" w:hAnsi="Georgia"/>
                <w:color w:val="auto"/>
                <w:sz w:val="22"/>
              </w:rPr>
              <w:t>X</w:t>
            </w:r>
          </w:p>
        </w:tc>
        <w:tc>
          <w:tcPr>
            <w:tcW w:w="2850" w:type="dxa"/>
            <w:vAlign w:val="center"/>
          </w:tcPr>
          <w:p w14:paraId="78C8F4D6" w14:textId="77777777" w:rsidR="004D119A" w:rsidRPr="00217F81" w:rsidRDefault="004D119A" w:rsidP="004D119A">
            <w:pPr>
              <w:jc w:val="center"/>
              <w:rPr>
                <w:rFonts w:ascii="Georgia" w:hAnsi="Georgia"/>
                <w:color w:val="auto"/>
              </w:rPr>
            </w:pPr>
          </w:p>
        </w:tc>
      </w:tr>
      <w:tr w:rsidR="004D119A" w:rsidRPr="00217F81" w14:paraId="1D240D22" w14:textId="77777777" w:rsidTr="004D119A">
        <w:tc>
          <w:tcPr>
            <w:tcW w:w="4158" w:type="dxa"/>
            <w:vAlign w:val="center"/>
          </w:tcPr>
          <w:p w14:paraId="671EEC63" w14:textId="77777777" w:rsidR="004D119A" w:rsidRPr="00217F81" w:rsidRDefault="004D119A" w:rsidP="004D119A">
            <w:pPr>
              <w:rPr>
                <w:rFonts w:ascii="Georgia" w:hAnsi="Georgia"/>
                <w:color w:val="auto"/>
              </w:rPr>
            </w:pPr>
            <w:r w:rsidRPr="00217F81">
              <w:rPr>
                <w:rFonts w:ascii="Georgia" w:hAnsi="Georgia"/>
                <w:color w:val="auto"/>
                <w:sz w:val="22"/>
              </w:rPr>
              <w:t>Intrapartum Fetal Heart Rate Assessment</w:t>
            </w:r>
          </w:p>
        </w:tc>
        <w:tc>
          <w:tcPr>
            <w:tcW w:w="1950" w:type="dxa"/>
            <w:vAlign w:val="center"/>
          </w:tcPr>
          <w:p w14:paraId="285F741F" w14:textId="77777777" w:rsidR="004D119A" w:rsidRPr="00217F81" w:rsidRDefault="004D119A" w:rsidP="004D119A">
            <w:pPr>
              <w:jc w:val="center"/>
              <w:rPr>
                <w:rFonts w:ascii="Georgia" w:hAnsi="Georgia"/>
                <w:color w:val="auto"/>
              </w:rPr>
            </w:pPr>
          </w:p>
        </w:tc>
        <w:tc>
          <w:tcPr>
            <w:tcW w:w="1950" w:type="dxa"/>
            <w:vAlign w:val="center"/>
          </w:tcPr>
          <w:p w14:paraId="70F6A126" w14:textId="77777777" w:rsidR="004D119A" w:rsidRPr="00217F81" w:rsidRDefault="004D119A" w:rsidP="004D119A">
            <w:pPr>
              <w:jc w:val="center"/>
              <w:rPr>
                <w:rFonts w:ascii="Georgia" w:hAnsi="Georgia"/>
                <w:color w:val="auto"/>
              </w:rPr>
            </w:pPr>
            <w:r w:rsidRPr="00217F81">
              <w:rPr>
                <w:rFonts w:ascii="Georgia" w:hAnsi="Georgia"/>
                <w:color w:val="auto"/>
                <w:sz w:val="22"/>
              </w:rPr>
              <w:t>X</w:t>
            </w:r>
          </w:p>
        </w:tc>
        <w:tc>
          <w:tcPr>
            <w:tcW w:w="2850" w:type="dxa"/>
            <w:vAlign w:val="center"/>
          </w:tcPr>
          <w:p w14:paraId="4091317B" w14:textId="77777777" w:rsidR="004D119A" w:rsidRPr="00217F81" w:rsidRDefault="004D119A" w:rsidP="004D119A">
            <w:pPr>
              <w:jc w:val="center"/>
              <w:rPr>
                <w:rFonts w:ascii="Georgia" w:hAnsi="Georgia"/>
                <w:color w:val="auto"/>
              </w:rPr>
            </w:pPr>
          </w:p>
        </w:tc>
      </w:tr>
      <w:tr w:rsidR="004D119A" w:rsidRPr="00217F81" w14:paraId="51E9048A" w14:textId="77777777" w:rsidTr="004D119A">
        <w:tc>
          <w:tcPr>
            <w:tcW w:w="4158" w:type="dxa"/>
            <w:vAlign w:val="center"/>
          </w:tcPr>
          <w:p w14:paraId="0B1895D7" w14:textId="77777777" w:rsidR="004D119A" w:rsidRPr="00217F81" w:rsidRDefault="004D119A" w:rsidP="004D119A">
            <w:pPr>
              <w:rPr>
                <w:rFonts w:ascii="Georgia" w:hAnsi="Georgia"/>
                <w:color w:val="auto"/>
              </w:rPr>
            </w:pPr>
            <w:r w:rsidRPr="00217F81">
              <w:rPr>
                <w:rFonts w:ascii="Georgia" w:hAnsi="Georgia"/>
                <w:color w:val="auto"/>
                <w:sz w:val="22"/>
              </w:rPr>
              <w:t>Application of scalp electrodes</w:t>
            </w:r>
          </w:p>
        </w:tc>
        <w:tc>
          <w:tcPr>
            <w:tcW w:w="1950" w:type="dxa"/>
            <w:vAlign w:val="center"/>
          </w:tcPr>
          <w:p w14:paraId="49390D55" w14:textId="77777777" w:rsidR="004D119A" w:rsidRPr="00217F81" w:rsidRDefault="004D119A" w:rsidP="004D119A">
            <w:pPr>
              <w:jc w:val="center"/>
              <w:rPr>
                <w:rFonts w:ascii="Georgia" w:hAnsi="Georgia"/>
                <w:color w:val="auto"/>
              </w:rPr>
            </w:pPr>
          </w:p>
        </w:tc>
        <w:tc>
          <w:tcPr>
            <w:tcW w:w="1950" w:type="dxa"/>
            <w:vAlign w:val="center"/>
          </w:tcPr>
          <w:p w14:paraId="2CC14082" w14:textId="77777777" w:rsidR="004D119A" w:rsidRPr="00217F81" w:rsidRDefault="004D119A" w:rsidP="004D119A">
            <w:pPr>
              <w:jc w:val="center"/>
              <w:rPr>
                <w:rFonts w:ascii="Georgia" w:hAnsi="Georgia"/>
                <w:color w:val="auto"/>
              </w:rPr>
            </w:pPr>
            <w:r w:rsidRPr="00217F81">
              <w:rPr>
                <w:rFonts w:ascii="Georgia" w:hAnsi="Georgia"/>
                <w:color w:val="auto"/>
                <w:sz w:val="22"/>
              </w:rPr>
              <w:t>X</w:t>
            </w:r>
          </w:p>
        </w:tc>
        <w:tc>
          <w:tcPr>
            <w:tcW w:w="2850" w:type="dxa"/>
            <w:vAlign w:val="center"/>
          </w:tcPr>
          <w:p w14:paraId="0CD491C6" w14:textId="77777777" w:rsidR="004D119A" w:rsidRPr="00217F81" w:rsidRDefault="004D119A" w:rsidP="004D119A">
            <w:pPr>
              <w:jc w:val="center"/>
              <w:rPr>
                <w:rFonts w:ascii="Georgia" w:hAnsi="Georgia"/>
                <w:color w:val="auto"/>
              </w:rPr>
            </w:pPr>
          </w:p>
        </w:tc>
      </w:tr>
      <w:tr w:rsidR="004D119A" w:rsidRPr="00217F81" w14:paraId="7BF7601B" w14:textId="77777777" w:rsidTr="004D119A">
        <w:tc>
          <w:tcPr>
            <w:tcW w:w="4158" w:type="dxa"/>
            <w:vAlign w:val="center"/>
          </w:tcPr>
          <w:p w14:paraId="735FF108" w14:textId="77777777" w:rsidR="004D119A" w:rsidRPr="00217F81" w:rsidRDefault="004D119A" w:rsidP="004D119A">
            <w:pPr>
              <w:rPr>
                <w:rFonts w:ascii="Georgia" w:hAnsi="Georgia"/>
                <w:color w:val="auto"/>
              </w:rPr>
            </w:pPr>
            <w:r w:rsidRPr="00217F81">
              <w:rPr>
                <w:rFonts w:ascii="Georgia" w:hAnsi="Georgia"/>
                <w:color w:val="auto"/>
                <w:sz w:val="22"/>
              </w:rPr>
              <w:t>Fetal Scalp Sampling  (pH)</w:t>
            </w:r>
          </w:p>
        </w:tc>
        <w:tc>
          <w:tcPr>
            <w:tcW w:w="1950" w:type="dxa"/>
            <w:vAlign w:val="center"/>
          </w:tcPr>
          <w:p w14:paraId="42AEA403" w14:textId="77777777" w:rsidR="004D119A" w:rsidRPr="00217F81" w:rsidRDefault="004D119A" w:rsidP="004D119A">
            <w:pPr>
              <w:jc w:val="center"/>
              <w:rPr>
                <w:rFonts w:ascii="Georgia" w:hAnsi="Georgia"/>
                <w:color w:val="auto"/>
              </w:rPr>
            </w:pPr>
          </w:p>
        </w:tc>
        <w:tc>
          <w:tcPr>
            <w:tcW w:w="1950" w:type="dxa"/>
            <w:vAlign w:val="center"/>
          </w:tcPr>
          <w:p w14:paraId="40D6D457" w14:textId="77777777" w:rsidR="004D119A" w:rsidRPr="00217F81" w:rsidRDefault="004D119A" w:rsidP="004D119A">
            <w:pPr>
              <w:jc w:val="center"/>
              <w:rPr>
                <w:rFonts w:ascii="Georgia" w:hAnsi="Georgia"/>
                <w:color w:val="auto"/>
              </w:rPr>
            </w:pPr>
            <w:r w:rsidRPr="00217F81">
              <w:rPr>
                <w:rFonts w:ascii="Georgia" w:hAnsi="Georgia"/>
                <w:color w:val="auto"/>
                <w:sz w:val="22"/>
              </w:rPr>
              <w:t>X</w:t>
            </w:r>
          </w:p>
        </w:tc>
        <w:tc>
          <w:tcPr>
            <w:tcW w:w="2850" w:type="dxa"/>
            <w:vAlign w:val="center"/>
          </w:tcPr>
          <w:p w14:paraId="0C9CF1DD" w14:textId="77777777" w:rsidR="004D119A" w:rsidRPr="00217F81" w:rsidRDefault="004D119A" w:rsidP="004D119A">
            <w:pPr>
              <w:jc w:val="center"/>
              <w:rPr>
                <w:rFonts w:ascii="Georgia" w:hAnsi="Georgia"/>
                <w:color w:val="auto"/>
              </w:rPr>
            </w:pPr>
          </w:p>
        </w:tc>
      </w:tr>
      <w:tr w:rsidR="004D119A" w:rsidRPr="00217F81" w14:paraId="4DB097EC" w14:textId="77777777" w:rsidTr="004D119A">
        <w:tc>
          <w:tcPr>
            <w:tcW w:w="4158" w:type="dxa"/>
            <w:vAlign w:val="center"/>
          </w:tcPr>
          <w:p w14:paraId="5C2EEE2F" w14:textId="7473B35A" w:rsidR="004D119A" w:rsidRPr="00217F81" w:rsidRDefault="004E2118" w:rsidP="004E2118">
            <w:pPr>
              <w:rPr>
                <w:rFonts w:ascii="Georgia" w:hAnsi="Georgia"/>
                <w:color w:val="auto"/>
              </w:rPr>
            </w:pPr>
            <w:proofErr w:type="spellStart"/>
            <w:r>
              <w:rPr>
                <w:rFonts w:ascii="Georgia" w:hAnsi="Georgia"/>
                <w:color w:val="auto"/>
                <w:sz w:val="22"/>
              </w:rPr>
              <w:t>Amnioi</w:t>
            </w:r>
            <w:r w:rsidR="004D119A" w:rsidRPr="00217F81">
              <w:rPr>
                <w:rFonts w:ascii="Georgia" w:hAnsi="Georgia"/>
                <w:color w:val="auto"/>
                <w:sz w:val="22"/>
              </w:rPr>
              <w:t>nfusion</w:t>
            </w:r>
            <w:proofErr w:type="spellEnd"/>
          </w:p>
        </w:tc>
        <w:tc>
          <w:tcPr>
            <w:tcW w:w="1950" w:type="dxa"/>
            <w:vAlign w:val="center"/>
          </w:tcPr>
          <w:p w14:paraId="0F745D04" w14:textId="77777777" w:rsidR="004D119A" w:rsidRPr="00217F81" w:rsidRDefault="004D119A" w:rsidP="004D119A">
            <w:pPr>
              <w:jc w:val="center"/>
              <w:rPr>
                <w:rFonts w:ascii="Georgia" w:hAnsi="Georgia"/>
                <w:color w:val="auto"/>
              </w:rPr>
            </w:pPr>
          </w:p>
        </w:tc>
        <w:tc>
          <w:tcPr>
            <w:tcW w:w="1950" w:type="dxa"/>
            <w:vAlign w:val="center"/>
          </w:tcPr>
          <w:p w14:paraId="7E21110E" w14:textId="77777777" w:rsidR="004D119A" w:rsidRPr="00217F81" w:rsidRDefault="004D119A" w:rsidP="004D119A">
            <w:pPr>
              <w:jc w:val="center"/>
              <w:rPr>
                <w:rFonts w:ascii="Georgia" w:hAnsi="Georgia"/>
                <w:color w:val="auto"/>
              </w:rPr>
            </w:pPr>
            <w:r w:rsidRPr="00217F81">
              <w:rPr>
                <w:rFonts w:ascii="Georgia" w:hAnsi="Georgia"/>
                <w:color w:val="auto"/>
                <w:sz w:val="22"/>
              </w:rPr>
              <w:t>X</w:t>
            </w:r>
          </w:p>
        </w:tc>
        <w:tc>
          <w:tcPr>
            <w:tcW w:w="2850" w:type="dxa"/>
            <w:vAlign w:val="center"/>
          </w:tcPr>
          <w:p w14:paraId="5598458A" w14:textId="77777777" w:rsidR="004D119A" w:rsidRPr="00217F81" w:rsidRDefault="004D119A" w:rsidP="004D119A">
            <w:pPr>
              <w:jc w:val="center"/>
              <w:rPr>
                <w:rFonts w:ascii="Georgia" w:hAnsi="Georgia"/>
                <w:color w:val="auto"/>
              </w:rPr>
            </w:pPr>
          </w:p>
        </w:tc>
      </w:tr>
      <w:tr w:rsidR="004D119A" w:rsidRPr="00217F81" w14:paraId="36D6C6D6" w14:textId="77777777" w:rsidTr="004D119A">
        <w:tc>
          <w:tcPr>
            <w:tcW w:w="4158" w:type="dxa"/>
            <w:vAlign w:val="center"/>
          </w:tcPr>
          <w:p w14:paraId="0AC11BF1" w14:textId="77777777" w:rsidR="004D119A" w:rsidRPr="00217F81" w:rsidRDefault="004D119A" w:rsidP="004D119A">
            <w:pPr>
              <w:rPr>
                <w:rFonts w:ascii="Georgia" w:hAnsi="Georgia"/>
                <w:color w:val="auto"/>
              </w:rPr>
            </w:pPr>
            <w:r w:rsidRPr="00217F81">
              <w:rPr>
                <w:rFonts w:ascii="Georgia" w:hAnsi="Georgia"/>
                <w:color w:val="auto"/>
                <w:sz w:val="22"/>
              </w:rPr>
              <w:t>Vaginal Delivery – Cephalic</w:t>
            </w:r>
          </w:p>
        </w:tc>
        <w:tc>
          <w:tcPr>
            <w:tcW w:w="1950" w:type="dxa"/>
            <w:vAlign w:val="center"/>
          </w:tcPr>
          <w:p w14:paraId="2D59B2E9" w14:textId="77777777" w:rsidR="004D119A" w:rsidRPr="00217F81" w:rsidRDefault="004D119A" w:rsidP="004D119A">
            <w:pPr>
              <w:jc w:val="center"/>
              <w:rPr>
                <w:rFonts w:ascii="Georgia" w:hAnsi="Georgia"/>
                <w:color w:val="auto"/>
              </w:rPr>
            </w:pPr>
          </w:p>
        </w:tc>
        <w:tc>
          <w:tcPr>
            <w:tcW w:w="1950" w:type="dxa"/>
            <w:vAlign w:val="center"/>
          </w:tcPr>
          <w:p w14:paraId="65315D9F" w14:textId="77777777" w:rsidR="004D119A" w:rsidRPr="00217F81" w:rsidRDefault="004D119A" w:rsidP="004D119A">
            <w:pPr>
              <w:jc w:val="center"/>
              <w:rPr>
                <w:rFonts w:ascii="Georgia" w:hAnsi="Georgia"/>
                <w:color w:val="auto"/>
              </w:rPr>
            </w:pPr>
          </w:p>
        </w:tc>
        <w:tc>
          <w:tcPr>
            <w:tcW w:w="2850" w:type="dxa"/>
            <w:vAlign w:val="center"/>
          </w:tcPr>
          <w:p w14:paraId="31E199D1" w14:textId="77777777" w:rsidR="004D119A" w:rsidRPr="00217F81" w:rsidRDefault="004D119A" w:rsidP="004D119A">
            <w:pPr>
              <w:jc w:val="center"/>
              <w:rPr>
                <w:rFonts w:ascii="Georgia" w:hAnsi="Georgia"/>
                <w:color w:val="auto"/>
              </w:rPr>
            </w:pPr>
            <w:r w:rsidRPr="00217F81">
              <w:rPr>
                <w:rFonts w:ascii="Georgia" w:hAnsi="Georgia"/>
                <w:color w:val="auto"/>
                <w:sz w:val="22"/>
              </w:rPr>
              <w:t>X</w:t>
            </w:r>
          </w:p>
        </w:tc>
      </w:tr>
      <w:tr w:rsidR="004D119A" w:rsidRPr="00217F81" w14:paraId="095265C1" w14:textId="77777777" w:rsidTr="004D119A">
        <w:tc>
          <w:tcPr>
            <w:tcW w:w="4158" w:type="dxa"/>
            <w:vAlign w:val="center"/>
          </w:tcPr>
          <w:p w14:paraId="6896C666" w14:textId="77777777" w:rsidR="004D119A" w:rsidRPr="00217F81" w:rsidRDefault="004D119A" w:rsidP="004D119A">
            <w:pPr>
              <w:rPr>
                <w:rFonts w:ascii="Georgia" w:hAnsi="Georgia"/>
                <w:color w:val="auto"/>
              </w:rPr>
            </w:pPr>
            <w:r w:rsidRPr="00217F81">
              <w:rPr>
                <w:rFonts w:ascii="Georgia" w:hAnsi="Georgia"/>
                <w:color w:val="auto"/>
                <w:sz w:val="22"/>
              </w:rPr>
              <w:t>Episiotomy Repair</w:t>
            </w:r>
          </w:p>
        </w:tc>
        <w:tc>
          <w:tcPr>
            <w:tcW w:w="1950" w:type="dxa"/>
            <w:vAlign w:val="center"/>
          </w:tcPr>
          <w:p w14:paraId="7B461BE8" w14:textId="77777777" w:rsidR="004D119A" w:rsidRPr="00217F81" w:rsidRDefault="004D119A" w:rsidP="004D119A">
            <w:pPr>
              <w:jc w:val="center"/>
              <w:rPr>
                <w:rFonts w:ascii="Georgia" w:hAnsi="Georgia"/>
                <w:color w:val="auto"/>
              </w:rPr>
            </w:pPr>
          </w:p>
        </w:tc>
        <w:tc>
          <w:tcPr>
            <w:tcW w:w="1950" w:type="dxa"/>
            <w:vAlign w:val="center"/>
          </w:tcPr>
          <w:p w14:paraId="4BA97FDA" w14:textId="77777777" w:rsidR="004D119A" w:rsidRPr="00217F81" w:rsidRDefault="004D119A" w:rsidP="004D119A">
            <w:pPr>
              <w:jc w:val="center"/>
              <w:rPr>
                <w:rFonts w:ascii="Georgia" w:hAnsi="Georgia"/>
                <w:color w:val="auto"/>
              </w:rPr>
            </w:pPr>
            <w:r w:rsidRPr="00217F81">
              <w:rPr>
                <w:rFonts w:ascii="Georgia" w:hAnsi="Georgia"/>
                <w:color w:val="auto"/>
                <w:sz w:val="22"/>
              </w:rPr>
              <w:t>X</w:t>
            </w:r>
          </w:p>
        </w:tc>
        <w:tc>
          <w:tcPr>
            <w:tcW w:w="2850" w:type="dxa"/>
            <w:vAlign w:val="center"/>
          </w:tcPr>
          <w:p w14:paraId="409AAFAD" w14:textId="77777777" w:rsidR="004D119A" w:rsidRPr="00217F81" w:rsidRDefault="004D119A" w:rsidP="004D119A">
            <w:pPr>
              <w:jc w:val="center"/>
              <w:rPr>
                <w:rFonts w:ascii="Georgia" w:hAnsi="Georgia"/>
                <w:color w:val="auto"/>
              </w:rPr>
            </w:pPr>
          </w:p>
        </w:tc>
      </w:tr>
      <w:tr w:rsidR="004D119A" w:rsidRPr="00217F81" w14:paraId="1B539CD8" w14:textId="77777777" w:rsidTr="004D119A">
        <w:tc>
          <w:tcPr>
            <w:tcW w:w="4158" w:type="dxa"/>
            <w:vAlign w:val="center"/>
          </w:tcPr>
          <w:p w14:paraId="391651CA" w14:textId="77777777" w:rsidR="004D119A" w:rsidRPr="00217F81" w:rsidRDefault="004D119A" w:rsidP="004D119A">
            <w:pPr>
              <w:rPr>
                <w:rFonts w:ascii="Georgia" w:hAnsi="Georgia"/>
                <w:color w:val="auto"/>
              </w:rPr>
            </w:pPr>
            <w:r w:rsidRPr="00217F81">
              <w:rPr>
                <w:rFonts w:ascii="Georgia" w:hAnsi="Georgia"/>
                <w:color w:val="auto"/>
                <w:sz w:val="22"/>
              </w:rPr>
              <w:t>Perineal Laceration</w:t>
            </w:r>
          </w:p>
          <w:p w14:paraId="284C8076" w14:textId="77777777" w:rsidR="004D119A" w:rsidRPr="00217F81" w:rsidRDefault="004D119A" w:rsidP="004D119A">
            <w:pPr>
              <w:rPr>
                <w:rFonts w:ascii="Georgia" w:hAnsi="Georgia"/>
                <w:color w:val="auto"/>
              </w:rPr>
            </w:pPr>
            <w:r w:rsidRPr="00217F81">
              <w:rPr>
                <w:rFonts w:ascii="Georgia" w:hAnsi="Georgia"/>
                <w:color w:val="auto"/>
                <w:sz w:val="22"/>
              </w:rPr>
              <w:t xml:space="preserve">  First Degree</w:t>
            </w:r>
          </w:p>
          <w:p w14:paraId="19E8ECB0" w14:textId="77777777" w:rsidR="004D119A" w:rsidRPr="00217F81" w:rsidRDefault="004D119A" w:rsidP="004D119A">
            <w:pPr>
              <w:rPr>
                <w:rFonts w:ascii="Georgia" w:hAnsi="Georgia"/>
                <w:color w:val="auto"/>
              </w:rPr>
            </w:pPr>
            <w:r w:rsidRPr="00217F81">
              <w:rPr>
                <w:rFonts w:ascii="Georgia" w:hAnsi="Georgia"/>
                <w:color w:val="auto"/>
                <w:sz w:val="22"/>
              </w:rPr>
              <w:t xml:space="preserve">  Second Degree</w:t>
            </w:r>
          </w:p>
          <w:p w14:paraId="17CCC9CC" w14:textId="77777777" w:rsidR="004D119A" w:rsidRPr="00217F81" w:rsidRDefault="004D119A" w:rsidP="004D119A">
            <w:pPr>
              <w:rPr>
                <w:rFonts w:ascii="Georgia" w:hAnsi="Georgia"/>
                <w:color w:val="auto"/>
              </w:rPr>
            </w:pPr>
            <w:r w:rsidRPr="00217F81">
              <w:rPr>
                <w:rFonts w:ascii="Georgia" w:hAnsi="Georgia"/>
                <w:color w:val="auto"/>
                <w:sz w:val="22"/>
              </w:rPr>
              <w:t xml:space="preserve">  Third Degree</w:t>
            </w:r>
          </w:p>
          <w:p w14:paraId="266650E2" w14:textId="77777777" w:rsidR="004D119A" w:rsidRPr="00217F81" w:rsidRDefault="004D119A" w:rsidP="004D119A">
            <w:pPr>
              <w:rPr>
                <w:rFonts w:ascii="Georgia" w:hAnsi="Georgia"/>
                <w:color w:val="auto"/>
              </w:rPr>
            </w:pPr>
            <w:r w:rsidRPr="00217F81">
              <w:rPr>
                <w:rFonts w:ascii="Georgia" w:hAnsi="Georgia"/>
                <w:color w:val="auto"/>
                <w:sz w:val="22"/>
              </w:rPr>
              <w:t xml:space="preserve">  Fourth degree</w:t>
            </w:r>
          </w:p>
        </w:tc>
        <w:tc>
          <w:tcPr>
            <w:tcW w:w="1950" w:type="dxa"/>
            <w:vAlign w:val="center"/>
          </w:tcPr>
          <w:p w14:paraId="3E39A34D" w14:textId="77777777" w:rsidR="004D119A" w:rsidRPr="00217F81" w:rsidRDefault="004D119A" w:rsidP="004D119A">
            <w:pPr>
              <w:jc w:val="center"/>
              <w:rPr>
                <w:rFonts w:ascii="Georgia" w:hAnsi="Georgia"/>
                <w:color w:val="auto"/>
              </w:rPr>
            </w:pPr>
          </w:p>
          <w:p w14:paraId="443A9977" w14:textId="77777777" w:rsidR="004D119A" w:rsidRPr="00217F81" w:rsidRDefault="004D119A" w:rsidP="004D119A">
            <w:pPr>
              <w:jc w:val="center"/>
              <w:rPr>
                <w:rFonts w:ascii="Georgia" w:hAnsi="Georgia"/>
                <w:color w:val="auto"/>
              </w:rPr>
            </w:pPr>
          </w:p>
          <w:p w14:paraId="171E3191" w14:textId="77777777" w:rsidR="004D119A" w:rsidRPr="00217F81" w:rsidRDefault="004D119A" w:rsidP="004D119A">
            <w:pPr>
              <w:jc w:val="center"/>
              <w:rPr>
                <w:rFonts w:ascii="Georgia" w:hAnsi="Georgia"/>
                <w:color w:val="auto"/>
              </w:rPr>
            </w:pPr>
          </w:p>
          <w:p w14:paraId="7C603827" w14:textId="77777777" w:rsidR="004D119A" w:rsidRPr="00217F81" w:rsidRDefault="004D119A" w:rsidP="004D119A">
            <w:pPr>
              <w:jc w:val="center"/>
              <w:rPr>
                <w:rFonts w:ascii="Georgia" w:hAnsi="Georgia"/>
                <w:color w:val="auto"/>
              </w:rPr>
            </w:pPr>
          </w:p>
          <w:p w14:paraId="12571E04" w14:textId="77777777" w:rsidR="004D119A" w:rsidRPr="00217F81" w:rsidRDefault="004D119A" w:rsidP="004D119A">
            <w:pPr>
              <w:jc w:val="center"/>
              <w:rPr>
                <w:rFonts w:ascii="Georgia" w:hAnsi="Georgia"/>
                <w:color w:val="auto"/>
              </w:rPr>
            </w:pPr>
          </w:p>
        </w:tc>
        <w:tc>
          <w:tcPr>
            <w:tcW w:w="1950" w:type="dxa"/>
            <w:vAlign w:val="center"/>
          </w:tcPr>
          <w:p w14:paraId="33273E05" w14:textId="77777777" w:rsidR="004D119A" w:rsidRPr="00217F81" w:rsidRDefault="004D119A" w:rsidP="004D119A">
            <w:pPr>
              <w:jc w:val="center"/>
              <w:rPr>
                <w:rFonts w:ascii="Georgia" w:hAnsi="Georgia"/>
                <w:color w:val="auto"/>
              </w:rPr>
            </w:pPr>
          </w:p>
          <w:p w14:paraId="038312FF" w14:textId="77777777" w:rsidR="004D119A" w:rsidRPr="00217F81" w:rsidRDefault="004D119A" w:rsidP="004D119A">
            <w:pPr>
              <w:jc w:val="center"/>
              <w:rPr>
                <w:rFonts w:ascii="Georgia" w:hAnsi="Georgia"/>
                <w:color w:val="auto"/>
              </w:rPr>
            </w:pPr>
            <w:r w:rsidRPr="00217F81">
              <w:rPr>
                <w:rFonts w:ascii="Georgia" w:hAnsi="Georgia"/>
                <w:color w:val="auto"/>
                <w:sz w:val="22"/>
              </w:rPr>
              <w:t>X</w:t>
            </w:r>
          </w:p>
          <w:p w14:paraId="567C778F" w14:textId="77777777" w:rsidR="004D119A" w:rsidRPr="00217F81" w:rsidRDefault="004D119A" w:rsidP="004D119A">
            <w:pPr>
              <w:jc w:val="center"/>
              <w:rPr>
                <w:rFonts w:ascii="Georgia" w:hAnsi="Georgia"/>
                <w:color w:val="auto"/>
              </w:rPr>
            </w:pPr>
            <w:r w:rsidRPr="00217F81">
              <w:rPr>
                <w:rFonts w:ascii="Georgia" w:hAnsi="Georgia"/>
                <w:color w:val="auto"/>
                <w:sz w:val="22"/>
              </w:rPr>
              <w:t>X</w:t>
            </w:r>
          </w:p>
          <w:p w14:paraId="00038843" w14:textId="77777777" w:rsidR="004D119A" w:rsidRPr="00217F81" w:rsidRDefault="004D119A" w:rsidP="004D119A">
            <w:pPr>
              <w:jc w:val="center"/>
              <w:rPr>
                <w:rFonts w:ascii="Georgia" w:hAnsi="Georgia"/>
                <w:color w:val="auto"/>
              </w:rPr>
            </w:pPr>
            <w:r w:rsidRPr="00217F81">
              <w:rPr>
                <w:rFonts w:ascii="Georgia" w:hAnsi="Georgia"/>
                <w:color w:val="auto"/>
                <w:sz w:val="22"/>
              </w:rPr>
              <w:t>X</w:t>
            </w:r>
          </w:p>
          <w:p w14:paraId="228F279E" w14:textId="77777777" w:rsidR="004D119A" w:rsidRPr="00217F81" w:rsidRDefault="004D119A" w:rsidP="004D119A">
            <w:pPr>
              <w:jc w:val="center"/>
              <w:rPr>
                <w:rFonts w:ascii="Georgia" w:hAnsi="Georgia"/>
                <w:color w:val="auto"/>
              </w:rPr>
            </w:pPr>
          </w:p>
        </w:tc>
        <w:tc>
          <w:tcPr>
            <w:tcW w:w="2850" w:type="dxa"/>
            <w:vAlign w:val="center"/>
          </w:tcPr>
          <w:p w14:paraId="68EF917E" w14:textId="77777777" w:rsidR="004D119A" w:rsidRPr="00217F81" w:rsidRDefault="004D119A" w:rsidP="004D119A">
            <w:pPr>
              <w:jc w:val="center"/>
              <w:rPr>
                <w:rFonts w:ascii="Georgia" w:hAnsi="Georgia"/>
                <w:color w:val="auto"/>
              </w:rPr>
            </w:pPr>
          </w:p>
          <w:p w14:paraId="49AD862C" w14:textId="77777777" w:rsidR="004D119A" w:rsidRPr="00217F81" w:rsidRDefault="004D119A" w:rsidP="004D119A">
            <w:pPr>
              <w:jc w:val="center"/>
              <w:rPr>
                <w:rFonts w:ascii="Georgia" w:hAnsi="Georgia"/>
                <w:color w:val="auto"/>
              </w:rPr>
            </w:pPr>
          </w:p>
          <w:p w14:paraId="21011DA7" w14:textId="77777777" w:rsidR="004D119A" w:rsidRPr="00217F81" w:rsidRDefault="004D119A" w:rsidP="004D119A">
            <w:pPr>
              <w:jc w:val="center"/>
              <w:rPr>
                <w:rFonts w:ascii="Georgia" w:hAnsi="Georgia"/>
                <w:color w:val="auto"/>
              </w:rPr>
            </w:pPr>
          </w:p>
          <w:p w14:paraId="42DB5713" w14:textId="77777777" w:rsidR="004D119A" w:rsidRPr="00217F81" w:rsidRDefault="004D119A" w:rsidP="004D119A">
            <w:pPr>
              <w:jc w:val="center"/>
              <w:rPr>
                <w:rFonts w:ascii="Georgia" w:hAnsi="Georgia"/>
                <w:color w:val="auto"/>
              </w:rPr>
            </w:pPr>
          </w:p>
          <w:p w14:paraId="73A851B6" w14:textId="77777777" w:rsidR="004D119A" w:rsidRPr="00217F81" w:rsidRDefault="004D119A" w:rsidP="004D119A">
            <w:pPr>
              <w:jc w:val="center"/>
              <w:rPr>
                <w:rFonts w:ascii="Georgia" w:hAnsi="Georgia"/>
                <w:color w:val="auto"/>
              </w:rPr>
            </w:pPr>
            <w:r w:rsidRPr="00217F81">
              <w:rPr>
                <w:rFonts w:ascii="Georgia" w:hAnsi="Georgia"/>
                <w:color w:val="auto"/>
                <w:sz w:val="22"/>
              </w:rPr>
              <w:t>X</w:t>
            </w:r>
          </w:p>
        </w:tc>
      </w:tr>
      <w:tr w:rsidR="004D119A" w:rsidRPr="00217F81" w14:paraId="609C7349" w14:textId="77777777" w:rsidTr="004D119A">
        <w:tc>
          <w:tcPr>
            <w:tcW w:w="4158" w:type="dxa"/>
            <w:vAlign w:val="center"/>
          </w:tcPr>
          <w:p w14:paraId="71B4C955" w14:textId="77777777" w:rsidR="004D119A" w:rsidRPr="00217F81" w:rsidRDefault="004D119A" w:rsidP="004D119A">
            <w:pPr>
              <w:rPr>
                <w:rFonts w:ascii="Georgia" w:hAnsi="Georgia"/>
                <w:color w:val="auto"/>
              </w:rPr>
            </w:pPr>
            <w:r w:rsidRPr="00217F81">
              <w:rPr>
                <w:rFonts w:ascii="Georgia" w:hAnsi="Georgia"/>
                <w:color w:val="auto"/>
                <w:sz w:val="22"/>
              </w:rPr>
              <w:t>Vaginal Laceration</w:t>
            </w:r>
          </w:p>
        </w:tc>
        <w:tc>
          <w:tcPr>
            <w:tcW w:w="1950" w:type="dxa"/>
            <w:vAlign w:val="center"/>
          </w:tcPr>
          <w:p w14:paraId="3F9CAAEE" w14:textId="77777777" w:rsidR="004D119A" w:rsidRPr="00217F81" w:rsidRDefault="004D119A" w:rsidP="004D119A">
            <w:pPr>
              <w:jc w:val="center"/>
              <w:rPr>
                <w:rFonts w:ascii="Georgia" w:hAnsi="Georgia"/>
                <w:color w:val="auto"/>
              </w:rPr>
            </w:pPr>
          </w:p>
        </w:tc>
        <w:tc>
          <w:tcPr>
            <w:tcW w:w="1950" w:type="dxa"/>
            <w:vAlign w:val="center"/>
          </w:tcPr>
          <w:p w14:paraId="78563969" w14:textId="77777777" w:rsidR="004D119A" w:rsidRPr="00217F81" w:rsidRDefault="004D119A" w:rsidP="004D119A">
            <w:pPr>
              <w:jc w:val="center"/>
              <w:rPr>
                <w:rFonts w:ascii="Georgia" w:hAnsi="Georgia"/>
                <w:color w:val="auto"/>
              </w:rPr>
            </w:pPr>
            <w:r w:rsidRPr="00217F81">
              <w:rPr>
                <w:rFonts w:ascii="Georgia" w:hAnsi="Georgia"/>
                <w:color w:val="auto"/>
                <w:sz w:val="22"/>
              </w:rPr>
              <w:t>X</w:t>
            </w:r>
          </w:p>
        </w:tc>
        <w:tc>
          <w:tcPr>
            <w:tcW w:w="2850" w:type="dxa"/>
            <w:vAlign w:val="center"/>
          </w:tcPr>
          <w:p w14:paraId="1EE55FE4" w14:textId="77777777" w:rsidR="004D119A" w:rsidRPr="00217F81" w:rsidRDefault="004D119A" w:rsidP="004D119A">
            <w:pPr>
              <w:jc w:val="center"/>
              <w:rPr>
                <w:rFonts w:ascii="Georgia" w:hAnsi="Georgia"/>
                <w:color w:val="auto"/>
              </w:rPr>
            </w:pPr>
          </w:p>
        </w:tc>
      </w:tr>
      <w:tr w:rsidR="004D119A" w:rsidRPr="00217F81" w14:paraId="64C075A6" w14:textId="77777777" w:rsidTr="004D119A">
        <w:tc>
          <w:tcPr>
            <w:tcW w:w="4158" w:type="dxa"/>
            <w:vAlign w:val="center"/>
          </w:tcPr>
          <w:p w14:paraId="6CFF9FF8" w14:textId="77777777" w:rsidR="004D119A" w:rsidRPr="00217F81" w:rsidRDefault="004D119A" w:rsidP="004D119A">
            <w:pPr>
              <w:rPr>
                <w:rFonts w:ascii="Georgia" w:hAnsi="Georgia"/>
                <w:color w:val="auto"/>
              </w:rPr>
            </w:pPr>
            <w:r w:rsidRPr="00217F81">
              <w:rPr>
                <w:rFonts w:ascii="Georgia" w:hAnsi="Georgia"/>
                <w:color w:val="auto"/>
                <w:sz w:val="22"/>
              </w:rPr>
              <w:t>Forceps Low/Outlet</w:t>
            </w:r>
          </w:p>
        </w:tc>
        <w:tc>
          <w:tcPr>
            <w:tcW w:w="1950" w:type="dxa"/>
            <w:vAlign w:val="center"/>
          </w:tcPr>
          <w:p w14:paraId="25A8CEE1" w14:textId="77777777" w:rsidR="004D119A" w:rsidRPr="00217F81" w:rsidRDefault="004D119A" w:rsidP="004D119A">
            <w:pPr>
              <w:jc w:val="center"/>
              <w:rPr>
                <w:rFonts w:ascii="Georgia" w:hAnsi="Georgia"/>
                <w:color w:val="auto"/>
              </w:rPr>
            </w:pPr>
          </w:p>
        </w:tc>
        <w:tc>
          <w:tcPr>
            <w:tcW w:w="1950" w:type="dxa"/>
            <w:vAlign w:val="center"/>
          </w:tcPr>
          <w:p w14:paraId="581542DC" w14:textId="77777777" w:rsidR="004D119A" w:rsidRPr="00217F81" w:rsidRDefault="004D119A" w:rsidP="004D119A">
            <w:pPr>
              <w:jc w:val="center"/>
              <w:rPr>
                <w:rFonts w:ascii="Georgia" w:hAnsi="Georgia"/>
                <w:color w:val="auto"/>
              </w:rPr>
            </w:pPr>
          </w:p>
        </w:tc>
        <w:tc>
          <w:tcPr>
            <w:tcW w:w="2850" w:type="dxa"/>
            <w:vAlign w:val="center"/>
          </w:tcPr>
          <w:p w14:paraId="42B2E9CF" w14:textId="77777777" w:rsidR="004D119A" w:rsidRPr="00217F81" w:rsidRDefault="004D119A" w:rsidP="004D119A">
            <w:pPr>
              <w:jc w:val="center"/>
              <w:rPr>
                <w:rFonts w:ascii="Georgia" w:hAnsi="Georgia"/>
                <w:color w:val="auto"/>
              </w:rPr>
            </w:pPr>
            <w:r w:rsidRPr="00217F81">
              <w:rPr>
                <w:rFonts w:ascii="Georgia" w:hAnsi="Georgia"/>
                <w:color w:val="auto"/>
                <w:sz w:val="22"/>
              </w:rPr>
              <w:t>X</w:t>
            </w:r>
          </w:p>
        </w:tc>
      </w:tr>
      <w:tr w:rsidR="004D119A" w:rsidRPr="00217F81" w14:paraId="00A75C3B" w14:textId="77777777" w:rsidTr="004D119A">
        <w:tc>
          <w:tcPr>
            <w:tcW w:w="4158" w:type="dxa"/>
            <w:vAlign w:val="center"/>
          </w:tcPr>
          <w:p w14:paraId="466E5E23" w14:textId="77777777" w:rsidR="004D119A" w:rsidRPr="00217F81" w:rsidRDefault="004D119A" w:rsidP="004D119A">
            <w:pPr>
              <w:rPr>
                <w:rFonts w:ascii="Georgia" w:hAnsi="Georgia"/>
                <w:color w:val="auto"/>
              </w:rPr>
            </w:pPr>
            <w:r w:rsidRPr="00217F81">
              <w:rPr>
                <w:rFonts w:ascii="Georgia" w:hAnsi="Georgia"/>
                <w:color w:val="auto"/>
                <w:sz w:val="22"/>
              </w:rPr>
              <w:t>Forceps Mid</w:t>
            </w:r>
          </w:p>
        </w:tc>
        <w:tc>
          <w:tcPr>
            <w:tcW w:w="1950" w:type="dxa"/>
            <w:vAlign w:val="center"/>
          </w:tcPr>
          <w:p w14:paraId="131E2FB9" w14:textId="77777777" w:rsidR="004D119A" w:rsidRPr="00217F81" w:rsidRDefault="004D119A" w:rsidP="004D119A">
            <w:pPr>
              <w:jc w:val="center"/>
              <w:rPr>
                <w:rFonts w:ascii="Georgia" w:hAnsi="Georgia"/>
                <w:color w:val="auto"/>
              </w:rPr>
            </w:pPr>
            <w:r w:rsidRPr="00217F81">
              <w:rPr>
                <w:rFonts w:ascii="Georgia" w:hAnsi="Georgia"/>
                <w:color w:val="auto"/>
                <w:sz w:val="22"/>
              </w:rPr>
              <w:t>X</w:t>
            </w:r>
          </w:p>
        </w:tc>
        <w:tc>
          <w:tcPr>
            <w:tcW w:w="1950" w:type="dxa"/>
            <w:vAlign w:val="center"/>
          </w:tcPr>
          <w:p w14:paraId="081978DE" w14:textId="77777777" w:rsidR="004D119A" w:rsidRPr="00217F81" w:rsidRDefault="004D119A" w:rsidP="004D119A">
            <w:pPr>
              <w:jc w:val="center"/>
              <w:rPr>
                <w:rFonts w:ascii="Georgia" w:hAnsi="Georgia"/>
                <w:color w:val="auto"/>
              </w:rPr>
            </w:pPr>
          </w:p>
        </w:tc>
        <w:tc>
          <w:tcPr>
            <w:tcW w:w="2850" w:type="dxa"/>
            <w:vAlign w:val="center"/>
          </w:tcPr>
          <w:p w14:paraId="543E9A04" w14:textId="77777777" w:rsidR="004D119A" w:rsidRPr="00217F81" w:rsidRDefault="004D119A" w:rsidP="004D119A">
            <w:pPr>
              <w:jc w:val="center"/>
              <w:rPr>
                <w:rFonts w:ascii="Georgia" w:hAnsi="Georgia"/>
                <w:color w:val="auto"/>
              </w:rPr>
            </w:pPr>
          </w:p>
        </w:tc>
      </w:tr>
      <w:tr w:rsidR="004D119A" w:rsidRPr="00217F81" w14:paraId="31961DEA" w14:textId="77777777" w:rsidTr="004D119A">
        <w:tc>
          <w:tcPr>
            <w:tcW w:w="4158" w:type="dxa"/>
            <w:vAlign w:val="center"/>
          </w:tcPr>
          <w:p w14:paraId="2F89EF91" w14:textId="77777777" w:rsidR="004D119A" w:rsidRPr="00217F81" w:rsidRDefault="004D119A" w:rsidP="004D119A">
            <w:pPr>
              <w:rPr>
                <w:rFonts w:ascii="Georgia" w:hAnsi="Georgia"/>
                <w:color w:val="auto"/>
              </w:rPr>
            </w:pPr>
            <w:r w:rsidRPr="00217F81">
              <w:rPr>
                <w:rFonts w:ascii="Georgia" w:hAnsi="Georgia"/>
                <w:color w:val="auto"/>
                <w:sz w:val="22"/>
              </w:rPr>
              <w:t>Manual Rotation</w:t>
            </w:r>
          </w:p>
        </w:tc>
        <w:tc>
          <w:tcPr>
            <w:tcW w:w="1950" w:type="dxa"/>
            <w:vAlign w:val="center"/>
          </w:tcPr>
          <w:p w14:paraId="59B866FD" w14:textId="77777777" w:rsidR="004D119A" w:rsidRPr="00217F81" w:rsidRDefault="004D119A" w:rsidP="004D119A">
            <w:pPr>
              <w:jc w:val="center"/>
              <w:rPr>
                <w:rFonts w:ascii="Georgia" w:hAnsi="Georgia"/>
                <w:color w:val="auto"/>
              </w:rPr>
            </w:pPr>
          </w:p>
        </w:tc>
        <w:tc>
          <w:tcPr>
            <w:tcW w:w="1950" w:type="dxa"/>
            <w:vAlign w:val="center"/>
          </w:tcPr>
          <w:p w14:paraId="1253F109" w14:textId="77777777" w:rsidR="004D119A" w:rsidRPr="00217F81" w:rsidRDefault="004D119A" w:rsidP="004D119A">
            <w:pPr>
              <w:jc w:val="center"/>
              <w:rPr>
                <w:rFonts w:ascii="Georgia" w:hAnsi="Georgia"/>
                <w:color w:val="auto"/>
              </w:rPr>
            </w:pPr>
          </w:p>
        </w:tc>
        <w:tc>
          <w:tcPr>
            <w:tcW w:w="2850" w:type="dxa"/>
            <w:vAlign w:val="center"/>
          </w:tcPr>
          <w:p w14:paraId="39529E77" w14:textId="77777777" w:rsidR="004D119A" w:rsidRPr="00217F81" w:rsidRDefault="004D119A" w:rsidP="004D119A">
            <w:pPr>
              <w:jc w:val="center"/>
              <w:rPr>
                <w:rFonts w:ascii="Georgia" w:hAnsi="Georgia"/>
                <w:color w:val="auto"/>
              </w:rPr>
            </w:pPr>
            <w:r w:rsidRPr="00217F81">
              <w:rPr>
                <w:rFonts w:ascii="Georgia" w:hAnsi="Georgia"/>
                <w:color w:val="auto"/>
                <w:sz w:val="22"/>
              </w:rPr>
              <w:t>X</w:t>
            </w:r>
          </w:p>
        </w:tc>
      </w:tr>
      <w:tr w:rsidR="004D119A" w:rsidRPr="00217F81" w14:paraId="402B455F" w14:textId="77777777" w:rsidTr="004D119A">
        <w:tc>
          <w:tcPr>
            <w:tcW w:w="4158" w:type="dxa"/>
            <w:vAlign w:val="center"/>
          </w:tcPr>
          <w:p w14:paraId="670655F3" w14:textId="77777777" w:rsidR="004D119A" w:rsidRPr="00217F81" w:rsidRDefault="004D119A" w:rsidP="004D119A">
            <w:pPr>
              <w:rPr>
                <w:rFonts w:ascii="Georgia" w:hAnsi="Georgia"/>
                <w:color w:val="auto"/>
              </w:rPr>
            </w:pPr>
            <w:r w:rsidRPr="00217F81">
              <w:rPr>
                <w:rFonts w:ascii="Georgia" w:hAnsi="Georgia"/>
                <w:color w:val="auto"/>
                <w:sz w:val="22"/>
              </w:rPr>
              <w:t>Breech Delivery</w:t>
            </w:r>
          </w:p>
        </w:tc>
        <w:tc>
          <w:tcPr>
            <w:tcW w:w="1950" w:type="dxa"/>
            <w:vAlign w:val="center"/>
          </w:tcPr>
          <w:p w14:paraId="791C311A" w14:textId="77777777" w:rsidR="004D119A" w:rsidRPr="00217F81" w:rsidRDefault="004D119A" w:rsidP="004D119A">
            <w:pPr>
              <w:jc w:val="center"/>
              <w:rPr>
                <w:rFonts w:ascii="Georgia" w:hAnsi="Georgia"/>
                <w:color w:val="auto"/>
              </w:rPr>
            </w:pPr>
          </w:p>
        </w:tc>
        <w:tc>
          <w:tcPr>
            <w:tcW w:w="1950" w:type="dxa"/>
            <w:vAlign w:val="center"/>
          </w:tcPr>
          <w:p w14:paraId="4994ACE1" w14:textId="77777777" w:rsidR="004D119A" w:rsidRPr="00217F81" w:rsidRDefault="004D119A" w:rsidP="004D119A">
            <w:pPr>
              <w:jc w:val="center"/>
              <w:rPr>
                <w:rFonts w:ascii="Georgia" w:hAnsi="Georgia"/>
                <w:color w:val="auto"/>
              </w:rPr>
            </w:pPr>
          </w:p>
        </w:tc>
        <w:tc>
          <w:tcPr>
            <w:tcW w:w="2850" w:type="dxa"/>
            <w:vAlign w:val="center"/>
          </w:tcPr>
          <w:p w14:paraId="67B90615" w14:textId="77777777" w:rsidR="004D119A" w:rsidRPr="00217F81" w:rsidRDefault="004D119A" w:rsidP="004D119A">
            <w:pPr>
              <w:jc w:val="center"/>
              <w:rPr>
                <w:rFonts w:ascii="Georgia" w:hAnsi="Georgia"/>
                <w:color w:val="auto"/>
              </w:rPr>
            </w:pPr>
            <w:r w:rsidRPr="00217F81">
              <w:rPr>
                <w:rFonts w:ascii="Georgia" w:hAnsi="Georgia"/>
                <w:color w:val="auto"/>
                <w:sz w:val="22"/>
              </w:rPr>
              <w:t>X</w:t>
            </w:r>
          </w:p>
        </w:tc>
      </w:tr>
      <w:tr w:rsidR="004D119A" w:rsidRPr="00217F81" w14:paraId="11B68C42" w14:textId="77777777" w:rsidTr="004D119A">
        <w:tc>
          <w:tcPr>
            <w:tcW w:w="4158" w:type="dxa"/>
            <w:vAlign w:val="center"/>
          </w:tcPr>
          <w:p w14:paraId="57111D02" w14:textId="77777777" w:rsidR="004D119A" w:rsidRPr="00217F81" w:rsidRDefault="004D119A" w:rsidP="004D119A">
            <w:pPr>
              <w:rPr>
                <w:rFonts w:ascii="Georgia" w:hAnsi="Georgia"/>
                <w:color w:val="auto"/>
              </w:rPr>
            </w:pPr>
            <w:r w:rsidRPr="00217F81">
              <w:rPr>
                <w:rFonts w:ascii="Georgia" w:hAnsi="Georgia"/>
                <w:color w:val="auto"/>
                <w:sz w:val="22"/>
              </w:rPr>
              <w:t>Breech Extraction</w:t>
            </w:r>
          </w:p>
        </w:tc>
        <w:tc>
          <w:tcPr>
            <w:tcW w:w="1950" w:type="dxa"/>
            <w:vAlign w:val="center"/>
          </w:tcPr>
          <w:p w14:paraId="4692CB37" w14:textId="77777777" w:rsidR="004D119A" w:rsidRPr="00217F81" w:rsidRDefault="004D119A" w:rsidP="004D119A">
            <w:pPr>
              <w:jc w:val="center"/>
              <w:rPr>
                <w:rFonts w:ascii="Georgia" w:hAnsi="Georgia"/>
                <w:color w:val="auto"/>
              </w:rPr>
            </w:pPr>
          </w:p>
        </w:tc>
        <w:tc>
          <w:tcPr>
            <w:tcW w:w="1950" w:type="dxa"/>
            <w:vAlign w:val="center"/>
          </w:tcPr>
          <w:p w14:paraId="088ACFA1" w14:textId="77777777" w:rsidR="004D119A" w:rsidRPr="00217F81" w:rsidRDefault="004D119A" w:rsidP="004D119A">
            <w:pPr>
              <w:jc w:val="center"/>
              <w:rPr>
                <w:rFonts w:ascii="Georgia" w:hAnsi="Georgia"/>
                <w:color w:val="auto"/>
              </w:rPr>
            </w:pPr>
          </w:p>
        </w:tc>
        <w:tc>
          <w:tcPr>
            <w:tcW w:w="2850" w:type="dxa"/>
            <w:vAlign w:val="center"/>
          </w:tcPr>
          <w:p w14:paraId="504C1460" w14:textId="77777777" w:rsidR="004D119A" w:rsidRPr="00217F81" w:rsidRDefault="004D119A" w:rsidP="004D119A">
            <w:pPr>
              <w:jc w:val="center"/>
              <w:rPr>
                <w:rFonts w:ascii="Georgia" w:hAnsi="Georgia"/>
                <w:color w:val="auto"/>
              </w:rPr>
            </w:pPr>
            <w:r w:rsidRPr="00217F81">
              <w:rPr>
                <w:rFonts w:ascii="Georgia" w:hAnsi="Georgia"/>
                <w:color w:val="auto"/>
                <w:sz w:val="22"/>
              </w:rPr>
              <w:t>X</w:t>
            </w:r>
          </w:p>
        </w:tc>
      </w:tr>
      <w:tr w:rsidR="004D119A" w:rsidRPr="00217F81" w14:paraId="4AC381C1" w14:textId="77777777" w:rsidTr="004D119A">
        <w:tc>
          <w:tcPr>
            <w:tcW w:w="4158" w:type="dxa"/>
            <w:vAlign w:val="center"/>
          </w:tcPr>
          <w:p w14:paraId="232F6A3D" w14:textId="77777777" w:rsidR="004D119A" w:rsidRPr="00217F81" w:rsidRDefault="004D119A" w:rsidP="004D119A">
            <w:pPr>
              <w:rPr>
                <w:rFonts w:ascii="Georgia" w:hAnsi="Georgia"/>
                <w:color w:val="auto"/>
              </w:rPr>
            </w:pPr>
            <w:r w:rsidRPr="00217F81">
              <w:rPr>
                <w:rFonts w:ascii="Georgia" w:hAnsi="Georgia"/>
                <w:color w:val="auto"/>
                <w:sz w:val="22"/>
              </w:rPr>
              <w:t>External Version</w:t>
            </w:r>
          </w:p>
        </w:tc>
        <w:tc>
          <w:tcPr>
            <w:tcW w:w="1950" w:type="dxa"/>
            <w:vAlign w:val="center"/>
          </w:tcPr>
          <w:p w14:paraId="6D0B6AB8" w14:textId="77777777" w:rsidR="004D119A" w:rsidRPr="00217F81" w:rsidRDefault="004D119A" w:rsidP="004D119A">
            <w:pPr>
              <w:jc w:val="center"/>
              <w:rPr>
                <w:rFonts w:ascii="Georgia" w:hAnsi="Georgia"/>
                <w:color w:val="auto"/>
              </w:rPr>
            </w:pPr>
          </w:p>
        </w:tc>
        <w:tc>
          <w:tcPr>
            <w:tcW w:w="1950" w:type="dxa"/>
            <w:vAlign w:val="center"/>
          </w:tcPr>
          <w:p w14:paraId="6A09F666" w14:textId="77777777" w:rsidR="004D119A" w:rsidRPr="00217F81" w:rsidRDefault="004D119A" w:rsidP="004D119A">
            <w:pPr>
              <w:jc w:val="center"/>
              <w:rPr>
                <w:rFonts w:ascii="Georgia" w:hAnsi="Georgia"/>
                <w:color w:val="auto"/>
              </w:rPr>
            </w:pPr>
          </w:p>
        </w:tc>
        <w:tc>
          <w:tcPr>
            <w:tcW w:w="2850" w:type="dxa"/>
            <w:vAlign w:val="center"/>
          </w:tcPr>
          <w:p w14:paraId="1B3E9414" w14:textId="77777777" w:rsidR="004D119A" w:rsidRPr="00217F81" w:rsidRDefault="004D119A" w:rsidP="004D119A">
            <w:pPr>
              <w:jc w:val="center"/>
              <w:rPr>
                <w:rFonts w:ascii="Georgia" w:hAnsi="Georgia"/>
                <w:color w:val="auto"/>
              </w:rPr>
            </w:pPr>
            <w:r w:rsidRPr="00217F81">
              <w:rPr>
                <w:rFonts w:ascii="Georgia" w:hAnsi="Georgia"/>
                <w:color w:val="auto"/>
                <w:sz w:val="22"/>
              </w:rPr>
              <w:t>X</w:t>
            </w:r>
          </w:p>
        </w:tc>
      </w:tr>
      <w:tr w:rsidR="004D119A" w:rsidRPr="00217F81" w14:paraId="2563B606" w14:textId="77777777" w:rsidTr="004D119A">
        <w:tc>
          <w:tcPr>
            <w:tcW w:w="4158" w:type="dxa"/>
            <w:vAlign w:val="center"/>
          </w:tcPr>
          <w:p w14:paraId="4955B5AF" w14:textId="77777777" w:rsidR="004D119A" w:rsidRPr="00217F81" w:rsidRDefault="004D119A" w:rsidP="004D119A">
            <w:pPr>
              <w:rPr>
                <w:rFonts w:ascii="Georgia" w:hAnsi="Georgia"/>
                <w:color w:val="auto"/>
              </w:rPr>
            </w:pPr>
            <w:r w:rsidRPr="00217F81">
              <w:rPr>
                <w:rFonts w:ascii="Georgia" w:hAnsi="Georgia"/>
                <w:color w:val="auto"/>
                <w:sz w:val="22"/>
              </w:rPr>
              <w:t>Cesarean Section Primary</w:t>
            </w:r>
          </w:p>
        </w:tc>
        <w:tc>
          <w:tcPr>
            <w:tcW w:w="1950" w:type="dxa"/>
            <w:vAlign w:val="center"/>
          </w:tcPr>
          <w:p w14:paraId="7827DBFA" w14:textId="77777777" w:rsidR="004D119A" w:rsidRPr="00217F81" w:rsidRDefault="004D119A" w:rsidP="004D119A">
            <w:pPr>
              <w:jc w:val="center"/>
              <w:rPr>
                <w:rFonts w:ascii="Georgia" w:hAnsi="Georgia"/>
                <w:color w:val="auto"/>
              </w:rPr>
            </w:pPr>
          </w:p>
        </w:tc>
        <w:tc>
          <w:tcPr>
            <w:tcW w:w="1950" w:type="dxa"/>
            <w:vAlign w:val="center"/>
          </w:tcPr>
          <w:p w14:paraId="2C2F0B1F" w14:textId="77777777" w:rsidR="004D119A" w:rsidRPr="00217F81" w:rsidRDefault="004D119A" w:rsidP="004D119A">
            <w:pPr>
              <w:jc w:val="center"/>
              <w:rPr>
                <w:rFonts w:ascii="Georgia" w:hAnsi="Georgia"/>
                <w:color w:val="auto"/>
              </w:rPr>
            </w:pPr>
            <w:r w:rsidRPr="00217F81">
              <w:rPr>
                <w:rFonts w:ascii="Georgia" w:hAnsi="Georgia"/>
                <w:color w:val="auto"/>
                <w:sz w:val="22"/>
              </w:rPr>
              <w:t>X</w:t>
            </w:r>
          </w:p>
        </w:tc>
        <w:tc>
          <w:tcPr>
            <w:tcW w:w="2850" w:type="dxa"/>
            <w:vAlign w:val="center"/>
          </w:tcPr>
          <w:p w14:paraId="23CA5D22" w14:textId="77777777" w:rsidR="004D119A" w:rsidRPr="00217F81" w:rsidRDefault="004D119A" w:rsidP="004D119A">
            <w:pPr>
              <w:jc w:val="center"/>
              <w:rPr>
                <w:rFonts w:ascii="Georgia" w:hAnsi="Georgia"/>
                <w:color w:val="auto"/>
              </w:rPr>
            </w:pPr>
          </w:p>
        </w:tc>
      </w:tr>
      <w:tr w:rsidR="004D119A" w:rsidRPr="00217F81" w14:paraId="60E634D2" w14:textId="77777777" w:rsidTr="004D119A">
        <w:tc>
          <w:tcPr>
            <w:tcW w:w="4158" w:type="dxa"/>
            <w:vAlign w:val="center"/>
          </w:tcPr>
          <w:p w14:paraId="7D4AC165" w14:textId="77777777" w:rsidR="004D119A" w:rsidRPr="00217F81" w:rsidRDefault="004D119A" w:rsidP="004D119A">
            <w:pPr>
              <w:rPr>
                <w:rFonts w:ascii="Georgia" w:hAnsi="Georgia"/>
                <w:color w:val="auto"/>
              </w:rPr>
            </w:pPr>
            <w:r w:rsidRPr="00217F81">
              <w:rPr>
                <w:rFonts w:ascii="Georgia" w:hAnsi="Georgia"/>
                <w:color w:val="auto"/>
                <w:sz w:val="22"/>
              </w:rPr>
              <w:t>Cesarean Section Repeat</w:t>
            </w:r>
          </w:p>
        </w:tc>
        <w:tc>
          <w:tcPr>
            <w:tcW w:w="1950" w:type="dxa"/>
            <w:vAlign w:val="center"/>
          </w:tcPr>
          <w:p w14:paraId="37EA28E4" w14:textId="77777777" w:rsidR="004D119A" w:rsidRPr="00217F81" w:rsidRDefault="004D119A" w:rsidP="004D119A">
            <w:pPr>
              <w:jc w:val="center"/>
              <w:rPr>
                <w:rFonts w:ascii="Georgia" w:hAnsi="Georgia"/>
                <w:color w:val="auto"/>
              </w:rPr>
            </w:pPr>
          </w:p>
        </w:tc>
        <w:tc>
          <w:tcPr>
            <w:tcW w:w="1950" w:type="dxa"/>
            <w:vAlign w:val="center"/>
          </w:tcPr>
          <w:p w14:paraId="2D2F8D91" w14:textId="77777777" w:rsidR="004D119A" w:rsidRPr="00217F81" w:rsidRDefault="004D119A" w:rsidP="004D119A">
            <w:pPr>
              <w:jc w:val="center"/>
              <w:rPr>
                <w:rFonts w:ascii="Georgia" w:hAnsi="Georgia"/>
                <w:color w:val="auto"/>
              </w:rPr>
            </w:pPr>
            <w:r w:rsidRPr="00217F81">
              <w:rPr>
                <w:rFonts w:ascii="Georgia" w:hAnsi="Georgia"/>
                <w:color w:val="auto"/>
                <w:sz w:val="22"/>
              </w:rPr>
              <w:t>X</w:t>
            </w:r>
          </w:p>
        </w:tc>
        <w:tc>
          <w:tcPr>
            <w:tcW w:w="2850" w:type="dxa"/>
            <w:vAlign w:val="center"/>
          </w:tcPr>
          <w:p w14:paraId="1456CC3E" w14:textId="77777777" w:rsidR="004D119A" w:rsidRPr="00217F81" w:rsidRDefault="004D119A" w:rsidP="004D119A">
            <w:pPr>
              <w:jc w:val="center"/>
              <w:rPr>
                <w:rFonts w:ascii="Georgia" w:hAnsi="Georgia"/>
                <w:color w:val="auto"/>
              </w:rPr>
            </w:pPr>
          </w:p>
        </w:tc>
      </w:tr>
      <w:tr w:rsidR="004D119A" w:rsidRPr="00217F81" w14:paraId="66C20166" w14:textId="77777777" w:rsidTr="004D119A">
        <w:tc>
          <w:tcPr>
            <w:tcW w:w="4158" w:type="dxa"/>
            <w:vAlign w:val="center"/>
          </w:tcPr>
          <w:p w14:paraId="7A85555F" w14:textId="77777777" w:rsidR="004D119A" w:rsidRPr="00217F81" w:rsidRDefault="004D119A" w:rsidP="004D119A">
            <w:pPr>
              <w:rPr>
                <w:rFonts w:ascii="Georgia" w:hAnsi="Georgia"/>
                <w:color w:val="auto"/>
              </w:rPr>
            </w:pPr>
            <w:r w:rsidRPr="00217F81">
              <w:rPr>
                <w:rFonts w:ascii="Georgia" w:hAnsi="Georgia"/>
                <w:color w:val="auto"/>
                <w:sz w:val="22"/>
              </w:rPr>
              <w:t>Post Partum Tubal Ligation</w:t>
            </w:r>
          </w:p>
        </w:tc>
        <w:tc>
          <w:tcPr>
            <w:tcW w:w="1950" w:type="dxa"/>
            <w:vAlign w:val="center"/>
          </w:tcPr>
          <w:p w14:paraId="68290BBB" w14:textId="77777777" w:rsidR="004D119A" w:rsidRPr="00217F81" w:rsidRDefault="004D119A" w:rsidP="004D119A">
            <w:pPr>
              <w:jc w:val="center"/>
              <w:rPr>
                <w:rFonts w:ascii="Georgia" w:hAnsi="Georgia"/>
                <w:color w:val="auto"/>
              </w:rPr>
            </w:pPr>
          </w:p>
        </w:tc>
        <w:tc>
          <w:tcPr>
            <w:tcW w:w="1950" w:type="dxa"/>
            <w:vAlign w:val="center"/>
          </w:tcPr>
          <w:p w14:paraId="09B3E645" w14:textId="77777777" w:rsidR="004D119A" w:rsidRPr="00217F81" w:rsidRDefault="004D119A" w:rsidP="004D119A">
            <w:pPr>
              <w:jc w:val="center"/>
              <w:rPr>
                <w:rFonts w:ascii="Georgia" w:hAnsi="Georgia"/>
                <w:color w:val="auto"/>
              </w:rPr>
            </w:pPr>
          </w:p>
        </w:tc>
        <w:tc>
          <w:tcPr>
            <w:tcW w:w="2850" w:type="dxa"/>
            <w:vAlign w:val="center"/>
          </w:tcPr>
          <w:p w14:paraId="559596AB" w14:textId="77777777" w:rsidR="004D119A" w:rsidRPr="00217F81" w:rsidRDefault="004D119A" w:rsidP="004D119A">
            <w:pPr>
              <w:jc w:val="center"/>
              <w:rPr>
                <w:rFonts w:ascii="Georgia" w:hAnsi="Georgia"/>
                <w:color w:val="auto"/>
              </w:rPr>
            </w:pPr>
            <w:r w:rsidRPr="00217F81">
              <w:rPr>
                <w:rFonts w:ascii="Georgia" w:hAnsi="Georgia"/>
                <w:color w:val="auto"/>
                <w:sz w:val="22"/>
              </w:rPr>
              <w:t>X</w:t>
            </w:r>
          </w:p>
        </w:tc>
      </w:tr>
      <w:tr w:rsidR="004D119A" w:rsidRPr="00217F81" w14:paraId="129019F6" w14:textId="77777777" w:rsidTr="004D119A">
        <w:tc>
          <w:tcPr>
            <w:tcW w:w="4158" w:type="dxa"/>
            <w:vAlign w:val="center"/>
          </w:tcPr>
          <w:p w14:paraId="3BBC99BF" w14:textId="77777777" w:rsidR="004D119A" w:rsidRPr="00217F81" w:rsidRDefault="004D119A" w:rsidP="004D119A">
            <w:pPr>
              <w:rPr>
                <w:rFonts w:ascii="Georgia" w:hAnsi="Georgia"/>
                <w:color w:val="auto"/>
              </w:rPr>
            </w:pPr>
            <w:r w:rsidRPr="00217F81">
              <w:rPr>
                <w:rFonts w:ascii="Georgia" w:hAnsi="Georgia"/>
                <w:color w:val="auto"/>
                <w:sz w:val="22"/>
              </w:rPr>
              <w:t>Manual Removal of Placenta</w:t>
            </w:r>
          </w:p>
        </w:tc>
        <w:tc>
          <w:tcPr>
            <w:tcW w:w="1950" w:type="dxa"/>
            <w:vAlign w:val="center"/>
          </w:tcPr>
          <w:p w14:paraId="4D62F93F" w14:textId="77777777" w:rsidR="004D119A" w:rsidRPr="00217F81" w:rsidRDefault="004D119A" w:rsidP="004D119A">
            <w:pPr>
              <w:jc w:val="center"/>
              <w:rPr>
                <w:rFonts w:ascii="Georgia" w:hAnsi="Georgia"/>
                <w:color w:val="auto"/>
              </w:rPr>
            </w:pPr>
          </w:p>
        </w:tc>
        <w:tc>
          <w:tcPr>
            <w:tcW w:w="1950" w:type="dxa"/>
            <w:vAlign w:val="center"/>
          </w:tcPr>
          <w:p w14:paraId="6900BCF4" w14:textId="77777777" w:rsidR="004D119A" w:rsidRPr="00217F81" w:rsidRDefault="004D119A" w:rsidP="004D119A">
            <w:pPr>
              <w:jc w:val="center"/>
              <w:rPr>
                <w:rFonts w:ascii="Georgia" w:hAnsi="Georgia"/>
                <w:color w:val="auto"/>
              </w:rPr>
            </w:pPr>
            <w:r w:rsidRPr="00217F81">
              <w:rPr>
                <w:rFonts w:ascii="Georgia" w:hAnsi="Georgia"/>
                <w:color w:val="auto"/>
                <w:sz w:val="22"/>
              </w:rPr>
              <w:t>X</w:t>
            </w:r>
          </w:p>
        </w:tc>
        <w:tc>
          <w:tcPr>
            <w:tcW w:w="2850" w:type="dxa"/>
            <w:vAlign w:val="center"/>
          </w:tcPr>
          <w:p w14:paraId="5C5DB907" w14:textId="77777777" w:rsidR="004D119A" w:rsidRPr="00217F81" w:rsidRDefault="004D119A" w:rsidP="004D119A">
            <w:pPr>
              <w:jc w:val="center"/>
              <w:rPr>
                <w:rFonts w:ascii="Georgia" w:hAnsi="Georgia"/>
                <w:color w:val="auto"/>
              </w:rPr>
            </w:pPr>
          </w:p>
        </w:tc>
      </w:tr>
      <w:tr w:rsidR="004D119A" w:rsidRPr="00217F81" w14:paraId="7FE92F60" w14:textId="77777777" w:rsidTr="004D119A">
        <w:tc>
          <w:tcPr>
            <w:tcW w:w="4158" w:type="dxa"/>
            <w:vAlign w:val="center"/>
          </w:tcPr>
          <w:p w14:paraId="3D40B2BB" w14:textId="77777777" w:rsidR="004D119A" w:rsidRPr="00217F81" w:rsidRDefault="004D119A" w:rsidP="004D119A">
            <w:pPr>
              <w:rPr>
                <w:rFonts w:ascii="Georgia" w:hAnsi="Georgia"/>
                <w:color w:val="auto"/>
              </w:rPr>
            </w:pPr>
            <w:r w:rsidRPr="00217F81">
              <w:rPr>
                <w:rFonts w:ascii="Georgia" w:hAnsi="Georgia"/>
                <w:color w:val="auto"/>
                <w:sz w:val="22"/>
              </w:rPr>
              <w:t>Post Partum Curettage</w:t>
            </w:r>
          </w:p>
        </w:tc>
        <w:tc>
          <w:tcPr>
            <w:tcW w:w="1950" w:type="dxa"/>
            <w:vAlign w:val="center"/>
          </w:tcPr>
          <w:p w14:paraId="76158AE5" w14:textId="77777777" w:rsidR="004D119A" w:rsidRPr="00217F81" w:rsidRDefault="004D119A" w:rsidP="004D119A">
            <w:pPr>
              <w:jc w:val="center"/>
              <w:rPr>
                <w:rFonts w:ascii="Georgia" w:hAnsi="Georgia"/>
                <w:color w:val="auto"/>
              </w:rPr>
            </w:pPr>
          </w:p>
        </w:tc>
        <w:tc>
          <w:tcPr>
            <w:tcW w:w="1950" w:type="dxa"/>
            <w:vAlign w:val="center"/>
          </w:tcPr>
          <w:p w14:paraId="337E60AA" w14:textId="77777777" w:rsidR="004D119A" w:rsidRPr="00217F81" w:rsidRDefault="004D119A" w:rsidP="004D119A">
            <w:pPr>
              <w:jc w:val="center"/>
              <w:rPr>
                <w:rFonts w:ascii="Georgia" w:hAnsi="Georgia"/>
                <w:color w:val="auto"/>
              </w:rPr>
            </w:pPr>
          </w:p>
        </w:tc>
        <w:tc>
          <w:tcPr>
            <w:tcW w:w="2850" w:type="dxa"/>
            <w:vAlign w:val="center"/>
          </w:tcPr>
          <w:p w14:paraId="124F1BC6" w14:textId="77777777" w:rsidR="004D119A" w:rsidRPr="00217F81" w:rsidRDefault="004D119A" w:rsidP="004D119A">
            <w:pPr>
              <w:jc w:val="center"/>
              <w:rPr>
                <w:rFonts w:ascii="Georgia" w:hAnsi="Georgia"/>
                <w:color w:val="auto"/>
              </w:rPr>
            </w:pPr>
            <w:r w:rsidRPr="00217F81">
              <w:rPr>
                <w:rFonts w:ascii="Georgia" w:hAnsi="Georgia"/>
                <w:color w:val="auto"/>
                <w:sz w:val="22"/>
              </w:rPr>
              <w:t>X</w:t>
            </w:r>
          </w:p>
        </w:tc>
      </w:tr>
      <w:tr w:rsidR="004D119A" w:rsidRPr="00217F81" w14:paraId="297E0146" w14:textId="77777777" w:rsidTr="004D119A">
        <w:tc>
          <w:tcPr>
            <w:tcW w:w="4158" w:type="dxa"/>
            <w:vAlign w:val="center"/>
          </w:tcPr>
          <w:p w14:paraId="2FCB7BC6" w14:textId="77777777" w:rsidR="004D119A" w:rsidRPr="00217F81" w:rsidRDefault="004D119A" w:rsidP="004D119A">
            <w:pPr>
              <w:rPr>
                <w:rFonts w:ascii="Georgia" w:hAnsi="Georgia"/>
                <w:color w:val="auto"/>
              </w:rPr>
            </w:pPr>
            <w:r w:rsidRPr="00217F81">
              <w:rPr>
                <w:rFonts w:ascii="Georgia" w:hAnsi="Georgia"/>
                <w:color w:val="auto"/>
                <w:sz w:val="22"/>
              </w:rPr>
              <w:t>Uterine Inversion</w:t>
            </w:r>
          </w:p>
        </w:tc>
        <w:tc>
          <w:tcPr>
            <w:tcW w:w="1950" w:type="dxa"/>
            <w:vAlign w:val="center"/>
          </w:tcPr>
          <w:p w14:paraId="2C58252F" w14:textId="77777777" w:rsidR="004D119A" w:rsidRPr="00217F81" w:rsidRDefault="004D119A" w:rsidP="004D119A">
            <w:pPr>
              <w:jc w:val="center"/>
              <w:rPr>
                <w:rFonts w:ascii="Georgia" w:hAnsi="Georgia"/>
                <w:color w:val="auto"/>
              </w:rPr>
            </w:pPr>
          </w:p>
        </w:tc>
        <w:tc>
          <w:tcPr>
            <w:tcW w:w="1950" w:type="dxa"/>
            <w:vAlign w:val="center"/>
          </w:tcPr>
          <w:p w14:paraId="4C975623" w14:textId="77777777" w:rsidR="004D119A" w:rsidRPr="00217F81" w:rsidRDefault="004D119A" w:rsidP="004D119A">
            <w:pPr>
              <w:jc w:val="center"/>
              <w:rPr>
                <w:rFonts w:ascii="Georgia" w:hAnsi="Georgia"/>
                <w:color w:val="auto"/>
              </w:rPr>
            </w:pPr>
          </w:p>
        </w:tc>
        <w:tc>
          <w:tcPr>
            <w:tcW w:w="2850" w:type="dxa"/>
            <w:vAlign w:val="center"/>
          </w:tcPr>
          <w:p w14:paraId="64D0634A" w14:textId="77777777" w:rsidR="004D119A" w:rsidRPr="00217F81" w:rsidRDefault="004D119A" w:rsidP="004D119A">
            <w:pPr>
              <w:jc w:val="center"/>
              <w:rPr>
                <w:rFonts w:ascii="Georgia" w:hAnsi="Georgia"/>
                <w:color w:val="auto"/>
              </w:rPr>
            </w:pPr>
            <w:r w:rsidRPr="00217F81">
              <w:rPr>
                <w:rFonts w:ascii="Georgia" w:hAnsi="Georgia"/>
                <w:color w:val="auto"/>
                <w:sz w:val="22"/>
              </w:rPr>
              <w:t>X</w:t>
            </w:r>
          </w:p>
        </w:tc>
      </w:tr>
      <w:tr w:rsidR="004D119A" w:rsidRPr="00217F81" w14:paraId="260C765F" w14:textId="77777777" w:rsidTr="004D119A">
        <w:tc>
          <w:tcPr>
            <w:tcW w:w="4158" w:type="dxa"/>
            <w:vAlign w:val="center"/>
          </w:tcPr>
          <w:p w14:paraId="6203A9C7" w14:textId="77777777" w:rsidR="004D119A" w:rsidRPr="00217F81" w:rsidRDefault="004D119A" w:rsidP="004D119A">
            <w:pPr>
              <w:rPr>
                <w:rFonts w:ascii="Georgia" w:hAnsi="Georgia"/>
                <w:color w:val="auto"/>
              </w:rPr>
            </w:pPr>
            <w:r w:rsidRPr="00217F81">
              <w:rPr>
                <w:rFonts w:ascii="Georgia" w:hAnsi="Georgia"/>
                <w:color w:val="auto"/>
                <w:sz w:val="22"/>
              </w:rPr>
              <w:t>Vacuum Extraction</w:t>
            </w:r>
          </w:p>
        </w:tc>
        <w:tc>
          <w:tcPr>
            <w:tcW w:w="1950" w:type="dxa"/>
            <w:vAlign w:val="center"/>
          </w:tcPr>
          <w:p w14:paraId="41951ED8" w14:textId="77777777" w:rsidR="004D119A" w:rsidRPr="00217F81" w:rsidRDefault="004D119A" w:rsidP="004D119A">
            <w:pPr>
              <w:jc w:val="center"/>
              <w:rPr>
                <w:rFonts w:ascii="Georgia" w:hAnsi="Georgia"/>
                <w:color w:val="auto"/>
              </w:rPr>
            </w:pPr>
          </w:p>
        </w:tc>
        <w:tc>
          <w:tcPr>
            <w:tcW w:w="1950" w:type="dxa"/>
            <w:vAlign w:val="center"/>
          </w:tcPr>
          <w:p w14:paraId="10CD1F5C" w14:textId="77777777" w:rsidR="004D119A" w:rsidRPr="00217F81" w:rsidRDefault="004D119A" w:rsidP="004D119A">
            <w:pPr>
              <w:jc w:val="center"/>
              <w:rPr>
                <w:rFonts w:ascii="Georgia" w:hAnsi="Georgia"/>
                <w:color w:val="auto"/>
              </w:rPr>
            </w:pPr>
          </w:p>
        </w:tc>
        <w:tc>
          <w:tcPr>
            <w:tcW w:w="2850" w:type="dxa"/>
            <w:vAlign w:val="center"/>
          </w:tcPr>
          <w:p w14:paraId="2838CC90" w14:textId="77777777" w:rsidR="004D119A" w:rsidRPr="00217F81" w:rsidRDefault="004D119A" w:rsidP="004D119A">
            <w:pPr>
              <w:jc w:val="center"/>
              <w:rPr>
                <w:rFonts w:ascii="Georgia" w:hAnsi="Georgia"/>
                <w:color w:val="auto"/>
              </w:rPr>
            </w:pPr>
            <w:r w:rsidRPr="00217F81">
              <w:rPr>
                <w:rFonts w:ascii="Georgia" w:hAnsi="Georgia"/>
                <w:color w:val="auto"/>
                <w:sz w:val="22"/>
              </w:rPr>
              <w:t>X</w:t>
            </w:r>
          </w:p>
        </w:tc>
      </w:tr>
      <w:tr w:rsidR="004D119A" w:rsidRPr="00217F81" w14:paraId="70797FCF" w14:textId="77777777" w:rsidTr="004D119A">
        <w:tc>
          <w:tcPr>
            <w:tcW w:w="4158" w:type="dxa"/>
            <w:vAlign w:val="center"/>
          </w:tcPr>
          <w:p w14:paraId="4725EDFB" w14:textId="77777777" w:rsidR="004D119A" w:rsidRPr="00217F81" w:rsidRDefault="004D119A" w:rsidP="004D119A">
            <w:pPr>
              <w:rPr>
                <w:rFonts w:ascii="Georgia" w:hAnsi="Georgia"/>
                <w:color w:val="auto"/>
              </w:rPr>
            </w:pPr>
            <w:r w:rsidRPr="00217F81">
              <w:rPr>
                <w:rFonts w:ascii="Georgia" w:hAnsi="Georgia"/>
                <w:color w:val="auto"/>
                <w:sz w:val="22"/>
              </w:rPr>
              <w:t>Cesarean Hysterectomy</w:t>
            </w:r>
          </w:p>
        </w:tc>
        <w:tc>
          <w:tcPr>
            <w:tcW w:w="1950" w:type="dxa"/>
            <w:vAlign w:val="center"/>
          </w:tcPr>
          <w:p w14:paraId="15279D5D" w14:textId="77777777" w:rsidR="004D119A" w:rsidRPr="00217F81" w:rsidRDefault="004D119A" w:rsidP="004D119A">
            <w:pPr>
              <w:jc w:val="center"/>
              <w:rPr>
                <w:rFonts w:ascii="Georgia" w:hAnsi="Georgia"/>
                <w:color w:val="auto"/>
              </w:rPr>
            </w:pPr>
            <w:r w:rsidRPr="00217F81">
              <w:rPr>
                <w:rFonts w:ascii="Georgia" w:hAnsi="Georgia"/>
                <w:color w:val="auto"/>
                <w:sz w:val="22"/>
              </w:rPr>
              <w:t>X</w:t>
            </w:r>
          </w:p>
        </w:tc>
        <w:tc>
          <w:tcPr>
            <w:tcW w:w="1950" w:type="dxa"/>
            <w:vAlign w:val="center"/>
          </w:tcPr>
          <w:p w14:paraId="2BCCB0D5" w14:textId="77777777" w:rsidR="004D119A" w:rsidRPr="00217F81" w:rsidRDefault="004D119A" w:rsidP="004D119A">
            <w:pPr>
              <w:jc w:val="center"/>
              <w:rPr>
                <w:rFonts w:ascii="Georgia" w:hAnsi="Georgia"/>
                <w:color w:val="auto"/>
              </w:rPr>
            </w:pPr>
          </w:p>
        </w:tc>
        <w:tc>
          <w:tcPr>
            <w:tcW w:w="2850" w:type="dxa"/>
            <w:vAlign w:val="center"/>
          </w:tcPr>
          <w:p w14:paraId="66A8B01F" w14:textId="77777777" w:rsidR="004D119A" w:rsidRPr="00217F81" w:rsidRDefault="004D119A" w:rsidP="004D119A">
            <w:pPr>
              <w:jc w:val="center"/>
              <w:rPr>
                <w:rFonts w:ascii="Georgia" w:hAnsi="Georgia"/>
                <w:color w:val="auto"/>
              </w:rPr>
            </w:pPr>
          </w:p>
        </w:tc>
      </w:tr>
      <w:tr w:rsidR="004D119A" w:rsidRPr="00217F81" w14:paraId="5F936795" w14:textId="77777777" w:rsidTr="004D119A">
        <w:tc>
          <w:tcPr>
            <w:tcW w:w="4158" w:type="dxa"/>
            <w:vAlign w:val="center"/>
          </w:tcPr>
          <w:p w14:paraId="00290D48" w14:textId="77777777" w:rsidR="004D119A" w:rsidRPr="00217F81" w:rsidRDefault="004D119A" w:rsidP="004D119A">
            <w:pPr>
              <w:rPr>
                <w:rFonts w:ascii="Georgia" w:hAnsi="Georgia"/>
                <w:color w:val="auto"/>
              </w:rPr>
            </w:pPr>
            <w:r w:rsidRPr="00217F81">
              <w:rPr>
                <w:rFonts w:ascii="Georgia" w:hAnsi="Georgia"/>
                <w:color w:val="auto"/>
                <w:sz w:val="22"/>
              </w:rPr>
              <w:t>Repair of Ruptured Uterus</w:t>
            </w:r>
          </w:p>
        </w:tc>
        <w:tc>
          <w:tcPr>
            <w:tcW w:w="1950" w:type="dxa"/>
            <w:vAlign w:val="center"/>
          </w:tcPr>
          <w:p w14:paraId="41EF37FB" w14:textId="77777777" w:rsidR="004D119A" w:rsidRPr="00217F81" w:rsidRDefault="004D119A" w:rsidP="004D119A">
            <w:pPr>
              <w:jc w:val="center"/>
              <w:rPr>
                <w:rFonts w:ascii="Georgia" w:hAnsi="Georgia"/>
                <w:color w:val="auto"/>
              </w:rPr>
            </w:pPr>
            <w:r w:rsidRPr="00217F81">
              <w:rPr>
                <w:rFonts w:ascii="Georgia" w:hAnsi="Georgia"/>
                <w:color w:val="auto"/>
                <w:sz w:val="22"/>
              </w:rPr>
              <w:t>X</w:t>
            </w:r>
          </w:p>
        </w:tc>
        <w:tc>
          <w:tcPr>
            <w:tcW w:w="1950" w:type="dxa"/>
            <w:vAlign w:val="center"/>
          </w:tcPr>
          <w:p w14:paraId="11437433" w14:textId="77777777" w:rsidR="004D119A" w:rsidRPr="00217F81" w:rsidRDefault="004D119A" w:rsidP="004D119A">
            <w:pPr>
              <w:jc w:val="center"/>
              <w:rPr>
                <w:rFonts w:ascii="Georgia" w:hAnsi="Georgia"/>
                <w:color w:val="auto"/>
              </w:rPr>
            </w:pPr>
          </w:p>
        </w:tc>
        <w:tc>
          <w:tcPr>
            <w:tcW w:w="2850" w:type="dxa"/>
            <w:vAlign w:val="center"/>
          </w:tcPr>
          <w:p w14:paraId="63CD8C7C" w14:textId="77777777" w:rsidR="004D119A" w:rsidRPr="00217F81" w:rsidRDefault="004D119A" w:rsidP="004D119A">
            <w:pPr>
              <w:jc w:val="center"/>
              <w:rPr>
                <w:rFonts w:ascii="Georgia" w:hAnsi="Georgia"/>
                <w:color w:val="auto"/>
              </w:rPr>
            </w:pPr>
          </w:p>
        </w:tc>
      </w:tr>
      <w:tr w:rsidR="004D119A" w:rsidRPr="00217F81" w14:paraId="5DFF1653" w14:textId="77777777" w:rsidTr="004D119A">
        <w:tc>
          <w:tcPr>
            <w:tcW w:w="4158" w:type="dxa"/>
            <w:vAlign w:val="center"/>
          </w:tcPr>
          <w:p w14:paraId="34F9A69B" w14:textId="77777777" w:rsidR="004D119A" w:rsidRPr="00217F81" w:rsidRDefault="004D119A" w:rsidP="004D119A">
            <w:pPr>
              <w:rPr>
                <w:rFonts w:ascii="Georgia" w:hAnsi="Georgia"/>
                <w:color w:val="auto"/>
              </w:rPr>
            </w:pPr>
            <w:r w:rsidRPr="00217F81">
              <w:rPr>
                <w:rFonts w:ascii="Georgia" w:hAnsi="Georgia"/>
                <w:color w:val="auto"/>
                <w:sz w:val="22"/>
              </w:rPr>
              <w:t>Internal Iliac Artery Ligation</w:t>
            </w:r>
          </w:p>
        </w:tc>
        <w:tc>
          <w:tcPr>
            <w:tcW w:w="1950" w:type="dxa"/>
            <w:vAlign w:val="center"/>
          </w:tcPr>
          <w:p w14:paraId="68795C3A" w14:textId="77777777" w:rsidR="004D119A" w:rsidRPr="00217F81" w:rsidRDefault="004D119A" w:rsidP="004D119A">
            <w:pPr>
              <w:jc w:val="center"/>
              <w:rPr>
                <w:rFonts w:ascii="Georgia" w:hAnsi="Georgia"/>
                <w:color w:val="auto"/>
              </w:rPr>
            </w:pPr>
            <w:r w:rsidRPr="00217F81">
              <w:rPr>
                <w:rFonts w:ascii="Georgia" w:hAnsi="Georgia"/>
                <w:color w:val="auto"/>
                <w:sz w:val="22"/>
              </w:rPr>
              <w:t>X</w:t>
            </w:r>
          </w:p>
        </w:tc>
        <w:tc>
          <w:tcPr>
            <w:tcW w:w="1950" w:type="dxa"/>
            <w:vAlign w:val="center"/>
          </w:tcPr>
          <w:p w14:paraId="12D407B2" w14:textId="77777777" w:rsidR="004D119A" w:rsidRPr="00217F81" w:rsidRDefault="004D119A" w:rsidP="004D119A">
            <w:pPr>
              <w:jc w:val="center"/>
              <w:rPr>
                <w:rFonts w:ascii="Georgia" w:hAnsi="Georgia"/>
                <w:color w:val="auto"/>
              </w:rPr>
            </w:pPr>
          </w:p>
        </w:tc>
        <w:tc>
          <w:tcPr>
            <w:tcW w:w="2850" w:type="dxa"/>
            <w:vAlign w:val="center"/>
          </w:tcPr>
          <w:p w14:paraId="6B37FD58" w14:textId="77777777" w:rsidR="004D119A" w:rsidRPr="00217F81" w:rsidRDefault="004D119A" w:rsidP="004D119A">
            <w:pPr>
              <w:rPr>
                <w:rFonts w:ascii="Georgia" w:hAnsi="Georgia"/>
                <w:color w:val="auto"/>
              </w:rPr>
            </w:pPr>
          </w:p>
        </w:tc>
      </w:tr>
      <w:tr w:rsidR="004D119A" w:rsidRPr="00217F81" w14:paraId="485D7BAA" w14:textId="77777777" w:rsidTr="004D119A">
        <w:trPr>
          <w:trHeight w:val="88"/>
        </w:trPr>
        <w:tc>
          <w:tcPr>
            <w:tcW w:w="4158" w:type="dxa"/>
            <w:vAlign w:val="center"/>
          </w:tcPr>
          <w:p w14:paraId="1E0843A6" w14:textId="77777777" w:rsidR="004D119A" w:rsidRPr="00217F81" w:rsidRDefault="004D119A" w:rsidP="004D119A">
            <w:pPr>
              <w:rPr>
                <w:rFonts w:ascii="Georgia" w:hAnsi="Georgia"/>
                <w:color w:val="auto"/>
              </w:rPr>
            </w:pPr>
            <w:r w:rsidRPr="00217F81">
              <w:rPr>
                <w:rFonts w:ascii="Georgia" w:hAnsi="Georgia"/>
                <w:color w:val="auto"/>
                <w:sz w:val="22"/>
              </w:rPr>
              <w:t>Circumcision</w:t>
            </w:r>
          </w:p>
        </w:tc>
        <w:tc>
          <w:tcPr>
            <w:tcW w:w="1950" w:type="dxa"/>
            <w:vAlign w:val="center"/>
          </w:tcPr>
          <w:p w14:paraId="3E17F472" w14:textId="77777777" w:rsidR="004D119A" w:rsidRPr="00217F81" w:rsidRDefault="004D119A" w:rsidP="004D119A">
            <w:pPr>
              <w:jc w:val="center"/>
              <w:rPr>
                <w:rFonts w:ascii="Georgia" w:hAnsi="Georgia"/>
                <w:color w:val="auto"/>
              </w:rPr>
            </w:pPr>
          </w:p>
        </w:tc>
        <w:tc>
          <w:tcPr>
            <w:tcW w:w="1950" w:type="dxa"/>
            <w:vAlign w:val="center"/>
          </w:tcPr>
          <w:p w14:paraId="38099BA5" w14:textId="77777777" w:rsidR="004D119A" w:rsidRPr="00217F81" w:rsidRDefault="004D119A" w:rsidP="004D119A">
            <w:pPr>
              <w:jc w:val="center"/>
              <w:rPr>
                <w:rFonts w:ascii="Georgia" w:hAnsi="Georgia"/>
                <w:color w:val="auto"/>
              </w:rPr>
            </w:pPr>
          </w:p>
        </w:tc>
        <w:tc>
          <w:tcPr>
            <w:tcW w:w="2850" w:type="dxa"/>
            <w:vAlign w:val="center"/>
          </w:tcPr>
          <w:p w14:paraId="63A4E7CC" w14:textId="77777777" w:rsidR="004D119A" w:rsidRPr="00217F81" w:rsidRDefault="004D119A" w:rsidP="004D119A">
            <w:pPr>
              <w:jc w:val="center"/>
              <w:rPr>
                <w:rFonts w:ascii="Georgia" w:hAnsi="Georgia"/>
                <w:color w:val="auto"/>
              </w:rPr>
            </w:pPr>
            <w:r w:rsidRPr="00217F81">
              <w:rPr>
                <w:rFonts w:ascii="Georgia" w:hAnsi="Georgia"/>
                <w:color w:val="auto"/>
                <w:sz w:val="22"/>
              </w:rPr>
              <w:t>X</w:t>
            </w:r>
          </w:p>
        </w:tc>
      </w:tr>
    </w:tbl>
    <w:p w14:paraId="455DFA94" w14:textId="77777777" w:rsidR="00290957" w:rsidRPr="00217F81" w:rsidRDefault="00290957" w:rsidP="00290957">
      <w:pPr>
        <w:rPr>
          <w:rFonts w:ascii="Georgia" w:hAnsi="Georgia"/>
          <w:b/>
          <w:color w:val="auto"/>
          <w:sz w:val="32"/>
        </w:rPr>
      </w:pPr>
    </w:p>
    <w:p w14:paraId="4162E718" w14:textId="77777777" w:rsidR="00C24B31" w:rsidRPr="00217F81" w:rsidRDefault="00C24B31" w:rsidP="004D119A">
      <w:pPr>
        <w:rPr>
          <w:rFonts w:ascii="Georgia" w:hAnsi="Georgia"/>
          <w:b/>
          <w:color w:val="auto"/>
          <w:sz w:val="32"/>
        </w:rPr>
      </w:pPr>
    </w:p>
    <w:p w14:paraId="1AE8468A" w14:textId="77777777" w:rsidR="00940AE5" w:rsidRPr="00217F81" w:rsidRDefault="00940AE5" w:rsidP="004D119A">
      <w:pPr>
        <w:jc w:val="center"/>
        <w:rPr>
          <w:rFonts w:ascii="Georgia" w:hAnsi="Georgia"/>
          <w:b/>
          <w:color w:val="auto"/>
          <w:sz w:val="32"/>
        </w:rPr>
      </w:pPr>
    </w:p>
    <w:p w14:paraId="70E64DAD" w14:textId="77777777" w:rsidR="00D51B53" w:rsidRPr="00217F81" w:rsidRDefault="00D51B53" w:rsidP="004D119A">
      <w:pPr>
        <w:jc w:val="center"/>
        <w:rPr>
          <w:rFonts w:ascii="Georgia" w:hAnsi="Georgia"/>
          <w:b/>
          <w:color w:val="auto"/>
          <w:sz w:val="32"/>
        </w:rPr>
      </w:pPr>
    </w:p>
    <w:p w14:paraId="0A4849B5" w14:textId="77777777" w:rsidR="004D119A" w:rsidRPr="00217F81" w:rsidRDefault="004D119A" w:rsidP="004D119A">
      <w:pPr>
        <w:jc w:val="center"/>
        <w:rPr>
          <w:rFonts w:ascii="Georgia" w:hAnsi="Georgia"/>
          <w:b/>
          <w:color w:val="auto"/>
          <w:sz w:val="32"/>
        </w:rPr>
      </w:pPr>
      <w:r w:rsidRPr="00217F81">
        <w:rPr>
          <w:rFonts w:ascii="Georgia" w:hAnsi="Georgia"/>
          <w:b/>
          <w:color w:val="auto"/>
          <w:sz w:val="32"/>
        </w:rPr>
        <w:t>Obstetric Procedures PGY-II</w:t>
      </w:r>
    </w:p>
    <w:p w14:paraId="12404AE5" w14:textId="77777777" w:rsidR="00290957" w:rsidRPr="00217F81" w:rsidRDefault="00290957" w:rsidP="001A29D0">
      <w:pPr>
        <w:rPr>
          <w:rFonts w:ascii="Georgia" w:hAnsi="Georgia"/>
          <w:b/>
          <w:color w:val="auto"/>
          <w:sz w:val="16"/>
          <w:szCs w:val="16"/>
        </w:rPr>
      </w:pPr>
    </w:p>
    <w:tbl>
      <w:tblPr>
        <w:tblpPr w:leftFromText="180" w:rightFromText="180" w:vertAnchor="page" w:horzAnchor="margin" w:tblpXSpec="center" w:tblpY="1927"/>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5"/>
        <w:gridCol w:w="1883"/>
        <w:gridCol w:w="1950"/>
        <w:gridCol w:w="2850"/>
      </w:tblGrid>
      <w:tr w:rsidR="007577CD" w:rsidRPr="00217F81" w14:paraId="1FBE3206" w14:textId="77777777" w:rsidTr="002F3CF5">
        <w:tc>
          <w:tcPr>
            <w:tcW w:w="4225" w:type="dxa"/>
            <w:shd w:val="pct20" w:color="000000" w:fill="FFFFFF"/>
            <w:vAlign w:val="center"/>
          </w:tcPr>
          <w:p w14:paraId="4785F820" w14:textId="77777777" w:rsidR="007577CD" w:rsidRPr="00217F81" w:rsidRDefault="007577CD" w:rsidP="007577CD">
            <w:pPr>
              <w:rPr>
                <w:rFonts w:ascii="Georgia" w:hAnsi="Georgia"/>
                <w:b/>
                <w:color w:val="auto"/>
                <w:sz w:val="20"/>
                <w:szCs w:val="20"/>
              </w:rPr>
            </w:pPr>
            <w:r w:rsidRPr="00217F81">
              <w:rPr>
                <w:rFonts w:ascii="Georgia" w:hAnsi="Georgia"/>
                <w:b/>
                <w:color w:val="auto"/>
                <w:sz w:val="20"/>
                <w:szCs w:val="20"/>
              </w:rPr>
              <w:t>Procedure/Privilege</w:t>
            </w:r>
          </w:p>
        </w:tc>
        <w:tc>
          <w:tcPr>
            <w:tcW w:w="1883" w:type="dxa"/>
            <w:shd w:val="pct20" w:color="000000" w:fill="FFFFFF"/>
            <w:vAlign w:val="center"/>
          </w:tcPr>
          <w:p w14:paraId="798CC1A8" w14:textId="77777777" w:rsidR="007577CD" w:rsidRPr="00217F81" w:rsidRDefault="007577CD" w:rsidP="007577CD">
            <w:pPr>
              <w:jc w:val="center"/>
              <w:rPr>
                <w:rFonts w:ascii="Georgia" w:hAnsi="Georgia"/>
                <w:b/>
                <w:color w:val="auto"/>
                <w:sz w:val="20"/>
                <w:szCs w:val="20"/>
              </w:rPr>
            </w:pPr>
            <w:r w:rsidRPr="00217F81">
              <w:rPr>
                <w:rFonts w:ascii="Georgia" w:hAnsi="Georgia"/>
                <w:b/>
                <w:color w:val="auto"/>
                <w:sz w:val="20"/>
                <w:szCs w:val="20"/>
              </w:rPr>
              <w:t>Assist/Observe</w:t>
            </w:r>
          </w:p>
        </w:tc>
        <w:tc>
          <w:tcPr>
            <w:tcW w:w="1950" w:type="dxa"/>
            <w:shd w:val="pct20" w:color="000000" w:fill="FFFFFF"/>
            <w:vAlign w:val="center"/>
          </w:tcPr>
          <w:p w14:paraId="27EE48A9" w14:textId="77777777" w:rsidR="007577CD" w:rsidRPr="00217F81" w:rsidRDefault="007577CD" w:rsidP="007577CD">
            <w:pPr>
              <w:jc w:val="center"/>
              <w:rPr>
                <w:rFonts w:ascii="Georgia" w:hAnsi="Georgia"/>
                <w:b/>
                <w:color w:val="auto"/>
                <w:sz w:val="20"/>
                <w:szCs w:val="20"/>
              </w:rPr>
            </w:pPr>
            <w:r w:rsidRPr="00217F81">
              <w:rPr>
                <w:rFonts w:ascii="Georgia" w:hAnsi="Georgia"/>
                <w:b/>
                <w:color w:val="auto"/>
                <w:sz w:val="20"/>
                <w:szCs w:val="20"/>
              </w:rPr>
              <w:t>Perform w/o Direct Supervision, After Instruction</w:t>
            </w:r>
          </w:p>
        </w:tc>
        <w:tc>
          <w:tcPr>
            <w:tcW w:w="2850" w:type="dxa"/>
            <w:shd w:val="pct20" w:color="000000" w:fill="FFFFFF"/>
            <w:vAlign w:val="center"/>
          </w:tcPr>
          <w:p w14:paraId="7B665455" w14:textId="77777777" w:rsidR="007577CD" w:rsidRPr="00217F81" w:rsidRDefault="007577CD" w:rsidP="007577CD">
            <w:pPr>
              <w:jc w:val="center"/>
              <w:rPr>
                <w:rFonts w:ascii="Georgia" w:hAnsi="Georgia"/>
                <w:b/>
                <w:color w:val="auto"/>
                <w:sz w:val="20"/>
                <w:szCs w:val="20"/>
              </w:rPr>
            </w:pPr>
            <w:r w:rsidRPr="00217F81">
              <w:rPr>
                <w:rFonts w:ascii="Georgia" w:hAnsi="Georgia"/>
                <w:b/>
                <w:color w:val="auto"/>
                <w:sz w:val="20"/>
                <w:szCs w:val="20"/>
              </w:rPr>
              <w:t>Perform with Direct Supervision</w:t>
            </w:r>
          </w:p>
        </w:tc>
      </w:tr>
      <w:tr w:rsidR="007577CD" w:rsidRPr="00217F81" w14:paraId="3E86C7FD" w14:textId="77777777" w:rsidTr="002F3CF5">
        <w:tc>
          <w:tcPr>
            <w:tcW w:w="4225" w:type="dxa"/>
            <w:vAlign w:val="center"/>
          </w:tcPr>
          <w:p w14:paraId="5E91CE72" w14:textId="77777777" w:rsidR="007577CD" w:rsidRPr="00217F81" w:rsidRDefault="007577CD" w:rsidP="007577CD">
            <w:pPr>
              <w:rPr>
                <w:rFonts w:ascii="Georgia" w:hAnsi="Georgia"/>
                <w:color w:val="auto"/>
              </w:rPr>
            </w:pPr>
            <w:r w:rsidRPr="00217F81">
              <w:rPr>
                <w:rFonts w:ascii="Georgia" w:hAnsi="Georgia"/>
                <w:color w:val="auto"/>
                <w:sz w:val="22"/>
              </w:rPr>
              <w:t>Obstetrical History/Physical including speculum and pelvic assessment</w:t>
            </w:r>
          </w:p>
        </w:tc>
        <w:tc>
          <w:tcPr>
            <w:tcW w:w="1883" w:type="dxa"/>
            <w:vAlign w:val="center"/>
          </w:tcPr>
          <w:p w14:paraId="1AA9C315" w14:textId="77777777" w:rsidR="007577CD" w:rsidRPr="00217F81" w:rsidRDefault="007577CD" w:rsidP="007577CD">
            <w:pPr>
              <w:jc w:val="center"/>
              <w:rPr>
                <w:rFonts w:ascii="Georgia" w:hAnsi="Georgia"/>
                <w:color w:val="auto"/>
              </w:rPr>
            </w:pPr>
          </w:p>
        </w:tc>
        <w:tc>
          <w:tcPr>
            <w:tcW w:w="1950" w:type="dxa"/>
            <w:vAlign w:val="center"/>
          </w:tcPr>
          <w:p w14:paraId="7DADC408" w14:textId="77777777" w:rsidR="007577CD" w:rsidRPr="00217F81" w:rsidRDefault="007577CD" w:rsidP="007577CD">
            <w:pPr>
              <w:jc w:val="center"/>
              <w:rPr>
                <w:rFonts w:ascii="Georgia" w:hAnsi="Georgia"/>
                <w:color w:val="auto"/>
              </w:rPr>
            </w:pPr>
            <w:r w:rsidRPr="00217F81">
              <w:rPr>
                <w:rFonts w:ascii="Georgia" w:hAnsi="Georgia"/>
                <w:color w:val="auto"/>
                <w:sz w:val="22"/>
              </w:rPr>
              <w:t>X</w:t>
            </w:r>
          </w:p>
        </w:tc>
        <w:tc>
          <w:tcPr>
            <w:tcW w:w="2850" w:type="dxa"/>
            <w:vAlign w:val="center"/>
          </w:tcPr>
          <w:p w14:paraId="0E466B15" w14:textId="77777777" w:rsidR="007577CD" w:rsidRPr="00217F81" w:rsidRDefault="007577CD" w:rsidP="007577CD">
            <w:pPr>
              <w:jc w:val="center"/>
              <w:rPr>
                <w:rFonts w:ascii="Georgia" w:hAnsi="Georgia"/>
                <w:color w:val="auto"/>
              </w:rPr>
            </w:pPr>
          </w:p>
        </w:tc>
      </w:tr>
      <w:tr w:rsidR="007577CD" w:rsidRPr="00217F81" w14:paraId="2151A22B" w14:textId="77777777" w:rsidTr="002F3CF5">
        <w:tc>
          <w:tcPr>
            <w:tcW w:w="4225" w:type="dxa"/>
            <w:vAlign w:val="center"/>
          </w:tcPr>
          <w:p w14:paraId="53B31A10" w14:textId="77777777" w:rsidR="007577CD" w:rsidRPr="00217F81" w:rsidRDefault="007577CD" w:rsidP="007577CD">
            <w:pPr>
              <w:rPr>
                <w:rFonts w:ascii="Georgia" w:hAnsi="Georgia"/>
                <w:color w:val="auto"/>
              </w:rPr>
            </w:pPr>
            <w:r w:rsidRPr="00217F81">
              <w:rPr>
                <w:rFonts w:ascii="Georgia" w:hAnsi="Georgia"/>
                <w:color w:val="auto"/>
                <w:sz w:val="22"/>
              </w:rPr>
              <w:t>Pitocin Management</w:t>
            </w:r>
          </w:p>
        </w:tc>
        <w:tc>
          <w:tcPr>
            <w:tcW w:w="1883" w:type="dxa"/>
            <w:vAlign w:val="center"/>
          </w:tcPr>
          <w:p w14:paraId="18FBB9E5" w14:textId="77777777" w:rsidR="007577CD" w:rsidRPr="00217F81" w:rsidRDefault="007577CD" w:rsidP="007577CD">
            <w:pPr>
              <w:jc w:val="center"/>
              <w:rPr>
                <w:rFonts w:ascii="Georgia" w:hAnsi="Georgia"/>
                <w:color w:val="auto"/>
              </w:rPr>
            </w:pPr>
          </w:p>
        </w:tc>
        <w:tc>
          <w:tcPr>
            <w:tcW w:w="1950" w:type="dxa"/>
            <w:vAlign w:val="center"/>
          </w:tcPr>
          <w:p w14:paraId="0C17571E" w14:textId="77777777" w:rsidR="007577CD" w:rsidRPr="00217F81" w:rsidRDefault="007577CD" w:rsidP="007577CD">
            <w:pPr>
              <w:jc w:val="center"/>
              <w:rPr>
                <w:rFonts w:ascii="Georgia" w:hAnsi="Georgia"/>
                <w:color w:val="auto"/>
              </w:rPr>
            </w:pPr>
            <w:r w:rsidRPr="00217F81">
              <w:rPr>
                <w:rFonts w:ascii="Georgia" w:hAnsi="Georgia"/>
                <w:color w:val="auto"/>
                <w:sz w:val="22"/>
              </w:rPr>
              <w:t>X</w:t>
            </w:r>
          </w:p>
        </w:tc>
        <w:tc>
          <w:tcPr>
            <w:tcW w:w="2850" w:type="dxa"/>
            <w:vAlign w:val="center"/>
          </w:tcPr>
          <w:p w14:paraId="7675D3F7" w14:textId="77777777" w:rsidR="007577CD" w:rsidRPr="00217F81" w:rsidRDefault="007577CD" w:rsidP="007577CD">
            <w:pPr>
              <w:jc w:val="center"/>
              <w:rPr>
                <w:rFonts w:ascii="Georgia" w:hAnsi="Georgia"/>
                <w:color w:val="auto"/>
              </w:rPr>
            </w:pPr>
          </w:p>
        </w:tc>
      </w:tr>
      <w:tr w:rsidR="007577CD" w:rsidRPr="00217F81" w14:paraId="0375D2F4" w14:textId="77777777" w:rsidTr="002F3CF5">
        <w:tc>
          <w:tcPr>
            <w:tcW w:w="4225" w:type="dxa"/>
            <w:vAlign w:val="center"/>
          </w:tcPr>
          <w:p w14:paraId="53C713C7" w14:textId="77777777" w:rsidR="007577CD" w:rsidRPr="00217F81" w:rsidRDefault="007577CD" w:rsidP="007577CD">
            <w:pPr>
              <w:rPr>
                <w:rFonts w:ascii="Georgia" w:hAnsi="Georgia"/>
                <w:color w:val="auto"/>
              </w:rPr>
            </w:pPr>
            <w:r w:rsidRPr="00217F81">
              <w:rPr>
                <w:rFonts w:ascii="Georgia" w:hAnsi="Georgia"/>
                <w:color w:val="auto"/>
                <w:sz w:val="22"/>
              </w:rPr>
              <w:t>Second Trimester Termination Management Excluding Intra-amniotic Instillations</w:t>
            </w:r>
          </w:p>
        </w:tc>
        <w:tc>
          <w:tcPr>
            <w:tcW w:w="1883" w:type="dxa"/>
            <w:vAlign w:val="center"/>
          </w:tcPr>
          <w:p w14:paraId="174E9010" w14:textId="77777777" w:rsidR="007577CD" w:rsidRPr="00217F81" w:rsidRDefault="007577CD" w:rsidP="007577CD">
            <w:pPr>
              <w:jc w:val="center"/>
              <w:rPr>
                <w:rFonts w:ascii="Georgia" w:hAnsi="Georgia"/>
                <w:color w:val="auto"/>
              </w:rPr>
            </w:pPr>
          </w:p>
        </w:tc>
        <w:tc>
          <w:tcPr>
            <w:tcW w:w="1950" w:type="dxa"/>
            <w:vAlign w:val="center"/>
          </w:tcPr>
          <w:p w14:paraId="3BF97654" w14:textId="77777777" w:rsidR="007577CD" w:rsidRPr="00217F81" w:rsidRDefault="007577CD" w:rsidP="007577CD">
            <w:pPr>
              <w:jc w:val="center"/>
              <w:rPr>
                <w:rFonts w:ascii="Georgia" w:hAnsi="Georgia"/>
                <w:color w:val="auto"/>
              </w:rPr>
            </w:pPr>
            <w:r w:rsidRPr="00217F81">
              <w:rPr>
                <w:rFonts w:ascii="Georgia" w:hAnsi="Georgia"/>
                <w:color w:val="auto"/>
                <w:sz w:val="22"/>
              </w:rPr>
              <w:t>X</w:t>
            </w:r>
          </w:p>
        </w:tc>
        <w:tc>
          <w:tcPr>
            <w:tcW w:w="2850" w:type="dxa"/>
            <w:vAlign w:val="center"/>
          </w:tcPr>
          <w:p w14:paraId="6C3D370D" w14:textId="77777777" w:rsidR="007577CD" w:rsidRPr="00217F81" w:rsidRDefault="007577CD" w:rsidP="007577CD">
            <w:pPr>
              <w:jc w:val="center"/>
              <w:rPr>
                <w:rFonts w:ascii="Georgia" w:hAnsi="Georgia"/>
                <w:color w:val="auto"/>
              </w:rPr>
            </w:pPr>
          </w:p>
        </w:tc>
      </w:tr>
      <w:tr w:rsidR="007577CD" w:rsidRPr="00217F81" w14:paraId="472C0677" w14:textId="77777777" w:rsidTr="002F3CF5">
        <w:tc>
          <w:tcPr>
            <w:tcW w:w="4225" w:type="dxa"/>
            <w:vAlign w:val="center"/>
          </w:tcPr>
          <w:p w14:paraId="5A2A9D67" w14:textId="77777777" w:rsidR="007577CD" w:rsidRPr="00217F81" w:rsidRDefault="007577CD" w:rsidP="007577CD">
            <w:pPr>
              <w:rPr>
                <w:rFonts w:ascii="Georgia" w:hAnsi="Georgia"/>
                <w:color w:val="auto"/>
              </w:rPr>
            </w:pPr>
            <w:r w:rsidRPr="00217F81">
              <w:rPr>
                <w:rFonts w:ascii="Georgia" w:hAnsi="Georgia"/>
                <w:color w:val="auto"/>
                <w:sz w:val="22"/>
              </w:rPr>
              <w:t>Amniocentesis – Genetic</w:t>
            </w:r>
          </w:p>
        </w:tc>
        <w:tc>
          <w:tcPr>
            <w:tcW w:w="1883" w:type="dxa"/>
            <w:vAlign w:val="center"/>
          </w:tcPr>
          <w:p w14:paraId="2FE54C30" w14:textId="77777777" w:rsidR="007577CD" w:rsidRPr="00217F81" w:rsidRDefault="007577CD" w:rsidP="007577CD">
            <w:pPr>
              <w:jc w:val="center"/>
              <w:rPr>
                <w:rFonts w:ascii="Georgia" w:hAnsi="Georgia"/>
                <w:color w:val="auto"/>
              </w:rPr>
            </w:pPr>
          </w:p>
        </w:tc>
        <w:tc>
          <w:tcPr>
            <w:tcW w:w="1950" w:type="dxa"/>
            <w:vAlign w:val="center"/>
          </w:tcPr>
          <w:p w14:paraId="0AA8AA21" w14:textId="77777777" w:rsidR="007577CD" w:rsidRPr="00217F81" w:rsidRDefault="007577CD" w:rsidP="007577CD">
            <w:pPr>
              <w:jc w:val="center"/>
              <w:rPr>
                <w:rFonts w:ascii="Georgia" w:hAnsi="Georgia"/>
                <w:color w:val="auto"/>
              </w:rPr>
            </w:pPr>
          </w:p>
        </w:tc>
        <w:tc>
          <w:tcPr>
            <w:tcW w:w="2850" w:type="dxa"/>
            <w:vAlign w:val="center"/>
          </w:tcPr>
          <w:p w14:paraId="03935B8E" w14:textId="77777777" w:rsidR="007577CD" w:rsidRPr="00217F81" w:rsidRDefault="007577CD" w:rsidP="007577CD">
            <w:pPr>
              <w:jc w:val="center"/>
              <w:rPr>
                <w:rFonts w:ascii="Georgia" w:hAnsi="Georgia"/>
                <w:color w:val="auto"/>
              </w:rPr>
            </w:pPr>
            <w:r w:rsidRPr="00217F81">
              <w:rPr>
                <w:rFonts w:ascii="Georgia" w:hAnsi="Georgia"/>
                <w:color w:val="auto"/>
                <w:sz w:val="22"/>
              </w:rPr>
              <w:t>X</w:t>
            </w:r>
          </w:p>
        </w:tc>
      </w:tr>
      <w:tr w:rsidR="007577CD" w:rsidRPr="00217F81" w14:paraId="5A7EE433" w14:textId="77777777" w:rsidTr="002F3CF5">
        <w:tc>
          <w:tcPr>
            <w:tcW w:w="4225" w:type="dxa"/>
            <w:vAlign w:val="center"/>
          </w:tcPr>
          <w:p w14:paraId="7F00DFB0" w14:textId="77777777" w:rsidR="007577CD" w:rsidRPr="00217F81" w:rsidRDefault="007577CD" w:rsidP="007577CD">
            <w:pPr>
              <w:rPr>
                <w:rFonts w:ascii="Georgia" w:hAnsi="Georgia"/>
                <w:color w:val="auto"/>
              </w:rPr>
            </w:pPr>
            <w:r w:rsidRPr="00217F81">
              <w:rPr>
                <w:rFonts w:ascii="Georgia" w:hAnsi="Georgia"/>
                <w:color w:val="auto"/>
                <w:sz w:val="22"/>
              </w:rPr>
              <w:t>Amniocentesis – Pulmonary maturity</w:t>
            </w:r>
          </w:p>
        </w:tc>
        <w:tc>
          <w:tcPr>
            <w:tcW w:w="1883" w:type="dxa"/>
            <w:vAlign w:val="center"/>
          </w:tcPr>
          <w:p w14:paraId="5F9268AF" w14:textId="77777777" w:rsidR="007577CD" w:rsidRPr="00217F81" w:rsidRDefault="007577CD" w:rsidP="007577CD">
            <w:pPr>
              <w:jc w:val="center"/>
              <w:rPr>
                <w:rFonts w:ascii="Georgia" w:hAnsi="Georgia"/>
                <w:color w:val="auto"/>
              </w:rPr>
            </w:pPr>
          </w:p>
        </w:tc>
        <w:tc>
          <w:tcPr>
            <w:tcW w:w="1950" w:type="dxa"/>
            <w:vAlign w:val="center"/>
          </w:tcPr>
          <w:p w14:paraId="0EC6E442" w14:textId="77777777" w:rsidR="007577CD" w:rsidRPr="00217F81" w:rsidRDefault="007577CD" w:rsidP="007577CD">
            <w:pPr>
              <w:jc w:val="center"/>
              <w:rPr>
                <w:rFonts w:ascii="Georgia" w:hAnsi="Georgia"/>
                <w:color w:val="auto"/>
              </w:rPr>
            </w:pPr>
          </w:p>
        </w:tc>
        <w:tc>
          <w:tcPr>
            <w:tcW w:w="2850" w:type="dxa"/>
            <w:vAlign w:val="center"/>
          </w:tcPr>
          <w:p w14:paraId="7F2F73EA" w14:textId="77777777" w:rsidR="007577CD" w:rsidRPr="00217F81" w:rsidRDefault="007577CD" w:rsidP="007577CD">
            <w:pPr>
              <w:jc w:val="center"/>
              <w:rPr>
                <w:rFonts w:ascii="Georgia" w:hAnsi="Georgia"/>
                <w:color w:val="auto"/>
              </w:rPr>
            </w:pPr>
            <w:r w:rsidRPr="00217F81">
              <w:rPr>
                <w:rFonts w:ascii="Georgia" w:hAnsi="Georgia"/>
                <w:color w:val="auto"/>
                <w:sz w:val="22"/>
              </w:rPr>
              <w:t>X</w:t>
            </w:r>
          </w:p>
        </w:tc>
      </w:tr>
      <w:tr w:rsidR="007577CD" w:rsidRPr="00217F81" w14:paraId="3CD06F66" w14:textId="77777777" w:rsidTr="002F3CF5">
        <w:tc>
          <w:tcPr>
            <w:tcW w:w="4225" w:type="dxa"/>
            <w:vAlign w:val="center"/>
          </w:tcPr>
          <w:p w14:paraId="51054CAC" w14:textId="77777777" w:rsidR="007577CD" w:rsidRPr="00217F81" w:rsidRDefault="007577CD" w:rsidP="007577CD">
            <w:pPr>
              <w:rPr>
                <w:rFonts w:ascii="Georgia" w:hAnsi="Georgia"/>
                <w:color w:val="auto"/>
              </w:rPr>
            </w:pPr>
            <w:r w:rsidRPr="00217F81">
              <w:rPr>
                <w:rFonts w:ascii="Georgia" w:hAnsi="Georgia"/>
                <w:color w:val="auto"/>
                <w:sz w:val="22"/>
              </w:rPr>
              <w:t>Intra Amniotic Injection</w:t>
            </w:r>
          </w:p>
        </w:tc>
        <w:tc>
          <w:tcPr>
            <w:tcW w:w="1883" w:type="dxa"/>
            <w:vAlign w:val="center"/>
          </w:tcPr>
          <w:p w14:paraId="535B3BA6" w14:textId="77777777" w:rsidR="007577CD" w:rsidRPr="00217F81" w:rsidRDefault="007577CD" w:rsidP="007577CD">
            <w:pPr>
              <w:jc w:val="center"/>
              <w:rPr>
                <w:rFonts w:ascii="Georgia" w:hAnsi="Georgia"/>
                <w:color w:val="auto"/>
              </w:rPr>
            </w:pPr>
            <w:r w:rsidRPr="00217F81">
              <w:rPr>
                <w:rFonts w:ascii="Georgia" w:hAnsi="Georgia"/>
                <w:color w:val="auto"/>
                <w:sz w:val="22"/>
              </w:rPr>
              <w:t>X</w:t>
            </w:r>
          </w:p>
        </w:tc>
        <w:tc>
          <w:tcPr>
            <w:tcW w:w="1950" w:type="dxa"/>
            <w:vAlign w:val="center"/>
          </w:tcPr>
          <w:p w14:paraId="6E0C2EFC" w14:textId="77777777" w:rsidR="007577CD" w:rsidRPr="00217F81" w:rsidRDefault="007577CD" w:rsidP="007577CD">
            <w:pPr>
              <w:jc w:val="center"/>
              <w:rPr>
                <w:rFonts w:ascii="Georgia" w:hAnsi="Georgia"/>
                <w:color w:val="auto"/>
              </w:rPr>
            </w:pPr>
          </w:p>
        </w:tc>
        <w:tc>
          <w:tcPr>
            <w:tcW w:w="2850" w:type="dxa"/>
            <w:vAlign w:val="center"/>
          </w:tcPr>
          <w:p w14:paraId="64737806" w14:textId="77777777" w:rsidR="007577CD" w:rsidRPr="00217F81" w:rsidRDefault="007577CD" w:rsidP="007577CD">
            <w:pPr>
              <w:jc w:val="center"/>
              <w:rPr>
                <w:rFonts w:ascii="Georgia" w:hAnsi="Georgia"/>
                <w:color w:val="auto"/>
              </w:rPr>
            </w:pPr>
          </w:p>
        </w:tc>
      </w:tr>
      <w:tr w:rsidR="007577CD" w:rsidRPr="00217F81" w14:paraId="7FE8A871" w14:textId="77777777" w:rsidTr="002F3CF5">
        <w:tc>
          <w:tcPr>
            <w:tcW w:w="4225" w:type="dxa"/>
            <w:vAlign w:val="center"/>
          </w:tcPr>
          <w:p w14:paraId="234E6124" w14:textId="77777777" w:rsidR="007577CD" w:rsidRPr="00217F81" w:rsidRDefault="007577CD" w:rsidP="007577CD">
            <w:pPr>
              <w:rPr>
                <w:rFonts w:ascii="Georgia" w:hAnsi="Georgia"/>
                <w:color w:val="auto"/>
              </w:rPr>
            </w:pPr>
            <w:r w:rsidRPr="00217F81">
              <w:rPr>
                <w:rFonts w:ascii="Georgia" w:hAnsi="Georgia"/>
                <w:color w:val="auto"/>
                <w:sz w:val="22"/>
              </w:rPr>
              <w:t>Non Stress Test</w:t>
            </w:r>
          </w:p>
        </w:tc>
        <w:tc>
          <w:tcPr>
            <w:tcW w:w="1883" w:type="dxa"/>
            <w:vAlign w:val="center"/>
          </w:tcPr>
          <w:p w14:paraId="10F167B1" w14:textId="77777777" w:rsidR="007577CD" w:rsidRPr="00217F81" w:rsidRDefault="007577CD" w:rsidP="007577CD">
            <w:pPr>
              <w:jc w:val="center"/>
              <w:rPr>
                <w:rFonts w:ascii="Georgia" w:hAnsi="Georgia"/>
                <w:color w:val="auto"/>
              </w:rPr>
            </w:pPr>
          </w:p>
        </w:tc>
        <w:tc>
          <w:tcPr>
            <w:tcW w:w="1950" w:type="dxa"/>
            <w:vAlign w:val="center"/>
          </w:tcPr>
          <w:p w14:paraId="18239AF7" w14:textId="77777777" w:rsidR="007577CD" w:rsidRPr="00217F81" w:rsidRDefault="007577CD" w:rsidP="007577CD">
            <w:pPr>
              <w:jc w:val="center"/>
              <w:rPr>
                <w:rFonts w:ascii="Georgia" w:hAnsi="Georgia"/>
                <w:color w:val="auto"/>
              </w:rPr>
            </w:pPr>
            <w:r w:rsidRPr="00217F81">
              <w:rPr>
                <w:rFonts w:ascii="Georgia" w:hAnsi="Georgia"/>
                <w:color w:val="auto"/>
                <w:sz w:val="22"/>
              </w:rPr>
              <w:t>X</w:t>
            </w:r>
          </w:p>
        </w:tc>
        <w:tc>
          <w:tcPr>
            <w:tcW w:w="2850" w:type="dxa"/>
            <w:vAlign w:val="center"/>
          </w:tcPr>
          <w:p w14:paraId="28FCA8E9" w14:textId="77777777" w:rsidR="007577CD" w:rsidRPr="00217F81" w:rsidRDefault="007577CD" w:rsidP="007577CD">
            <w:pPr>
              <w:jc w:val="center"/>
              <w:rPr>
                <w:rFonts w:ascii="Georgia" w:hAnsi="Georgia"/>
                <w:color w:val="auto"/>
              </w:rPr>
            </w:pPr>
          </w:p>
        </w:tc>
      </w:tr>
      <w:tr w:rsidR="007577CD" w:rsidRPr="00217F81" w14:paraId="317CEE02" w14:textId="77777777" w:rsidTr="002F3CF5">
        <w:tc>
          <w:tcPr>
            <w:tcW w:w="4225" w:type="dxa"/>
            <w:vAlign w:val="center"/>
          </w:tcPr>
          <w:p w14:paraId="1B92E0ED" w14:textId="77777777" w:rsidR="007577CD" w:rsidRPr="00217F81" w:rsidRDefault="007577CD" w:rsidP="007577CD">
            <w:pPr>
              <w:rPr>
                <w:rFonts w:ascii="Georgia" w:hAnsi="Georgia"/>
                <w:color w:val="auto"/>
              </w:rPr>
            </w:pPr>
            <w:r w:rsidRPr="00217F81">
              <w:rPr>
                <w:rFonts w:ascii="Georgia" w:hAnsi="Georgia"/>
                <w:color w:val="auto"/>
                <w:sz w:val="22"/>
              </w:rPr>
              <w:t>Biophysical Profile</w:t>
            </w:r>
          </w:p>
        </w:tc>
        <w:tc>
          <w:tcPr>
            <w:tcW w:w="1883" w:type="dxa"/>
            <w:vAlign w:val="center"/>
          </w:tcPr>
          <w:p w14:paraId="6CCBB0E6" w14:textId="77777777" w:rsidR="007577CD" w:rsidRPr="00217F81" w:rsidRDefault="007577CD" w:rsidP="007577CD">
            <w:pPr>
              <w:jc w:val="center"/>
              <w:rPr>
                <w:rFonts w:ascii="Georgia" w:hAnsi="Georgia"/>
                <w:color w:val="auto"/>
              </w:rPr>
            </w:pPr>
          </w:p>
        </w:tc>
        <w:tc>
          <w:tcPr>
            <w:tcW w:w="1950" w:type="dxa"/>
            <w:vAlign w:val="center"/>
          </w:tcPr>
          <w:p w14:paraId="5D4E485C" w14:textId="77777777" w:rsidR="007577CD" w:rsidRPr="00217F81" w:rsidRDefault="007577CD" w:rsidP="007577CD">
            <w:pPr>
              <w:jc w:val="center"/>
              <w:rPr>
                <w:rFonts w:ascii="Georgia" w:hAnsi="Georgia"/>
                <w:color w:val="auto"/>
              </w:rPr>
            </w:pPr>
            <w:r w:rsidRPr="00217F81">
              <w:rPr>
                <w:rFonts w:ascii="Georgia" w:hAnsi="Georgia"/>
                <w:color w:val="auto"/>
                <w:sz w:val="22"/>
              </w:rPr>
              <w:t>X</w:t>
            </w:r>
          </w:p>
        </w:tc>
        <w:tc>
          <w:tcPr>
            <w:tcW w:w="2850" w:type="dxa"/>
            <w:vAlign w:val="center"/>
          </w:tcPr>
          <w:p w14:paraId="1F3AE557" w14:textId="77777777" w:rsidR="007577CD" w:rsidRPr="00217F81" w:rsidRDefault="007577CD" w:rsidP="007577CD">
            <w:pPr>
              <w:jc w:val="center"/>
              <w:rPr>
                <w:rFonts w:ascii="Georgia" w:hAnsi="Georgia"/>
                <w:color w:val="auto"/>
              </w:rPr>
            </w:pPr>
          </w:p>
        </w:tc>
      </w:tr>
      <w:tr w:rsidR="007577CD" w:rsidRPr="00217F81" w14:paraId="4BBB878A" w14:textId="77777777" w:rsidTr="002F3CF5">
        <w:tc>
          <w:tcPr>
            <w:tcW w:w="4225" w:type="dxa"/>
            <w:vAlign w:val="center"/>
          </w:tcPr>
          <w:p w14:paraId="20C38D6F" w14:textId="77777777" w:rsidR="007577CD" w:rsidRPr="00217F81" w:rsidRDefault="007577CD" w:rsidP="007577CD">
            <w:pPr>
              <w:rPr>
                <w:rFonts w:ascii="Georgia" w:hAnsi="Georgia"/>
                <w:color w:val="auto"/>
              </w:rPr>
            </w:pPr>
            <w:r w:rsidRPr="00217F81">
              <w:rPr>
                <w:rFonts w:ascii="Georgia" w:hAnsi="Georgia"/>
                <w:color w:val="auto"/>
                <w:sz w:val="22"/>
              </w:rPr>
              <w:t>Intrapartum Fetal Heart Rate Assessment</w:t>
            </w:r>
          </w:p>
        </w:tc>
        <w:tc>
          <w:tcPr>
            <w:tcW w:w="1883" w:type="dxa"/>
            <w:vAlign w:val="center"/>
          </w:tcPr>
          <w:p w14:paraId="0915927A" w14:textId="77777777" w:rsidR="007577CD" w:rsidRPr="00217F81" w:rsidRDefault="007577CD" w:rsidP="007577CD">
            <w:pPr>
              <w:jc w:val="center"/>
              <w:rPr>
                <w:rFonts w:ascii="Georgia" w:hAnsi="Georgia"/>
                <w:color w:val="auto"/>
              </w:rPr>
            </w:pPr>
          </w:p>
        </w:tc>
        <w:tc>
          <w:tcPr>
            <w:tcW w:w="1950" w:type="dxa"/>
            <w:vAlign w:val="center"/>
          </w:tcPr>
          <w:p w14:paraId="1BA0F9CF" w14:textId="77777777" w:rsidR="007577CD" w:rsidRPr="00217F81" w:rsidRDefault="007577CD" w:rsidP="007577CD">
            <w:pPr>
              <w:jc w:val="center"/>
              <w:rPr>
                <w:rFonts w:ascii="Georgia" w:hAnsi="Georgia"/>
                <w:color w:val="auto"/>
              </w:rPr>
            </w:pPr>
            <w:r w:rsidRPr="00217F81">
              <w:rPr>
                <w:rFonts w:ascii="Georgia" w:hAnsi="Georgia"/>
                <w:color w:val="auto"/>
                <w:sz w:val="22"/>
              </w:rPr>
              <w:t>X</w:t>
            </w:r>
          </w:p>
        </w:tc>
        <w:tc>
          <w:tcPr>
            <w:tcW w:w="2850" w:type="dxa"/>
            <w:vAlign w:val="center"/>
          </w:tcPr>
          <w:p w14:paraId="099C497A" w14:textId="77777777" w:rsidR="007577CD" w:rsidRPr="00217F81" w:rsidRDefault="007577CD" w:rsidP="007577CD">
            <w:pPr>
              <w:jc w:val="center"/>
              <w:rPr>
                <w:rFonts w:ascii="Georgia" w:hAnsi="Georgia"/>
                <w:color w:val="auto"/>
              </w:rPr>
            </w:pPr>
          </w:p>
        </w:tc>
      </w:tr>
      <w:tr w:rsidR="007577CD" w:rsidRPr="00217F81" w14:paraId="6569F155" w14:textId="77777777" w:rsidTr="002F3CF5">
        <w:tc>
          <w:tcPr>
            <w:tcW w:w="4225" w:type="dxa"/>
            <w:vAlign w:val="center"/>
          </w:tcPr>
          <w:p w14:paraId="744B9824" w14:textId="77777777" w:rsidR="007577CD" w:rsidRPr="00217F81" w:rsidRDefault="007577CD" w:rsidP="007577CD">
            <w:pPr>
              <w:rPr>
                <w:rFonts w:ascii="Georgia" w:hAnsi="Georgia"/>
                <w:color w:val="auto"/>
              </w:rPr>
            </w:pPr>
            <w:r w:rsidRPr="00217F81">
              <w:rPr>
                <w:rFonts w:ascii="Georgia" w:hAnsi="Georgia"/>
                <w:color w:val="auto"/>
                <w:sz w:val="22"/>
              </w:rPr>
              <w:t>Application of scalp electrodes</w:t>
            </w:r>
          </w:p>
        </w:tc>
        <w:tc>
          <w:tcPr>
            <w:tcW w:w="1883" w:type="dxa"/>
            <w:vAlign w:val="center"/>
          </w:tcPr>
          <w:p w14:paraId="13188335" w14:textId="77777777" w:rsidR="007577CD" w:rsidRPr="00217F81" w:rsidRDefault="007577CD" w:rsidP="007577CD">
            <w:pPr>
              <w:jc w:val="center"/>
              <w:rPr>
                <w:rFonts w:ascii="Georgia" w:hAnsi="Georgia"/>
                <w:color w:val="auto"/>
              </w:rPr>
            </w:pPr>
          </w:p>
        </w:tc>
        <w:tc>
          <w:tcPr>
            <w:tcW w:w="1950" w:type="dxa"/>
            <w:vAlign w:val="center"/>
          </w:tcPr>
          <w:p w14:paraId="2E6E51E9" w14:textId="77777777" w:rsidR="007577CD" w:rsidRPr="00217F81" w:rsidRDefault="007577CD" w:rsidP="007577CD">
            <w:pPr>
              <w:jc w:val="center"/>
              <w:rPr>
                <w:rFonts w:ascii="Georgia" w:hAnsi="Georgia"/>
                <w:color w:val="auto"/>
              </w:rPr>
            </w:pPr>
            <w:r w:rsidRPr="00217F81">
              <w:rPr>
                <w:rFonts w:ascii="Georgia" w:hAnsi="Georgia"/>
                <w:color w:val="auto"/>
                <w:sz w:val="22"/>
              </w:rPr>
              <w:t>X</w:t>
            </w:r>
          </w:p>
        </w:tc>
        <w:tc>
          <w:tcPr>
            <w:tcW w:w="2850" w:type="dxa"/>
            <w:vAlign w:val="center"/>
          </w:tcPr>
          <w:p w14:paraId="59492053" w14:textId="77777777" w:rsidR="007577CD" w:rsidRPr="00217F81" w:rsidRDefault="007577CD" w:rsidP="007577CD">
            <w:pPr>
              <w:jc w:val="center"/>
              <w:rPr>
                <w:rFonts w:ascii="Georgia" w:hAnsi="Georgia"/>
                <w:color w:val="auto"/>
              </w:rPr>
            </w:pPr>
          </w:p>
        </w:tc>
      </w:tr>
      <w:tr w:rsidR="007577CD" w:rsidRPr="00217F81" w14:paraId="4809B9FC" w14:textId="77777777" w:rsidTr="002F3CF5">
        <w:tc>
          <w:tcPr>
            <w:tcW w:w="4225" w:type="dxa"/>
            <w:vAlign w:val="center"/>
          </w:tcPr>
          <w:p w14:paraId="2C5C3A46" w14:textId="77777777" w:rsidR="007577CD" w:rsidRPr="00217F81" w:rsidRDefault="007577CD" w:rsidP="007577CD">
            <w:pPr>
              <w:rPr>
                <w:rFonts w:ascii="Georgia" w:hAnsi="Georgia"/>
                <w:color w:val="auto"/>
              </w:rPr>
            </w:pPr>
            <w:r w:rsidRPr="00217F81">
              <w:rPr>
                <w:rFonts w:ascii="Georgia" w:hAnsi="Georgia"/>
                <w:color w:val="auto"/>
                <w:sz w:val="22"/>
              </w:rPr>
              <w:t>Fetal Scalp Sampling  (pH)</w:t>
            </w:r>
          </w:p>
        </w:tc>
        <w:tc>
          <w:tcPr>
            <w:tcW w:w="1883" w:type="dxa"/>
            <w:vAlign w:val="center"/>
          </w:tcPr>
          <w:p w14:paraId="69345496" w14:textId="77777777" w:rsidR="007577CD" w:rsidRPr="00217F81" w:rsidRDefault="007577CD" w:rsidP="007577CD">
            <w:pPr>
              <w:jc w:val="center"/>
              <w:rPr>
                <w:rFonts w:ascii="Georgia" w:hAnsi="Georgia"/>
                <w:color w:val="auto"/>
              </w:rPr>
            </w:pPr>
          </w:p>
        </w:tc>
        <w:tc>
          <w:tcPr>
            <w:tcW w:w="1950" w:type="dxa"/>
            <w:vAlign w:val="center"/>
          </w:tcPr>
          <w:p w14:paraId="179DF16F" w14:textId="77777777" w:rsidR="007577CD" w:rsidRPr="00217F81" w:rsidRDefault="007577CD" w:rsidP="007577CD">
            <w:pPr>
              <w:jc w:val="center"/>
              <w:rPr>
                <w:rFonts w:ascii="Georgia" w:hAnsi="Georgia"/>
                <w:color w:val="auto"/>
              </w:rPr>
            </w:pPr>
            <w:r w:rsidRPr="00217F81">
              <w:rPr>
                <w:rFonts w:ascii="Georgia" w:hAnsi="Georgia"/>
                <w:color w:val="auto"/>
                <w:sz w:val="22"/>
              </w:rPr>
              <w:t>X</w:t>
            </w:r>
          </w:p>
        </w:tc>
        <w:tc>
          <w:tcPr>
            <w:tcW w:w="2850" w:type="dxa"/>
            <w:vAlign w:val="center"/>
          </w:tcPr>
          <w:p w14:paraId="2143FB3B" w14:textId="77777777" w:rsidR="007577CD" w:rsidRPr="00217F81" w:rsidRDefault="007577CD" w:rsidP="007577CD">
            <w:pPr>
              <w:jc w:val="center"/>
              <w:rPr>
                <w:rFonts w:ascii="Georgia" w:hAnsi="Georgia"/>
                <w:color w:val="auto"/>
              </w:rPr>
            </w:pPr>
          </w:p>
        </w:tc>
      </w:tr>
      <w:tr w:rsidR="007577CD" w:rsidRPr="00217F81" w14:paraId="00A870A0" w14:textId="77777777" w:rsidTr="002F3CF5">
        <w:tc>
          <w:tcPr>
            <w:tcW w:w="4225" w:type="dxa"/>
            <w:vAlign w:val="center"/>
          </w:tcPr>
          <w:p w14:paraId="3830D130" w14:textId="77777777" w:rsidR="007577CD" w:rsidRPr="00217F81" w:rsidRDefault="007577CD" w:rsidP="007577CD">
            <w:pPr>
              <w:rPr>
                <w:rFonts w:ascii="Georgia" w:hAnsi="Georgia"/>
                <w:color w:val="auto"/>
              </w:rPr>
            </w:pPr>
            <w:proofErr w:type="spellStart"/>
            <w:r w:rsidRPr="00217F81">
              <w:rPr>
                <w:rFonts w:ascii="Georgia" w:hAnsi="Georgia"/>
                <w:color w:val="auto"/>
                <w:sz w:val="22"/>
              </w:rPr>
              <w:t>Amnio</w:t>
            </w:r>
            <w:proofErr w:type="spellEnd"/>
            <w:r w:rsidRPr="00217F81">
              <w:rPr>
                <w:rFonts w:ascii="Georgia" w:hAnsi="Georgia"/>
                <w:color w:val="auto"/>
                <w:sz w:val="22"/>
              </w:rPr>
              <w:t xml:space="preserve"> Infusion</w:t>
            </w:r>
          </w:p>
        </w:tc>
        <w:tc>
          <w:tcPr>
            <w:tcW w:w="1883" w:type="dxa"/>
            <w:vAlign w:val="center"/>
          </w:tcPr>
          <w:p w14:paraId="43D5F3B5" w14:textId="77777777" w:rsidR="007577CD" w:rsidRPr="00217F81" w:rsidRDefault="007577CD" w:rsidP="007577CD">
            <w:pPr>
              <w:jc w:val="center"/>
              <w:rPr>
                <w:rFonts w:ascii="Georgia" w:hAnsi="Georgia"/>
                <w:color w:val="auto"/>
              </w:rPr>
            </w:pPr>
          </w:p>
        </w:tc>
        <w:tc>
          <w:tcPr>
            <w:tcW w:w="1950" w:type="dxa"/>
            <w:vAlign w:val="center"/>
          </w:tcPr>
          <w:p w14:paraId="01F3355C" w14:textId="77777777" w:rsidR="007577CD" w:rsidRPr="00217F81" w:rsidRDefault="007577CD" w:rsidP="007577CD">
            <w:pPr>
              <w:jc w:val="center"/>
              <w:rPr>
                <w:rFonts w:ascii="Georgia" w:hAnsi="Georgia"/>
                <w:color w:val="auto"/>
              </w:rPr>
            </w:pPr>
            <w:r w:rsidRPr="00217F81">
              <w:rPr>
                <w:rFonts w:ascii="Georgia" w:hAnsi="Georgia"/>
                <w:color w:val="auto"/>
                <w:sz w:val="22"/>
              </w:rPr>
              <w:t>X</w:t>
            </w:r>
          </w:p>
        </w:tc>
        <w:tc>
          <w:tcPr>
            <w:tcW w:w="2850" w:type="dxa"/>
            <w:vAlign w:val="center"/>
          </w:tcPr>
          <w:p w14:paraId="6A52AC4A" w14:textId="77777777" w:rsidR="007577CD" w:rsidRPr="00217F81" w:rsidRDefault="007577CD" w:rsidP="007577CD">
            <w:pPr>
              <w:jc w:val="center"/>
              <w:rPr>
                <w:rFonts w:ascii="Georgia" w:hAnsi="Georgia"/>
                <w:color w:val="auto"/>
              </w:rPr>
            </w:pPr>
          </w:p>
        </w:tc>
      </w:tr>
      <w:tr w:rsidR="007577CD" w:rsidRPr="00217F81" w14:paraId="179B9EF7" w14:textId="77777777" w:rsidTr="002F3CF5">
        <w:tc>
          <w:tcPr>
            <w:tcW w:w="4225" w:type="dxa"/>
            <w:vAlign w:val="center"/>
          </w:tcPr>
          <w:p w14:paraId="58F55728" w14:textId="77777777" w:rsidR="007577CD" w:rsidRPr="00217F81" w:rsidRDefault="007577CD" w:rsidP="007577CD">
            <w:pPr>
              <w:rPr>
                <w:rFonts w:ascii="Georgia" w:hAnsi="Georgia"/>
                <w:color w:val="auto"/>
              </w:rPr>
            </w:pPr>
            <w:r w:rsidRPr="00217F81">
              <w:rPr>
                <w:rFonts w:ascii="Georgia" w:hAnsi="Georgia"/>
                <w:color w:val="auto"/>
                <w:sz w:val="22"/>
              </w:rPr>
              <w:t>Vaginal Delivery – Cephalic</w:t>
            </w:r>
          </w:p>
        </w:tc>
        <w:tc>
          <w:tcPr>
            <w:tcW w:w="1883" w:type="dxa"/>
            <w:vAlign w:val="center"/>
          </w:tcPr>
          <w:p w14:paraId="571D79BD" w14:textId="77777777" w:rsidR="007577CD" w:rsidRPr="00217F81" w:rsidRDefault="007577CD" w:rsidP="007577CD">
            <w:pPr>
              <w:jc w:val="center"/>
              <w:rPr>
                <w:rFonts w:ascii="Georgia" w:hAnsi="Georgia"/>
                <w:color w:val="auto"/>
              </w:rPr>
            </w:pPr>
          </w:p>
        </w:tc>
        <w:tc>
          <w:tcPr>
            <w:tcW w:w="1950" w:type="dxa"/>
            <w:vAlign w:val="center"/>
          </w:tcPr>
          <w:p w14:paraId="20D435A8" w14:textId="77777777" w:rsidR="007577CD" w:rsidRPr="00217F81" w:rsidRDefault="007577CD" w:rsidP="007577CD">
            <w:pPr>
              <w:jc w:val="center"/>
              <w:rPr>
                <w:rFonts w:ascii="Georgia" w:hAnsi="Georgia"/>
                <w:color w:val="auto"/>
              </w:rPr>
            </w:pPr>
          </w:p>
        </w:tc>
        <w:tc>
          <w:tcPr>
            <w:tcW w:w="2850" w:type="dxa"/>
            <w:vAlign w:val="center"/>
          </w:tcPr>
          <w:p w14:paraId="081B3A63" w14:textId="77777777" w:rsidR="007577CD" w:rsidRPr="00217F81" w:rsidRDefault="007577CD" w:rsidP="007577CD">
            <w:pPr>
              <w:jc w:val="center"/>
              <w:rPr>
                <w:rFonts w:ascii="Georgia" w:hAnsi="Georgia"/>
                <w:color w:val="auto"/>
              </w:rPr>
            </w:pPr>
            <w:r w:rsidRPr="00217F81">
              <w:rPr>
                <w:rFonts w:ascii="Georgia" w:hAnsi="Georgia"/>
                <w:color w:val="auto"/>
                <w:sz w:val="22"/>
              </w:rPr>
              <w:t>X</w:t>
            </w:r>
          </w:p>
        </w:tc>
      </w:tr>
      <w:tr w:rsidR="007577CD" w:rsidRPr="00217F81" w14:paraId="21262139" w14:textId="77777777" w:rsidTr="002F3CF5">
        <w:tc>
          <w:tcPr>
            <w:tcW w:w="4225" w:type="dxa"/>
            <w:vAlign w:val="center"/>
          </w:tcPr>
          <w:p w14:paraId="482E29A5" w14:textId="77777777" w:rsidR="007577CD" w:rsidRPr="00217F81" w:rsidRDefault="007577CD" w:rsidP="007577CD">
            <w:pPr>
              <w:rPr>
                <w:rFonts w:ascii="Georgia" w:hAnsi="Georgia"/>
                <w:color w:val="auto"/>
              </w:rPr>
            </w:pPr>
            <w:r w:rsidRPr="00217F81">
              <w:rPr>
                <w:rFonts w:ascii="Georgia" w:hAnsi="Georgia"/>
                <w:color w:val="auto"/>
                <w:sz w:val="22"/>
              </w:rPr>
              <w:t>Episiotomy Repair</w:t>
            </w:r>
          </w:p>
        </w:tc>
        <w:tc>
          <w:tcPr>
            <w:tcW w:w="1883" w:type="dxa"/>
            <w:vAlign w:val="center"/>
          </w:tcPr>
          <w:p w14:paraId="2E007676" w14:textId="77777777" w:rsidR="007577CD" w:rsidRPr="00217F81" w:rsidRDefault="007577CD" w:rsidP="007577CD">
            <w:pPr>
              <w:jc w:val="center"/>
              <w:rPr>
                <w:rFonts w:ascii="Georgia" w:hAnsi="Georgia"/>
                <w:color w:val="auto"/>
              </w:rPr>
            </w:pPr>
          </w:p>
        </w:tc>
        <w:tc>
          <w:tcPr>
            <w:tcW w:w="1950" w:type="dxa"/>
            <w:vAlign w:val="center"/>
          </w:tcPr>
          <w:p w14:paraId="62CD4656" w14:textId="77777777" w:rsidR="007577CD" w:rsidRPr="00217F81" w:rsidRDefault="007577CD" w:rsidP="007577CD">
            <w:pPr>
              <w:jc w:val="center"/>
              <w:rPr>
                <w:rFonts w:ascii="Georgia" w:hAnsi="Georgia"/>
                <w:color w:val="auto"/>
              </w:rPr>
            </w:pPr>
            <w:r w:rsidRPr="00217F81">
              <w:rPr>
                <w:rFonts w:ascii="Georgia" w:hAnsi="Georgia"/>
                <w:color w:val="auto"/>
                <w:sz w:val="22"/>
              </w:rPr>
              <w:t>X</w:t>
            </w:r>
          </w:p>
        </w:tc>
        <w:tc>
          <w:tcPr>
            <w:tcW w:w="2850" w:type="dxa"/>
            <w:vAlign w:val="center"/>
          </w:tcPr>
          <w:p w14:paraId="7810374B" w14:textId="77777777" w:rsidR="007577CD" w:rsidRPr="00217F81" w:rsidRDefault="007577CD" w:rsidP="007577CD">
            <w:pPr>
              <w:jc w:val="center"/>
              <w:rPr>
                <w:rFonts w:ascii="Georgia" w:hAnsi="Georgia"/>
                <w:color w:val="auto"/>
              </w:rPr>
            </w:pPr>
          </w:p>
        </w:tc>
      </w:tr>
      <w:tr w:rsidR="007577CD" w:rsidRPr="00217F81" w14:paraId="58B2487B" w14:textId="77777777" w:rsidTr="002F3CF5">
        <w:tc>
          <w:tcPr>
            <w:tcW w:w="4225" w:type="dxa"/>
            <w:vAlign w:val="center"/>
          </w:tcPr>
          <w:p w14:paraId="4ED54D9D" w14:textId="77777777" w:rsidR="007577CD" w:rsidRPr="00217F81" w:rsidRDefault="007577CD" w:rsidP="007577CD">
            <w:pPr>
              <w:rPr>
                <w:rFonts w:ascii="Georgia" w:hAnsi="Georgia"/>
                <w:color w:val="auto"/>
              </w:rPr>
            </w:pPr>
            <w:r w:rsidRPr="00217F81">
              <w:rPr>
                <w:rFonts w:ascii="Georgia" w:hAnsi="Georgia"/>
                <w:color w:val="auto"/>
                <w:sz w:val="22"/>
              </w:rPr>
              <w:t>Perineal Laceration</w:t>
            </w:r>
          </w:p>
          <w:p w14:paraId="680F6BEE" w14:textId="77777777" w:rsidR="007577CD" w:rsidRPr="00217F81" w:rsidRDefault="007577CD" w:rsidP="007577CD">
            <w:pPr>
              <w:rPr>
                <w:rFonts w:ascii="Georgia" w:hAnsi="Georgia"/>
                <w:color w:val="auto"/>
              </w:rPr>
            </w:pPr>
            <w:r w:rsidRPr="00217F81">
              <w:rPr>
                <w:rFonts w:ascii="Georgia" w:hAnsi="Georgia"/>
                <w:color w:val="auto"/>
                <w:sz w:val="22"/>
              </w:rPr>
              <w:t xml:space="preserve">  First Degree</w:t>
            </w:r>
          </w:p>
          <w:p w14:paraId="32AC78E1" w14:textId="77777777" w:rsidR="007577CD" w:rsidRPr="00217F81" w:rsidRDefault="007577CD" w:rsidP="007577CD">
            <w:pPr>
              <w:rPr>
                <w:rFonts w:ascii="Georgia" w:hAnsi="Georgia"/>
                <w:color w:val="auto"/>
              </w:rPr>
            </w:pPr>
            <w:r w:rsidRPr="00217F81">
              <w:rPr>
                <w:rFonts w:ascii="Georgia" w:hAnsi="Georgia"/>
                <w:color w:val="auto"/>
                <w:sz w:val="22"/>
              </w:rPr>
              <w:t xml:space="preserve">  Second Degree</w:t>
            </w:r>
          </w:p>
          <w:p w14:paraId="1DA62D67" w14:textId="77777777" w:rsidR="007577CD" w:rsidRPr="00217F81" w:rsidRDefault="007577CD" w:rsidP="007577CD">
            <w:pPr>
              <w:rPr>
                <w:rFonts w:ascii="Georgia" w:hAnsi="Georgia"/>
                <w:color w:val="auto"/>
              </w:rPr>
            </w:pPr>
            <w:r w:rsidRPr="00217F81">
              <w:rPr>
                <w:rFonts w:ascii="Georgia" w:hAnsi="Georgia"/>
                <w:color w:val="auto"/>
                <w:sz w:val="22"/>
              </w:rPr>
              <w:t xml:space="preserve">  Third Degree</w:t>
            </w:r>
          </w:p>
          <w:p w14:paraId="0B287DD8" w14:textId="77777777" w:rsidR="007577CD" w:rsidRPr="00217F81" w:rsidRDefault="007577CD" w:rsidP="007577CD">
            <w:pPr>
              <w:rPr>
                <w:rFonts w:ascii="Georgia" w:hAnsi="Georgia"/>
                <w:color w:val="auto"/>
              </w:rPr>
            </w:pPr>
            <w:r w:rsidRPr="00217F81">
              <w:rPr>
                <w:rFonts w:ascii="Georgia" w:hAnsi="Georgia"/>
                <w:color w:val="auto"/>
                <w:sz w:val="22"/>
              </w:rPr>
              <w:t xml:space="preserve">  Fourth degree</w:t>
            </w:r>
          </w:p>
        </w:tc>
        <w:tc>
          <w:tcPr>
            <w:tcW w:w="1883" w:type="dxa"/>
            <w:vAlign w:val="center"/>
          </w:tcPr>
          <w:p w14:paraId="2B708E81" w14:textId="77777777" w:rsidR="007577CD" w:rsidRPr="00217F81" w:rsidRDefault="007577CD" w:rsidP="007577CD">
            <w:pPr>
              <w:jc w:val="center"/>
              <w:rPr>
                <w:rFonts w:ascii="Georgia" w:hAnsi="Georgia"/>
                <w:color w:val="auto"/>
              </w:rPr>
            </w:pPr>
          </w:p>
          <w:p w14:paraId="1817A5D6" w14:textId="77777777" w:rsidR="007577CD" w:rsidRPr="00217F81" w:rsidRDefault="007577CD" w:rsidP="007577CD">
            <w:pPr>
              <w:jc w:val="center"/>
              <w:rPr>
                <w:rFonts w:ascii="Georgia" w:hAnsi="Georgia"/>
                <w:color w:val="auto"/>
              </w:rPr>
            </w:pPr>
          </w:p>
          <w:p w14:paraId="5E41B458" w14:textId="77777777" w:rsidR="007577CD" w:rsidRPr="00217F81" w:rsidRDefault="007577CD" w:rsidP="007577CD">
            <w:pPr>
              <w:jc w:val="center"/>
              <w:rPr>
                <w:rFonts w:ascii="Georgia" w:hAnsi="Georgia"/>
                <w:color w:val="auto"/>
              </w:rPr>
            </w:pPr>
          </w:p>
          <w:p w14:paraId="19B07740" w14:textId="77777777" w:rsidR="007577CD" w:rsidRPr="00217F81" w:rsidRDefault="007577CD" w:rsidP="007577CD">
            <w:pPr>
              <w:jc w:val="center"/>
              <w:rPr>
                <w:rFonts w:ascii="Georgia" w:hAnsi="Georgia"/>
                <w:color w:val="auto"/>
              </w:rPr>
            </w:pPr>
          </w:p>
          <w:p w14:paraId="21DB9F94" w14:textId="77777777" w:rsidR="007577CD" w:rsidRPr="00217F81" w:rsidRDefault="007577CD" w:rsidP="007577CD">
            <w:pPr>
              <w:jc w:val="center"/>
              <w:rPr>
                <w:rFonts w:ascii="Georgia" w:hAnsi="Georgia"/>
                <w:color w:val="auto"/>
              </w:rPr>
            </w:pPr>
          </w:p>
        </w:tc>
        <w:tc>
          <w:tcPr>
            <w:tcW w:w="1950" w:type="dxa"/>
            <w:vAlign w:val="center"/>
          </w:tcPr>
          <w:p w14:paraId="0185B5A1" w14:textId="77777777" w:rsidR="007577CD" w:rsidRPr="00217F81" w:rsidRDefault="007577CD" w:rsidP="007577CD">
            <w:pPr>
              <w:jc w:val="center"/>
              <w:rPr>
                <w:rFonts w:ascii="Georgia" w:hAnsi="Georgia"/>
                <w:color w:val="auto"/>
              </w:rPr>
            </w:pPr>
          </w:p>
          <w:p w14:paraId="01959232" w14:textId="77777777" w:rsidR="007577CD" w:rsidRPr="00217F81" w:rsidRDefault="007577CD" w:rsidP="007577CD">
            <w:pPr>
              <w:jc w:val="center"/>
              <w:rPr>
                <w:rFonts w:ascii="Georgia" w:hAnsi="Georgia"/>
                <w:color w:val="auto"/>
              </w:rPr>
            </w:pPr>
            <w:r w:rsidRPr="00217F81">
              <w:rPr>
                <w:rFonts w:ascii="Georgia" w:hAnsi="Georgia"/>
                <w:color w:val="auto"/>
                <w:sz w:val="22"/>
              </w:rPr>
              <w:t>X</w:t>
            </w:r>
          </w:p>
          <w:p w14:paraId="62163E30" w14:textId="77777777" w:rsidR="007577CD" w:rsidRPr="00217F81" w:rsidRDefault="007577CD" w:rsidP="007577CD">
            <w:pPr>
              <w:jc w:val="center"/>
              <w:rPr>
                <w:rFonts w:ascii="Georgia" w:hAnsi="Georgia"/>
                <w:color w:val="auto"/>
              </w:rPr>
            </w:pPr>
            <w:r w:rsidRPr="00217F81">
              <w:rPr>
                <w:rFonts w:ascii="Georgia" w:hAnsi="Georgia"/>
                <w:color w:val="auto"/>
                <w:sz w:val="22"/>
              </w:rPr>
              <w:t>X</w:t>
            </w:r>
          </w:p>
          <w:p w14:paraId="0A5C9B5B" w14:textId="77777777" w:rsidR="007577CD" w:rsidRPr="00217F81" w:rsidRDefault="007577CD" w:rsidP="007577CD">
            <w:pPr>
              <w:jc w:val="center"/>
              <w:rPr>
                <w:rFonts w:ascii="Georgia" w:hAnsi="Georgia"/>
                <w:color w:val="auto"/>
              </w:rPr>
            </w:pPr>
            <w:r w:rsidRPr="00217F81">
              <w:rPr>
                <w:rFonts w:ascii="Georgia" w:hAnsi="Georgia"/>
                <w:color w:val="auto"/>
                <w:sz w:val="22"/>
              </w:rPr>
              <w:t>X</w:t>
            </w:r>
          </w:p>
          <w:p w14:paraId="1DC0AA1B" w14:textId="77777777" w:rsidR="007577CD" w:rsidRPr="00217F81" w:rsidRDefault="007577CD" w:rsidP="007577CD">
            <w:pPr>
              <w:jc w:val="center"/>
              <w:rPr>
                <w:rFonts w:ascii="Georgia" w:hAnsi="Georgia"/>
                <w:color w:val="auto"/>
              </w:rPr>
            </w:pPr>
          </w:p>
        </w:tc>
        <w:tc>
          <w:tcPr>
            <w:tcW w:w="2850" w:type="dxa"/>
            <w:vAlign w:val="center"/>
          </w:tcPr>
          <w:p w14:paraId="034AA28E" w14:textId="77777777" w:rsidR="007577CD" w:rsidRPr="00217F81" w:rsidRDefault="007577CD" w:rsidP="007577CD">
            <w:pPr>
              <w:jc w:val="center"/>
              <w:rPr>
                <w:rFonts w:ascii="Georgia" w:hAnsi="Georgia"/>
                <w:color w:val="auto"/>
              </w:rPr>
            </w:pPr>
          </w:p>
          <w:p w14:paraId="614AE5C5" w14:textId="77777777" w:rsidR="007577CD" w:rsidRPr="00217F81" w:rsidRDefault="007577CD" w:rsidP="007577CD">
            <w:pPr>
              <w:jc w:val="center"/>
              <w:rPr>
                <w:rFonts w:ascii="Georgia" w:hAnsi="Georgia"/>
                <w:color w:val="auto"/>
              </w:rPr>
            </w:pPr>
          </w:p>
          <w:p w14:paraId="115D9BA6" w14:textId="77777777" w:rsidR="007577CD" w:rsidRPr="00217F81" w:rsidRDefault="007577CD" w:rsidP="007577CD">
            <w:pPr>
              <w:jc w:val="center"/>
              <w:rPr>
                <w:rFonts w:ascii="Georgia" w:hAnsi="Georgia"/>
                <w:color w:val="auto"/>
              </w:rPr>
            </w:pPr>
          </w:p>
          <w:p w14:paraId="4F28FB0E" w14:textId="77777777" w:rsidR="007577CD" w:rsidRPr="00217F81" w:rsidRDefault="007577CD" w:rsidP="007577CD">
            <w:pPr>
              <w:jc w:val="center"/>
              <w:rPr>
                <w:rFonts w:ascii="Georgia" w:hAnsi="Georgia"/>
                <w:color w:val="auto"/>
              </w:rPr>
            </w:pPr>
          </w:p>
          <w:p w14:paraId="72343A6C" w14:textId="77777777" w:rsidR="007577CD" w:rsidRPr="00217F81" w:rsidRDefault="007577CD" w:rsidP="007577CD">
            <w:pPr>
              <w:jc w:val="center"/>
              <w:rPr>
                <w:rFonts w:ascii="Georgia" w:hAnsi="Georgia"/>
                <w:color w:val="auto"/>
              </w:rPr>
            </w:pPr>
            <w:r w:rsidRPr="00217F81">
              <w:rPr>
                <w:rFonts w:ascii="Georgia" w:hAnsi="Georgia"/>
                <w:color w:val="auto"/>
                <w:sz w:val="22"/>
              </w:rPr>
              <w:t>X</w:t>
            </w:r>
          </w:p>
        </w:tc>
      </w:tr>
      <w:tr w:rsidR="007577CD" w:rsidRPr="00217F81" w14:paraId="68BE3244" w14:textId="77777777" w:rsidTr="002F3CF5">
        <w:tc>
          <w:tcPr>
            <w:tcW w:w="4225" w:type="dxa"/>
            <w:vAlign w:val="center"/>
          </w:tcPr>
          <w:p w14:paraId="4A936B47" w14:textId="77777777" w:rsidR="007577CD" w:rsidRPr="00217F81" w:rsidRDefault="007577CD" w:rsidP="007577CD">
            <w:pPr>
              <w:rPr>
                <w:rFonts w:ascii="Georgia" w:hAnsi="Georgia"/>
                <w:color w:val="auto"/>
              </w:rPr>
            </w:pPr>
            <w:r w:rsidRPr="00217F81">
              <w:rPr>
                <w:rFonts w:ascii="Georgia" w:hAnsi="Georgia"/>
                <w:color w:val="auto"/>
                <w:sz w:val="22"/>
              </w:rPr>
              <w:t>Vaginal Laceration</w:t>
            </w:r>
          </w:p>
        </w:tc>
        <w:tc>
          <w:tcPr>
            <w:tcW w:w="1883" w:type="dxa"/>
            <w:vAlign w:val="center"/>
          </w:tcPr>
          <w:p w14:paraId="14875F68" w14:textId="77777777" w:rsidR="007577CD" w:rsidRPr="00217F81" w:rsidRDefault="007577CD" w:rsidP="007577CD">
            <w:pPr>
              <w:jc w:val="center"/>
              <w:rPr>
                <w:rFonts w:ascii="Georgia" w:hAnsi="Georgia"/>
                <w:color w:val="auto"/>
              </w:rPr>
            </w:pPr>
          </w:p>
        </w:tc>
        <w:tc>
          <w:tcPr>
            <w:tcW w:w="1950" w:type="dxa"/>
            <w:vAlign w:val="center"/>
          </w:tcPr>
          <w:p w14:paraId="2863DFBD" w14:textId="77777777" w:rsidR="007577CD" w:rsidRPr="00217F81" w:rsidRDefault="007577CD" w:rsidP="007577CD">
            <w:pPr>
              <w:jc w:val="center"/>
              <w:rPr>
                <w:rFonts w:ascii="Georgia" w:hAnsi="Georgia"/>
                <w:color w:val="auto"/>
              </w:rPr>
            </w:pPr>
            <w:r w:rsidRPr="00217F81">
              <w:rPr>
                <w:rFonts w:ascii="Georgia" w:hAnsi="Georgia"/>
                <w:color w:val="auto"/>
                <w:sz w:val="22"/>
              </w:rPr>
              <w:t>X</w:t>
            </w:r>
          </w:p>
        </w:tc>
        <w:tc>
          <w:tcPr>
            <w:tcW w:w="2850" w:type="dxa"/>
            <w:vAlign w:val="center"/>
          </w:tcPr>
          <w:p w14:paraId="1A8B3007" w14:textId="77777777" w:rsidR="007577CD" w:rsidRPr="00217F81" w:rsidRDefault="007577CD" w:rsidP="007577CD">
            <w:pPr>
              <w:jc w:val="center"/>
              <w:rPr>
                <w:rFonts w:ascii="Georgia" w:hAnsi="Georgia"/>
                <w:color w:val="auto"/>
              </w:rPr>
            </w:pPr>
          </w:p>
        </w:tc>
      </w:tr>
      <w:tr w:rsidR="007577CD" w:rsidRPr="00217F81" w14:paraId="6513ECD3" w14:textId="77777777" w:rsidTr="002F3CF5">
        <w:tc>
          <w:tcPr>
            <w:tcW w:w="4225" w:type="dxa"/>
            <w:vAlign w:val="center"/>
          </w:tcPr>
          <w:p w14:paraId="639B3D9B" w14:textId="77777777" w:rsidR="007577CD" w:rsidRPr="00217F81" w:rsidRDefault="007577CD" w:rsidP="007577CD">
            <w:pPr>
              <w:rPr>
                <w:rFonts w:ascii="Georgia" w:hAnsi="Georgia"/>
                <w:color w:val="auto"/>
              </w:rPr>
            </w:pPr>
            <w:r w:rsidRPr="00217F81">
              <w:rPr>
                <w:rFonts w:ascii="Georgia" w:hAnsi="Georgia"/>
                <w:color w:val="auto"/>
                <w:sz w:val="22"/>
              </w:rPr>
              <w:t>Forceps Low/Outlet</w:t>
            </w:r>
          </w:p>
        </w:tc>
        <w:tc>
          <w:tcPr>
            <w:tcW w:w="1883" w:type="dxa"/>
            <w:vAlign w:val="center"/>
          </w:tcPr>
          <w:p w14:paraId="55975A85" w14:textId="77777777" w:rsidR="007577CD" w:rsidRPr="00217F81" w:rsidRDefault="007577CD" w:rsidP="007577CD">
            <w:pPr>
              <w:jc w:val="center"/>
              <w:rPr>
                <w:rFonts w:ascii="Georgia" w:hAnsi="Georgia"/>
                <w:color w:val="auto"/>
              </w:rPr>
            </w:pPr>
          </w:p>
        </w:tc>
        <w:tc>
          <w:tcPr>
            <w:tcW w:w="1950" w:type="dxa"/>
            <w:vAlign w:val="center"/>
          </w:tcPr>
          <w:p w14:paraId="2A7879C8" w14:textId="77777777" w:rsidR="007577CD" w:rsidRPr="00217F81" w:rsidRDefault="007577CD" w:rsidP="007577CD">
            <w:pPr>
              <w:jc w:val="center"/>
              <w:rPr>
                <w:rFonts w:ascii="Georgia" w:hAnsi="Georgia"/>
                <w:color w:val="auto"/>
              </w:rPr>
            </w:pPr>
          </w:p>
        </w:tc>
        <w:tc>
          <w:tcPr>
            <w:tcW w:w="2850" w:type="dxa"/>
            <w:vAlign w:val="center"/>
          </w:tcPr>
          <w:p w14:paraId="6AE4C2D9" w14:textId="77777777" w:rsidR="007577CD" w:rsidRPr="00217F81" w:rsidRDefault="007577CD" w:rsidP="007577CD">
            <w:pPr>
              <w:jc w:val="center"/>
              <w:rPr>
                <w:rFonts w:ascii="Georgia" w:hAnsi="Georgia"/>
                <w:color w:val="auto"/>
              </w:rPr>
            </w:pPr>
            <w:r w:rsidRPr="00217F81">
              <w:rPr>
                <w:rFonts w:ascii="Georgia" w:hAnsi="Georgia"/>
                <w:color w:val="auto"/>
                <w:sz w:val="22"/>
              </w:rPr>
              <w:t>X</w:t>
            </w:r>
          </w:p>
        </w:tc>
      </w:tr>
      <w:tr w:rsidR="007577CD" w:rsidRPr="00217F81" w14:paraId="08362A13" w14:textId="77777777" w:rsidTr="002F3CF5">
        <w:tc>
          <w:tcPr>
            <w:tcW w:w="4225" w:type="dxa"/>
            <w:vAlign w:val="center"/>
          </w:tcPr>
          <w:p w14:paraId="48714D5E" w14:textId="77777777" w:rsidR="007577CD" w:rsidRPr="00217F81" w:rsidRDefault="007577CD" w:rsidP="007577CD">
            <w:pPr>
              <w:rPr>
                <w:rFonts w:ascii="Georgia" w:hAnsi="Georgia"/>
                <w:color w:val="auto"/>
              </w:rPr>
            </w:pPr>
            <w:r w:rsidRPr="00217F81">
              <w:rPr>
                <w:rFonts w:ascii="Georgia" w:hAnsi="Georgia"/>
                <w:color w:val="auto"/>
                <w:sz w:val="22"/>
              </w:rPr>
              <w:t>Forceps Mid</w:t>
            </w:r>
          </w:p>
        </w:tc>
        <w:tc>
          <w:tcPr>
            <w:tcW w:w="1883" w:type="dxa"/>
            <w:vAlign w:val="center"/>
          </w:tcPr>
          <w:p w14:paraId="3DB1EC82" w14:textId="77777777" w:rsidR="007577CD" w:rsidRPr="00217F81" w:rsidRDefault="007577CD" w:rsidP="007577CD">
            <w:pPr>
              <w:jc w:val="center"/>
              <w:rPr>
                <w:rFonts w:ascii="Georgia" w:hAnsi="Georgia"/>
                <w:color w:val="auto"/>
              </w:rPr>
            </w:pPr>
            <w:r w:rsidRPr="00217F81">
              <w:rPr>
                <w:rFonts w:ascii="Georgia" w:hAnsi="Georgia"/>
                <w:color w:val="auto"/>
                <w:sz w:val="22"/>
              </w:rPr>
              <w:t>X</w:t>
            </w:r>
          </w:p>
        </w:tc>
        <w:tc>
          <w:tcPr>
            <w:tcW w:w="1950" w:type="dxa"/>
            <w:vAlign w:val="center"/>
          </w:tcPr>
          <w:p w14:paraId="6DCB1D80" w14:textId="77777777" w:rsidR="007577CD" w:rsidRPr="00217F81" w:rsidRDefault="007577CD" w:rsidP="007577CD">
            <w:pPr>
              <w:jc w:val="center"/>
              <w:rPr>
                <w:rFonts w:ascii="Georgia" w:hAnsi="Georgia"/>
                <w:color w:val="auto"/>
              </w:rPr>
            </w:pPr>
          </w:p>
        </w:tc>
        <w:tc>
          <w:tcPr>
            <w:tcW w:w="2850" w:type="dxa"/>
            <w:vAlign w:val="center"/>
          </w:tcPr>
          <w:p w14:paraId="2437B562" w14:textId="77777777" w:rsidR="007577CD" w:rsidRPr="00217F81" w:rsidRDefault="007577CD" w:rsidP="007577CD">
            <w:pPr>
              <w:jc w:val="center"/>
              <w:rPr>
                <w:rFonts w:ascii="Georgia" w:hAnsi="Georgia"/>
                <w:color w:val="auto"/>
              </w:rPr>
            </w:pPr>
          </w:p>
        </w:tc>
      </w:tr>
      <w:tr w:rsidR="007577CD" w:rsidRPr="00217F81" w14:paraId="7386F41C" w14:textId="77777777" w:rsidTr="002F3CF5">
        <w:tc>
          <w:tcPr>
            <w:tcW w:w="4225" w:type="dxa"/>
            <w:vAlign w:val="center"/>
          </w:tcPr>
          <w:p w14:paraId="20F8DA98" w14:textId="77777777" w:rsidR="007577CD" w:rsidRPr="00217F81" w:rsidRDefault="007577CD" w:rsidP="007577CD">
            <w:pPr>
              <w:rPr>
                <w:rFonts w:ascii="Georgia" w:hAnsi="Georgia"/>
                <w:color w:val="auto"/>
              </w:rPr>
            </w:pPr>
            <w:r w:rsidRPr="00217F81">
              <w:rPr>
                <w:rFonts w:ascii="Georgia" w:hAnsi="Georgia"/>
                <w:color w:val="auto"/>
                <w:sz w:val="22"/>
              </w:rPr>
              <w:t>Manual Rotation</w:t>
            </w:r>
          </w:p>
        </w:tc>
        <w:tc>
          <w:tcPr>
            <w:tcW w:w="1883" w:type="dxa"/>
            <w:vAlign w:val="center"/>
          </w:tcPr>
          <w:p w14:paraId="05E6BBD5" w14:textId="77777777" w:rsidR="007577CD" w:rsidRPr="00217F81" w:rsidRDefault="007577CD" w:rsidP="007577CD">
            <w:pPr>
              <w:jc w:val="center"/>
              <w:rPr>
                <w:rFonts w:ascii="Georgia" w:hAnsi="Georgia"/>
                <w:color w:val="auto"/>
              </w:rPr>
            </w:pPr>
          </w:p>
        </w:tc>
        <w:tc>
          <w:tcPr>
            <w:tcW w:w="1950" w:type="dxa"/>
            <w:vAlign w:val="center"/>
          </w:tcPr>
          <w:p w14:paraId="7FC0A035" w14:textId="77777777" w:rsidR="007577CD" w:rsidRPr="00217F81" w:rsidRDefault="007577CD" w:rsidP="007577CD">
            <w:pPr>
              <w:jc w:val="center"/>
              <w:rPr>
                <w:rFonts w:ascii="Georgia" w:hAnsi="Georgia"/>
                <w:color w:val="auto"/>
              </w:rPr>
            </w:pPr>
          </w:p>
        </w:tc>
        <w:tc>
          <w:tcPr>
            <w:tcW w:w="2850" w:type="dxa"/>
            <w:vAlign w:val="center"/>
          </w:tcPr>
          <w:p w14:paraId="1BCF1C8C" w14:textId="77777777" w:rsidR="007577CD" w:rsidRPr="00217F81" w:rsidRDefault="007577CD" w:rsidP="007577CD">
            <w:pPr>
              <w:jc w:val="center"/>
              <w:rPr>
                <w:rFonts w:ascii="Georgia" w:hAnsi="Georgia"/>
                <w:color w:val="auto"/>
              </w:rPr>
            </w:pPr>
            <w:r w:rsidRPr="00217F81">
              <w:rPr>
                <w:rFonts w:ascii="Georgia" w:hAnsi="Georgia"/>
                <w:color w:val="auto"/>
                <w:sz w:val="22"/>
              </w:rPr>
              <w:t>X</w:t>
            </w:r>
          </w:p>
        </w:tc>
      </w:tr>
      <w:tr w:rsidR="007577CD" w:rsidRPr="00217F81" w14:paraId="6601C6D7" w14:textId="77777777" w:rsidTr="002F3CF5">
        <w:tc>
          <w:tcPr>
            <w:tcW w:w="4225" w:type="dxa"/>
            <w:vAlign w:val="center"/>
          </w:tcPr>
          <w:p w14:paraId="1B4FBA6E" w14:textId="77777777" w:rsidR="007577CD" w:rsidRPr="00217F81" w:rsidRDefault="007577CD" w:rsidP="007577CD">
            <w:pPr>
              <w:rPr>
                <w:rFonts w:ascii="Georgia" w:hAnsi="Georgia"/>
                <w:color w:val="auto"/>
              </w:rPr>
            </w:pPr>
            <w:r w:rsidRPr="00217F81">
              <w:rPr>
                <w:rFonts w:ascii="Georgia" w:hAnsi="Georgia"/>
                <w:color w:val="auto"/>
                <w:sz w:val="22"/>
              </w:rPr>
              <w:t>Breech Delivery</w:t>
            </w:r>
          </w:p>
        </w:tc>
        <w:tc>
          <w:tcPr>
            <w:tcW w:w="1883" w:type="dxa"/>
            <w:vAlign w:val="center"/>
          </w:tcPr>
          <w:p w14:paraId="5CAFC2EF" w14:textId="77777777" w:rsidR="007577CD" w:rsidRPr="00217F81" w:rsidRDefault="007577CD" w:rsidP="007577CD">
            <w:pPr>
              <w:jc w:val="center"/>
              <w:rPr>
                <w:rFonts w:ascii="Georgia" w:hAnsi="Georgia"/>
                <w:color w:val="auto"/>
              </w:rPr>
            </w:pPr>
          </w:p>
        </w:tc>
        <w:tc>
          <w:tcPr>
            <w:tcW w:w="1950" w:type="dxa"/>
            <w:vAlign w:val="center"/>
          </w:tcPr>
          <w:p w14:paraId="5DD634C5" w14:textId="77777777" w:rsidR="007577CD" w:rsidRPr="00217F81" w:rsidRDefault="007577CD" w:rsidP="007577CD">
            <w:pPr>
              <w:jc w:val="center"/>
              <w:rPr>
                <w:rFonts w:ascii="Georgia" w:hAnsi="Georgia"/>
                <w:color w:val="auto"/>
              </w:rPr>
            </w:pPr>
          </w:p>
        </w:tc>
        <w:tc>
          <w:tcPr>
            <w:tcW w:w="2850" w:type="dxa"/>
            <w:vAlign w:val="center"/>
          </w:tcPr>
          <w:p w14:paraId="7DB3639F" w14:textId="77777777" w:rsidR="007577CD" w:rsidRPr="00217F81" w:rsidRDefault="007577CD" w:rsidP="007577CD">
            <w:pPr>
              <w:jc w:val="center"/>
              <w:rPr>
                <w:rFonts w:ascii="Georgia" w:hAnsi="Georgia"/>
                <w:color w:val="auto"/>
              </w:rPr>
            </w:pPr>
            <w:r w:rsidRPr="00217F81">
              <w:rPr>
                <w:rFonts w:ascii="Georgia" w:hAnsi="Georgia"/>
                <w:color w:val="auto"/>
                <w:sz w:val="22"/>
              </w:rPr>
              <w:t>X</w:t>
            </w:r>
          </w:p>
        </w:tc>
      </w:tr>
      <w:tr w:rsidR="007577CD" w:rsidRPr="00217F81" w14:paraId="1788B39A" w14:textId="77777777" w:rsidTr="002F3CF5">
        <w:tc>
          <w:tcPr>
            <w:tcW w:w="4225" w:type="dxa"/>
            <w:vAlign w:val="center"/>
          </w:tcPr>
          <w:p w14:paraId="6D361E83" w14:textId="77777777" w:rsidR="007577CD" w:rsidRPr="00217F81" w:rsidRDefault="007577CD" w:rsidP="007577CD">
            <w:pPr>
              <w:rPr>
                <w:rFonts w:ascii="Georgia" w:hAnsi="Georgia"/>
                <w:color w:val="auto"/>
              </w:rPr>
            </w:pPr>
            <w:r w:rsidRPr="00217F81">
              <w:rPr>
                <w:rFonts w:ascii="Georgia" w:hAnsi="Georgia"/>
                <w:color w:val="auto"/>
                <w:sz w:val="22"/>
              </w:rPr>
              <w:t>Breech Extraction</w:t>
            </w:r>
          </w:p>
        </w:tc>
        <w:tc>
          <w:tcPr>
            <w:tcW w:w="1883" w:type="dxa"/>
            <w:vAlign w:val="center"/>
          </w:tcPr>
          <w:p w14:paraId="503D83D2" w14:textId="77777777" w:rsidR="007577CD" w:rsidRPr="00217F81" w:rsidRDefault="007577CD" w:rsidP="007577CD">
            <w:pPr>
              <w:jc w:val="center"/>
              <w:rPr>
                <w:rFonts w:ascii="Georgia" w:hAnsi="Georgia"/>
                <w:color w:val="auto"/>
              </w:rPr>
            </w:pPr>
          </w:p>
        </w:tc>
        <w:tc>
          <w:tcPr>
            <w:tcW w:w="1950" w:type="dxa"/>
            <w:vAlign w:val="center"/>
          </w:tcPr>
          <w:p w14:paraId="62F6EF6C" w14:textId="77777777" w:rsidR="007577CD" w:rsidRPr="00217F81" w:rsidRDefault="007577CD" w:rsidP="007577CD">
            <w:pPr>
              <w:jc w:val="center"/>
              <w:rPr>
                <w:rFonts w:ascii="Georgia" w:hAnsi="Georgia"/>
                <w:color w:val="auto"/>
              </w:rPr>
            </w:pPr>
          </w:p>
        </w:tc>
        <w:tc>
          <w:tcPr>
            <w:tcW w:w="2850" w:type="dxa"/>
            <w:vAlign w:val="center"/>
          </w:tcPr>
          <w:p w14:paraId="364BDDCC" w14:textId="77777777" w:rsidR="007577CD" w:rsidRPr="00217F81" w:rsidRDefault="007577CD" w:rsidP="007577CD">
            <w:pPr>
              <w:jc w:val="center"/>
              <w:rPr>
                <w:rFonts w:ascii="Georgia" w:hAnsi="Georgia"/>
                <w:color w:val="auto"/>
              </w:rPr>
            </w:pPr>
            <w:r w:rsidRPr="00217F81">
              <w:rPr>
                <w:rFonts w:ascii="Georgia" w:hAnsi="Georgia"/>
                <w:color w:val="auto"/>
                <w:sz w:val="22"/>
              </w:rPr>
              <w:t>X</w:t>
            </w:r>
          </w:p>
        </w:tc>
      </w:tr>
      <w:tr w:rsidR="007577CD" w:rsidRPr="00217F81" w14:paraId="130DA38C" w14:textId="77777777" w:rsidTr="002F3CF5">
        <w:tc>
          <w:tcPr>
            <w:tcW w:w="4225" w:type="dxa"/>
            <w:vAlign w:val="center"/>
          </w:tcPr>
          <w:p w14:paraId="725EE246" w14:textId="77777777" w:rsidR="007577CD" w:rsidRPr="00217F81" w:rsidRDefault="007577CD" w:rsidP="007577CD">
            <w:pPr>
              <w:rPr>
                <w:rFonts w:ascii="Georgia" w:hAnsi="Georgia"/>
                <w:color w:val="auto"/>
              </w:rPr>
            </w:pPr>
            <w:r w:rsidRPr="00217F81">
              <w:rPr>
                <w:rFonts w:ascii="Georgia" w:hAnsi="Georgia"/>
                <w:color w:val="auto"/>
                <w:sz w:val="22"/>
              </w:rPr>
              <w:t>External Version</w:t>
            </w:r>
          </w:p>
        </w:tc>
        <w:tc>
          <w:tcPr>
            <w:tcW w:w="1883" w:type="dxa"/>
            <w:vAlign w:val="center"/>
          </w:tcPr>
          <w:p w14:paraId="3D1B94A3" w14:textId="77777777" w:rsidR="007577CD" w:rsidRPr="00217F81" w:rsidRDefault="007577CD" w:rsidP="007577CD">
            <w:pPr>
              <w:jc w:val="center"/>
              <w:rPr>
                <w:rFonts w:ascii="Georgia" w:hAnsi="Georgia"/>
                <w:color w:val="auto"/>
              </w:rPr>
            </w:pPr>
          </w:p>
        </w:tc>
        <w:tc>
          <w:tcPr>
            <w:tcW w:w="1950" w:type="dxa"/>
            <w:vAlign w:val="center"/>
          </w:tcPr>
          <w:p w14:paraId="6621F8C5" w14:textId="77777777" w:rsidR="007577CD" w:rsidRPr="00217F81" w:rsidRDefault="007577CD" w:rsidP="007577CD">
            <w:pPr>
              <w:jc w:val="center"/>
              <w:rPr>
                <w:rFonts w:ascii="Georgia" w:hAnsi="Georgia"/>
                <w:color w:val="auto"/>
              </w:rPr>
            </w:pPr>
          </w:p>
        </w:tc>
        <w:tc>
          <w:tcPr>
            <w:tcW w:w="2850" w:type="dxa"/>
            <w:vAlign w:val="center"/>
          </w:tcPr>
          <w:p w14:paraId="40518950" w14:textId="77777777" w:rsidR="007577CD" w:rsidRPr="00217F81" w:rsidRDefault="007577CD" w:rsidP="007577CD">
            <w:pPr>
              <w:jc w:val="center"/>
              <w:rPr>
                <w:rFonts w:ascii="Georgia" w:hAnsi="Georgia"/>
                <w:color w:val="auto"/>
              </w:rPr>
            </w:pPr>
            <w:r w:rsidRPr="00217F81">
              <w:rPr>
                <w:rFonts w:ascii="Georgia" w:hAnsi="Georgia"/>
                <w:color w:val="auto"/>
                <w:sz w:val="22"/>
              </w:rPr>
              <w:t>X</w:t>
            </w:r>
          </w:p>
        </w:tc>
      </w:tr>
      <w:tr w:rsidR="007577CD" w:rsidRPr="00217F81" w14:paraId="76339664" w14:textId="77777777" w:rsidTr="002F3CF5">
        <w:tc>
          <w:tcPr>
            <w:tcW w:w="4225" w:type="dxa"/>
            <w:vAlign w:val="center"/>
          </w:tcPr>
          <w:p w14:paraId="0D47F167" w14:textId="77777777" w:rsidR="007577CD" w:rsidRPr="00217F81" w:rsidRDefault="007577CD" w:rsidP="007577CD">
            <w:pPr>
              <w:rPr>
                <w:rFonts w:ascii="Georgia" w:hAnsi="Georgia"/>
                <w:color w:val="auto"/>
              </w:rPr>
            </w:pPr>
            <w:r w:rsidRPr="00217F81">
              <w:rPr>
                <w:rFonts w:ascii="Georgia" w:hAnsi="Georgia"/>
                <w:color w:val="auto"/>
                <w:sz w:val="22"/>
              </w:rPr>
              <w:t>Cesarean Section Primary</w:t>
            </w:r>
          </w:p>
        </w:tc>
        <w:tc>
          <w:tcPr>
            <w:tcW w:w="1883" w:type="dxa"/>
            <w:vAlign w:val="center"/>
          </w:tcPr>
          <w:p w14:paraId="1C04B118" w14:textId="77777777" w:rsidR="007577CD" w:rsidRPr="00217F81" w:rsidRDefault="007577CD" w:rsidP="007577CD">
            <w:pPr>
              <w:jc w:val="center"/>
              <w:rPr>
                <w:rFonts w:ascii="Georgia" w:hAnsi="Georgia"/>
                <w:color w:val="auto"/>
              </w:rPr>
            </w:pPr>
          </w:p>
        </w:tc>
        <w:tc>
          <w:tcPr>
            <w:tcW w:w="1950" w:type="dxa"/>
            <w:vAlign w:val="center"/>
          </w:tcPr>
          <w:p w14:paraId="7B0AB3CA" w14:textId="77777777" w:rsidR="007577CD" w:rsidRPr="00217F81" w:rsidRDefault="007577CD" w:rsidP="007577CD">
            <w:pPr>
              <w:jc w:val="center"/>
              <w:rPr>
                <w:rFonts w:ascii="Georgia" w:hAnsi="Georgia"/>
                <w:color w:val="auto"/>
              </w:rPr>
            </w:pPr>
            <w:r w:rsidRPr="00217F81">
              <w:rPr>
                <w:rFonts w:ascii="Georgia" w:hAnsi="Georgia"/>
                <w:color w:val="auto"/>
                <w:sz w:val="22"/>
              </w:rPr>
              <w:t>X</w:t>
            </w:r>
          </w:p>
        </w:tc>
        <w:tc>
          <w:tcPr>
            <w:tcW w:w="2850" w:type="dxa"/>
            <w:vAlign w:val="center"/>
          </w:tcPr>
          <w:p w14:paraId="64A056EC" w14:textId="77777777" w:rsidR="007577CD" w:rsidRPr="00217F81" w:rsidRDefault="007577CD" w:rsidP="007577CD">
            <w:pPr>
              <w:jc w:val="center"/>
              <w:rPr>
                <w:rFonts w:ascii="Georgia" w:hAnsi="Georgia"/>
                <w:color w:val="auto"/>
              </w:rPr>
            </w:pPr>
          </w:p>
        </w:tc>
      </w:tr>
      <w:tr w:rsidR="007577CD" w:rsidRPr="00217F81" w14:paraId="31383B1E" w14:textId="77777777" w:rsidTr="002F3CF5">
        <w:tc>
          <w:tcPr>
            <w:tcW w:w="4225" w:type="dxa"/>
            <w:vAlign w:val="center"/>
          </w:tcPr>
          <w:p w14:paraId="341D616E" w14:textId="77777777" w:rsidR="007577CD" w:rsidRPr="00217F81" w:rsidRDefault="007577CD" w:rsidP="007577CD">
            <w:pPr>
              <w:rPr>
                <w:rFonts w:ascii="Georgia" w:hAnsi="Georgia"/>
                <w:color w:val="auto"/>
              </w:rPr>
            </w:pPr>
            <w:r w:rsidRPr="00217F81">
              <w:rPr>
                <w:rFonts w:ascii="Georgia" w:hAnsi="Georgia"/>
                <w:color w:val="auto"/>
                <w:sz w:val="22"/>
              </w:rPr>
              <w:t>Cesarean Section Repeat</w:t>
            </w:r>
          </w:p>
        </w:tc>
        <w:tc>
          <w:tcPr>
            <w:tcW w:w="1883" w:type="dxa"/>
            <w:vAlign w:val="center"/>
          </w:tcPr>
          <w:p w14:paraId="662F9066" w14:textId="77777777" w:rsidR="007577CD" w:rsidRPr="00217F81" w:rsidRDefault="007577CD" w:rsidP="007577CD">
            <w:pPr>
              <w:jc w:val="center"/>
              <w:rPr>
                <w:rFonts w:ascii="Georgia" w:hAnsi="Georgia"/>
                <w:color w:val="auto"/>
              </w:rPr>
            </w:pPr>
          </w:p>
        </w:tc>
        <w:tc>
          <w:tcPr>
            <w:tcW w:w="1950" w:type="dxa"/>
            <w:vAlign w:val="center"/>
          </w:tcPr>
          <w:p w14:paraId="49C39848" w14:textId="77777777" w:rsidR="007577CD" w:rsidRPr="00217F81" w:rsidRDefault="007577CD" w:rsidP="007577CD">
            <w:pPr>
              <w:jc w:val="center"/>
              <w:rPr>
                <w:rFonts w:ascii="Georgia" w:hAnsi="Georgia"/>
                <w:color w:val="auto"/>
              </w:rPr>
            </w:pPr>
            <w:r w:rsidRPr="00217F81">
              <w:rPr>
                <w:rFonts w:ascii="Georgia" w:hAnsi="Georgia"/>
                <w:color w:val="auto"/>
                <w:sz w:val="22"/>
              </w:rPr>
              <w:t>X</w:t>
            </w:r>
          </w:p>
        </w:tc>
        <w:tc>
          <w:tcPr>
            <w:tcW w:w="2850" w:type="dxa"/>
            <w:vAlign w:val="center"/>
          </w:tcPr>
          <w:p w14:paraId="6FB5EC54" w14:textId="77777777" w:rsidR="007577CD" w:rsidRPr="00217F81" w:rsidRDefault="007577CD" w:rsidP="007577CD">
            <w:pPr>
              <w:jc w:val="center"/>
              <w:rPr>
                <w:rFonts w:ascii="Georgia" w:hAnsi="Georgia"/>
                <w:color w:val="auto"/>
              </w:rPr>
            </w:pPr>
          </w:p>
        </w:tc>
      </w:tr>
      <w:tr w:rsidR="007577CD" w:rsidRPr="00217F81" w14:paraId="267B55D2" w14:textId="77777777" w:rsidTr="002F3CF5">
        <w:tc>
          <w:tcPr>
            <w:tcW w:w="4225" w:type="dxa"/>
            <w:vAlign w:val="center"/>
          </w:tcPr>
          <w:p w14:paraId="5540B741" w14:textId="77777777" w:rsidR="007577CD" w:rsidRPr="00217F81" w:rsidRDefault="007577CD" w:rsidP="007577CD">
            <w:pPr>
              <w:rPr>
                <w:rFonts w:ascii="Georgia" w:hAnsi="Georgia"/>
                <w:color w:val="auto"/>
              </w:rPr>
            </w:pPr>
            <w:r w:rsidRPr="00217F81">
              <w:rPr>
                <w:rFonts w:ascii="Georgia" w:hAnsi="Georgia"/>
                <w:color w:val="auto"/>
                <w:sz w:val="22"/>
              </w:rPr>
              <w:t>Post Partum Tubal Ligation</w:t>
            </w:r>
          </w:p>
        </w:tc>
        <w:tc>
          <w:tcPr>
            <w:tcW w:w="1883" w:type="dxa"/>
            <w:vAlign w:val="center"/>
          </w:tcPr>
          <w:p w14:paraId="2EC30BC9" w14:textId="77777777" w:rsidR="007577CD" w:rsidRPr="00217F81" w:rsidRDefault="007577CD" w:rsidP="007577CD">
            <w:pPr>
              <w:jc w:val="center"/>
              <w:rPr>
                <w:rFonts w:ascii="Georgia" w:hAnsi="Georgia"/>
                <w:color w:val="auto"/>
              </w:rPr>
            </w:pPr>
          </w:p>
        </w:tc>
        <w:tc>
          <w:tcPr>
            <w:tcW w:w="1950" w:type="dxa"/>
            <w:vAlign w:val="center"/>
          </w:tcPr>
          <w:p w14:paraId="0BA7E953" w14:textId="77777777" w:rsidR="007577CD" w:rsidRPr="00217F81" w:rsidRDefault="007577CD" w:rsidP="007577CD">
            <w:pPr>
              <w:jc w:val="center"/>
              <w:rPr>
                <w:rFonts w:ascii="Georgia" w:hAnsi="Georgia"/>
                <w:color w:val="auto"/>
              </w:rPr>
            </w:pPr>
          </w:p>
        </w:tc>
        <w:tc>
          <w:tcPr>
            <w:tcW w:w="2850" w:type="dxa"/>
            <w:vAlign w:val="center"/>
          </w:tcPr>
          <w:p w14:paraId="43AEDDAF" w14:textId="77777777" w:rsidR="007577CD" w:rsidRPr="00217F81" w:rsidRDefault="007577CD" w:rsidP="007577CD">
            <w:pPr>
              <w:jc w:val="center"/>
              <w:rPr>
                <w:rFonts w:ascii="Georgia" w:hAnsi="Georgia"/>
                <w:color w:val="auto"/>
              </w:rPr>
            </w:pPr>
            <w:r w:rsidRPr="00217F81">
              <w:rPr>
                <w:rFonts w:ascii="Georgia" w:hAnsi="Georgia"/>
                <w:color w:val="auto"/>
                <w:sz w:val="22"/>
              </w:rPr>
              <w:t>X</w:t>
            </w:r>
          </w:p>
        </w:tc>
      </w:tr>
      <w:tr w:rsidR="007577CD" w:rsidRPr="00217F81" w14:paraId="6C535B71" w14:textId="77777777" w:rsidTr="002F3CF5">
        <w:tc>
          <w:tcPr>
            <w:tcW w:w="4225" w:type="dxa"/>
            <w:vAlign w:val="center"/>
          </w:tcPr>
          <w:p w14:paraId="64982B8F" w14:textId="77777777" w:rsidR="007577CD" w:rsidRPr="00217F81" w:rsidRDefault="007577CD" w:rsidP="007577CD">
            <w:pPr>
              <w:rPr>
                <w:rFonts w:ascii="Georgia" w:hAnsi="Georgia"/>
                <w:color w:val="auto"/>
              </w:rPr>
            </w:pPr>
            <w:r w:rsidRPr="00217F81">
              <w:rPr>
                <w:rFonts w:ascii="Georgia" w:hAnsi="Georgia"/>
                <w:color w:val="auto"/>
                <w:sz w:val="22"/>
              </w:rPr>
              <w:t>Manual Removal of Placenta</w:t>
            </w:r>
          </w:p>
        </w:tc>
        <w:tc>
          <w:tcPr>
            <w:tcW w:w="1883" w:type="dxa"/>
            <w:vAlign w:val="center"/>
          </w:tcPr>
          <w:p w14:paraId="3CCBF7B9" w14:textId="77777777" w:rsidR="007577CD" w:rsidRPr="00217F81" w:rsidRDefault="007577CD" w:rsidP="007577CD">
            <w:pPr>
              <w:jc w:val="center"/>
              <w:rPr>
                <w:rFonts w:ascii="Georgia" w:hAnsi="Georgia"/>
                <w:color w:val="auto"/>
              </w:rPr>
            </w:pPr>
          </w:p>
        </w:tc>
        <w:tc>
          <w:tcPr>
            <w:tcW w:w="1950" w:type="dxa"/>
            <w:vAlign w:val="center"/>
          </w:tcPr>
          <w:p w14:paraId="77EB47D3" w14:textId="77777777" w:rsidR="007577CD" w:rsidRPr="00217F81" w:rsidRDefault="007577CD" w:rsidP="007577CD">
            <w:pPr>
              <w:jc w:val="center"/>
              <w:rPr>
                <w:rFonts w:ascii="Georgia" w:hAnsi="Georgia"/>
                <w:color w:val="auto"/>
              </w:rPr>
            </w:pPr>
            <w:r w:rsidRPr="00217F81">
              <w:rPr>
                <w:rFonts w:ascii="Georgia" w:hAnsi="Georgia"/>
                <w:color w:val="auto"/>
                <w:sz w:val="22"/>
              </w:rPr>
              <w:t>X</w:t>
            </w:r>
          </w:p>
        </w:tc>
        <w:tc>
          <w:tcPr>
            <w:tcW w:w="2850" w:type="dxa"/>
            <w:vAlign w:val="center"/>
          </w:tcPr>
          <w:p w14:paraId="182F5EC5" w14:textId="77777777" w:rsidR="007577CD" w:rsidRPr="00217F81" w:rsidRDefault="007577CD" w:rsidP="007577CD">
            <w:pPr>
              <w:jc w:val="center"/>
              <w:rPr>
                <w:rFonts w:ascii="Georgia" w:hAnsi="Georgia"/>
                <w:color w:val="auto"/>
              </w:rPr>
            </w:pPr>
          </w:p>
        </w:tc>
      </w:tr>
      <w:tr w:rsidR="007577CD" w:rsidRPr="00217F81" w14:paraId="383D1B16" w14:textId="77777777" w:rsidTr="002F3CF5">
        <w:tc>
          <w:tcPr>
            <w:tcW w:w="4225" w:type="dxa"/>
            <w:vAlign w:val="center"/>
          </w:tcPr>
          <w:p w14:paraId="54E800E0" w14:textId="77777777" w:rsidR="007577CD" w:rsidRPr="00217F81" w:rsidRDefault="007577CD" w:rsidP="007577CD">
            <w:pPr>
              <w:rPr>
                <w:rFonts w:ascii="Georgia" w:hAnsi="Georgia"/>
                <w:color w:val="auto"/>
              </w:rPr>
            </w:pPr>
            <w:r w:rsidRPr="00217F81">
              <w:rPr>
                <w:rFonts w:ascii="Georgia" w:hAnsi="Georgia"/>
                <w:color w:val="auto"/>
                <w:sz w:val="22"/>
              </w:rPr>
              <w:t>Post Partum Curettage</w:t>
            </w:r>
          </w:p>
        </w:tc>
        <w:tc>
          <w:tcPr>
            <w:tcW w:w="1883" w:type="dxa"/>
            <w:vAlign w:val="center"/>
          </w:tcPr>
          <w:p w14:paraId="637670E8" w14:textId="77777777" w:rsidR="007577CD" w:rsidRPr="00217F81" w:rsidRDefault="007577CD" w:rsidP="007577CD">
            <w:pPr>
              <w:jc w:val="center"/>
              <w:rPr>
                <w:rFonts w:ascii="Georgia" w:hAnsi="Georgia"/>
                <w:color w:val="auto"/>
              </w:rPr>
            </w:pPr>
          </w:p>
        </w:tc>
        <w:tc>
          <w:tcPr>
            <w:tcW w:w="1950" w:type="dxa"/>
            <w:vAlign w:val="center"/>
          </w:tcPr>
          <w:p w14:paraId="51D664D3" w14:textId="77777777" w:rsidR="007577CD" w:rsidRPr="00217F81" w:rsidRDefault="007577CD" w:rsidP="007577CD">
            <w:pPr>
              <w:jc w:val="center"/>
              <w:rPr>
                <w:rFonts w:ascii="Georgia" w:hAnsi="Georgia"/>
                <w:color w:val="auto"/>
              </w:rPr>
            </w:pPr>
          </w:p>
        </w:tc>
        <w:tc>
          <w:tcPr>
            <w:tcW w:w="2850" w:type="dxa"/>
            <w:vAlign w:val="center"/>
          </w:tcPr>
          <w:p w14:paraId="28E6C5C0" w14:textId="77777777" w:rsidR="007577CD" w:rsidRPr="00217F81" w:rsidRDefault="007577CD" w:rsidP="007577CD">
            <w:pPr>
              <w:jc w:val="center"/>
              <w:rPr>
                <w:rFonts w:ascii="Georgia" w:hAnsi="Georgia"/>
                <w:color w:val="auto"/>
              </w:rPr>
            </w:pPr>
            <w:r w:rsidRPr="00217F81">
              <w:rPr>
                <w:rFonts w:ascii="Georgia" w:hAnsi="Georgia"/>
                <w:color w:val="auto"/>
                <w:sz w:val="22"/>
              </w:rPr>
              <w:t>X</w:t>
            </w:r>
          </w:p>
        </w:tc>
      </w:tr>
      <w:tr w:rsidR="007577CD" w:rsidRPr="00217F81" w14:paraId="10ADD2A7" w14:textId="77777777" w:rsidTr="002F3CF5">
        <w:tc>
          <w:tcPr>
            <w:tcW w:w="4225" w:type="dxa"/>
            <w:vAlign w:val="center"/>
          </w:tcPr>
          <w:p w14:paraId="1B44E7A5" w14:textId="77777777" w:rsidR="007577CD" w:rsidRPr="00217F81" w:rsidRDefault="007577CD" w:rsidP="007577CD">
            <w:pPr>
              <w:rPr>
                <w:rFonts w:ascii="Georgia" w:hAnsi="Georgia"/>
                <w:color w:val="auto"/>
              </w:rPr>
            </w:pPr>
            <w:r w:rsidRPr="00217F81">
              <w:rPr>
                <w:rFonts w:ascii="Georgia" w:hAnsi="Georgia"/>
                <w:color w:val="auto"/>
                <w:sz w:val="22"/>
              </w:rPr>
              <w:t>Uterine Inversion</w:t>
            </w:r>
          </w:p>
        </w:tc>
        <w:tc>
          <w:tcPr>
            <w:tcW w:w="1883" w:type="dxa"/>
            <w:vAlign w:val="center"/>
          </w:tcPr>
          <w:p w14:paraId="3D7777D0" w14:textId="77777777" w:rsidR="007577CD" w:rsidRPr="00217F81" w:rsidRDefault="007577CD" w:rsidP="007577CD">
            <w:pPr>
              <w:jc w:val="center"/>
              <w:rPr>
                <w:rFonts w:ascii="Georgia" w:hAnsi="Georgia"/>
                <w:color w:val="auto"/>
              </w:rPr>
            </w:pPr>
          </w:p>
        </w:tc>
        <w:tc>
          <w:tcPr>
            <w:tcW w:w="1950" w:type="dxa"/>
            <w:vAlign w:val="center"/>
          </w:tcPr>
          <w:p w14:paraId="2B3C3C5B" w14:textId="77777777" w:rsidR="007577CD" w:rsidRPr="00217F81" w:rsidRDefault="007577CD" w:rsidP="007577CD">
            <w:pPr>
              <w:jc w:val="center"/>
              <w:rPr>
                <w:rFonts w:ascii="Georgia" w:hAnsi="Georgia"/>
                <w:color w:val="auto"/>
              </w:rPr>
            </w:pPr>
          </w:p>
        </w:tc>
        <w:tc>
          <w:tcPr>
            <w:tcW w:w="2850" w:type="dxa"/>
            <w:vAlign w:val="center"/>
          </w:tcPr>
          <w:p w14:paraId="40E44813" w14:textId="77777777" w:rsidR="007577CD" w:rsidRPr="00217F81" w:rsidRDefault="007577CD" w:rsidP="007577CD">
            <w:pPr>
              <w:jc w:val="center"/>
              <w:rPr>
                <w:rFonts w:ascii="Georgia" w:hAnsi="Georgia"/>
                <w:color w:val="auto"/>
              </w:rPr>
            </w:pPr>
            <w:r w:rsidRPr="00217F81">
              <w:rPr>
                <w:rFonts w:ascii="Georgia" w:hAnsi="Georgia"/>
                <w:color w:val="auto"/>
                <w:sz w:val="22"/>
              </w:rPr>
              <w:t>X</w:t>
            </w:r>
          </w:p>
        </w:tc>
      </w:tr>
      <w:tr w:rsidR="007577CD" w:rsidRPr="00217F81" w14:paraId="49392EE6" w14:textId="77777777" w:rsidTr="002F3CF5">
        <w:tc>
          <w:tcPr>
            <w:tcW w:w="4225" w:type="dxa"/>
            <w:vAlign w:val="center"/>
          </w:tcPr>
          <w:p w14:paraId="77770AA9" w14:textId="77777777" w:rsidR="007577CD" w:rsidRPr="00217F81" w:rsidRDefault="007577CD" w:rsidP="007577CD">
            <w:pPr>
              <w:rPr>
                <w:rFonts w:ascii="Georgia" w:hAnsi="Georgia"/>
                <w:color w:val="auto"/>
              </w:rPr>
            </w:pPr>
            <w:r w:rsidRPr="00217F81">
              <w:rPr>
                <w:rFonts w:ascii="Georgia" w:hAnsi="Georgia"/>
                <w:color w:val="auto"/>
                <w:sz w:val="22"/>
              </w:rPr>
              <w:t>Vacuum Extraction</w:t>
            </w:r>
          </w:p>
        </w:tc>
        <w:tc>
          <w:tcPr>
            <w:tcW w:w="1883" w:type="dxa"/>
            <w:vAlign w:val="center"/>
          </w:tcPr>
          <w:p w14:paraId="2CE0E5DD" w14:textId="77777777" w:rsidR="007577CD" w:rsidRPr="00217F81" w:rsidRDefault="007577CD" w:rsidP="007577CD">
            <w:pPr>
              <w:jc w:val="center"/>
              <w:rPr>
                <w:rFonts w:ascii="Georgia" w:hAnsi="Georgia"/>
                <w:color w:val="auto"/>
              </w:rPr>
            </w:pPr>
          </w:p>
        </w:tc>
        <w:tc>
          <w:tcPr>
            <w:tcW w:w="1950" w:type="dxa"/>
            <w:vAlign w:val="center"/>
          </w:tcPr>
          <w:p w14:paraId="4ADF1B7D" w14:textId="77777777" w:rsidR="007577CD" w:rsidRPr="00217F81" w:rsidRDefault="007577CD" w:rsidP="007577CD">
            <w:pPr>
              <w:jc w:val="center"/>
              <w:rPr>
                <w:rFonts w:ascii="Georgia" w:hAnsi="Georgia"/>
                <w:color w:val="auto"/>
              </w:rPr>
            </w:pPr>
          </w:p>
        </w:tc>
        <w:tc>
          <w:tcPr>
            <w:tcW w:w="2850" w:type="dxa"/>
            <w:vAlign w:val="center"/>
          </w:tcPr>
          <w:p w14:paraId="6C2E59D5" w14:textId="77777777" w:rsidR="007577CD" w:rsidRPr="00217F81" w:rsidRDefault="007577CD" w:rsidP="007577CD">
            <w:pPr>
              <w:jc w:val="center"/>
              <w:rPr>
                <w:rFonts w:ascii="Georgia" w:hAnsi="Georgia"/>
                <w:color w:val="auto"/>
              </w:rPr>
            </w:pPr>
            <w:r w:rsidRPr="00217F81">
              <w:rPr>
                <w:rFonts w:ascii="Georgia" w:hAnsi="Georgia"/>
                <w:color w:val="auto"/>
                <w:sz w:val="22"/>
              </w:rPr>
              <w:t>X</w:t>
            </w:r>
          </w:p>
        </w:tc>
      </w:tr>
      <w:tr w:rsidR="007577CD" w:rsidRPr="00217F81" w14:paraId="356B5465" w14:textId="77777777" w:rsidTr="002F3CF5">
        <w:tc>
          <w:tcPr>
            <w:tcW w:w="4225" w:type="dxa"/>
            <w:vAlign w:val="center"/>
          </w:tcPr>
          <w:p w14:paraId="31C90466" w14:textId="77777777" w:rsidR="007577CD" w:rsidRPr="00217F81" w:rsidRDefault="007577CD" w:rsidP="007577CD">
            <w:pPr>
              <w:rPr>
                <w:rFonts w:ascii="Georgia" w:hAnsi="Georgia"/>
                <w:color w:val="auto"/>
              </w:rPr>
            </w:pPr>
            <w:r w:rsidRPr="00217F81">
              <w:rPr>
                <w:rFonts w:ascii="Georgia" w:hAnsi="Georgia"/>
                <w:color w:val="auto"/>
                <w:sz w:val="22"/>
              </w:rPr>
              <w:t>Cesarean Hysterectomy</w:t>
            </w:r>
          </w:p>
        </w:tc>
        <w:tc>
          <w:tcPr>
            <w:tcW w:w="1883" w:type="dxa"/>
            <w:vAlign w:val="center"/>
          </w:tcPr>
          <w:p w14:paraId="07BA848A" w14:textId="77777777" w:rsidR="007577CD" w:rsidRPr="00217F81" w:rsidRDefault="007577CD" w:rsidP="007577CD">
            <w:pPr>
              <w:jc w:val="center"/>
              <w:rPr>
                <w:rFonts w:ascii="Georgia" w:hAnsi="Georgia"/>
                <w:color w:val="auto"/>
              </w:rPr>
            </w:pPr>
            <w:r w:rsidRPr="00217F81">
              <w:rPr>
                <w:rFonts w:ascii="Georgia" w:hAnsi="Georgia"/>
                <w:color w:val="auto"/>
                <w:sz w:val="22"/>
              </w:rPr>
              <w:t>X</w:t>
            </w:r>
          </w:p>
        </w:tc>
        <w:tc>
          <w:tcPr>
            <w:tcW w:w="1950" w:type="dxa"/>
            <w:vAlign w:val="center"/>
          </w:tcPr>
          <w:p w14:paraId="197B608D" w14:textId="77777777" w:rsidR="007577CD" w:rsidRPr="00217F81" w:rsidRDefault="007577CD" w:rsidP="007577CD">
            <w:pPr>
              <w:jc w:val="center"/>
              <w:rPr>
                <w:rFonts w:ascii="Georgia" w:hAnsi="Georgia"/>
                <w:color w:val="auto"/>
              </w:rPr>
            </w:pPr>
          </w:p>
        </w:tc>
        <w:tc>
          <w:tcPr>
            <w:tcW w:w="2850" w:type="dxa"/>
            <w:vAlign w:val="center"/>
          </w:tcPr>
          <w:p w14:paraId="2D33C077" w14:textId="77777777" w:rsidR="007577CD" w:rsidRPr="00217F81" w:rsidRDefault="007577CD" w:rsidP="007577CD">
            <w:pPr>
              <w:jc w:val="center"/>
              <w:rPr>
                <w:rFonts w:ascii="Georgia" w:hAnsi="Georgia"/>
                <w:color w:val="auto"/>
              </w:rPr>
            </w:pPr>
          </w:p>
        </w:tc>
      </w:tr>
      <w:tr w:rsidR="007577CD" w:rsidRPr="00217F81" w14:paraId="07B33FBE" w14:textId="77777777" w:rsidTr="002F3CF5">
        <w:tc>
          <w:tcPr>
            <w:tcW w:w="4225" w:type="dxa"/>
            <w:vAlign w:val="center"/>
          </w:tcPr>
          <w:p w14:paraId="71918540" w14:textId="77777777" w:rsidR="007577CD" w:rsidRPr="00217F81" w:rsidRDefault="007577CD" w:rsidP="007577CD">
            <w:pPr>
              <w:rPr>
                <w:rFonts w:ascii="Georgia" w:hAnsi="Georgia"/>
                <w:color w:val="auto"/>
              </w:rPr>
            </w:pPr>
            <w:r w:rsidRPr="00217F81">
              <w:rPr>
                <w:rFonts w:ascii="Georgia" w:hAnsi="Georgia"/>
                <w:color w:val="auto"/>
                <w:sz w:val="22"/>
              </w:rPr>
              <w:t>Repair of Ruptured Uterus</w:t>
            </w:r>
          </w:p>
        </w:tc>
        <w:tc>
          <w:tcPr>
            <w:tcW w:w="1883" w:type="dxa"/>
            <w:vAlign w:val="center"/>
          </w:tcPr>
          <w:p w14:paraId="76B1CAED" w14:textId="77777777" w:rsidR="007577CD" w:rsidRPr="00217F81" w:rsidRDefault="007577CD" w:rsidP="007577CD">
            <w:pPr>
              <w:jc w:val="center"/>
              <w:rPr>
                <w:rFonts w:ascii="Georgia" w:hAnsi="Georgia"/>
                <w:color w:val="auto"/>
              </w:rPr>
            </w:pPr>
            <w:r w:rsidRPr="00217F81">
              <w:rPr>
                <w:rFonts w:ascii="Georgia" w:hAnsi="Georgia"/>
                <w:color w:val="auto"/>
                <w:sz w:val="22"/>
              </w:rPr>
              <w:t>X</w:t>
            </w:r>
          </w:p>
        </w:tc>
        <w:tc>
          <w:tcPr>
            <w:tcW w:w="1950" w:type="dxa"/>
            <w:vAlign w:val="center"/>
          </w:tcPr>
          <w:p w14:paraId="1DC2EED8" w14:textId="77777777" w:rsidR="007577CD" w:rsidRPr="00217F81" w:rsidRDefault="007577CD" w:rsidP="007577CD">
            <w:pPr>
              <w:jc w:val="center"/>
              <w:rPr>
                <w:rFonts w:ascii="Georgia" w:hAnsi="Georgia"/>
                <w:color w:val="auto"/>
              </w:rPr>
            </w:pPr>
          </w:p>
        </w:tc>
        <w:tc>
          <w:tcPr>
            <w:tcW w:w="2850" w:type="dxa"/>
            <w:vAlign w:val="center"/>
          </w:tcPr>
          <w:p w14:paraId="5A519AFA" w14:textId="77777777" w:rsidR="007577CD" w:rsidRPr="00217F81" w:rsidRDefault="007577CD" w:rsidP="007577CD">
            <w:pPr>
              <w:jc w:val="center"/>
              <w:rPr>
                <w:rFonts w:ascii="Georgia" w:hAnsi="Georgia"/>
                <w:color w:val="auto"/>
              </w:rPr>
            </w:pPr>
          </w:p>
        </w:tc>
      </w:tr>
      <w:tr w:rsidR="007577CD" w:rsidRPr="00217F81" w14:paraId="57010E68" w14:textId="77777777" w:rsidTr="002F3CF5">
        <w:tc>
          <w:tcPr>
            <w:tcW w:w="4225" w:type="dxa"/>
            <w:vAlign w:val="center"/>
          </w:tcPr>
          <w:p w14:paraId="02A1041D" w14:textId="77777777" w:rsidR="007577CD" w:rsidRPr="00217F81" w:rsidRDefault="007577CD" w:rsidP="007577CD">
            <w:pPr>
              <w:rPr>
                <w:rFonts w:ascii="Georgia" w:hAnsi="Georgia"/>
                <w:color w:val="auto"/>
              </w:rPr>
            </w:pPr>
            <w:r w:rsidRPr="00217F81">
              <w:rPr>
                <w:rFonts w:ascii="Georgia" w:hAnsi="Georgia"/>
                <w:color w:val="auto"/>
                <w:sz w:val="22"/>
              </w:rPr>
              <w:t>Internal Iliac Artery Ligation</w:t>
            </w:r>
          </w:p>
        </w:tc>
        <w:tc>
          <w:tcPr>
            <w:tcW w:w="1883" w:type="dxa"/>
            <w:vAlign w:val="center"/>
          </w:tcPr>
          <w:p w14:paraId="762786D4" w14:textId="77777777" w:rsidR="007577CD" w:rsidRPr="00217F81" w:rsidRDefault="007577CD" w:rsidP="007577CD">
            <w:pPr>
              <w:jc w:val="center"/>
              <w:rPr>
                <w:rFonts w:ascii="Georgia" w:hAnsi="Georgia"/>
                <w:color w:val="auto"/>
              </w:rPr>
            </w:pPr>
            <w:r w:rsidRPr="00217F81">
              <w:rPr>
                <w:rFonts w:ascii="Georgia" w:hAnsi="Georgia"/>
                <w:color w:val="auto"/>
                <w:sz w:val="22"/>
              </w:rPr>
              <w:t>X</w:t>
            </w:r>
          </w:p>
        </w:tc>
        <w:tc>
          <w:tcPr>
            <w:tcW w:w="1950" w:type="dxa"/>
            <w:vAlign w:val="center"/>
          </w:tcPr>
          <w:p w14:paraId="656C58FE" w14:textId="77777777" w:rsidR="007577CD" w:rsidRPr="00217F81" w:rsidRDefault="007577CD" w:rsidP="007577CD">
            <w:pPr>
              <w:jc w:val="center"/>
              <w:rPr>
                <w:rFonts w:ascii="Georgia" w:hAnsi="Georgia"/>
                <w:color w:val="auto"/>
              </w:rPr>
            </w:pPr>
          </w:p>
        </w:tc>
        <w:tc>
          <w:tcPr>
            <w:tcW w:w="2850" w:type="dxa"/>
            <w:vAlign w:val="center"/>
          </w:tcPr>
          <w:p w14:paraId="089F0149" w14:textId="77777777" w:rsidR="007577CD" w:rsidRPr="00217F81" w:rsidRDefault="007577CD" w:rsidP="007577CD">
            <w:pPr>
              <w:rPr>
                <w:rFonts w:ascii="Georgia" w:hAnsi="Georgia"/>
                <w:color w:val="auto"/>
              </w:rPr>
            </w:pPr>
          </w:p>
        </w:tc>
      </w:tr>
      <w:tr w:rsidR="007577CD" w:rsidRPr="00217F81" w14:paraId="31D7ED55" w14:textId="77777777" w:rsidTr="002F3CF5">
        <w:trPr>
          <w:trHeight w:val="88"/>
        </w:trPr>
        <w:tc>
          <w:tcPr>
            <w:tcW w:w="4225" w:type="dxa"/>
            <w:vAlign w:val="center"/>
          </w:tcPr>
          <w:p w14:paraId="5E929128" w14:textId="77777777" w:rsidR="007577CD" w:rsidRPr="00217F81" w:rsidRDefault="007577CD" w:rsidP="007577CD">
            <w:pPr>
              <w:rPr>
                <w:rFonts w:ascii="Georgia" w:hAnsi="Georgia"/>
                <w:color w:val="auto"/>
              </w:rPr>
            </w:pPr>
            <w:r w:rsidRPr="00217F81">
              <w:rPr>
                <w:rFonts w:ascii="Georgia" w:hAnsi="Georgia"/>
                <w:color w:val="auto"/>
                <w:sz w:val="22"/>
              </w:rPr>
              <w:t>Circumcision</w:t>
            </w:r>
          </w:p>
        </w:tc>
        <w:tc>
          <w:tcPr>
            <w:tcW w:w="1883" w:type="dxa"/>
            <w:vAlign w:val="center"/>
          </w:tcPr>
          <w:p w14:paraId="37D7A285" w14:textId="77777777" w:rsidR="007577CD" w:rsidRPr="00217F81" w:rsidRDefault="007577CD" w:rsidP="007577CD">
            <w:pPr>
              <w:jc w:val="center"/>
              <w:rPr>
                <w:rFonts w:ascii="Georgia" w:hAnsi="Georgia"/>
                <w:color w:val="auto"/>
              </w:rPr>
            </w:pPr>
          </w:p>
        </w:tc>
        <w:tc>
          <w:tcPr>
            <w:tcW w:w="1950" w:type="dxa"/>
            <w:vAlign w:val="center"/>
          </w:tcPr>
          <w:p w14:paraId="66828CE0" w14:textId="77777777" w:rsidR="007577CD" w:rsidRPr="00217F81" w:rsidRDefault="007577CD" w:rsidP="007577CD">
            <w:pPr>
              <w:jc w:val="center"/>
              <w:rPr>
                <w:rFonts w:ascii="Georgia" w:hAnsi="Georgia"/>
                <w:color w:val="auto"/>
              </w:rPr>
            </w:pPr>
          </w:p>
        </w:tc>
        <w:tc>
          <w:tcPr>
            <w:tcW w:w="2850" w:type="dxa"/>
            <w:vAlign w:val="center"/>
          </w:tcPr>
          <w:p w14:paraId="39634EEF" w14:textId="77777777" w:rsidR="007577CD" w:rsidRPr="00217F81" w:rsidRDefault="007577CD" w:rsidP="007577CD">
            <w:pPr>
              <w:jc w:val="center"/>
              <w:rPr>
                <w:rFonts w:ascii="Georgia" w:hAnsi="Georgia"/>
                <w:color w:val="auto"/>
              </w:rPr>
            </w:pPr>
            <w:r w:rsidRPr="00217F81">
              <w:rPr>
                <w:rFonts w:ascii="Georgia" w:hAnsi="Georgia"/>
                <w:color w:val="auto"/>
                <w:sz w:val="22"/>
              </w:rPr>
              <w:t>X</w:t>
            </w:r>
          </w:p>
        </w:tc>
      </w:tr>
    </w:tbl>
    <w:p w14:paraId="1EC9DC90" w14:textId="4E3ECE72" w:rsidR="00290957" w:rsidRPr="00217F81" w:rsidRDefault="00290957" w:rsidP="00CF56F7">
      <w:pPr>
        <w:spacing w:after="200" w:line="276" w:lineRule="auto"/>
        <w:ind w:left="2880"/>
        <w:rPr>
          <w:strike/>
          <w:color w:val="auto"/>
        </w:rPr>
      </w:pPr>
    </w:p>
    <w:tbl>
      <w:tblPr>
        <w:tblpPr w:leftFromText="180" w:rightFromText="180" w:vertAnchor="page" w:horzAnchor="margin" w:tblpXSpec="center" w:tblpY="1791"/>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58"/>
        <w:gridCol w:w="1950"/>
        <w:gridCol w:w="1950"/>
        <w:gridCol w:w="2850"/>
      </w:tblGrid>
      <w:tr w:rsidR="00290957" w:rsidRPr="00217F81" w14:paraId="02106B32" w14:textId="77777777" w:rsidTr="00290957">
        <w:tc>
          <w:tcPr>
            <w:tcW w:w="4158" w:type="dxa"/>
            <w:shd w:val="pct20" w:color="000000" w:fill="FFFFFF"/>
            <w:vAlign w:val="center"/>
          </w:tcPr>
          <w:p w14:paraId="411F3A9B" w14:textId="77777777" w:rsidR="00290957" w:rsidRPr="00217F81" w:rsidRDefault="00290957" w:rsidP="00290957">
            <w:pPr>
              <w:rPr>
                <w:rFonts w:ascii="Georgia" w:hAnsi="Georgia"/>
                <w:b/>
                <w:color w:val="auto"/>
                <w:sz w:val="20"/>
                <w:szCs w:val="20"/>
              </w:rPr>
            </w:pPr>
            <w:r w:rsidRPr="00217F81">
              <w:rPr>
                <w:rFonts w:ascii="Georgia" w:hAnsi="Georgia"/>
                <w:b/>
                <w:color w:val="auto"/>
                <w:sz w:val="20"/>
                <w:szCs w:val="20"/>
              </w:rPr>
              <w:t>Procedure/Privilege</w:t>
            </w:r>
          </w:p>
        </w:tc>
        <w:tc>
          <w:tcPr>
            <w:tcW w:w="1950" w:type="dxa"/>
            <w:shd w:val="pct20" w:color="000000" w:fill="FFFFFF"/>
            <w:vAlign w:val="center"/>
          </w:tcPr>
          <w:p w14:paraId="66183249" w14:textId="77777777" w:rsidR="00290957" w:rsidRPr="00217F81" w:rsidRDefault="00290957" w:rsidP="00290957">
            <w:pPr>
              <w:jc w:val="center"/>
              <w:rPr>
                <w:rFonts w:ascii="Georgia" w:hAnsi="Georgia"/>
                <w:b/>
                <w:color w:val="auto"/>
                <w:sz w:val="20"/>
                <w:szCs w:val="20"/>
              </w:rPr>
            </w:pPr>
            <w:r w:rsidRPr="00217F81">
              <w:rPr>
                <w:rFonts w:ascii="Georgia" w:hAnsi="Georgia"/>
                <w:b/>
                <w:color w:val="auto"/>
                <w:sz w:val="20"/>
                <w:szCs w:val="20"/>
              </w:rPr>
              <w:t>Assist/Observe</w:t>
            </w:r>
          </w:p>
        </w:tc>
        <w:tc>
          <w:tcPr>
            <w:tcW w:w="1950" w:type="dxa"/>
            <w:shd w:val="pct20" w:color="000000" w:fill="FFFFFF"/>
            <w:vAlign w:val="center"/>
          </w:tcPr>
          <w:p w14:paraId="494DFC87" w14:textId="77777777" w:rsidR="00290957" w:rsidRPr="00217F81" w:rsidRDefault="00290957" w:rsidP="00290957">
            <w:pPr>
              <w:jc w:val="center"/>
              <w:rPr>
                <w:rFonts w:ascii="Georgia" w:hAnsi="Georgia"/>
                <w:b/>
                <w:color w:val="auto"/>
                <w:sz w:val="20"/>
                <w:szCs w:val="20"/>
              </w:rPr>
            </w:pPr>
            <w:r w:rsidRPr="00217F81">
              <w:rPr>
                <w:rFonts w:ascii="Georgia" w:hAnsi="Georgia"/>
                <w:b/>
                <w:color w:val="auto"/>
                <w:sz w:val="20"/>
                <w:szCs w:val="20"/>
              </w:rPr>
              <w:t>Perform w/o Direct Supervision, After Instruction</w:t>
            </w:r>
          </w:p>
        </w:tc>
        <w:tc>
          <w:tcPr>
            <w:tcW w:w="2850" w:type="dxa"/>
            <w:shd w:val="pct20" w:color="000000" w:fill="FFFFFF"/>
            <w:vAlign w:val="center"/>
          </w:tcPr>
          <w:p w14:paraId="4FDD90FF" w14:textId="77777777" w:rsidR="00290957" w:rsidRPr="00217F81" w:rsidRDefault="00290957" w:rsidP="00290957">
            <w:pPr>
              <w:jc w:val="center"/>
              <w:rPr>
                <w:rFonts w:ascii="Georgia" w:hAnsi="Georgia"/>
                <w:b/>
                <w:color w:val="auto"/>
                <w:sz w:val="20"/>
                <w:szCs w:val="20"/>
              </w:rPr>
            </w:pPr>
            <w:r w:rsidRPr="00217F81">
              <w:rPr>
                <w:rFonts w:ascii="Georgia" w:hAnsi="Georgia"/>
                <w:b/>
                <w:color w:val="auto"/>
                <w:sz w:val="20"/>
                <w:szCs w:val="20"/>
              </w:rPr>
              <w:t>Perform with Direct Supervision</w:t>
            </w:r>
          </w:p>
        </w:tc>
      </w:tr>
      <w:tr w:rsidR="00290957" w:rsidRPr="00217F81" w14:paraId="09DB5103" w14:textId="77777777" w:rsidTr="00290957">
        <w:tc>
          <w:tcPr>
            <w:tcW w:w="4158" w:type="dxa"/>
            <w:vAlign w:val="center"/>
          </w:tcPr>
          <w:p w14:paraId="4AED0780" w14:textId="77777777" w:rsidR="00290957" w:rsidRPr="00217F81" w:rsidRDefault="00290957" w:rsidP="00290957">
            <w:pPr>
              <w:rPr>
                <w:rFonts w:ascii="Georgia" w:hAnsi="Georgia"/>
                <w:color w:val="auto"/>
              </w:rPr>
            </w:pPr>
            <w:r w:rsidRPr="00217F81">
              <w:rPr>
                <w:rFonts w:ascii="Georgia" w:hAnsi="Georgia"/>
                <w:color w:val="auto"/>
                <w:sz w:val="22"/>
              </w:rPr>
              <w:t>Obstetrical History/Physical including speculum and pelvic assessment</w:t>
            </w:r>
          </w:p>
        </w:tc>
        <w:tc>
          <w:tcPr>
            <w:tcW w:w="1950" w:type="dxa"/>
            <w:vAlign w:val="center"/>
          </w:tcPr>
          <w:p w14:paraId="02458509" w14:textId="77777777" w:rsidR="00290957" w:rsidRPr="00217F81" w:rsidRDefault="00290957" w:rsidP="00290957">
            <w:pPr>
              <w:jc w:val="center"/>
              <w:rPr>
                <w:rFonts w:ascii="Georgia" w:hAnsi="Georgia"/>
                <w:color w:val="auto"/>
              </w:rPr>
            </w:pPr>
          </w:p>
        </w:tc>
        <w:tc>
          <w:tcPr>
            <w:tcW w:w="1950" w:type="dxa"/>
            <w:vAlign w:val="center"/>
          </w:tcPr>
          <w:p w14:paraId="400D51FB" w14:textId="77777777" w:rsidR="00290957" w:rsidRPr="00217F81" w:rsidRDefault="00290957" w:rsidP="00290957">
            <w:pPr>
              <w:jc w:val="center"/>
              <w:rPr>
                <w:rFonts w:ascii="Georgia" w:hAnsi="Georgia"/>
                <w:color w:val="auto"/>
              </w:rPr>
            </w:pPr>
            <w:r w:rsidRPr="00217F81">
              <w:rPr>
                <w:rFonts w:ascii="Georgia" w:hAnsi="Georgia"/>
                <w:color w:val="auto"/>
                <w:sz w:val="22"/>
              </w:rPr>
              <w:t>X</w:t>
            </w:r>
          </w:p>
        </w:tc>
        <w:tc>
          <w:tcPr>
            <w:tcW w:w="2850" w:type="dxa"/>
            <w:vAlign w:val="center"/>
          </w:tcPr>
          <w:p w14:paraId="5A0EEE5D" w14:textId="77777777" w:rsidR="00290957" w:rsidRPr="00217F81" w:rsidRDefault="00290957" w:rsidP="00290957">
            <w:pPr>
              <w:jc w:val="center"/>
              <w:rPr>
                <w:rFonts w:ascii="Georgia" w:hAnsi="Georgia"/>
                <w:color w:val="auto"/>
              </w:rPr>
            </w:pPr>
          </w:p>
        </w:tc>
      </w:tr>
      <w:tr w:rsidR="00290957" w:rsidRPr="00217F81" w14:paraId="7B7BFE6C" w14:textId="77777777" w:rsidTr="00290957">
        <w:tc>
          <w:tcPr>
            <w:tcW w:w="4158" w:type="dxa"/>
            <w:vAlign w:val="center"/>
          </w:tcPr>
          <w:p w14:paraId="3DBF90CB" w14:textId="77777777" w:rsidR="00290957" w:rsidRPr="00217F81" w:rsidRDefault="00290957" w:rsidP="00290957">
            <w:pPr>
              <w:rPr>
                <w:rFonts w:ascii="Georgia" w:hAnsi="Georgia"/>
                <w:color w:val="auto"/>
              </w:rPr>
            </w:pPr>
            <w:r w:rsidRPr="00217F81">
              <w:rPr>
                <w:rFonts w:ascii="Georgia" w:hAnsi="Georgia"/>
                <w:color w:val="auto"/>
                <w:sz w:val="22"/>
              </w:rPr>
              <w:t>Pitocin Management</w:t>
            </w:r>
          </w:p>
        </w:tc>
        <w:tc>
          <w:tcPr>
            <w:tcW w:w="1950" w:type="dxa"/>
            <w:vAlign w:val="center"/>
          </w:tcPr>
          <w:p w14:paraId="79229821" w14:textId="77777777" w:rsidR="00290957" w:rsidRPr="00217F81" w:rsidRDefault="00290957" w:rsidP="00290957">
            <w:pPr>
              <w:jc w:val="center"/>
              <w:rPr>
                <w:rFonts w:ascii="Georgia" w:hAnsi="Georgia"/>
                <w:color w:val="auto"/>
              </w:rPr>
            </w:pPr>
          </w:p>
        </w:tc>
        <w:tc>
          <w:tcPr>
            <w:tcW w:w="1950" w:type="dxa"/>
            <w:vAlign w:val="center"/>
          </w:tcPr>
          <w:p w14:paraId="3F3328C4" w14:textId="77777777" w:rsidR="00290957" w:rsidRPr="00217F81" w:rsidRDefault="00290957" w:rsidP="00290957">
            <w:pPr>
              <w:jc w:val="center"/>
              <w:rPr>
                <w:rFonts w:ascii="Georgia" w:hAnsi="Georgia"/>
                <w:color w:val="auto"/>
              </w:rPr>
            </w:pPr>
            <w:r w:rsidRPr="00217F81">
              <w:rPr>
                <w:rFonts w:ascii="Georgia" w:hAnsi="Georgia"/>
                <w:color w:val="auto"/>
                <w:sz w:val="22"/>
              </w:rPr>
              <w:t>X</w:t>
            </w:r>
          </w:p>
        </w:tc>
        <w:tc>
          <w:tcPr>
            <w:tcW w:w="2850" w:type="dxa"/>
            <w:vAlign w:val="center"/>
          </w:tcPr>
          <w:p w14:paraId="28AFCDEE" w14:textId="77777777" w:rsidR="00290957" w:rsidRPr="00217F81" w:rsidRDefault="00290957" w:rsidP="00290957">
            <w:pPr>
              <w:jc w:val="center"/>
              <w:rPr>
                <w:rFonts w:ascii="Georgia" w:hAnsi="Georgia"/>
                <w:color w:val="auto"/>
              </w:rPr>
            </w:pPr>
          </w:p>
        </w:tc>
      </w:tr>
      <w:tr w:rsidR="00290957" w:rsidRPr="00217F81" w14:paraId="35CA3D17" w14:textId="77777777" w:rsidTr="00290957">
        <w:tc>
          <w:tcPr>
            <w:tcW w:w="4158" w:type="dxa"/>
            <w:vAlign w:val="center"/>
          </w:tcPr>
          <w:p w14:paraId="5EDC62B4" w14:textId="77777777" w:rsidR="00290957" w:rsidRPr="00217F81" w:rsidRDefault="00290957" w:rsidP="00290957">
            <w:pPr>
              <w:rPr>
                <w:rFonts w:ascii="Georgia" w:hAnsi="Georgia"/>
                <w:color w:val="auto"/>
              </w:rPr>
            </w:pPr>
            <w:r w:rsidRPr="00217F81">
              <w:rPr>
                <w:rFonts w:ascii="Georgia" w:hAnsi="Georgia"/>
                <w:color w:val="auto"/>
                <w:sz w:val="22"/>
              </w:rPr>
              <w:t>Second Trimester Termination Management Excluding Intra-amniotic Instillations</w:t>
            </w:r>
          </w:p>
        </w:tc>
        <w:tc>
          <w:tcPr>
            <w:tcW w:w="1950" w:type="dxa"/>
            <w:vAlign w:val="center"/>
          </w:tcPr>
          <w:p w14:paraId="47C37BC4" w14:textId="77777777" w:rsidR="00290957" w:rsidRPr="00217F81" w:rsidRDefault="00290957" w:rsidP="00290957">
            <w:pPr>
              <w:jc w:val="center"/>
              <w:rPr>
                <w:rFonts w:ascii="Georgia" w:hAnsi="Georgia"/>
                <w:color w:val="auto"/>
              </w:rPr>
            </w:pPr>
          </w:p>
        </w:tc>
        <w:tc>
          <w:tcPr>
            <w:tcW w:w="1950" w:type="dxa"/>
            <w:vAlign w:val="center"/>
          </w:tcPr>
          <w:p w14:paraId="316FE904" w14:textId="77777777" w:rsidR="00290957" w:rsidRPr="00217F81" w:rsidRDefault="00290957" w:rsidP="00290957">
            <w:pPr>
              <w:jc w:val="center"/>
              <w:rPr>
                <w:rFonts w:ascii="Georgia" w:hAnsi="Georgia"/>
                <w:color w:val="auto"/>
              </w:rPr>
            </w:pPr>
            <w:r w:rsidRPr="00217F81">
              <w:rPr>
                <w:rFonts w:ascii="Georgia" w:hAnsi="Georgia"/>
                <w:color w:val="auto"/>
                <w:sz w:val="22"/>
              </w:rPr>
              <w:t>X</w:t>
            </w:r>
          </w:p>
        </w:tc>
        <w:tc>
          <w:tcPr>
            <w:tcW w:w="2850" w:type="dxa"/>
            <w:vAlign w:val="center"/>
          </w:tcPr>
          <w:p w14:paraId="2D4B1DFD" w14:textId="77777777" w:rsidR="00290957" w:rsidRPr="00217F81" w:rsidRDefault="00290957" w:rsidP="00290957">
            <w:pPr>
              <w:jc w:val="center"/>
              <w:rPr>
                <w:rFonts w:ascii="Georgia" w:hAnsi="Georgia"/>
                <w:color w:val="auto"/>
              </w:rPr>
            </w:pPr>
          </w:p>
        </w:tc>
      </w:tr>
      <w:tr w:rsidR="00290957" w:rsidRPr="00217F81" w14:paraId="09056350" w14:textId="77777777" w:rsidTr="00290957">
        <w:tc>
          <w:tcPr>
            <w:tcW w:w="4158" w:type="dxa"/>
            <w:vAlign w:val="center"/>
          </w:tcPr>
          <w:p w14:paraId="2A966E74" w14:textId="77777777" w:rsidR="00290957" w:rsidRPr="00217F81" w:rsidRDefault="00290957" w:rsidP="00290957">
            <w:pPr>
              <w:rPr>
                <w:rFonts w:ascii="Georgia" w:hAnsi="Georgia"/>
                <w:color w:val="auto"/>
              </w:rPr>
            </w:pPr>
            <w:r w:rsidRPr="00217F81">
              <w:rPr>
                <w:rFonts w:ascii="Georgia" w:hAnsi="Georgia"/>
                <w:color w:val="auto"/>
                <w:sz w:val="22"/>
              </w:rPr>
              <w:t>Amniocentesis – Genetic</w:t>
            </w:r>
          </w:p>
        </w:tc>
        <w:tc>
          <w:tcPr>
            <w:tcW w:w="1950" w:type="dxa"/>
            <w:vAlign w:val="center"/>
          </w:tcPr>
          <w:p w14:paraId="68181C79" w14:textId="77777777" w:rsidR="00290957" w:rsidRPr="00217F81" w:rsidRDefault="00290957" w:rsidP="00290957">
            <w:pPr>
              <w:jc w:val="center"/>
              <w:rPr>
                <w:rFonts w:ascii="Georgia" w:hAnsi="Georgia"/>
                <w:color w:val="auto"/>
              </w:rPr>
            </w:pPr>
          </w:p>
        </w:tc>
        <w:tc>
          <w:tcPr>
            <w:tcW w:w="1950" w:type="dxa"/>
            <w:vAlign w:val="center"/>
          </w:tcPr>
          <w:p w14:paraId="000940FA" w14:textId="77777777" w:rsidR="00290957" w:rsidRPr="00217F81" w:rsidRDefault="00290957" w:rsidP="00290957">
            <w:pPr>
              <w:jc w:val="center"/>
              <w:rPr>
                <w:rFonts w:ascii="Georgia" w:hAnsi="Georgia"/>
                <w:color w:val="auto"/>
              </w:rPr>
            </w:pPr>
          </w:p>
        </w:tc>
        <w:tc>
          <w:tcPr>
            <w:tcW w:w="2850" w:type="dxa"/>
            <w:vAlign w:val="center"/>
          </w:tcPr>
          <w:p w14:paraId="7E0E6353" w14:textId="77777777" w:rsidR="00290957" w:rsidRPr="00217F81" w:rsidRDefault="00290957" w:rsidP="00290957">
            <w:pPr>
              <w:jc w:val="center"/>
              <w:rPr>
                <w:rFonts w:ascii="Georgia" w:hAnsi="Georgia"/>
                <w:color w:val="auto"/>
              </w:rPr>
            </w:pPr>
            <w:r w:rsidRPr="00217F81">
              <w:rPr>
                <w:rFonts w:ascii="Georgia" w:hAnsi="Georgia"/>
                <w:color w:val="auto"/>
                <w:sz w:val="22"/>
              </w:rPr>
              <w:t>X</w:t>
            </w:r>
          </w:p>
        </w:tc>
      </w:tr>
      <w:tr w:rsidR="00290957" w:rsidRPr="00217F81" w14:paraId="01854FD5" w14:textId="77777777" w:rsidTr="00290957">
        <w:tc>
          <w:tcPr>
            <w:tcW w:w="4158" w:type="dxa"/>
            <w:vAlign w:val="center"/>
          </w:tcPr>
          <w:p w14:paraId="2EBFB46D" w14:textId="77777777" w:rsidR="00290957" w:rsidRPr="00217F81" w:rsidRDefault="00290957" w:rsidP="00290957">
            <w:pPr>
              <w:rPr>
                <w:rFonts w:ascii="Georgia" w:hAnsi="Georgia"/>
                <w:color w:val="auto"/>
              </w:rPr>
            </w:pPr>
            <w:r w:rsidRPr="00217F81">
              <w:rPr>
                <w:rFonts w:ascii="Georgia" w:hAnsi="Georgia"/>
                <w:color w:val="auto"/>
                <w:sz w:val="22"/>
              </w:rPr>
              <w:t>Amniocentesis – Pulmonary maturity</w:t>
            </w:r>
          </w:p>
        </w:tc>
        <w:tc>
          <w:tcPr>
            <w:tcW w:w="1950" w:type="dxa"/>
            <w:vAlign w:val="center"/>
          </w:tcPr>
          <w:p w14:paraId="0B799490" w14:textId="77777777" w:rsidR="00290957" w:rsidRPr="00217F81" w:rsidRDefault="00290957" w:rsidP="00290957">
            <w:pPr>
              <w:jc w:val="center"/>
              <w:rPr>
                <w:rFonts w:ascii="Georgia" w:hAnsi="Georgia"/>
                <w:color w:val="auto"/>
              </w:rPr>
            </w:pPr>
          </w:p>
        </w:tc>
        <w:tc>
          <w:tcPr>
            <w:tcW w:w="1950" w:type="dxa"/>
            <w:vAlign w:val="center"/>
          </w:tcPr>
          <w:p w14:paraId="52451F6B" w14:textId="77777777" w:rsidR="00290957" w:rsidRPr="00217F81" w:rsidRDefault="00290957" w:rsidP="00290957">
            <w:pPr>
              <w:jc w:val="center"/>
              <w:rPr>
                <w:rFonts w:ascii="Georgia" w:hAnsi="Georgia"/>
                <w:color w:val="auto"/>
              </w:rPr>
            </w:pPr>
            <w:r w:rsidRPr="00217F81">
              <w:rPr>
                <w:rFonts w:ascii="Georgia" w:hAnsi="Georgia"/>
                <w:color w:val="auto"/>
                <w:sz w:val="22"/>
              </w:rPr>
              <w:t>X</w:t>
            </w:r>
          </w:p>
        </w:tc>
        <w:tc>
          <w:tcPr>
            <w:tcW w:w="2850" w:type="dxa"/>
            <w:vAlign w:val="center"/>
          </w:tcPr>
          <w:p w14:paraId="40D3342C" w14:textId="77777777" w:rsidR="00290957" w:rsidRPr="00217F81" w:rsidRDefault="00290957" w:rsidP="00290957">
            <w:pPr>
              <w:jc w:val="center"/>
              <w:rPr>
                <w:rFonts w:ascii="Georgia" w:hAnsi="Georgia"/>
                <w:color w:val="auto"/>
              </w:rPr>
            </w:pPr>
          </w:p>
        </w:tc>
      </w:tr>
      <w:tr w:rsidR="00290957" w:rsidRPr="00217F81" w14:paraId="3DEA91E2" w14:textId="77777777" w:rsidTr="00290957">
        <w:tc>
          <w:tcPr>
            <w:tcW w:w="4158" w:type="dxa"/>
            <w:vAlign w:val="center"/>
          </w:tcPr>
          <w:p w14:paraId="72545BAB" w14:textId="77777777" w:rsidR="00290957" w:rsidRPr="00217F81" w:rsidRDefault="00290957" w:rsidP="00290957">
            <w:pPr>
              <w:rPr>
                <w:rFonts w:ascii="Georgia" w:hAnsi="Georgia"/>
                <w:color w:val="auto"/>
              </w:rPr>
            </w:pPr>
            <w:r w:rsidRPr="00217F81">
              <w:rPr>
                <w:rFonts w:ascii="Georgia" w:hAnsi="Georgia"/>
                <w:color w:val="auto"/>
                <w:sz w:val="22"/>
              </w:rPr>
              <w:t>Intra Amniotic Injection</w:t>
            </w:r>
          </w:p>
        </w:tc>
        <w:tc>
          <w:tcPr>
            <w:tcW w:w="1950" w:type="dxa"/>
            <w:vAlign w:val="center"/>
          </w:tcPr>
          <w:p w14:paraId="294D9F4B" w14:textId="77777777" w:rsidR="00290957" w:rsidRPr="00217F81" w:rsidRDefault="00290957" w:rsidP="00290957">
            <w:pPr>
              <w:jc w:val="center"/>
              <w:rPr>
                <w:rFonts w:ascii="Georgia" w:hAnsi="Georgia"/>
                <w:color w:val="auto"/>
              </w:rPr>
            </w:pPr>
          </w:p>
        </w:tc>
        <w:tc>
          <w:tcPr>
            <w:tcW w:w="1950" w:type="dxa"/>
            <w:vAlign w:val="center"/>
          </w:tcPr>
          <w:p w14:paraId="21E4BC1E" w14:textId="77777777" w:rsidR="00290957" w:rsidRPr="00217F81" w:rsidRDefault="00290957" w:rsidP="00290957">
            <w:pPr>
              <w:jc w:val="center"/>
              <w:rPr>
                <w:rFonts w:ascii="Georgia" w:hAnsi="Georgia"/>
                <w:color w:val="auto"/>
              </w:rPr>
            </w:pPr>
          </w:p>
        </w:tc>
        <w:tc>
          <w:tcPr>
            <w:tcW w:w="2850" w:type="dxa"/>
            <w:vAlign w:val="center"/>
          </w:tcPr>
          <w:p w14:paraId="5F118365" w14:textId="77777777" w:rsidR="00290957" w:rsidRPr="00217F81" w:rsidRDefault="00290957" w:rsidP="00290957">
            <w:pPr>
              <w:jc w:val="center"/>
              <w:rPr>
                <w:rFonts w:ascii="Georgia" w:hAnsi="Georgia"/>
                <w:color w:val="auto"/>
              </w:rPr>
            </w:pPr>
            <w:r w:rsidRPr="00217F81">
              <w:rPr>
                <w:rFonts w:ascii="Georgia" w:hAnsi="Georgia"/>
                <w:color w:val="auto"/>
                <w:sz w:val="22"/>
              </w:rPr>
              <w:t>X</w:t>
            </w:r>
          </w:p>
        </w:tc>
      </w:tr>
      <w:tr w:rsidR="00290957" w:rsidRPr="00217F81" w14:paraId="77CB1402" w14:textId="77777777" w:rsidTr="00290957">
        <w:tc>
          <w:tcPr>
            <w:tcW w:w="4158" w:type="dxa"/>
            <w:vAlign w:val="center"/>
          </w:tcPr>
          <w:p w14:paraId="6AEB5CEC" w14:textId="77777777" w:rsidR="00290957" w:rsidRPr="00217F81" w:rsidRDefault="00290957" w:rsidP="00290957">
            <w:pPr>
              <w:rPr>
                <w:rFonts w:ascii="Georgia" w:hAnsi="Georgia"/>
                <w:color w:val="auto"/>
              </w:rPr>
            </w:pPr>
            <w:r w:rsidRPr="00217F81">
              <w:rPr>
                <w:rFonts w:ascii="Georgia" w:hAnsi="Georgia"/>
                <w:color w:val="auto"/>
                <w:sz w:val="22"/>
              </w:rPr>
              <w:t>Non Stress Test</w:t>
            </w:r>
          </w:p>
        </w:tc>
        <w:tc>
          <w:tcPr>
            <w:tcW w:w="1950" w:type="dxa"/>
            <w:vAlign w:val="center"/>
          </w:tcPr>
          <w:p w14:paraId="6258B10F" w14:textId="77777777" w:rsidR="00290957" w:rsidRPr="00217F81" w:rsidRDefault="00290957" w:rsidP="00290957">
            <w:pPr>
              <w:jc w:val="center"/>
              <w:rPr>
                <w:rFonts w:ascii="Georgia" w:hAnsi="Georgia"/>
                <w:color w:val="auto"/>
              </w:rPr>
            </w:pPr>
          </w:p>
        </w:tc>
        <w:tc>
          <w:tcPr>
            <w:tcW w:w="1950" w:type="dxa"/>
            <w:vAlign w:val="center"/>
          </w:tcPr>
          <w:p w14:paraId="7F8D78DE" w14:textId="77777777" w:rsidR="00290957" w:rsidRPr="00217F81" w:rsidRDefault="00290957" w:rsidP="00290957">
            <w:pPr>
              <w:jc w:val="center"/>
              <w:rPr>
                <w:rFonts w:ascii="Georgia" w:hAnsi="Georgia"/>
                <w:color w:val="auto"/>
              </w:rPr>
            </w:pPr>
            <w:r w:rsidRPr="00217F81">
              <w:rPr>
                <w:rFonts w:ascii="Georgia" w:hAnsi="Georgia"/>
                <w:color w:val="auto"/>
                <w:sz w:val="22"/>
              </w:rPr>
              <w:t>X</w:t>
            </w:r>
          </w:p>
        </w:tc>
        <w:tc>
          <w:tcPr>
            <w:tcW w:w="2850" w:type="dxa"/>
            <w:vAlign w:val="center"/>
          </w:tcPr>
          <w:p w14:paraId="7162D67B" w14:textId="77777777" w:rsidR="00290957" w:rsidRPr="00217F81" w:rsidRDefault="00290957" w:rsidP="00290957">
            <w:pPr>
              <w:jc w:val="center"/>
              <w:rPr>
                <w:rFonts w:ascii="Georgia" w:hAnsi="Georgia"/>
                <w:color w:val="auto"/>
              </w:rPr>
            </w:pPr>
          </w:p>
        </w:tc>
      </w:tr>
      <w:tr w:rsidR="00290957" w:rsidRPr="00217F81" w14:paraId="440399CA" w14:textId="77777777" w:rsidTr="00290957">
        <w:tc>
          <w:tcPr>
            <w:tcW w:w="4158" w:type="dxa"/>
            <w:vAlign w:val="center"/>
          </w:tcPr>
          <w:p w14:paraId="44CB7D26" w14:textId="77777777" w:rsidR="00290957" w:rsidRPr="00217F81" w:rsidRDefault="00290957" w:rsidP="00290957">
            <w:pPr>
              <w:rPr>
                <w:rFonts w:ascii="Georgia" w:hAnsi="Georgia"/>
                <w:color w:val="auto"/>
              </w:rPr>
            </w:pPr>
            <w:r w:rsidRPr="00217F81">
              <w:rPr>
                <w:rFonts w:ascii="Georgia" w:hAnsi="Georgia"/>
                <w:color w:val="auto"/>
                <w:sz w:val="22"/>
              </w:rPr>
              <w:t>Biophysical Profile</w:t>
            </w:r>
          </w:p>
        </w:tc>
        <w:tc>
          <w:tcPr>
            <w:tcW w:w="1950" w:type="dxa"/>
            <w:vAlign w:val="center"/>
          </w:tcPr>
          <w:p w14:paraId="4D8CEE59" w14:textId="77777777" w:rsidR="00290957" w:rsidRPr="00217F81" w:rsidRDefault="00290957" w:rsidP="00290957">
            <w:pPr>
              <w:jc w:val="center"/>
              <w:rPr>
                <w:rFonts w:ascii="Georgia" w:hAnsi="Georgia"/>
                <w:color w:val="auto"/>
              </w:rPr>
            </w:pPr>
          </w:p>
        </w:tc>
        <w:tc>
          <w:tcPr>
            <w:tcW w:w="1950" w:type="dxa"/>
            <w:vAlign w:val="center"/>
          </w:tcPr>
          <w:p w14:paraId="32A0BA7A" w14:textId="77777777" w:rsidR="00290957" w:rsidRPr="00217F81" w:rsidRDefault="00290957" w:rsidP="00290957">
            <w:pPr>
              <w:jc w:val="center"/>
              <w:rPr>
                <w:rFonts w:ascii="Georgia" w:hAnsi="Georgia"/>
                <w:color w:val="auto"/>
              </w:rPr>
            </w:pPr>
            <w:r w:rsidRPr="00217F81">
              <w:rPr>
                <w:rFonts w:ascii="Georgia" w:hAnsi="Georgia"/>
                <w:color w:val="auto"/>
                <w:sz w:val="22"/>
              </w:rPr>
              <w:t>X</w:t>
            </w:r>
          </w:p>
        </w:tc>
        <w:tc>
          <w:tcPr>
            <w:tcW w:w="2850" w:type="dxa"/>
            <w:vAlign w:val="center"/>
          </w:tcPr>
          <w:p w14:paraId="5B1EB49C" w14:textId="77777777" w:rsidR="00290957" w:rsidRPr="00217F81" w:rsidRDefault="00290957" w:rsidP="00290957">
            <w:pPr>
              <w:jc w:val="center"/>
              <w:rPr>
                <w:rFonts w:ascii="Georgia" w:hAnsi="Georgia"/>
                <w:color w:val="auto"/>
              </w:rPr>
            </w:pPr>
          </w:p>
        </w:tc>
      </w:tr>
      <w:tr w:rsidR="00290957" w:rsidRPr="00217F81" w14:paraId="2BFD712E" w14:textId="77777777" w:rsidTr="00290957">
        <w:tc>
          <w:tcPr>
            <w:tcW w:w="4158" w:type="dxa"/>
            <w:vAlign w:val="center"/>
          </w:tcPr>
          <w:p w14:paraId="592FC168" w14:textId="77777777" w:rsidR="00290957" w:rsidRPr="00217F81" w:rsidRDefault="00290957" w:rsidP="00290957">
            <w:pPr>
              <w:rPr>
                <w:rFonts w:ascii="Georgia" w:hAnsi="Georgia"/>
                <w:color w:val="auto"/>
              </w:rPr>
            </w:pPr>
            <w:r w:rsidRPr="00217F81">
              <w:rPr>
                <w:rFonts w:ascii="Georgia" w:hAnsi="Georgia"/>
                <w:color w:val="auto"/>
                <w:sz w:val="22"/>
              </w:rPr>
              <w:t>Intrapartum Fetal Heart Rate Assessment</w:t>
            </w:r>
          </w:p>
        </w:tc>
        <w:tc>
          <w:tcPr>
            <w:tcW w:w="1950" w:type="dxa"/>
            <w:vAlign w:val="center"/>
          </w:tcPr>
          <w:p w14:paraId="181BA99F" w14:textId="77777777" w:rsidR="00290957" w:rsidRPr="00217F81" w:rsidRDefault="00290957" w:rsidP="00290957">
            <w:pPr>
              <w:jc w:val="center"/>
              <w:rPr>
                <w:rFonts w:ascii="Georgia" w:hAnsi="Georgia"/>
                <w:color w:val="auto"/>
              </w:rPr>
            </w:pPr>
          </w:p>
        </w:tc>
        <w:tc>
          <w:tcPr>
            <w:tcW w:w="1950" w:type="dxa"/>
            <w:vAlign w:val="center"/>
          </w:tcPr>
          <w:p w14:paraId="7846EF62" w14:textId="77777777" w:rsidR="00290957" w:rsidRPr="00217F81" w:rsidRDefault="00290957" w:rsidP="00290957">
            <w:pPr>
              <w:jc w:val="center"/>
              <w:rPr>
                <w:rFonts w:ascii="Georgia" w:hAnsi="Georgia"/>
                <w:color w:val="auto"/>
              </w:rPr>
            </w:pPr>
            <w:r w:rsidRPr="00217F81">
              <w:rPr>
                <w:rFonts w:ascii="Georgia" w:hAnsi="Georgia"/>
                <w:color w:val="auto"/>
                <w:sz w:val="22"/>
              </w:rPr>
              <w:t>X</w:t>
            </w:r>
          </w:p>
        </w:tc>
        <w:tc>
          <w:tcPr>
            <w:tcW w:w="2850" w:type="dxa"/>
            <w:vAlign w:val="center"/>
          </w:tcPr>
          <w:p w14:paraId="545A6C66" w14:textId="77777777" w:rsidR="00290957" w:rsidRPr="00217F81" w:rsidRDefault="00290957" w:rsidP="00290957">
            <w:pPr>
              <w:jc w:val="center"/>
              <w:rPr>
                <w:rFonts w:ascii="Georgia" w:hAnsi="Georgia"/>
                <w:color w:val="auto"/>
              </w:rPr>
            </w:pPr>
          </w:p>
        </w:tc>
      </w:tr>
      <w:tr w:rsidR="00290957" w:rsidRPr="00217F81" w14:paraId="4EBAC02E" w14:textId="77777777" w:rsidTr="00290957">
        <w:tc>
          <w:tcPr>
            <w:tcW w:w="4158" w:type="dxa"/>
            <w:vAlign w:val="center"/>
          </w:tcPr>
          <w:p w14:paraId="34EBA94F" w14:textId="77777777" w:rsidR="00290957" w:rsidRPr="00217F81" w:rsidRDefault="00290957" w:rsidP="00290957">
            <w:pPr>
              <w:rPr>
                <w:rFonts w:ascii="Georgia" w:hAnsi="Georgia"/>
                <w:color w:val="auto"/>
              </w:rPr>
            </w:pPr>
            <w:r w:rsidRPr="00217F81">
              <w:rPr>
                <w:rFonts w:ascii="Georgia" w:hAnsi="Georgia"/>
                <w:color w:val="auto"/>
                <w:sz w:val="22"/>
              </w:rPr>
              <w:t>Application of scalp electrodes</w:t>
            </w:r>
          </w:p>
        </w:tc>
        <w:tc>
          <w:tcPr>
            <w:tcW w:w="1950" w:type="dxa"/>
            <w:vAlign w:val="center"/>
          </w:tcPr>
          <w:p w14:paraId="4FCB0CFF" w14:textId="77777777" w:rsidR="00290957" w:rsidRPr="00217F81" w:rsidRDefault="00290957" w:rsidP="00290957">
            <w:pPr>
              <w:jc w:val="center"/>
              <w:rPr>
                <w:rFonts w:ascii="Georgia" w:hAnsi="Georgia"/>
                <w:color w:val="auto"/>
              </w:rPr>
            </w:pPr>
          </w:p>
        </w:tc>
        <w:tc>
          <w:tcPr>
            <w:tcW w:w="1950" w:type="dxa"/>
            <w:vAlign w:val="center"/>
          </w:tcPr>
          <w:p w14:paraId="3BBE6F8C" w14:textId="77777777" w:rsidR="00290957" w:rsidRPr="00217F81" w:rsidRDefault="00290957" w:rsidP="00290957">
            <w:pPr>
              <w:jc w:val="center"/>
              <w:rPr>
                <w:rFonts w:ascii="Georgia" w:hAnsi="Georgia"/>
                <w:color w:val="auto"/>
              </w:rPr>
            </w:pPr>
            <w:r w:rsidRPr="00217F81">
              <w:rPr>
                <w:rFonts w:ascii="Georgia" w:hAnsi="Georgia"/>
                <w:color w:val="auto"/>
                <w:sz w:val="22"/>
              </w:rPr>
              <w:t>X</w:t>
            </w:r>
          </w:p>
        </w:tc>
        <w:tc>
          <w:tcPr>
            <w:tcW w:w="2850" w:type="dxa"/>
            <w:vAlign w:val="center"/>
          </w:tcPr>
          <w:p w14:paraId="13CA30B1" w14:textId="77777777" w:rsidR="00290957" w:rsidRPr="00217F81" w:rsidRDefault="00290957" w:rsidP="00290957">
            <w:pPr>
              <w:jc w:val="center"/>
              <w:rPr>
                <w:rFonts w:ascii="Georgia" w:hAnsi="Georgia"/>
                <w:color w:val="auto"/>
              </w:rPr>
            </w:pPr>
          </w:p>
        </w:tc>
      </w:tr>
      <w:tr w:rsidR="00290957" w:rsidRPr="00217F81" w14:paraId="508B6B43" w14:textId="77777777" w:rsidTr="00290957">
        <w:tc>
          <w:tcPr>
            <w:tcW w:w="4158" w:type="dxa"/>
            <w:vAlign w:val="center"/>
          </w:tcPr>
          <w:p w14:paraId="6D6B824B" w14:textId="77777777" w:rsidR="00290957" w:rsidRPr="00217F81" w:rsidRDefault="00290957" w:rsidP="00290957">
            <w:pPr>
              <w:rPr>
                <w:rFonts w:ascii="Georgia" w:hAnsi="Georgia"/>
                <w:color w:val="auto"/>
              </w:rPr>
            </w:pPr>
            <w:r w:rsidRPr="00217F81">
              <w:rPr>
                <w:rFonts w:ascii="Georgia" w:hAnsi="Georgia"/>
                <w:color w:val="auto"/>
                <w:sz w:val="22"/>
              </w:rPr>
              <w:t>Fetal Scalp Sampling  (pH)</w:t>
            </w:r>
          </w:p>
        </w:tc>
        <w:tc>
          <w:tcPr>
            <w:tcW w:w="1950" w:type="dxa"/>
            <w:vAlign w:val="center"/>
          </w:tcPr>
          <w:p w14:paraId="5072726D" w14:textId="77777777" w:rsidR="00290957" w:rsidRPr="00217F81" w:rsidRDefault="00290957" w:rsidP="00290957">
            <w:pPr>
              <w:jc w:val="center"/>
              <w:rPr>
                <w:rFonts w:ascii="Georgia" w:hAnsi="Georgia"/>
                <w:color w:val="auto"/>
              </w:rPr>
            </w:pPr>
          </w:p>
        </w:tc>
        <w:tc>
          <w:tcPr>
            <w:tcW w:w="1950" w:type="dxa"/>
            <w:vAlign w:val="center"/>
          </w:tcPr>
          <w:p w14:paraId="519CB11D" w14:textId="77777777" w:rsidR="00290957" w:rsidRPr="00217F81" w:rsidRDefault="00290957" w:rsidP="00290957">
            <w:pPr>
              <w:jc w:val="center"/>
              <w:rPr>
                <w:rFonts w:ascii="Georgia" w:hAnsi="Georgia"/>
                <w:color w:val="auto"/>
              </w:rPr>
            </w:pPr>
            <w:r w:rsidRPr="00217F81">
              <w:rPr>
                <w:rFonts w:ascii="Georgia" w:hAnsi="Georgia"/>
                <w:color w:val="auto"/>
                <w:sz w:val="22"/>
              </w:rPr>
              <w:t>X</w:t>
            </w:r>
          </w:p>
        </w:tc>
        <w:tc>
          <w:tcPr>
            <w:tcW w:w="2850" w:type="dxa"/>
            <w:vAlign w:val="center"/>
          </w:tcPr>
          <w:p w14:paraId="0343867F" w14:textId="77777777" w:rsidR="00290957" w:rsidRPr="00217F81" w:rsidRDefault="00290957" w:rsidP="00290957">
            <w:pPr>
              <w:jc w:val="center"/>
              <w:rPr>
                <w:rFonts w:ascii="Georgia" w:hAnsi="Georgia"/>
                <w:color w:val="auto"/>
              </w:rPr>
            </w:pPr>
          </w:p>
        </w:tc>
      </w:tr>
      <w:tr w:rsidR="00290957" w:rsidRPr="00217F81" w14:paraId="22FFF58C" w14:textId="77777777" w:rsidTr="00290957">
        <w:tc>
          <w:tcPr>
            <w:tcW w:w="4158" w:type="dxa"/>
            <w:vAlign w:val="center"/>
          </w:tcPr>
          <w:p w14:paraId="0F9EBADE" w14:textId="77777777" w:rsidR="00290957" w:rsidRPr="00217F81" w:rsidRDefault="00290957" w:rsidP="00290957">
            <w:pPr>
              <w:rPr>
                <w:rFonts w:ascii="Georgia" w:hAnsi="Georgia"/>
                <w:color w:val="auto"/>
              </w:rPr>
            </w:pPr>
            <w:proofErr w:type="spellStart"/>
            <w:r w:rsidRPr="00217F81">
              <w:rPr>
                <w:rFonts w:ascii="Georgia" w:hAnsi="Georgia"/>
                <w:color w:val="auto"/>
                <w:sz w:val="22"/>
              </w:rPr>
              <w:t>Amnio</w:t>
            </w:r>
            <w:proofErr w:type="spellEnd"/>
            <w:r w:rsidRPr="00217F81">
              <w:rPr>
                <w:rFonts w:ascii="Georgia" w:hAnsi="Georgia"/>
                <w:color w:val="auto"/>
                <w:sz w:val="22"/>
              </w:rPr>
              <w:t xml:space="preserve"> Infusion</w:t>
            </w:r>
          </w:p>
        </w:tc>
        <w:tc>
          <w:tcPr>
            <w:tcW w:w="1950" w:type="dxa"/>
            <w:vAlign w:val="center"/>
          </w:tcPr>
          <w:p w14:paraId="577392BD" w14:textId="77777777" w:rsidR="00290957" w:rsidRPr="00217F81" w:rsidRDefault="00290957" w:rsidP="00290957">
            <w:pPr>
              <w:jc w:val="center"/>
              <w:rPr>
                <w:rFonts w:ascii="Georgia" w:hAnsi="Georgia"/>
                <w:color w:val="auto"/>
              </w:rPr>
            </w:pPr>
          </w:p>
        </w:tc>
        <w:tc>
          <w:tcPr>
            <w:tcW w:w="1950" w:type="dxa"/>
            <w:vAlign w:val="center"/>
          </w:tcPr>
          <w:p w14:paraId="07D1506E" w14:textId="77777777" w:rsidR="00290957" w:rsidRPr="00217F81" w:rsidRDefault="00290957" w:rsidP="00290957">
            <w:pPr>
              <w:jc w:val="center"/>
              <w:rPr>
                <w:rFonts w:ascii="Georgia" w:hAnsi="Georgia"/>
                <w:color w:val="auto"/>
              </w:rPr>
            </w:pPr>
            <w:r w:rsidRPr="00217F81">
              <w:rPr>
                <w:rFonts w:ascii="Georgia" w:hAnsi="Georgia"/>
                <w:color w:val="auto"/>
                <w:sz w:val="22"/>
              </w:rPr>
              <w:t>X</w:t>
            </w:r>
          </w:p>
        </w:tc>
        <w:tc>
          <w:tcPr>
            <w:tcW w:w="2850" w:type="dxa"/>
            <w:vAlign w:val="center"/>
          </w:tcPr>
          <w:p w14:paraId="0407316E" w14:textId="77777777" w:rsidR="00290957" w:rsidRPr="00217F81" w:rsidRDefault="00290957" w:rsidP="00290957">
            <w:pPr>
              <w:jc w:val="center"/>
              <w:rPr>
                <w:rFonts w:ascii="Georgia" w:hAnsi="Georgia"/>
                <w:color w:val="auto"/>
              </w:rPr>
            </w:pPr>
          </w:p>
        </w:tc>
      </w:tr>
      <w:tr w:rsidR="00290957" w:rsidRPr="00217F81" w14:paraId="411ADD4D" w14:textId="77777777" w:rsidTr="00290957">
        <w:tc>
          <w:tcPr>
            <w:tcW w:w="4158" w:type="dxa"/>
            <w:vAlign w:val="center"/>
          </w:tcPr>
          <w:p w14:paraId="507BB242" w14:textId="77777777" w:rsidR="00290957" w:rsidRPr="00217F81" w:rsidRDefault="00290957" w:rsidP="00290957">
            <w:pPr>
              <w:rPr>
                <w:rFonts w:ascii="Georgia" w:hAnsi="Georgia"/>
                <w:color w:val="auto"/>
              </w:rPr>
            </w:pPr>
            <w:r w:rsidRPr="00217F81">
              <w:rPr>
                <w:rFonts w:ascii="Georgia" w:hAnsi="Georgia"/>
                <w:color w:val="auto"/>
                <w:sz w:val="22"/>
              </w:rPr>
              <w:t>Vaginal Delivery – Cephalic</w:t>
            </w:r>
          </w:p>
        </w:tc>
        <w:tc>
          <w:tcPr>
            <w:tcW w:w="1950" w:type="dxa"/>
            <w:vAlign w:val="center"/>
          </w:tcPr>
          <w:p w14:paraId="347262DF" w14:textId="77777777" w:rsidR="00290957" w:rsidRPr="00217F81" w:rsidRDefault="00290957" w:rsidP="00290957">
            <w:pPr>
              <w:jc w:val="center"/>
              <w:rPr>
                <w:rFonts w:ascii="Georgia" w:hAnsi="Georgia"/>
                <w:color w:val="auto"/>
              </w:rPr>
            </w:pPr>
          </w:p>
        </w:tc>
        <w:tc>
          <w:tcPr>
            <w:tcW w:w="1950" w:type="dxa"/>
            <w:vAlign w:val="center"/>
          </w:tcPr>
          <w:p w14:paraId="2347D723" w14:textId="77777777" w:rsidR="00290957" w:rsidRPr="00217F81" w:rsidRDefault="00290957" w:rsidP="00290957">
            <w:pPr>
              <w:jc w:val="center"/>
              <w:rPr>
                <w:rFonts w:ascii="Georgia" w:hAnsi="Georgia"/>
                <w:color w:val="auto"/>
              </w:rPr>
            </w:pPr>
            <w:r w:rsidRPr="00217F81">
              <w:rPr>
                <w:rFonts w:ascii="Georgia" w:hAnsi="Georgia"/>
                <w:color w:val="auto"/>
                <w:sz w:val="22"/>
              </w:rPr>
              <w:t>X</w:t>
            </w:r>
          </w:p>
        </w:tc>
        <w:tc>
          <w:tcPr>
            <w:tcW w:w="2850" w:type="dxa"/>
            <w:vAlign w:val="center"/>
          </w:tcPr>
          <w:p w14:paraId="16151031" w14:textId="77777777" w:rsidR="00290957" w:rsidRPr="00217F81" w:rsidRDefault="00290957" w:rsidP="00290957">
            <w:pPr>
              <w:jc w:val="center"/>
              <w:rPr>
                <w:rFonts w:ascii="Georgia" w:hAnsi="Georgia"/>
                <w:color w:val="auto"/>
              </w:rPr>
            </w:pPr>
          </w:p>
        </w:tc>
      </w:tr>
      <w:tr w:rsidR="00290957" w:rsidRPr="00217F81" w14:paraId="104C285D" w14:textId="77777777" w:rsidTr="00290957">
        <w:tc>
          <w:tcPr>
            <w:tcW w:w="4158" w:type="dxa"/>
            <w:vAlign w:val="center"/>
          </w:tcPr>
          <w:p w14:paraId="3EA8A0F9" w14:textId="77777777" w:rsidR="00290957" w:rsidRPr="00217F81" w:rsidRDefault="00290957" w:rsidP="00290957">
            <w:pPr>
              <w:rPr>
                <w:rFonts w:ascii="Georgia" w:hAnsi="Georgia"/>
                <w:color w:val="auto"/>
              </w:rPr>
            </w:pPr>
            <w:r w:rsidRPr="00217F81">
              <w:rPr>
                <w:rFonts w:ascii="Georgia" w:hAnsi="Georgia"/>
                <w:color w:val="auto"/>
                <w:sz w:val="22"/>
              </w:rPr>
              <w:t>Episiotomy Repair</w:t>
            </w:r>
          </w:p>
        </w:tc>
        <w:tc>
          <w:tcPr>
            <w:tcW w:w="1950" w:type="dxa"/>
            <w:vAlign w:val="center"/>
          </w:tcPr>
          <w:p w14:paraId="66344DAA" w14:textId="77777777" w:rsidR="00290957" w:rsidRPr="00217F81" w:rsidRDefault="00290957" w:rsidP="00290957">
            <w:pPr>
              <w:jc w:val="center"/>
              <w:rPr>
                <w:rFonts w:ascii="Georgia" w:hAnsi="Georgia"/>
                <w:color w:val="auto"/>
              </w:rPr>
            </w:pPr>
          </w:p>
        </w:tc>
        <w:tc>
          <w:tcPr>
            <w:tcW w:w="1950" w:type="dxa"/>
            <w:vAlign w:val="center"/>
          </w:tcPr>
          <w:p w14:paraId="7F947175" w14:textId="77777777" w:rsidR="00290957" w:rsidRPr="00217F81" w:rsidRDefault="00290957" w:rsidP="00290957">
            <w:pPr>
              <w:jc w:val="center"/>
              <w:rPr>
                <w:rFonts w:ascii="Georgia" w:hAnsi="Georgia"/>
                <w:color w:val="auto"/>
              </w:rPr>
            </w:pPr>
            <w:r w:rsidRPr="00217F81">
              <w:rPr>
                <w:rFonts w:ascii="Georgia" w:hAnsi="Georgia"/>
                <w:color w:val="auto"/>
                <w:sz w:val="22"/>
              </w:rPr>
              <w:t>X</w:t>
            </w:r>
          </w:p>
        </w:tc>
        <w:tc>
          <w:tcPr>
            <w:tcW w:w="2850" w:type="dxa"/>
            <w:vAlign w:val="center"/>
          </w:tcPr>
          <w:p w14:paraId="7CD19B9F" w14:textId="77777777" w:rsidR="00290957" w:rsidRPr="00217F81" w:rsidRDefault="00290957" w:rsidP="00290957">
            <w:pPr>
              <w:jc w:val="center"/>
              <w:rPr>
                <w:rFonts w:ascii="Georgia" w:hAnsi="Georgia"/>
                <w:color w:val="auto"/>
              </w:rPr>
            </w:pPr>
          </w:p>
        </w:tc>
      </w:tr>
      <w:tr w:rsidR="00290957" w:rsidRPr="00217F81" w14:paraId="155CD661" w14:textId="77777777" w:rsidTr="00290957">
        <w:tc>
          <w:tcPr>
            <w:tcW w:w="4158" w:type="dxa"/>
            <w:vAlign w:val="center"/>
          </w:tcPr>
          <w:p w14:paraId="54B5262A" w14:textId="77777777" w:rsidR="00290957" w:rsidRPr="00217F81" w:rsidRDefault="00290957" w:rsidP="00290957">
            <w:pPr>
              <w:rPr>
                <w:rFonts w:ascii="Georgia" w:hAnsi="Georgia"/>
                <w:color w:val="auto"/>
              </w:rPr>
            </w:pPr>
            <w:r w:rsidRPr="00217F81">
              <w:rPr>
                <w:rFonts w:ascii="Georgia" w:hAnsi="Georgia"/>
                <w:color w:val="auto"/>
                <w:sz w:val="22"/>
              </w:rPr>
              <w:t>Perineal Laceration</w:t>
            </w:r>
          </w:p>
          <w:p w14:paraId="448603CE" w14:textId="77777777" w:rsidR="00290957" w:rsidRPr="00217F81" w:rsidRDefault="00290957" w:rsidP="00290957">
            <w:pPr>
              <w:rPr>
                <w:rFonts w:ascii="Georgia" w:hAnsi="Georgia"/>
                <w:color w:val="auto"/>
              </w:rPr>
            </w:pPr>
            <w:r w:rsidRPr="00217F81">
              <w:rPr>
                <w:rFonts w:ascii="Georgia" w:hAnsi="Georgia"/>
                <w:color w:val="auto"/>
                <w:sz w:val="22"/>
              </w:rPr>
              <w:t xml:space="preserve">  First Degree</w:t>
            </w:r>
          </w:p>
          <w:p w14:paraId="644CDAEA" w14:textId="77777777" w:rsidR="00290957" w:rsidRPr="00217F81" w:rsidRDefault="00290957" w:rsidP="00290957">
            <w:pPr>
              <w:rPr>
                <w:rFonts w:ascii="Georgia" w:hAnsi="Georgia"/>
                <w:color w:val="auto"/>
              </w:rPr>
            </w:pPr>
            <w:r w:rsidRPr="00217F81">
              <w:rPr>
                <w:rFonts w:ascii="Georgia" w:hAnsi="Georgia"/>
                <w:color w:val="auto"/>
                <w:sz w:val="22"/>
              </w:rPr>
              <w:t xml:space="preserve">  Second Degree</w:t>
            </w:r>
          </w:p>
          <w:p w14:paraId="73771E1E" w14:textId="77777777" w:rsidR="00290957" w:rsidRPr="00217F81" w:rsidRDefault="00290957" w:rsidP="00290957">
            <w:pPr>
              <w:rPr>
                <w:rFonts w:ascii="Georgia" w:hAnsi="Georgia"/>
                <w:color w:val="auto"/>
              </w:rPr>
            </w:pPr>
            <w:r w:rsidRPr="00217F81">
              <w:rPr>
                <w:rFonts w:ascii="Georgia" w:hAnsi="Georgia"/>
                <w:color w:val="auto"/>
                <w:sz w:val="22"/>
              </w:rPr>
              <w:t xml:space="preserve">  Third Degree</w:t>
            </w:r>
          </w:p>
          <w:p w14:paraId="3BCB604E" w14:textId="77777777" w:rsidR="00290957" w:rsidRPr="00217F81" w:rsidRDefault="00290957" w:rsidP="00290957">
            <w:pPr>
              <w:rPr>
                <w:rFonts w:ascii="Georgia" w:hAnsi="Georgia"/>
                <w:color w:val="auto"/>
              </w:rPr>
            </w:pPr>
            <w:r w:rsidRPr="00217F81">
              <w:rPr>
                <w:rFonts w:ascii="Georgia" w:hAnsi="Georgia"/>
                <w:color w:val="auto"/>
                <w:sz w:val="22"/>
              </w:rPr>
              <w:t xml:space="preserve">  Fourth degree</w:t>
            </w:r>
          </w:p>
        </w:tc>
        <w:tc>
          <w:tcPr>
            <w:tcW w:w="1950" w:type="dxa"/>
            <w:vAlign w:val="center"/>
          </w:tcPr>
          <w:p w14:paraId="043A7079" w14:textId="77777777" w:rsidR="00290957" w:rsidRPr="00217F81" w:rsidRDefault="00290957" w:rsidP="00290957">
            <w:pPr>
              <w:jc w:val="center"/>
              <w:rPr>
                <w:rFonts w:ascii="Georgia" w:hAnsi="Georgia"/>
                <w:color w:val="auto"/>
              </w:rPr>
            </w:pPr>
          </w:p>
          <w:p w14:paraId="50F98728" w14:textId="77777777" w:rsidR="00290957" w:rsidRPr="00217F81" w:rsidRDefault="00290957" w:rsidP="00290957">
            <w:pPr>
              <w:jc w:val="center"/>
              <w:rPr>
                <w:rFonts w:ascii="Georgia" w:hAnsi="Georgia"/>
                <w:color w:val="auto"/>
              </w:rPr>
            </w:pPr>
          </w:p>
          <w:p w14:paraId="0FC2E206" w14:textId="77777777" w:rsidR="00290957" w:rsidRPr="00217F81" w:rsidRDefault="00290957" w:rsidP="00290957">
            <w:pPr>
              <w:jc w:val="center"/>
              <w:rPr>
                <w:rFonts w:ascii="Georgia" w:hAnsi="Georgia"/>
                <w:color w:val="auto"/>
              </w:rPr>
            </w:pPr>
          </w:p>
          <w:p w14:paraId="4265C783" w14:textId="77777777" w:rsidR="00290957" w:rsidRPr="00217F81" w:rsidRDefault="00290957" w:rsidP="00290957">
            <w:pPr>
              <w:jc w:val="center"/>
              <w:rPr>
                <w:rFonts w:ascii="Georgia" w:hAnsi="Georgia"/>
                <w:color w:val="auto"/>
              </w:rPr>
            </w:pPr>
          </w:p>
          <w:p w14:paraId="55A3C36E" w14:textId="77777777" w:rsidR="00290957" w:rsidRPr="00217F81" w:rsidRDefault="00290957" w:rsidP="00290957">
            <w:pPr>
              <w:jc w:val="center"/>
              <w:rPr>
                <w:rFonts w:ascii="Georgia" w:hAnsi="Georgia"/>
                <w:color w:val="auto"/>
              </w:rPr>
            </w:pPr>
          </w:p>
        </w:tc>
        <w:tc>
          <w:tcPr>
            <w:tcW w:w="1950" w:type="dxa"/>
            <w:vAlign w:val="center"/>
          </w:tcPr>
          <w:p w14:paraId="068D40CF" w14:textId="77777777" w:rsidR="00290957" w:rsidRPr="00217F81" w:rsidRDefault="00290957" w:rsidP="00290957">
            <w:pPr>
              <w:jc w:val="center"/>
              <w:rPr>
                <w:rFonts w:ascii="Georgia" w:hAnsi="Georgia"/>
                <w:color w:val="auto"/>
              </w:rPr>
            </w:pPr>
          </w:p>
          <w:p w14:paraId="73FC039D" w14:textId="77777777" w:rsidR="00290957" w:rsidRPr="00217F81" w:rsidRDefault="00290957" w:rsidP="00290957">
            <w:pPr>
              <w:jc w:val="center"/>
              <w:rPr>
                <w:rFonts w:ascii="Georgia" w:hAnsi="Georgia"/>
                <w:color w:val="auto"/>
              </w:rPr>
            </w:pPr>
            <w:r w:rsidRPr="00217F81">
              <w:rPr>
                <w:rFonts w:ascii="Georgia" w:hAnsi="Georgia"/>
                <w:color w:val="auto"/>
                <w:sz w:val="22"/>
              </w:rPr>
              <w:t>X</w:t>
            </w:r>
          </w:p>
          <w:p w14:paraId="262383A4" w14:textId="77777777" w:rsidR="00290957" w:rsidRPr="00217F81" w:rsidRDefault="00290957" w:rsidP="00290957">
            <w:pPr>
              <w:jc w:val="center"/>
              <w:rPr>
                <w:rFonts w:ascii="Georgia" w:hAnsi="Georgia"/>
                <w:color w:val="auto"/>
              </w:rPr>
            </w:pPr>
            <w:r w:rsidRPr="00217F81">
              <w:rPr>
                <w:rFonts w:ascii="Georgia" w:hAnsi="Georgia"/>
                <w:color w:val="auto"/>
                <w:sz w:val="22"/>
              </w:rPr>
              <w:t>X</w:t>
            </w:r>
          </w:p>
          <w:p w14:paraId="3B7DE9BE" w14:textId="77777777" w:rsidR="00290957" w:rsidRPr="00217F81" w:rsidRDefault="00290957" w:rsidP="00290957">
            <w:pPr>
              <w:jc w:val="center"/>
              <w:rPr>
                <w:rFonts w:ascii="Georgia" w:hAnsi="Georgia"/>
                <w:color w:val="auto"/>
              </w:rPr>
            </w:pPr>
            <w:r w:rsidRPr="00217F81">
              <w:rPr>
                <w:rFonts w:ascii="Georgia" w:hAnsi="Georgia"/>
                <w:color w:val="auto"/>
                <w:sz w:val="22"/>
              </w:rPr>
              <w:t>X</w:t>
            </w:r>
          </w:p>
          <w:p w14:paraId="687CFC95" w14:textId="77777777" w:rsidR="00290957" w:rsidRPr="00217F81" w:rsidRDefault="00290957" w:rsidP="00290957">
            <w:pPr>
              <w:jc w:val="center"/>
              <w:rPr>
                <w:rFonts w:ascii="Georgia" w:hAnsi="Georgia"/>
                <w:color w:val="auto"/>
              </w:rPr>
            </w:pPr>
            <w:r w:rsidRPr="00217F81">
              <w:rPr>
                <w:rFonts w:ascii="Georgia" w:hAnsi="Georgia"/>
                <w:color w:val="auto"/>
                <w:sz w:val="22"/>
              </w:rPr>
              <w:t>X</w:t>
            </w:r>
          </w:p>
        </w:tc>
        <w:tc>
          <w:tcPr>
            <w:tcW w:w="2850" w:type="dxa"/>
            <w:vAlign w:val="center"/>
          </w:tcPr>
          <w:p w14:paraId="1DF2C2D0" w14:textId="77777777" w:rsidR="00290957" w:rsidRPr="00217F81" w:rsidRDefault="00290957" w:rsidP="00290957">
            <w:pPr>
              <w:jc w:val="center"/>
              <w:rPr>
                <w:rFonts w:ascii="Georgia" w:hAnsi="Georgia"/>
                <w:color w:val="auto"/>
              </w:rPr>
            </w:pPr>
          </w:p>
          <w:p w14:paraId="05286182" w14:textId="77777777" w:rsidR="00290957" w:rsidRPr="00217F81" w:rsidRDefault="00290957" w:rsidP="00290957">
            <w:pPr>
              <w:jc w:val="center"/>
              <w:rPr>
                <w:rFonts w:ascii="Georgia" w:hAnsi="Georgia"/>
                <w:color w:val="auto"/>
              </w:rPr>
            </w:pPr>
          </w:p>
          <w:p w14:paraId="793177B0" w14:textId="77777777" w:rsidR="00290957" w:rsidRPr="00217F81" w:rsidRDefault="00290957" w:rsidP="00290957">
            <w:pPr>
              <w:jc w:val="center"/>
              <w:rPr>
                <w:rFonts w:ascii="Georgia" w:hAnsi="Georgia"/>
                <w:color w:val="auto"/>
              </w:rPr>
            </w:pPr>
          </w:p>
          <w:p w14:paraId="79C9955E" w14:textId="77777777" w:rsidR="00290957" w:rsidRPr="00217F81" w:rsidRDefault="00290957" w:rsidP="00290957">
            <w:pPr>
              <w:jc w:val="center"/>
              <w:rPr>
                <w:rFonts w:ascii="Georgia" w:hAnsi="Georgia"/>
                <w:color w:val="auto"/>
              </w:rPr>
            </w:pPr>
          </w:p>
          <w:p w14:paraId="45742FDC" w14:textId="77777777" w:rsidR="00290957" w:rsidRPr="00217F81" w:rsidRDefault="00290957" w:rsidP="00290957">
            <w:pPr>
              <w:jc w:val="center"/>
              <w:rPr>
                <w:rFonts w:ascii="Georgia" w:hAnsi="Georgia"/>
                <w:color w:val="auto"/>
              </w:rPr>
            </w:pPr>
          </w:p>
        </w:tc>
      </w:tr>
      <w:tr w:rsidR="00290957" w:rsidRPr="00217F81" w14:paraId="0F32C380" w14:textId="77777777" w:rsidTr="00290957">
        <w:tc>
          <w:tcPr>
            <w:tcW w:w="4158" w:type="dxa"/>
            <w:vAlign w:val="center"/>
          </w:tcPr>
          <w:p w14:paraId="2598F758" w14:textId="77777777" w:rsidR="00290957" w:rsidRPr="00217F81" w:rsidRDefault="00290957" w:rsidP="00290957">
            <w:pPr>
              <w:rPr>
                <w:rFonts w:ascii="Georgia" w:hAnsi="Georgia"/>
                <w:color w:val="auto"/>
              </w:rPr>
            </w:pPr>
            <w:r w:rsidRPr="00217F81">
              <w:rPr>
                <w:rFonts w:ascii="Georgia" w:hAnsi="Georgia"/>
                <w:color w:val="auto"/>
                <w:sz w:val="22"/>
              </w:rPr>
              <w:t>Vaginal Laceration</w:t>
            </w:r>
          </w:p>
        </w:tc>
        <w:tc>
          <w:tcPr>
            <w:tcW w:w="1950" w:type="dxa"/>
            <w:vAlign w:val="center"/>
          </w:tcPr>
          <w:p w14:paraId="7855B5F8" w14:textId="77777777" w:rsidR="00290957" w:rsidRPr="00217F81" w:rsidRDefault="00290957" w:rsidP="00290957">
            <w:pPr>
              <w:jc w:val="center"/>
              <w:rPr>
                <w:rFonts w:ascii="Georgia" w:hAnsi="Georgia"/>
                <w:color w:val="auto"/>
              </w:rPr>
            </w:pPr>
          </w:p>
        </w:tc>
        <w:tc>
          <w:tcPr>
            <w:tcW w:w="1950" w:type="dxa"/>
            <w:vAlign w:val="center"/>
          </w:tcPr>
          <w:p w14:paraId="0B32E47B" w14:textId="77777777" w:rsidR="00290957" w:rsidRPr="00217F81" w:rsidRDefault="00290957" w:rsidP="00290957">
            <w:pPr>
              <w:jc w:val="center"/>
              <w:rPr>
                <w:rFonts w:ascii="Georgia" w:hAnsi="Georgia"/>
                <w:color w:val="auto"/>
              </w:rPr>
            </w:pPr>
            <w:r w:rsidRPr="00217F81">
              <w:rPr>
                <w:rFonts w:ascii="Georgia" w:hAnsi="Georgia"/>
                <w:color w:val="auto"/>
                <w:sz w:val="22"/>
              </w:rPr>
              <w:t>X</w:t>
            </w:r>
          </w:p>
        </w:tc>
        <w:tc>
          <w:tcPr>
            <w:tcW w:w="2850" w:type="dxa"/>
            <w:vAlign w:val="center"/>
          </w:tcPr>
          <w:p w14:paraId="3A74000D" w14:textId="77777777" w:rsidR="00290957" w:rsidRPr="00217F81" w:rsidRDefault="00290957" w:rsidP="00290957">
            <w:pPr>
              <w:jc w:val="center"/>
              <w:rPr>
                <w:rFonts w:ascii="Georgia" w:hAnsi="Georgia"/>
                <w:color w:val="auto"/>
              </w:rPr>
            </w:pPr>
          </w:p>
        </w:tc>
      </w:tr>
      <w:tr w:rsidR="00290957" w:rsidRPr="00217F81" w14:paraId="1F2776A4" w14:textId="77777777" w:rsidTr="00290957">
        <w:tc>
          <w:tcPr>
            <w:tcW w:w="4158" w:type="dxa"/>
            <w:vAlign w:val="center"/>
          </w:tcPr>
          <w:p w14:paraId="2982B1A2" w14:textId="77777777" w:rsidR="00290957" w:rsidRPr="00217F81" w:rsidRDefault="00290957" w:rsidP="00290957">
            <w:pPr>
              <w:rPr>
                <w:rFonts w:ascii="Georgia" w:hAnsi="Georgia"/>
                <w:color w:val="auto"/>
              </w:rPr>
            </w:pPr>
            <w:r w:rsidRPr="00217F81">
              <w:rPr>
                <w:rFonts w:ascii="Georgia" w:hAnsi="Georgia"/>
                <w:color w:val="auto"/>
                <w:sz w:val="22"/>
              </w:rPr>
              <w:t>Forceps Low/Outlet</w:t>
            </w:r>
          </w:p>
        </w:tc>
        <w:tc>
          <w:tcPr>
            <w:tcW w:w="1950" w:type="dxa"/>
            <w:vAlign w:val="center"/>
          </w:tcPr>
          <w:p w14:paraId="15E56D2B" w14:textId="77777777" w:rsidR="00290957" w:rsidRPr="00217F81" w:rsidRDefault="00290957" w:rsidP="00290957">
            <w:pPr>
              <w:jc w:val="center"/>
              <w:rPr>
                <w:rFonts w:ascii="Georgia" w:hAnsi="Georgia"/>
                <w:color w:val="auto"/>
              </w:rPr>
            </w:pPr>
          </w:p>
        </w:tc>
        <w:tc>
          <w:tcPr>
            <w:tcW w:w="1950" w:type="dxa"/>
            <w:vAlign w:val="center"/>
          </w:tcPr>
          <w:p w14:paraId="1D99D1E1" w14:textId="77777777" w:rsidR="00290957" w:rsidRPr="00217F81" w:rsidRDefault="00290957" w:rsidP="00290957">
            <w:pPr>
              <w:jc w:val="center"/>
              <w:rPr>
                <w:rFonts w:ascii="Georgia" w:hAnsi="Georgia"/>
                <w:color w:val="auto"/>
              </w:rPr>
            </w:pPr>
            <w:r w:rsidRPr="00217F81">
              <w:rPr>
                <w:rFonts w:ascii="Georgia" w:hAnsi="Georgia"/>
                <w:color w:val="auto"/>
                <w:sz w:val="22"/>
              </w:rPr>
              <w:t>X</w:t>
            </w:r>
          </w:p>
        </w:tc>
        <w:tc>
          <w:tcPr>
            <w:tcW w:w="2850" w:type="dxa"/>
            <w:vAlign w:val="center"/>
          </w:tcPr>
          <w:p w14:paraId="3115749D" w14:textId="77777777" w:rsidR="00290957" w:rsidRPr="00217F81" w:rsidRDefault="00290957" w:rsidP="00290957">
            <w:pPr>
              <w:jc w:val="center"/>
              <w:rPr>
                <w:rFonts w:ascii="Georgia" w:hAnsi="Georgia"/>
                <w:color w:val="auto"/>
              </w:rPr>
            </w:pPr>
          </w:p>
        </w:tc>
      </w:tr>
      <w:tr w:rsidR="00290957" w:rsidRPr="00217F81" w14:paraId="2EE0D028" w14:textId="77777777" w:rsidTr="00290957">
        <w:tc>
          <w:tcPr>
            <w:tcW w:w="4158" w:type="dxa"/>
            <w:vAlign w:val="center"/>
          </w:tcPr>
          <w:p w14:paraId="47FF2F9E" w14:textId="77777777" w:rsidR="00290957" w:rsidRPr="00217F81" w:rsidRDefault="00290957" w:rsidP="00290957">
            <w:pPr>
              <w:rPr>
                <w:rFonts w:ascii="Georgia" w:hAnsi="Georgia"/>
                <w:color w:val="auto"/>
              </w:rPr>
            </w:pPr>
            <w:r w:rsidRPr="00217F81">
              <w:rPr>
                <w:rFonts w:ascii="Georgia" w:hAnsi="Georgia"/>
                <w:color w:val="auto"/>
                <w:sz w:val="22"/>
              </w:rPr>
              <w:t>Forceps Mid</w:t>
            </w:r>
          </w:p>
        </w:tc>
        <w:tc>
          <w:tcPr>
            <w:tcW w:w="1950" w:type="dxa"/>
            <w:vAlign w:val="center"/>
          </w:tcPr>
          <w:p w14:paraId="23D2A986" w14:textId="77777777" w:rsidR="00290957" w:rsidRPr="00217F81" w:rsidRDefault="00290957" w:rsidP="00290957">
            <w:pPr>
              <w:jc w:val="center"/>
              <w:rPr>
                <w:rFonts w:ascii="Georgia" w:hAnsi="Georgia"/>
                <w:color w:val="auto"/>
              </w:rPr>
            </w:pPr>
          </w:p>
        </w:tc>
        <w:tc>
          <w:tcPr>
            <w:tcW w:w="1950" w:type="dxa"/>
            <w:vAlign w:val="center"/>
          </w:tcPr>
          <w:p w14:paraId="63BE4D73" w14:textId="77777777" w:rsidR="00290957" w:rsidRPr="00217F81" w:rsidRDefault="00290957" w:rsidP="00290957">
            <w:pPr>
              <w:jc w:val="center"/>
              <w:rPr>
                <w:rFonts w:ascii="Georgia" w:hAnsi="Georgia"/>
                <w:color w:val="auto"/>
              </w:rPr>
            </w:pPr>
          </w:p>
        </w:tc>
        <w:tc>
          <w:tcPr>
            <w:tcW w:w="2850" w:type="dxa"/>
            <w:vAlign w:val="center"/>
          </w:tcPr>
          <w:p w14:paraId="16AE1177" w14:textId="77777777" w:rsidR="00290957" w:rsidRPr="00217F81" w:rsidRDefault="00290957" w:rsidP="00290957">
            <w:pPr>
              <w:jc w:val="center"/>
              <w:rPr>
                <w:rFonts w:ascii="Georgia" w:hAnsi="Georgia"/>
                <w:color w:val="auto"/>
              </w:rPr>
            </w:pPr>
            <w:r w:rsidRPr="00217F81">
              <w:rPr>
                <w:rFonts w:ascii="Georgia" w:hAnsi="Georgia"/>
                <w:color w:val="auto"/>
                <w:sz w:val="22"/>
              </w:rPr>
              <w:t>X</w:t>
            </w:r>
          </w:p>
        </w:tc>
      </w:tr>
      <w:tr w:rsidR="00290957" w:rsidRPr="00217F81" w14:paraId="159697B2" w14:textId="77777777" w:rsidTr="00290957">
        <w:tc>
          <w:tcPr>
            <w:tcW w:w="4158" w:type="dxa"/>
            <w:vAlign w:val="center"/>
          </w:tcPr>
          <w:p w14:paraId="019E64C7" w14:textId="77777777" w:rsidR="00290957" w:rsidRPr="00217F81" w:rsidRDefault="00290957" w:rsidP="00290957">
            <w:pPr>
              <w:rPr>
                <w:rFonts w:ascii="Georgia" w:hAnsi="Georgia"/>
                <w:color w:val="auto"/>
              </w:rPr>
            </w:pPr>
            <w:r w:rsidRPr="00217F81">
              <w:rPr>
                <w:rFonts w:ascii="Georgia" w:hAnsi="Georgia"/>
                <w:color w:val="auto"/>
                <w:sz w:val="22"/>
              </w:rPr>
              <w:t>Manual Rotation</w:t>
            </w:r>
          </w:p>
        </w:tc>
        <w:tc>
          <w:tcPr>
            <w:tcW w:w="1950" w:type="dxa"/>
            <w:vAlign w:val="center"/>
          </w:tcPr>
          <w:p w14:paraId="348CDC64" w14:textId="77777777" w:rsidR="00290957" w:rsidRPr="00217F81" w:rsidRDefault="00290957" w:rsidP="00290957">
            <w:pPr>
              <w:jc w:val="center"/>
              <w:rPr>
                <w:rFonts w:ascii="Georgia" w:hAnsi="Georgia"/>
                <w:color w:val="auto"/>
              </w:rPr>
            </w:pPr>
          </w:p>
        </w:tc>
        <w:tc>
          <w:tcPr>
            <w:tcW w:w="1950" w:type="dxa"/>
            <w:vAlign w:val="center"/>
          </w:tcPr>
          <w:p w14:paraId="1AEFC7B7" w14:textId="77777777" w:rsidR="00290957" w:rsidRPr="00217F81" w:rsidRDefault="00290957" w:rsidP="00290957">
            <w:pPr>
              <w:jc w:val="center"/>
              <w:rPr>
                <w:rFonts w:ascii="Georgia" w:hAnsi="Georgia"/>
                <w:color w:val="auto"/>
              </w:rPr>
            </w:pPr>
            <w:r w:rsidRPr="00217F81">
              <w:rPr>
                <w:rFonts w:ascii="Georgia" w:hAnsi="Georgia"/>
                <w:color w:val="auto"/>
                <w:sz w:val="22"/>
              </w:rPr>
              <w:t>X</w:t>
            </w:r>
          </w:p>
        </w:tc>
        <w:tc>
          <w:tcPr>
            <w:tcW w:w="2850" w:type="dxa"/>
            <w:vAlign w:val="center"/>
          </w:tcPr>
          <w:p w14:paraId="7BCD7F39" w14:textId="77777777" w:rsidR="00290957" w:rsidRPr="00217F81" w:rsidRDefault="00290957" w:rsidP="00290957">
            <w:pPr>
              <w:jc w:val="center"/>
              <w:rPr>
                <w:rFonts w:ascii="Georgia" w:hAnsi="Georgia"/>
                <w:color w:val="auto"/>
              </w:rPr>
            </w:pPr>
          </w:p>
        </w:tc>
      </w:tr>
      <w:tr w:rsidR="00290957" w:rsidRPr="00217F81" w14:paraId="0E70D702" w14:textId="77777777" w:rsidTr="00290957">
        <w:tc>
          <w:tcPr>
            <w:tcW w:w="4158" w:type="dxa"/>
            <w:vAlign w:val="center"/>
          </w:tcPr>
          <w:p w14:paraId="4D464BC6" w14:textId="77777777" w:rsidR="00290957" w:rsidRPr="00217F81" w:rsidRDefault="00290957" w:rsidP="00290957">
            <w:pPr>
              <w:rPr>
                <w:rFonts w:ascii="Georgia" w:hAnsi="Georgia"/>
                <w:color w:val="auto"/>
              </w:rPr>
            </w:pPr>
            <w:r w:rsidRPr="00217F81">
              <w:rPr>
                <w:rFonts w:ascii="Georgia" w:hAnsi="Georgia"/>
                <w:color w:val="auto"/>
                <w:sz w:val="22"/>
              </w:rPr>
              <w:t>Breech Delivery</w:t>
            </w:r>
          </w:p>
        </w:tc>
        <w:tc>
          <w:tcPr>
            <w:tcW w:w="1950" w:type="dxa"/>
            <w:vAlign w:val="center"/>
          </w:tcPr>
          <w:p w14:paraId="1CD5C90B" w14:textId="77777777" w:rsidR="00290957" w:rsidRPr="00217F81" w:rsidRDefault="00290957" w:rsidP="00290957">
            <w:pPr>
              <w:jc w:val="center"/>
              <w:rPr>
                <w:rFonts w:ascii="Georgia" w:hAnsi="Georgia"/>
                <w:color w:val="auto"/>
              </w:rPr>
            </w:pPr>
          </w:p>
        </w:tc>
        <w:tc>
          <w:tcPr>
            <w:tcW w:w="1950" w:type="dxa"/>
            <w:vAlign w:val="center"/>
          </w:tcPr>
          <w:p w14:paraId="508E63DE" w14:textId="77777777" w:rsidR="00290957" w:rsidRPr="00217F81" w:rsidRDefault="00290957" w:rsidP="00290957">
            <w:pPr>
              <w:jc w:val="center"/>
              <w:rPr>
                <w:rFonts w:ascii="Georgia" w:hAnsi="Georgia"/>
                <w:color w:val="auto"/>
              </w:rPr>
            </w:pPr>
          </w:p>
        </w:tc>
        <w:tc>
          <w:tcPr>
            <w:tcW w:w="2850" w:type="dxa"/>
            <w:vAlign w:val="center"/>
          </w:tcPr>
          <w:p w14:paraId="019A1052" w14:textId="77777777" w:rsidR="00290957" w:rsidRPr="00217F81" w:rsidRDefault="00290957" w:rsidP="00290957">
            <w:pPr>
              <w:jc w:val="center"/>
              <w:rPr>
                <w:rFonts w:ascii="Georgia" w:hAnsi="Georgia"/>
                <w:color w:val="auto"/>
              </w:rPr>
            </w:pPr>
            <w:r w:rsidRPr="00217F81">
              <w:rPr>
                <w:rFonts w:ascii="Georgia" w:hAnsi="Georgia"/>
                <w:color w:val="auto"/>
                <w:sz w:val="22"/>
              </w:rPr>
              <w:t>X</w:t>
            </w:r>
          </w:p>
        </w:tc>
      </w:tr>
      <w:tr w:rsidR="00290957" w:rsidRPr="00217F81" w14:paraId="58F16DDB" w14:textId="77777777" w:rsidTr="00290957">
        <w:tc>
          <w:tcPr>
            <w:tcW w:w="4158" w:type="dxa"/>
            <w:vAlign w:val="center"/>
          </w:tcPr>
          <w:p w14:paraId="19F52A91" w14:textId="77777777" w:rsidR="00290957" w:rsidRPr="00217F81" w:rsidRDefault="00290957" w:rsidP="00290957">
            <w:pPr>
              <w:rPr>
                <w:rFonts w:ascii="Georgia" w:hAnsi="Georgia"/>
                <w:color w:val="auto"/>
              </w:rPr>
            </w:pPr>
            <w:r w:rsidRPr="00217F81">
              <w:rPr>
                <w:rFonts w:ascii="Georgia" w:hAnsi="Georgia"/>
                <w:color w:val="auto"/>
                <w:sz w:val="22"/>
              </w:rPr>
              <w:t>Breech Extraction</w:t>
            </w:r>
          </w:p>
        </w:tc>
        <w:tc>
          <w:tcPr>
            <w:tcW w:w="1950" w:type="dxa"/>
            <w:vAlign w:val="center"/>
          </w:tcPr>
          <w:p w14:paraId="6D6EBC8D" w14:textId="77777777" w:rsidR="00290957" w:rsidRPr="00217F81" w:rsidRDefault="00290957" w:rsidP="00290957">
            <w:pPr>
              <w:jc w:val="center"/>
              <w:rPr>
                <w:rFonts w:ascii="Georgia" w:hAnsi="Georgia"/>
                <w:color w:val="auto"/>
              </w:rPr>
            </w:pPr>
          </w:p>
        </w:tc>
        <w:tc>
          <w:tcPr>
            <w:tcW w:w="1950" w:type="dxa"/>
            <w:vAlign w:val="center"/>
          </w:tcPr>
          <w:p w14:paraId="4C445470" w14:textId="77777777" w:rsidR="00290957" w:rsidRPr="00217F81" w:rsidRDefault="00290957" w:rsidP="00290957">
            <w:pPr>
              <w:jc w:val="center"/>
              <w:rPr>
                <w:rFonts w:ascii="Georgia" w:hAnsi="Georgia"/>
                <w:color w:val="auto"/>
              </w:rPr>
            </w:pPr>
          </w:p>
        </w:tc>
        <w:tc>
          <w:tcPr>
            <w:tcW w:w="2850" w:type="dxa"/>
            <w:vAlign w:val="center"/>
          </w:tcPr>
          <w:p w14:paraId="74681B6F" w14:textId="77777777" w:rsidR="00290957" w:rsidRPr="00217F81" w:rsidRDefault="00290957" w:rsidP="00290957">
            <w:pPr>
              <w:jc w:val="center"/>
              <w:rPr>
                <w:rFonts w:ascii="Georgia" w:hAnsi="Georgia"/>
                <w:color w:val="auto"/>
              </w:rPr>
            </w:pPr>
            <w:r w:rsidRPr="00217F81">
              <w:rPr>
                <w:rFonts w:ascii="Georgia" w:hAnsi="Georgia"/>
                <w:color w:val="auto"/>
                <w:sz w:val="22"/>
              </w:rPr>
              <w:t>X</w:t>
            </w:r>
          </w:p>
        </w:tc>
      </w:tr>
      <w:tr w:rsidR="00290957" w:rsidRPr="00217F81" w14:paraId="26B2134F" w14:textId="77777777" w:rsidTr="00290957">
        <w:tc>
          <w:tcPr>
            <w:tcW w:w="4158" w:type="dxa"/>
            <w:vAlign w:val="center"/>
          </w:tcPr>
          <w:p w14:paraId="41104034" w14:textId="77777777" w:rsidR="00290957" w:rsidRPr="00217F81" w:rsidRDefault="00290957" w:rsidP="00290957">
            <w:pPr>
              <w:rPr>
                <w:rFonts w:ascii="Georgia" w:hAnsi="Georgia"/>
                <w:color w:val="auto"/>
              </w:rPr>
            </w:pPr>
            <w:r w:rsidRPr="00217F81">
              <w:rPr>
                <w:rFonts w:ascii="Georgia" w:hAnsi="Georgia"/>
                <w:color w:val="auto"/>
                <w:sz w:val="22"/>
              </w:rPr>
              <w:t>External Version</w:t>
            </w:r>
          </w:p>
        </w:tc>
        <w:tc>
          <w:tcPr>
            <w:tcW w:w="1950" w:type="dxa"/>
            <w:vAlign w:val="center"/>
          </w:tcPr>
          <w:p w14:paraId="277BD5F8" w14:textId="77777777" w:rsidR="00290957" w:rsidRPr="00217F81" w:rsidRDefault="00290957" w:rsidP="00290957">
            <w:pPr>
              <w:jc w:val="center"/>
              <w:rPr>
                <w:rFonts w:ascii="Georgia" w:hAnsi="Georgia"/>
                <w:color w:val="auto"/>
              </w:rPr>
            </w:pPr>
          </w:p>
        </w:tc>
        <w:tc>
          <w:tcPr>
            <w:tcW w:w="1950" w:type="dxa"/>
            <w:vAlign w:val="center"/>
          </w:tcPr>
          <w:p w14:paraId="54CC6515" w14:textId="77777777" w:rsidR="00290957" w:rsidRPr="00217F81" w:rsidRDefault="00290957" w:rsidP="00290957">
            <w:pPr>
              <w:jc w:val="center"/>
              <w:rPr>
                <w:rFonts w:ascii="Georgia" w:hAnsi="Georgia"/>
                <w:color w:val="auto"/>
              </w:rPr>
            </w:pPr>
          </w:p>
        </w:tc>
        <w:tc>
          <w:tcPr>
            <w:tcW w:w="2850" w:type="dxa"/>
            <w:vAlign w:val="center"/>
          </w:tcPr>
          <w:p w14:paraId="404EB63D" w14:textId="77777777" w:rsidR="00290957" w:rsidRPr="00217F81" w:rsidRDefault="00290957" w:rsidP="00290957">
            <w:pPr>
              <w:jc w:val="center"/>
              <w:rPr>
                <w:rFonts w:ascii="Georgia" w:hAnsi="Georgia"/>
                <w:color w:val="auto"/>
              </w:rPr>
            </w:pPr>
            <w:r w:rsidRPr="00217F81">
              <w:rPr>
                <w:rFonts w:ascii="Georgia" w:hAnsi="Georgia"/>
                <w:color w:val="auto"/>
                <w:sz w:val="22"/>
              </w:rPr>
              <w:t>X</w:t>
            </w:r>
          </w:p>
        </w:tc>
      </w:tr>
      <w:tr w:rsidR="00290957" w:rsidRPr="00217F81" w14:paraId="36798FDC" w14:textId="77777777" w:rsidTr="00290957">
        <w:tc>
          <w:tcPr>
            <w:tcW w:w="4158" w:type="dxa"/>
            <w:vAlign w:val="center"/>
          </w:tcPr>
          <w:p w14:paraId="189B8CAD" w14:textId="77777777" w:rsidR="00290957" w:rsidRPr="00217F81" w:rsidRDefault="00290957" w:rsidP="00290957">
            <w:pPr>
              <w:rPr>
                <w:rFonts w:ascii="Georgia" w:hAnsi="Georgia"/>
                <w:color w:val="auto"/>
              </w:rPr>
            </w:pPr>
            <w:r w:rsidRPr="00217F81">
              <w:rPr>
                <w:rFonts w:ascii="Georgia" w:hAnsi="Georgia"/>
                <w:color w:val="auto"/>
                <w:sz w:val="22"/>
              </w:rPr>
              <w:t>Cesarean Section Primary</w:t>
            </w:r>
          </w:p>
        </w:tc>
        <w:tc>
          <w:tcPr>
            <w:tcW w:w="1950" w:type="dxa"/>
            <w:vAlign w:val="center"/>
          </w:tcPr>
          <w:p w14:paraId="22708D8F" w14:textId="77777777" w:rsidR="00290957" w:rsidRPr="00217F81" w:rsidRDefault="00290957" w:rsidP="00290957">
            <w:pPr>
              <w:jc w:val="center"/>
              <w:rPr>
                <w:rFonts w:ascii="Georgia" w:hAnsi="Georgia"/>
                <w:color w:val="auto"/>
              </w:rPr>
            </w:pPr>
          </w:p>
        </w:tc>
        <w:tc>
          <w:tcPr>
            <w:tcW w:w="1950" w:type="dxa"/>
            <w:vAlign w:val="center"/>
          </w:tcPr>
          <w:p w14:paraId="52F37014" w14:textId="77777777" w:rsidR="00290957" w:rsidRPr="00217F81" w:rsidRDefault="00290957" w:rsidP="00290957">
            <w:pPr>
              <w:jc w:val="center"/>
              <w:rPr>
                <w:rFonts w:ascii="Georgia" w:hAnsi="Georgia"/>
                <w:color w:val="auto"/>
              </w:rPr>
            </w:pPr>
            <w:r w:rsidRPr="00217F81">
              <w:rPr>
                <w:rFonts w:ascii="Georgia" w:hAnsi="Georgia"/>
                <w:color w:val="auto"/>
                <w:sz w:val="22"/>
              </w:rPr>
              <w:t>X</w:t>
            </w:r>
          </w:p>
        </w:tc>
        <w:tc>
          <w:tcPr>
            <w:tcW w:w="2850" w:type="dxa"/>
            <w:vAlign w:val="center"/>
          </w:tcPr>
          <w:p w14:paraId="601F93E5" w14:textId="77777777" w:rsidR="00290957" w:rsidRPr="00217F81" w:rsidRDefault="00290957" w:rsidP="00290957">
            <w:pPr>
              <w:jc w:val="center"/>
              <w:rPr>
                <w:rFonts w:ascii="Georgia" w:hAnsi="Georgia"/>
                <w:color w:val="auto"/>
              </w:rPr>
            </w:pPr>
          </w:p>
        </w:tc>
      </w:tr>
      <w:tr w:rsidR="00290957" w:rsidRPr="00217F81" w14:paraId="290351FF" w14:textId="77777777" w:rsidTr="00290957">
        <w:tc>
          <w:tcPr>
            <w:tcW w:w="4158" w:type="dxa"/>
            <w:vAlign w:val="center"/>
          </w:tcPr>
          <w:p w14:paraId="7090B253" w14:textId="77777777" w:rsidR="00290957" w:rsidRPr="00217F81" w:rsidRDefault="00290957" w:rsidP="00290957">
            <w:pPr>
              <w:rPr>
                <w:rFonts w:ascii="Georgia" w:hAnsi="Georgia"/>
                <w:color w:val="auto"/>
              </w:rPr>
            </w:pPr>
            <w:r w:rsidRPr="00217F81">
              <w:rPr>
                <w:rFonts w:ascii="Georgia" w:hAnsi="Georgia"/>
                <w:color w:val="auto"/>
                <w:sz w:val="22"/>
              </w:rPr>
              <w:t>Cesarean Section Repeat</w:t>
            </w:r>
          </w:p>
        </w:tc>
        <w:tc>
          <w:tcPr>
            <w:tcW w:w="1950" w:type="dxa"/>
            <w:vAlign w:val="center"/>
          </w:tcPr>
          <w:p w14:paraId="7A161E53" w14:textId="77777777" w:rsidR="00290957" w:rsidRPr="00217F81" w:rsidRDefault="00290957" w:rsidP="00290957">
            <w:pPr>
              <w:jc w:val="center"/>
              <w:rPr>
                <w:rFonts w:ascii="Georgia" w:hAnsi="Georgia"/>
                <w:color w:val="auto"/>
              </w:rPr>
            </w:pPr>
          </w:p>
        </w:tc>
        <w:tc>
          <w:tcPr>
            <w:tcW w:w="1950" w:type="dxa"/>
            <w:vAlign w:val="center"/>
          </w:tcPr>
          <w:p w14:paraId="3D963FE0" w14:textId="77777777" w:rsidR="00290957" w:rsidRPr="00217F81" w:rsidRDefault="00290957" w:rsidP="00290957">
            <w:pPr>
              <w:jc w:val="center"/>
              <w:rPr>
                <w:rFonts w:ascii="Georgia" w:hAnsi="Georgia"/>
                <w:color w:val="auto"/>
              </w:rPr>
            </w:pPr>
            <w:r w:rsidRPr="00217F81">
              <w:rPr>
                <w:rFonts w:ascii="Georgia" w:hAnsi="Georgia"/>
                <w:color w:val="auto"/>
                <w:sz w:val="22"/>
              </w:rPr>
              <w:t>X</w:t>
            </w:r>
          </w:p>
        </w:tc>
        <w:tc>
          <w:tcPr>
            <w:tcW w:w="2850" w:type="dxa"/>
            <w:vAlign w:val="center"/>
          </w:tcPr>
          <w:p w14:paraId="481D599A" w14:textId="77777777" w:rsidR="00290957" w:rsidRPr="00217F81" w:rsidRDefault="00290957" w:rsidP="00290957">
            <w:pPr>
              <w:jc w:val="center"/>
              <w:rPr>
                <w:rFonts w:ascii="Georgia" w:hAnsi="Georgia"/>
                <w:color w:val="auto"/>
              </w:rPr>
            </w:pPr>
          </w:p>
        </w:tc>
      </w:tr>
      <w:tr w:rsidR="00290957" w:rsidRPr="00217F81" w14:paraId="11217319" w14:textId="77777777" w:rsidTr="00290957">
        <w:tc>
          <w:tcPr>
            <w:tcW w:w="4158" w:type="dxa"/>
            <w:vAlign w:val="center"/>
          </w:tcPr>
          <w:p w14:paraId="7F6D706F" w14:textId="77777777" w:rsidR="00290957" w:rsidRPr="00217F81" w:rsidRDefault="00290957" w:rsidP="00290957">
            <w:pPr>
              <w:rPr>
                <w:rFonts w:ascii="Georgia" w:hAnsi="Georgia"/>
                <w:color w:val="auto"/>
              </w:rPr>
            </w:pPr>
            <w:r w:rsidRPr="00217F81">
              <w:rPr>
                <w:rFonts w:ascii="Georgia" w:hAnsi="Georgia"/>
                <w:color w:val="auto"/>
                <w:sz w:val="22"/>
              </w:rPr>
              <w:t>Post Partum Tubal Ligation</w:t>
            </w:r>
          </w:p>
        </w:tc>
        <w:tc>
          <w:tcPr>
            <w:tcW w:w="1950" w:type="dxa"/>
            <w:vAlign w:val="center"/>
          </w:tcPr>
          <w:p w14:paraId="247F597F" w14:textId="77777777" w:rsidR="00290957" w:rsidRPr="00217F81" w:rsidRDefault="00290957" w:rsidP="00290957">
            <w:pPr>
              <w:jc w:val="center"/>
              <w:rPr>
                <w:rFonts w:ascii="Georgia" w:hAnsi="Georgia"/>
                <w:color w:val="auto"/>
              </w:rPr>
            </w:pPr>
          </w:p>
        </w:tc>
        <w:tc>
          <w:tcPr>
            <w:tcW w:w="1950" w:type="dxa"/>
            <w:vAlign w:val="center"/>
          </w:tcPr>
          <w:p w14:paraId="44992AB0" w14:textId="77777777" w:rsidR="00290957" w:rsidRPr="00217F81" w:rsidRDefault="00290957" w:rsidP="00290957">
            <w:pPr>
              <w:rPr>
                <w:rFonts w:ascii="Georgia" w:hAnsi="Georgia"/>
                <w:color w:val="auto"/>
              </w:rPr>
            </w:pPr>
            <w:r w:rsidRPr="00217F81">
              <w:rPr>
                <w:rFonts w:ascii="Georgia" w:hAnsi="Georgia"/>
                <w:color w:val="auto"/>
                <w:sz w:val="22"/>
              </w:rPr>
              <w:t xml:space="preserve">              X</w:t>
            </w:r>
          </w:p>
        </w:tc>
        <w:tc>
          <w:tcPr>
            <w:tcW w:w="2850" w:type="dxa"/>
            <w:vAlign w:val="center"/>
          </w:tcPr>
          <w:p w14:paraId="43077BB4" w14:textId="77777777" w:rsidR="00290957" w:rsidRPr="00217F81" w:rsidRDefault="00290957" w:rsidP="00290957">
            <w:pPr>
              <w:jc w:val="center"/>
              <w:rPr>
                <w:rFonts w:ascii="Georgia" w:hAnsi="Georgia"/>
                <w:color w:val="auto"/>
              </w:rPr>
            </w:pPr>
          </w:p>
        </w:tc>
      </w:tr>
      <w:tr w:rsidR="00290957" w:rsidRPr="00217F81" w14:paraId="336E0E87" w14:textId="77777777" w:rsidTr="00290957">
        <w:tc>
          <w:tcPr>
            <w:tcW w:w="4158" w:type="dxa"/>
            <w:vAlign w:val="center"/>
          </w:tcPr>
          <w:p w14:paraId="4B493D3B" w14:textId="77777777" w:rsidR="00290957" w:rsidRPr="00217F81" w:rsidRDefault="00290957" w:rsidP="00290957">
            <w:pPr>
              <w:rPr>
                <w:rFonts w:ascii="Georgia" w:hAnsi="Georgia"/>
                <w:color w:val="auto"/>
              </w:rPr>
            </w:pPr>
            <w:r w:rsidRPr="00217F81">
              <w:rPr>
                <w:rFonts w:ascii="Georgia" w:hAnsi="Georgia"/>
                <w:color w:val="auto"/>
                <w:sz w:val="22"/>
              </w:rPr>
              <w:t>Manual Removal of Placenta</w:t>
            </w:r>
          </w:p>
        </w:tc>
        <w:tc>
          <w:tcPr>
            <w:tcW w:w="1950" w:type="dxa"/>
            <w:vAlign w:val="center"/>
          </w:tcPr>
          <w:p w14:paraId="53BECE49" w14:textId="77777777" w:rsidR="00290957" w:rsidRPr="00217F81" w:rsidRDefault="00290957" w:rsidP="00290957">
            <w:pPr>
              <w:jc w:val="center"/>
              <w:rPr>
                <w:rFonts w:ascii="Georgia" w:hAnsi="Georgia"/>
                <w:color w:val="auto"/>
              </w:rPr>
            </w:pPr>
          </w:p>
        </w:tc>
        <w:tc>
          <w:tcPr>
            <w:tcW w:w="1950" w:type="dxa"/>
            <w:vAlign w:val="center"/>
          </w:tcPr>
          <w:p w14:paraId="59FC95CB" w14:textId="77777777" w:rsidR="00290957" w:rsidRPr="00217F81" w:rsidRDefault="00290957" w:rsidP="00290957">
            <w:pPr>
              <w:jc w:val="center"/>
              <w:rPr>
                <w:rFonts w:ascii="Georgia" w:hAnsi="Georgia"/>
                <w:color w:val="auto"/>
              </w:rPr>
            </w:pPr>
            <w:r w:rsidRPr="00217F81">
              <w:rPr>
                <w:rFonts w:ascii="Georgia" w:hAnsi="Georgia"/>
                <w:color w:val="auto"/>
                <w:sz w:val="22"/>
              </w:rPr>
              <w:t>X</w:t>
            </w:r>
          </w:p>
        </w:tc>
        <w:tc>
          <w:tcPr>
            <w:tcW w:w="2850" w:type="dxa"/>
            <w:vAlign w:val="center"/>
          </w:tcPr>
          <w:p w14:paraId="4A0B6D54" w14:textId="77777777" w:rsidR="00290957" w:rsidRPr="00217F81" w:rsidRDefault="00290957" w:rsidP="00290957">
            <w:pPr>
              <w:jc w:val="center"/>
              <w:rPr>
                <w:rFonts w:ascii="Georgia" w:hAnsi="Georgia"/>
                <w:color w:val="auto"/>
              </w:rPr>
            </w:pPr>
          </w:p>
        </w:tc>
      </w:tr>
      <w:tr w:rsidR="00290957" w:rsidRPr="00217F81" w14:paraId="43865AAA" w14:textId="77777777" w:rsidTr="00290957">
        <w:tc>
          <w:tcPr>
            <w:tcW w:w="4158" w:type="dxa"/>
            <w:vAlign w:val="center"/>
          </w:tcPr>
          <w:p w14:paraId="203010CF" w14:textId="77777777" w:rsidR="00290957" w:rsidRPr="00217F81" w:rsidRDefault="00290957" w:rsidP="00290957">
            <w:pPr>
              <w:rPr>
                <w:rFonts w:ascii="Georgia" w:hAnsi="Georgia"/>
                <w:color w:val="auto"/>
              </w:rPr>
            </w:pPr>
            <w:r w:rsidRPr="00217F81">
              <w:rPr>
                <w:rFonts w:ascii="Georgia" w:hAnsi="Georgia"/>
                <w:color w:val="auto"/>
                <w:sz w:val="22"/>
              </w:rPr>
              <w:t>Post Partum Curettage</w:t>
            </w:r>
          </w:p>
        </w:tc>
        <w:tc>
          <w:tcPr>
            <w:tcW w:w="1950" w:type="dxa"/>
            <w:vAlign w:val="center"/>
          </w:tcPr>
          <w:p w14:paraId="6F019EC7" w14:textId="77777777" w:rsidR="00290957" w:rsidRPr="00217F81" w:rsidRDefault="00290957" w:rsidP="00290957">
            <w:pPr>
              <w:jc w:val="center"/>
              <w:rPr>
                <w:rFonts w:ascii="Georgia" w:hAnsi="Georgia"/>
                <w:color w:val="auto"/>
              </w:rPr>
            </w:pPr>
          </w:p>
        </w:tc>
        <w:tc>
          <w:tcPr>
            <w:tcW w:w="1950" w:type="dxa"/>
            <w:vAlign w:val="center"/>
          </w:tcPr>
          <w:p w14:paraId="2C35205F" w14:textId="77777777" w:rsidR="00290957" w:rsidRPr="00217F81" w:rsidRDefault="00290957" w:rsidP="00290957">
            <w:pPr>
              <w:jc w:val="center"/>
              <w:rPr>
                <w:rFonts w:ascii="Georgia" w:hAnsi="Georgia"/>
                <w:color w:val="auto"/>
              </w:rPr>
            </w:pPr>
          </w:p>
        </w:tc>
        <w:tc>
          <w:tcPr>
            <w:tcW w:w="2850" w:type="dxa"/>
            <w:vAlign w:val="center"/>
          </w:tcPr>
          <w:p w14:paraId="0D279B88" w14:textId="77777777" w:rsidR="00290957" w:rsidRPr="00217F81" w:rsidRDefault="00290957" w:rsidP="00290957">
            <w:pPr>
              <w:jc w:val="center"/>
              <w:rPr>
                <w:rFonts w:ascii="Georgia" w:hAnsi="Georgia"/>
                <w:color w:val="auto"/>
              </w:rPr>
            </w:pPr>
            <w:r w:rsidRPr="00217F81">
              <w:rPr>
                <w:rFonts w:ascii="Georgia" w:hAnsi="Georgia"/>
                <w:color w:val="auto"/>
                <w:sz w:val="22"/>
              </w:rPr>
              <w:t>X</w:t>
            </w:r>
          </w:p>
        </w:tc>
      </w:tr>
      <w:tr w:rsidR="00290957" w:rsidRPr="00217F81" w14:paraId="0E9A3FBE" w14:textId="77777777" w:rsidTr="00290957">
        <w:tc>
          <w:tcPr>
            <w:tcW w:w="4158" w:type="dxa"/>
            <w:vAlign w:val="center"/>
          </w:tcPr>
          <w:p w14:paraId="145116AF" w14:textId="77777777" w:rsidR="00290957" w:rsidRPr="00217F81" w:rsidRDefault="00290957" w:rsidP="00290957">
            <w:pPr>
              <w:rPr>
                <w:rFonts w:ascii="Georgia" w:hAnsi="Georgia"/>
                <w:color w:val="auto"/>
              </w:rPr>
            </w:pPr>
            <w:r w:rsidRPr="00217F81">
              <w:rPr>
                <w:rFonts w:ascii="Georgia" w:hAnsi="Georgia"/>
                <w:color w:val="auto"/>
                <w:sz w:val="22"/>
              </w:rPr>
              <w:t>Uterine Inversion</w:t>
            </w:r>
          </w:p>
        </w:tc>
        <w:tc>
          <w:tcPr>
            <w:tcW w:w="1950" w:type="dxa"/>
            <w:vAlign w:val="center"/>
          </w:tcPr>
          <w:p w14:paraId="05DFF2C5" w14:textId="77777777" w:rsidR="00290957" w:rsidRPr="00217F81" w:rsidRDefault="00290957" w:rsidP="00290957">
            <w:pPr>
              <w:jc w:val="center"/>
              <w:rPr>
                <w:rFonts w:ascii="Georgia" w:hAnsi="Georgia"/>
                <w:color w:val="auto"/>
              </w:rPr>
            </w:pPr>
          </w:p>
        </w:tc>
        <w:tc>
          <w:tcPr>
            <w:tcW w:w="1950" w:type="dxa"/>
            <w:vAlign w:val="center"/>
          </w:tcPr>
          <w:p w14:paraId="7B713612" w14:textId="77777777" w:rsidR="00290957" w:rsidRPr="00217F81" w:rsidRDefault="00290957" w:rsidP="00290957">
            <w:pPr>
              <w:jc w:val="center"/>
              <w:rPr>
                <w:rFonts w:ascii="Georgia" w:hAnsi="Georgia"/>
                <w:color w:val="auto"/>
              </w:rPr>
            </w:pPr>
            <w:r w:rsidRPr="00217F81">
              <w:rPr>
                <w:rFonts w:ascii="Georgia" w:hAnsi="Georgia"/>
                <w:color w:val="auto"/>
                <w:sz w:val="22"/>
              </w:rPr>
              <w:t>X</w:t>
            </w:r>
          </w:p>
        </w:tc>
        <w:tc>
          <w:tcPr>
            <w:tcW w:w="2850" w:type="dxa"/>
            <w:vAlign w:val="center"/>
          </w:tcPr>
          <w:p w14:paraId="41344DD2" w14:textId="77777777" w:rsidR="00290957" w:rsidRPr="00217F81" w:rsidRDefault="00290957" w:rsidP="00290957">
            <w:pPr>
              <w:jc w:val="center"/>
              <w:rPr>
                <w:rFonts w:ascii="Georgia" w:hAnsi="Georgia"/>
                <w:color w:val="auto"/>
              </w:rPr>
            </w:pPr>
          </w:p>
        </w:tc>
      </w:tr>
      <w:tr w:rsidR="00290957" w:rsidRPr="00217F81" w14:paraId="261604C7" w14:textId="77777777" w:rsidTr="00290957">
        <w:tc>
          <w:tcPr>
            <w:tcW w:w="4158" w:type="dxa"/>
            <w:vAlign w:val="center"/>
          </w:tcPr>
          <w:p w14:paraId="4E8C1651" w14:textId="77777777" w:rsidR="00290957" w:rsidRPr="00217F81" w:rsidRDefault="00290957" w:rsidP="00290957">
            <w:pPr>
              <w:rPr>
                <w:rFonts w:ascii="Georgia" w:hAnsi="Georgia"/>
                <w:color w:val="auto"/>
              </w:rPr>
            </w:pPr>
            <w:r w:rsidRPr="00217F81">
              <w:rPr>
                <w:rFonts w:ascii="Georgia" w:hAnsi="Georgia"/>
                <w:color w:val="auto"/>
                <w:sz w:val="22"/>
              </w:rPr>
              <w:t>Vacuum Extraction</w:t>
            </w:r>
          </w:p>
        </w:tc>
        <w:tc>
          <w:tcPr>
            <w:tcW w:w="1950" w:type="dxa"/>
            <w:vAlign w:val="center"/>
          </w:tcPr>
          <w:p w14:paraId="6F410767" w14:textId="77777777" w:rsidR="00290957" w:rsidRPr="00217F81" w:rsidRDefault="00290957" w:rsidP="00290957">
            <w:pPr>
              <w:jc w:val="center"/>
              <w:rPr>
                <w:rFonts w:ascii="Georgia" w:hAnsi="Georgia"/>
                <w:color w:val="auto"/>
              </w:rPr>
            </w:pPr>
          </w:p>
        </w:tc>
        <w:tc>
          <w:tcPr>
            <w:tcW w:w="1950" w:type="dxa"/>
            <w:vAlign w:val="center"/>
          </w:tcPr>
          <w:p w14:paraId="2CC5DC6D" w14:textId="77777777" w:rsidR="00290957" w:rsidRPr="00217F81" w:rsidRDefault="00290957" w:rsidP="00290957">
            <w:pPr>
              <w:jc w:val="center"/>
              <w:rPr>
                <w:rFonts w:ascii="Georgia" w:hAnsi="Georgia"/>
                <w:color w:val="auto"/>
              </w:rPr>
            </w:pPr>
          </w:p>
        </w:tc>
        <w:tc>
          <w:tcPr>
            <w:tcW w:w="2850" w:type="dxa"/>
            <w:vAlign w:val="center"/>
          </w:tcPr>
          <w:p w14:paraId="3DA60B8D" w14:textId="77777777" w:rsidR="00290957" w:rsidRPr="00217F81" w:rsidRDefault="00290957" w:rsidP="00290957">
            <w:pPr>
              <w:jc w:val="center"/>
              <w:rPr>
                <w:rFonts w:ascii="Georgia" w:hAnsi="Georgia"/>
                <w:color w:val="auto"/>
              </w:rPr>
            </w:pPr>
            <w:r w:rsidRPr="00217F81">
              <w:rPr>
                <w:rFonts w:ascii="Georgia" w:hAnsi="Georgia"/>
                <w:color w:val="auto"/>
                <w:sz w:val="22"/>
              </w:rPr>
              <w:t>X</w:t>
            </w:r>
          </w:p>
        </w:tc>
      </w:tr>
      <w:tr w:rsidR="00290957" w:rsidRPr="00217F81" w14:paraId="3B5A7562" w14:textId="77777777" w:rsidTr="00290957">
        <w:tc>
          <w:tcPr>
            <w:tcW w:w="4158" w:type="dxa"/>
            <w:vAlign w:val="center"/>
          </w:tcPr>
          <w:p w14:paraId="35C216FE" w14:textId="77777777" w:rsidR="00290957" w:rsidRPr="00217F81" w:rsidRDefault="00290957" w:rsidP="00290957">
            <w:pPr>
              <w:rPr>
                <w:rFonts w:ascii="Georgia" w:hAnsi="Georgia"/>
                <w:color w:val="auto"/>
              </w:rPr>
            </w:pPr>
            <w:r w:rsidRPr="00217F81">
              <w:rPr>
                <w:rFonts w:ascii="Georgia" w:hAnsi="Georgia"/>
                <w:color w:val="auto"/>
                <w:sz w:val="22"/>
              </w:rPr>
              <w:t>Cesarean Hysterectomy</w:t>
            </w:r>
          </w:p>
        </w:tc>
        <w:tc>
          <w:tcPr>
            <w:tcW w:w="1950" w:type="dxa"/>
            <w:vAlign w:val="center"/>
          </w:tcPr>
          <w:p w14:paraId="71F8D9CC" w14:textId="77777777" w:rsidR="00290957" w:rsidRPr="00217F81" w:rsidRDefault="00290957" w:rsidP="00290957">
            <w:pPr>
              <w:jc w:val="center"/>
              <w:rPr>
                <w:rFonts w:ascii="Georgia" w:hAnsi="Georgia"/>
                <w:color w:val="auto"/>
              </w:rPr>
            </w:pPr>
          </w:p>
        </w:tc>
        <w:tc>
          <w:tcPr>
            <w:tcW w:w="1950" w:type="dxa"/>
            <w:vAlign w:val="center"/>
          </w:tcPr>
          <w:p w14:paraId="72C86AE8" w14:textId="77777777" w:rsidR="00290957" w:rsidRPr="00217F81" w:rsidRDefault="00290957" w:rsidP="00290957">
            <w:pPr>
              <w:jc w:val="center"/>
              <w:rPr>
                <w:rFonts w:ascii="Georgia" w:hAnsi="Georgia"/>
                <w:color w:val="auto"/>
              </w:rPr>
            </w:pPr>
          </w:p>
        </w:tc>
        <w:tc>
          <w:tcPr>
            <w:tcW w:w="2850" w:type="dxa"/>
            <w:vAlign w:val="center"/>
          </w:tcPr>
          <w:p w14:paraId="0DBA339B" w14:textId="77777777" w:rsidR="00290957" w:rsidRPr="00217F81" w:rsidRDefault="00290957" w:rsidP="00290957">
            <w:pPr>
              <w:jc w:val="center"/>
              <w:rPr>
                <w:rFonts w:ascii="Georgia" w:hAnsi="Georgia"/>
                <w:color w:val="auto"/>
              </w:rPr>
            </w:pPr>
            <w:r w:rsidRPr="00217F81">
              <w:rPr>
                <w:rFonts w:ascii="Georgia" w:hAnsi="Georgia"/>
                <w:color w:val="auto"/>
                <w:sz w:val="22"/>
              </w:rPr>
              <w:t>X</w:t>
            </w:r>
          </w:p>
        </w:tc>
      </w:tr>
      <w:tr w:rsidR="00290957" w:rsidRPr="00217F81" w14:paraId="6AADC669" w14:textId="77777777" w:rsidTr="00290957">
        <w:tc>
          <w:tcPr>
            <w:tcW w:w="4158" w:type="dxa"/>
            <w:vAlign w:val="center"/>
          </w:tcPr>
          <w:p w14:paraId="185613A9" w14:textId="77777777" w:rsidR="00290957" w:rsidRPr="00217F81" w:rsidRDefault="00290957" w:rsidP="00290957">
            <w:pPr>
              <w:rPr>
                <w:rFonts w:ascii="Georgia" w:hAnsi="Georgia"/>
                <w:color w:val="auto"/>
              </w:rPr>
            </w:pPr>
            <w:r w:rsidRPr="00217F81">
              <w:rPr>
                <w:rFonts w:ascii="Georgia" w:hAnsi="Georgia"/>
                <w:color w:val="auto"/>
                <w:sz w:val="22"/>
              </w:rPr>
              <w:t>Repair of Ruptured Uterus</w:t>
            </w:r>
          </w:p>
        </w:tc>
        <w:tc>
          <w:tcPr>
            <w:tcW w:w="1950" w:type="dxa"/>
            <w:vAlign w:val="center"/>
          </w:tcPr>
          <w:p w14:paraId="393CF2D1" w14:textId="77777777" w:rsidR="00290957" w:rsidRPr="00217F81" w:rsidRDefault="00290957" w:rsidP="00290957">
            <w:pPr>
              <w:jc w:val="center"/>
              <w:rPr>
                <w:rFonts w:ascii="Georgia" w:hAnsi="Georgia"/>
                <w:color w:val="auto"/>
              </w:rPr>
            </w:pPr>
          </w:p>
        </w:tc>
        <w:tc>
          <w:tcPr>
            <w:tcW w:w="1950" w:type="dxa"/>
            <w:vAlign w:val="center"/>
          </w:tcPr>
          <w:p w14:paraId="723C0D25" w14:textId="77777777" w:rsidR="00290957" w:rsidRPr="00217F81" w:rsidRDefault="00290957" w:rsidP="00290957">
            <w:pPr>
              <w:jc w:val="center"/>
              <w:rPr>
                <w:rFonts w:ascii="Georgia" w:hAnsi="Georgia"/>
                <w:color w:val="auto"/>
              </w:rPr>
            </w:pPr>
          </w:p>
        </w:tc>
        <w:tc>
          <w:tcPr>
            <w:tcW w:w="2850" w:type="dxa"/>
            <w:vAlign w:val="center"/>
          </w:tcPr>
          <w:p w14:paraId="04D140C0" w14:textId="77777777" w:rsidR="00290957" w:rsidRPr="00217F81" w:rsidRDefault="00290957" w:rsidP="00290957">
            <w:pPr>
              <w:jc w:val="center"/>
              <w:rPr>
                <w:rFonts w:ascii="Georgia" w:hAnsi="Georgia"/>
                <w:color w:val="auto"/>
              </w:rPr>
            </w:pPr>
            <w:r w:rsidRPr="00217F81">
              <w:rPr>
                <w:rFonts w:ascii="Georgia" w:hAnsi="Georgia"/>
                <w:color w:val="auto"/>
                <w:sz w:val="22"/>
              </w:rPr>
              <w:t>X</w:t>
            </w:r>
          </w:p>
        </w:tc>
      </w:tr>
      <w:tr w:rsidR="00290957" w:rsidRPr="00217F81" w14:paraId="19F1073C" w14:textId="77777777" w:rsidTr="00290957">
        <w:tc>
          <w:tcPr>
            <w:tcW w:w="4158" w:type="dxa"/>
            <w:vAlign w:val="center"/>
          </w:tcPr>
          <w:p w14:paraId="27A1A0FC" w14:textId="77777777" w:rsidR="00290957" w:rsidRPr="00217F81" w:rsidRDefault="00290957" w:rsidP="00290957">
            <w:pPr>
              <w:rPr>
                <w:rFonts w:ascii="Georgia" w:hAnsi="Georgia"/>
                <w:color w:val="auto"/>
              </w:rPr>
            </w:pPr>
            <w:r w:rsidRPr="00217F81">
              <w:rPr>
                <w:rFonts w:ascii="Georgia" w:hAnsi="Georgia"/>
                <w:color w:val="auto"/>
                <w:sz w:val="22"/>
              </w:rPr>
              <w:t>Internal Iliac Artery Ligation</w:t>
            </w:r>
          </w:p>
        </w:tc>
        <w:tc>
          <w:tcPr>
            <w:tcW w:w="1950" w:type="dxa"/>
            <w:vAlign w:val="center"/>
          </w:tcPr>
          <w:p w14:paraId="7EA99A2B" w14:textId="77777777" w:rsidR="00290957" w:rsidRPr="00217F81" w:rsidRDefault="00290957" w:rsidP="00290957">
            <w:pPr>
              <w:jc w:val="center"/>
              <w:rPr>
                <w:rFonts w:ascii="Georgia" w:hAnsi="Georgia"/>
                <w:color w:val="auto"/>
              </w:rPr>
            </w:pPr>
          </w:p>
        </w:tc>
        <w:tc>
          <w:tcPr>
            <w:tcW w:w="1950" w:type="dxa"/>
            <w:vAlign w:val="center"/>
          </w:tcPr>
          <w:p w14:paraId="4B8C4D6B" w14:textId="77777777" w:rsidR="00290957" w:rsidRPr="00217F81" w:rsidRDefault="00290957" w:rsidP="00290957">
            <w:pPr>
              <w:jc w:val="center"/>
              <w:rPr>
                <w:rFonts w:ascii="Georgia" w:hAnsi="Georgia"/>
                <w:color w:val="auto"/>
              </w:rPr>
            </w:pPr>
          </w:p>
        </w:tc>
        <w:tc>
          <w:tcPr>
            <w:tcW w:w="2850" w:type="dxa"/>
            <w:vAlign w:val="center"/>
          </w:tcPr>
          <w:p w14:paraId="6082EDFE" w14:textId="77777777" w:rsidR="00290957" w:rsidRPr="00217F81" w:rsidRDefault="00290957" w:rsidP="00290957">
            <w:pPr>
              <w:jc w:val="center"/>
              <w:rPr>
                <w:rFonts w:ascii="Georgia" w:hAnsi="Georgia"/>
                <w:color w:val="auto"/>
              </w:rPr>
            </w:pPr>
            <w:r w:rsidRPr="00217F81">
              <w:rPr>
                <w:rFonts w:ascii="Georgia" w:hAnsi="Georgia"/>
                <w:color w:val="auto"/>
                <w:sz w:val="22"/>
              </w:rPr>
              <w:t>X</w:t>
            </w:r>
          </w:p>
        </w:tc>
      </w:tr>
      <w:tr w:rsidR="00290957" w:rsidRPr="00217F81" w14:paraId="687382B4" w14:textId="77777777" w:rsidTr="00290957">
        <w:tc>
          <w:tcPr>
            <w:tcW w:w="4158" w:type="dxa"/>
            <w:vAlign w:val="center"/>
          </w:tcPr>
          <w:p w14:paraId="4EAF5A18" w14:textId="77777777" w:rsidR="00290957" w:rsidRPr="00217F81" w:rsidRDefault="00290957" w:rsidP="00290957">
            <w:pPr>
              <w:rPr>
                <w:rFonts w:ascii="Georgia" w:hAnsi="Georgia"/>
                <w:color w:val="auto"/>
              </w:rPr>
            </w:pPr>
            <w:r w:rsidRPr="00217F81">
              <w:rPr>
                <w:rFonts w:ascii="Georgia" w:hAnsi="Georgia"/>
                <w:color w:val="auto"/>
                <w:sz w:val="22"/>
              </w:rPr>
              <w:t>Circumcision</w:t>
            </w:r>
          </w:p>
        </w:tc>
        <w:tc>
          <w:tcPr>
            <w:tcW w:w="1950" w:type="dxa"/>
            <w:vAlign w:val="center"/>
          </w:tcPr>
          <w:p w14:paraId="382027A1" w14:textId="77777777" w:rsidR="00290957" w:rsidRPr="00217F81" w:rsidRDefault="00290957" w:rsidP="00290957">
            <w:pPr>
              <w:jc w:val="center"/>
              <w:rPr>
                <w:rFonts w:ascii="Georgia" w:hAnsi="Georgia"/>
                <w:color w:val="auto"/>
              </w:rPr>
            </w:pPr>
          </w:p>
        </w:tc>
        <w:tc>
          <w:tcPr>
            <w:tcW w:w="1950" w:type="dxa"/>
            <w:vAlign w:val="center"/>
          </w:tcPr>
          <w:p w14:paraId="449D2E52" w14:textId="77777777" w:rsidR="00290957" w:rsidRPr="00217F81" w:rsidRDefault="00290957" w:rsidP="00290957">
            <w:pPr>
              <w:jc w:val="center"/>
              <w:rPr>
                <w:rFonts w:ascii="Georgia" w:hAnsi="Georgia"/>
                <w:color w:val="auto"/>
              </w:rPr>
            </w:pPr>
            <w:r w:rsidRPr="00217F81">
              <w:rPr>
                <w:rFonts w:ascii="Georgia" w:hAnsi="Georgia"/>
                <w:color w:val="auto"/>
                <w:sz w:val="22"/>
              </w:rPr>
              <w:t>X</w:t>
            </w:r>
          </w:p>
        </w:tc>
        <w:tc>
          <w:tcPr>
            <w:tcW w:w="2850" w:type="dxa"/>
            <w:vAlign w:val="center"/>
          </w:tcPr>
          <w:p w14:paraId="5D06C9AB" w14:textId="77777777" w:rsidR="00290957" w:rsidRPr="00217F81" w:rsidRDefault="00290957" w:rsidP="00290957">
            <w:pPr>
              <w:jc w:val="center"/>
              <w:rPr>
                <w:rFonts w:ascii="Georgia" w:hAnsi="Georgia"/>
                <w:color w:val="auto"/>
              </w:rPr>
            </w:pPr>
          </w:p>
        </w:tc>
      </w:tr>
    </w:tbl>
    <w:p w14:paraId="326A2E93" w14:textId="24D817CC" w:rsidR="00290957" w:rsidRPr="00217F81" w:rsidRDefault="00201396" w:rsidP="00290957">
      <w:pPr>
        <w:pStyle w:val="FreeForm"/>
        <w:jc w:val="center"/>
        <w:rPr>
          <w:rFonts w:ascii="Georgia Bold" w:hAnsi="Georgia Bold"/>
          <w:color w:val="auto"/>
          <w:sz w:val="24"/>
        </w:rPr>
      </w:pPr>
      <w:r w:rsidRPr="00217F81">
        <w:rPr>
          <w:rFonts w:ascii="Georgia" w:hAnsi="Georgia"/>
          <w:b/>
          <w:color w:val="auto"/>
          <w:sz w:val="32"/>
        </w:rPr>
        <w:t>Obstetric Procedures PGY-III</w:t>
      </w:r>
      <w:r w:rsidRPr="00217F81">
        <w:rPr>
          <w:rFonts w:ascii="Georgia Bold" w:hAnsi="Georgia Bold"/>
          <w:color w:val="auto"/>
          <w:sz w:val="24"/>
        </w:rPr>
        <w:t xml:space="preserve"> </w:t>
      </w:r>
      <w:r w:rsidR="00290957" w:rsidRPr="00217F81">
        <w:rPr>
          <w:rFonts w:ascii="Georgia Bold" w:hAnsi="Georgia Bold"/>
          <w:color w:val="auto"/>
          <w:sz w:val="24"/>
        </w:rPr>
        <w:br w:type="page"/>
      </w:r>
      <w:r w:rsidR="001A29D0" w:rsidRPr="00217F81">
        <w:rPr>
          <w:rFonts w:ascii="Georgia Bold" w:hAnsi="Georgia Bold"/>
          <w:color w:val="auto"/>
          <w:sz w:val="32"/>
          <w:szCs w:val="32"/>
        </w:rPr>
        <w:lastRenderedPageBreak/>
        <w:t>Obstetric Procedures PGY-IV</w:t>
      </w:r>
    </w:p>
    <w:tbl>
      <w:tblPr>
        <w:tblpPr w:leftFromText="180" w:rightFromText="180" w:vertAnchor="page" w:horzAnchor="margin" w:tblpXSpec="center" w:tblpY="1792"/>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58"/>
        <w:gridCol w:w="1950"/>
        <w:gridCol w:w="1950"/>
        <w:gridCol w:w="2850"/>
      </w:tblGrid>
      <w:tr w:rsidR="00290957" w:rsidRPr="00217F81" w14:paraId="3E20B5DD" w14:textId="77777777" w:rsidTr="00E24345">
        <w:tc>
          <w:tcPr>
            <w:tcW w:w="4158" w:type="dxa"/>
            <w:shd w:val="pct20" w:color="000000" w:fill="FFFFFF"/>
            <w:vAlign w:val="center"/>
          </w:tcPr>
          <w:p w14:paraId="2E89888F" w14:textId="77777777" w:rsidR="00290957" w:rsidRPr="00217F81" w:rsidRDefault="00290957" w:rsidP="00E24345">
            <w:pPr>
              <w:rPr>
                <w:rFonts w:ascii="Georgia" w:hAnsi="Georgia"/>
                <w:b/>
                <w:color w:val="auto"/>
                <w:sz w:val="20"/>
                <w:szCs w:val="20"/>
              </w:rPr>
            </w:pPr>
            <w:r w:rsidRPr="00217F81">
              <w:rPr>
                <w:rFonts w:ascii="Georgia" w:hAnsi="Georgia"/>
                <w:b/>
                <w:color w:val="auto"/>
                <w:sz w:val="20"/>
                <w:szCs w:val="20"/>
              </w:rPr>
              <w:t>Procedure/Privilege</w:t>
            </w:r>
          </w:p>
        </w:tc>
        <w:tc>
          <w:tcPr>
            <w:tcW w:w="1950" w:type="dxa"/>
            <w:shd w:val="pct20" w:color="000000" w:fill="FFFFFF"/>
            <w:vAlign w:val="center"/>
          </w:tcPr>
          <w:p w14:paraId="6D48908A" w14:textId="77777777" w:rsidR="00290957" w:rsidRPr="00217F81" w:rsidRDefault="00290957" w:rsidP="00E24345">
            <w:pPr>
              <w:jc w:val="center"/>
              <w:rPr>
                <w:rFonts w:ascii="Georgia" w:hAnsi="Georgia"/>
                <w:b/>
                <w:color w:val="auto"/>
                <w:sz w:val="20"/>
                <w:szCs w:val="20"/>
              </w:rPr>
            </w:pPr>
            <w:r w:rsidRPr="00217F81">
              <w:rPr>
                <w:rFonts w:ascii="Georgia" w:hAnsi="Georgia"/>
                <w:b/>
                <w:color w:val="auto"/>
                <w:sz w:val="20"/>
                <w:szCs w:val="20"/>
              </w:rPr>
              <w:t>Assist/Observe</w:t>
            </w:r>
          </w:p>
        </w:tc>
        <w:tc>
          <w:tcPr>
            <w:tcW w:w="1950" w:type="dxa"/>
            <w:shd w:val="pct20" w:color="000000" w:fill="FFFFFF"/>
            <w:vAlign w:val="center"/>
          </w:tcPr>
          <w:p w14:paraId="13DDFFFD" w14:textId="77777777" w:rsidR="00290957" w:rsidRPr="00217F81" w:rsidRDefault="00290957" w:rsidP="00E24345">
            <w:pPr>
              <w:jc w:val="center"/>
              <w:rPr>
                <w:rFonts w:ascii="Georgia" w:hAnsi="Georgia"/>
                <w:b/>
                <w:color w:val="auto"/>
                <w:sz w:val="20"/>
                <w:szCs w:val="20"/>
              </w:rPr>
            </w:pPr>
            <w:r w:rsidRPr="00217F81">
              <w:rPr>
                <w:rFonts w:ascii="Georgia" w:hAnsi="Georgia"/>
                <w:b/>
                <w:color w:val="auto"/>
                <w:sz w:val="20"/>
                <w:szCs w:val="20"/>
              </w:rPr>
              <w:t>Perform w/o Direct Supervision, After Instruction</w:t>
            </w:r>
          </w:p>
        </w:tc>
        <w:tc>
          <w:tcPr>
            <w:tcW w:w="2850" w:type="dxa"/>
            <w:shd w:val="pct20" w:color="000000" w:fill="FFFFFF"/>
            <w:vAlign w:val="center"/>
          </w:tcPr>
          <w:p w14:paraId="46B23825" w14:textId="77777777" w:rsidR="00290957" w:rsidRPr="00217F81" w:rsidRDefault="00290957" w:rsidP="00E24345">
            <w:pPr>
              <w:jc w:val="center"/>
              <w:rPr>
                <w:rFonts w:ascii="Georgia" w:hAnsi="Georgia"/>
                <w:b/>
                <w:color w:val="auto"/>
                <w:sz w:val="20"/>
                <w:szCs w:val="20"/>
              </w:rPr>
            </w:pPr>
            <w:r w:rsidRPr="00217F81">
              <w:rPr>
                <w:rFonts w:ascii="Georgia" w:hAnsi="Georgia"/>
                <w:b/>
                <w:color w:val="auto"/>
                <w:sz w:val="20"/>
                <w:szCs w:val="20"/>
              </w:rPr>
              <w:t>Perform with Direct Supervision</w:t>
            </w:r>
          </w:p>
        </w:tc>
      </w:tr>
      <w:tr w:rsidR="00290957" w:rsidRPr="00217F81" w14:paraId="5C1030EC" w14:textId="77777777" w:rsidTr="00E24345">
        <w:tc>
          <w:tcPr>
            <w:tcW w:w="4158" w:type="dxa"/>
            <w:vAlign w:val="center"/>
          </w:tcPr>
          <w:p w14:paraId="07EDB1A3" w14:textId="77777777" w:rsidR="00290957" w:rsidRPr="00217F81" w:rsidRDefault="00290957" w:rsidP="00E24345">
            <w:pPr>
              <w:rPr>
                <w:rFonts w:ascii="Georgia" w:hAnsi="Georgia"/>
                <w:color w:val="auto"/>
              </w:rPr>
            </w:pPr>
            <w:r w:rsidRPr="00217F81">
              <w:rPr>
                <w:rFonts w:ascii="Georgia" w:hAnsi="Georgia"/>
                <w:color w:val="auto"/>
                <w:sz w:val="22"/>
              </w:rPr>
              <w:t>Obstetrical History/Physical including speculum and pelvic assessment</w:t>
            </w:r>
          </w:p>
        </w:tc>
        <w:tc>
          <w:tcPr>
            <w:tcW w:w="1950" w:type="dxa"/>
            <w:vAlign w:val="center"/>
          </w:tcPr>
          <w:p w14:paraId="44C45F3B" w14:textId="77777777" w:rsidR="00290957" w:rsidRPr="00217F81" w:rsidRDefault="00290957" w:rsidP="00E24345">
            <w:pPr>
              <w:jc w:val="center"/>
              <w:rPr>
                <w:rFonts w:ascii="Georgia" w:hAnsi="Georgia"/>
                <w:color w:val="auto"/>
              </w:rPr>
            </w:pPr>
          </w:p>
        </w:tc>
        <w:tc>
          <w:tcPr>
            <w:tcW w:w="1950" w:type="dxa"/>
            <w:vAlign w:val="center"/>
          </w:tcPr>
          <w:p w14:paraId="3C8629EF" w14:textId="77777777" w:rsidR="00290957" w:rsidRPr="00217F81" w:rsidRDefault="00290957" w:rsidP="00E24345">
            <w:pPr>
              <w:jc w:val="center"/>
              <w:rPr>
                <w:rFonts w:ascii="Georgia" w:hAnsi="Georgia"/>
                <w:color w:val="auto"/>
              </w:rPr>
            </w:pPr>
            <w:r w:rsidRPr="00217F81">
              <w:rPr>
                <w:rFonts w:ascii="Georgia" w:hAnsi="Georgia"/>
                <w:color w:val="auto"/>
                <w:sz w:val="22"/>
              </w:rPr>
              <w:t>X</w:t>
            </w:r>
          </w:p>
        </w:tc>
        <w:tc>
          <w:tcPr>
            <w:tcW w:w="2850" w:type="dxa"/>
            <w:vAlign w:val="center"/>
          </w:tcPr>
          <w:p w14:paraId="020384F4" w14:textId="77777777" w:rsidR="00290957" w:rsidRPr="00217F81" w:rsidRDefault="00290957" w:rsidP="00E24345">
            <w:pPr>
              <w:jc w:val="center"/>
              <w:rPr>
                <w:rFonts w:ascii="Georgia" w:hAnsi="Georgia"/>
                <w:color w:val="auto"/>
              </w:rPr>
            </w:pPr>
          </w:p>
        </w:tc>
      </w:tr>
      <w:tr w:rsidR="00290957" w:rsidRPr="00217F81" w14:paraId="12250803" w14:textId="77777777" w:rsidTr="00E24345">
        <w:tc>
          <w:tcPr>
            <w:tcW w:w="4158" w:type="dxa"/>
            <w:vAlign w:val="center"/>
          </w:tcPr>
          <w:p w14:paraId="7431B4FC" w14:textId="77777777" w:rsidR="00290957" w:rsidRPr="00217F81" w:rsidRDefault="00290957" w:rsidP="00E24345">
            <w:pPr>
              <w:rPr>
                <w:rFonts w:ascii="Georgia" w:hAnsi="Georgia"/>
                <w:color w:val="auto"/>
              </w:rPr>
            </w:pPr>
            <w:r w:rsidRPr="00217F81">
              <w:rPr>
                <w:rFonts w:ascii="Georgia" w:hAnsi="Georgia"/>
                <w:color w:val="auto"/>
                <w:sz w:val="22"/>
              </w:rPr>
              <w:t>Pitocin Management</w:t>
            </w:r>
          </w:p>
        </w:tc>
        <w:tc>
          <w:tcPr>
            <w:tcW w:w="1950" w:type="dxa"/>
            <w:vAlign w:val="center"/>
          </w:tcPr>
          <w:p w14:paraId="31F923EE" w14:textId="77777777" w:rsidR="00290957" w:rsidRPr="00217F81" w:rsidRDefault="00290957" w:rsidP="00E24345">
            <w:pPr>
              <w:jc w:val="center"/>
              <w:rPr>
                <w:rFonts w:ascii="Georgia" w:hAnsi="Georgia"/>
                <w:color w:val="auto"/>
              </w:rPr>
            </w:pPr>
          </w:p>
        </w:tc>
        <w:tc>
          <w:tcPr>
            <w:tcW w:w="1950" w:type="dxa"/>
            <w:vAlign w:val="center"/>
          </w:tcPr>
          <w:p w14:paraId="3DE42905" w14:textId="77777777" w:rsidR="00290957" w:rsidRPr="00217F81" w:rsidRDefault="00290957" w:rsidP="00E24345">
            <w:pPr>
              <w:jc w:val="center"/>
              <w:rPr>
                <w:rFonts w:ascii="Georgia" w:hAnsi="Georgia"/>
                <w:color w:val="auto"/>
              </w:rPr>
            </w:pPr>
            <w:r w:rsidRPr="00217F81">
              <w:rPr>
                <w:rFonts w:ascii="Georgia" w:hAnsi="Georgia"/>
                <w:color w:val="auto"/>
                <w:sz w:val="22"/>
              </w:rPr>
              <w:t>X</w:t>
            </w:r>
          </w:p>
        </w:tc>
        <w:tc>
          <w:tcPr>
            <w:tcW w:w="2850" w:type="dxa"/>
            <w:vAlign w:val="center"/>
          </w:tcPr>
          <w:p w14:paraId="75066A32" w14:textId="77777777" w:rsidR="00290957" w:rsidRPr="00217F81" w:rsidRDefault="00290957" w:rsidP="00E24345">
            <w:pPr>
              <w:jc w:val="center"/>
              <w:rPr>
                <w:rFonts w:ascii="Georgia" w:hAnsi="Georgia"/>
                <w:color w:val="auto"/>
              </w:rPr>
            </w:pPr>
          </w:p>
        </w:tc>
      </w:tr>
      <w:tr w:rsidR="00290957" w:rsidRPr="00217F81" w14:paraId="5328B3B9" w14:textId="77777777" w:rsidTr="00E24345">
        <w:tc>
          <w:tcPr>
            <w:tcW w:w="4158" w:type="dxa"/>
            <w:vAlign w:val="center"/>
          </w:tcPr>
          <w:p w14:paraId="31B11AB5" w14:textId="77777777" w:rsidR="00290957" w:rsidRPr="00217F81" w:rsidRDefault="00290957" w:rsidP="00E24345">
            <w:pPr>
              <w:rPr>
                <w:rFonts w:ascii="Georgia" w:hAnsi="Georgia"/>
                <w:color w:val="auto"/>
              </w:rPr>
            </w:pPr>
            <w:r w:rsidRPr="00217F81">
              <w:rPr>
                <w:rFonts w:ascii="Georgia" w:hAnsi="Georgia"/>
                <w:color w:val="auto"/>
                <w:sz w:val="22"/>
              </w:rPr>
              <w:t>Second Trimester Termination Management Excluding Intra-amniotic Instillations</w:t>
            </w:r>
          </w:p>
        </w:tc>
        <w:tc>
          <w:tcPr>
            <w:tcW w:w="1950" w:type="dxa"/>
            <w:vAlign w:val="center"/>
          </w:tcPr>
          <w:p w14:paraId="725A4D65" w14:textId="77777777" w:rsidR="00290957" w:rsidRPr="00217F81" w:rsidRDefault="00290957" w:rsidP="00E24345">
            <w:pPr>
              <w:jc w:val="center"/>
              <w:rPr>
                <w:rFonts w:ascii="Georgia" w:hAnsi="Georgia"/>
                <w:color w:val="auto"/>
              </w:rPr>
            </w:pPr>
          </w:p>
        </w:tc>
        <w:tc>
          <w:tcPr>
            <w:tcW w:w="1950" w:type="dxa"/>
            <w:vAlign w:val="center"/>
          </w:tcPr>
          <w:p w14:paraId="0D580C03" w14:textId="77777777" w:rsidR="00290957" w:rsidRPr="00217F81" w:rsidRDefault="00290957" w:rsidP="00E24345">
            <w:pPr>
              <w:jc w:val="center"/>
              <w:rPr>
                <w:rFonts w:ascii="Georgia" w:hAnsi="Georgia"/>
                <w:color w:val="auto"/>
              </w:rPr>
            </w:pPr>
            <w:r w:rsidRPr="00217F81">
              <w:rPr>
                <w:rFonts w:ascii="Georgia" w:hAnsi="Georgia"/>
                <w:color w:val="auto"/>
                <w:sz w:val="22"/>
              </w:rPr>
              <w:t>X</w:t>
            </w:r>
          </w:p>
        </w:tc>
        <w:tc>
          <w:tcPr>
            <w:tcW w:w="2850" w:type="dxa"/>
            <w:vAlign w:val="center"/>
          </w:tcPr>
          <w:p w14:paraId="05D18D5C" w14:textId="77777777" w:rsidR="00290957" w:rsidRPr="00217F81" w:rsidRDefault="00290957" w:rsidP="00E24345">
            <w:pPr>
              <w:jc w:val="center"/>
              <w:rPr>
                <w:rFonts w:ascii="Georgia" w:hAnsi="Georgia"/>
                <w:color w:val="auto"/>
              </w:rPr>
            </w:pPr>
          </w:p>
        </w:tc>
      </w:tr>
      <w:tr w:rsidR="00290957" w:rsidRPr="00217F81" w14:paraId="145FAEA7" w14:textId="77777777" w:rsidTr="00E24345">
        <w:tc>
          <w:tcPr>
            <w:tcW w:w="4158" w:type="dxa"/>
            <w:vAlign w:val="center"/>
          </w:tcPr>
          <w:p w14:paraId="5B83ADFA" w14:textId="77777777" w:rsidR="00290957" w:rsidRPr="00217F81" w:rsidRDefault="00290957" w:rsidP="00E24345">
            <w:pPr>
              <w:rPr>
                <w:rFonts w:ascii="Georgia" w:hAnsi="Georgia"/>
                <w:color w:val="auto"/>
              </w:rPr>
            </w:pPr>
            <w:r w:rsidRPr="00217F81">
              <w:rPr>
                <w:rFonts w:ascii="Georgia" w:hAnsi="Georgia"/>
                <w:color w:val="auto"/>
                <w:sz w:val="22"/>
              </w:rPr>
              <w:t>Amniocentesis – Genetic</w:t>
            </w:r>
          </w:p>
        </w:tc>
        <w:tc>
          <w:tcPr>
            <w:tcW w:w="1950" w:type="dxa"/>
            <w:vAlign w:val="center"/>
          </w:tcPr>
          <w:p w14:paraId="65B62DA1" w14:textId="77777777" w:rsidR="00290957" w:rsidRPr="00217F81" w:rsidRDefault="00290957" w:rsidP="00E24345">
            <w:pPr>
              <w:jc w:val="center"/>
              <w:rPr>
                <w:rFonts w:ascii="Georgia" w:hAnsi="Georgia"/>
                <w:color w:val="auto"/>
              </w:rPr>
            </w:pPr>
          </w:p>
        </w:tc>
        <w:tc>
          <w:tcPr>
            <w:tcW w:w="1950" w:type="dxa"/>
            <w:vAlign w:val="center"/>
          </w:tcPr>
          <w:p w14:paraId="19016337" w14:textId="77777777" w:rsidR="00290957" w:rsidRPr="00217F81" w:rsidRDefault="00290957" w:rsidP="00E24345">
            <w:pPr>
              <w:jc w:val="center"/>
              <w:rPr>
                <w:rFonts w:ascii="Georgia" w:hAnsi="Georgia"/>
                <w:color w:val="auto"/>
              </w:rPr>
            </w:pPr>
          </w:p>
        </w:tc>
        <w:tc>
          <w:tcPr>
            <w:tcW w:w="2850" w:type="dxa"/>
            <w:vAlign w:val="center"/>
          </w:tcPr>
          <w:p w14:paraId="6547F3C5" w14:textId="77777777" w:rsidR="00290957" w:rsidRPr="00217F81" w:rsidRDefault="00290957" w:rsidP="00E24345">
            <w:pPr>
              <w:jc w:val="center"/>
              <w:rPr>
                <w:rFonts w:ascii="Georgia" w:hAnsi="Georgia"/>
                <w:color w:val="auto"/>
              </w:rPr>
            </w:pPr>
            <w:r w:rsidRPr="00217F81">
              <w:rPr>
                <w:rFonts w:ascii="Georgia" w:hAnsi="Georgia"/>
                <w:color w:val="auto"/>
                <w:sz w:val="22"/>
              </w:rPr>
              <w:t>X</w:t>
            </w:r>
          </w:p>
        </w:tc>
      </w:tr>
      <w:tr w:rsidR="00290957" w:rsidRPr="00217F81" w14:paraId="16BE22FF" w14:textId="77777777" w:rsidTr="00E24345">
        <w:tc>
          <w:tcPr>
            <w:tcW w:w="4158" w:type="dxa"/>
            <w:vAlign w:val="center"/>
          </w:tcPr>
          <w:p w14:paraId="35BBE73A" w14:textId="77777777" w:rsidR="00290957" w:rsidRPr="00217F81" w:rsidRDefault="00290957" w:rsidP="00E24345">
            <w:pPr>
              <w:rPr>
                <w:rFonts w:ascii="Georgia" w:hAnsi="Georgia"/>
                <w:color w:val="auto"/>
              </w:rPr>
            </w:pPr>
            <w:r w:rsidRPr="00217F81">
              <w:rPr>
                <w:rFonts w:ascii="Georgia" w:hAnsi="Georgia"/>
                <w:color w:val="auto"/>
                <w:sz w:val="22"/>
              </w:rPr>
              <w:t>Amniocentesis – Pulmonary maturity</w:t>
            </w:r>
          </w:p>
        </w:tc>
        <w:tc>
          <w:tcPr>
            <w:tcW w:w="1950" w:type="dxa"/>
            <w:vAlign w:val="center"/>
          </w:tcPr>
          <w:p w14:paraId="04A27C82" w14:textId="77777777" w:rsidR="00290957" w:rsidRPr="00217F81" w:rsidRDefault="00290957" w:rsidP="00E24345">
            <w:pPr>
              <w:jc w:val="center"/>
              <w:rPr>
                <w:rFonts w:ascii="Georgia" w:hAnsi="Georgia"/>
                <w:color w:val="auto"/>
              </w:rPr>
            </w:pPr>
          </w:p>
        </w:tc>
        <w:tc>
          <w:tcPr>
            <w:tcW w:w="1950" w:type="dxa"/>
            <w:vAlign w:val="center"/>
          </w:tcPr>
          <w:p w14:paraId="688F31EF" w14:textId="77777777" w:rsidR="00290957" w:rsidRPr="00217F81" w:rsidRDefault="00290957" w:rsidP="00E24345">
            <w:pPr>
              <w:jc w:val="center"/>
              <w:rPr>
                <w:rFonts w:ascii="Georgia" w:hAnsi="Georgia"/>
                <w:color w:val="auto"/>
              </w:rPr>
            </w:pPr>
            <w:r w:rsidRPr="00217F81">
              <w:rPr>
                <w:rFonts w:ascii="Georgia" w:hAnsi="Georgia"/>
                <w:color w:val="auto"/>
                <w:sz w:val="22"/>
              </w:rPr>
              <w:t>X</w:t>
            </w:r>
          </w:p>
        </w:tc>
        <w:tc>
          <w:tcPr>
            <w:tcW w:w="2850" w:type="dxa"/>
            <w:vAlign w:val="center"/>
          </w:tcPr>
          <w:p w14:paraId="587B8C31" w14:textId="77777777" w:rsidR="00290957" w:rsidRPr="00217F81" w:rsidRDefault="00290957" w:rsidP="00E24345">
            <w:pPr>
              <w:jc w:val="center"/>
              <w:rPr>
                <w:rFonts w:ascii="Georgia" w:hAnsi="Georgia"/>
                <w:color w:val="auto"/>
              </w:rPr>
            </w:pPr>
          </w:p>
        </w:tc>
      </w:tr>
      <w:tr w:rsidR="00290957" w:rsidRPr="00217F81" w14:paraId="00A3822C" w14:textId="77777777" w:rsidTr="00E24345">
        <w:tc>
          <w:tcPr>
            <w:tcW w:w="4158" w:type="dxa"/>
            <w:vAlign w:val="center"/>
          </w:tcPr>
          <w:p w14:paraId="17515965" w14:textId="77777777" w:rsidR="00290957" w:rsidRPr="00217F81" w:rsidRDefault="00290957" w:rsidP="00E24345">
            <w:pPr>
              <w:rPr>
                <w:rFonts w:ascii="Georgia" w:hAnsi="Georgia"/>
                <w:color w:val="auto"/>
              </w:rPr>
            </w:pPr>
            <w:r w:rsidRPr="00217F81">
              <w:rPr>
                <w:rFonts w:ascii="Georgia" w:hAnsi="Georgia"/>
                <w:color w:val="auto"/>
                <w:sz w:val="22"/>
              </w:rPr>
              <w:t>Intra Amniotic Injection</w:t>
            </w:r>
          </w:p>
        </w:tc>
        <w:tc>
          <w:tcPr>
            <w:tcW w:w="1950" w:type="dxa"/>
            <w:vAlign w:val="center"/>
          </w:tcPr>
          <w:p w14:paraId="26DF397B" w14:textId="77777777" w:rsidR="00290957" w:rsidRPr="00217F81" w:rsidRDefault="00290957" w:rsidP="00E24345">
            <w:pPr>
              <w:jc w:val="center"/>
              <w:rPr>
                <w:rFonts w:ascii="Georgia" w:hAnsi="Georgia"/>
                <w:color w:val="auto"/>
              </w:rPr>
            </w:pPr>
          </w:p>
        </w:tc>
        <w:tc>
          <w:tcPr>
            <w:tcW w:w="1950" w:type="dxa"/>
            <w:vAlign w:val="center"/>
          </w:tcPr>
          <w:p w14:paraId="5CACE997" w14:textId="77777777" w:rsidR="00290957" w:rsidRPr="00217F81" w:rsidRDefault="00290957" w:rsidP="00E24345">
            <w:pPr>
              <w:jc w:val="center"/>
              <w:rPr>
                <w:rFonts w:ascii="Georgia" w:hAnsi="Georgia"/>
                <w:color w:val="auto"/>
              </w:rPr>
            </w:pPr>
            <w:r w:rsidRPr="00217F81">
              <w:rPr>
                <w:rFonts w:ascii="Georgia" w:hAnsi="Georgia"/>
                <w:color w:val="auto"/>
                <w:sz w:val="22"/>
              </w:rPr>
              <w:t>X</w:t>
            </w:r>
          </w:p>
        </w:tc>
        <w:tc>
          <w:tcPr>
            <w:tcW w:w="2850" w:type="dxa"/>
            <w:vAlign w:val="center"/>
          </w:tcPr>
          <w:p w14:paraId="708A31C0" w14:textId="77777777" w:rsidR="00290957" w:rsidRPr="00217F81" w:rsidRDefault="00290957" w:rsidP="00E24345">
            <w:pPr>
              <w:jc w:val="center"/>
              <w:rPr>
                <w:rFonts w:ascii="Georgia" w:hAnsi="Georgia"/>
                <w:color w:val="auto"/>
              </w:rPr>
            </w:pPr>
          </w:p>
        </w:tc>
      </w:tr>
      <w:tr w:rsidR="00290957" w:rsidRPr="00217F81" w14:paraId="36ECFB67" w14:textId="77777777" w:rsidTr="00E24345">
        <w:tc>
          <w:tcPr>
            <w:tcW w:w="4158" w:type="dxa"/>
            <w:vAlign w:val="center"/>
          </w:tcPr>
          <w:p w14:paraId="1BC5895C" w14:textId="77777777" w:rsidR="00290957" w:rsidRPr="00217F81" w:rsidRDefault="00290957" w:rsidP="00E24345">
            <w:pPr>
              <w:rPr>
                <w:rFonts w:ascii="Georgia" w:hAnsi="Georgia"/>
                <w:color w:val="auto"/>
              </w:rPr>
            </w:pPr>
            <w:r w:rsidRPr="00217F81">
              <w:rPr>
                <w:rFonts w:ascii="Georgia" w:hAnsi="Georgia"/>
                <w:color w:val="auto"/>
                <w:sz w:val="22"/>
              </w:rPr>
              <w:t>Non Stress Test</w:t>
            </w:r>
          </w:p>
        </w:tc>
        <w:tc>
          <w:tcPr>
            <w:tcW w:w="1950" w:type="dxa"/>
            <w:vAlign w:val="center"/>
          </w:tcPr>
          <w:p w14:paraId="04334AD2" w14:textId="77777777" w:rsidR="00290957" w:rsidRPr="00217F81" w:rsidRDefault="00290957" w:rsidP="00E24345">
            <w:pPr>
              <w:jc w:val="center"/>
              <w:rPr>
                <w:rFonts w:ascii="Georgia" w:hAnsi="Georgia"/>
                <w:color w:val="auto"/>
              </w:rPr>
            </w:pPr>
          </w:p>
        </w:tc>
        <w:tc>
          <w:tcPr>
            <w:tcW w:w="1950" w:type="dxa"/>
            <w:vAlign w:val="center"/>
          </w:tcPr>
          <w:p w14:paraId="3ECA0257" w14:textId="77777777" w:rsidR="00290957" w:rsidRPr="00217F81" w:rsidRDefault="00290957" w:rsidP="00E24345">
            <w:pPr>
              <w:jc w:val="center"/>
              <w:rPr>
                <w:rFonts w:ascii="Georgia" w:hAnsi="Georgia"/>
                <w:color w:val="auto"/>
              </w:rPr>
            </w:pPr>
            <w:r w:rsidRPr="00217F81">
              <w:rPr>
                <w:rFonts w:ascii="Georgia" w:hAnsi="Georgia"/>
                <w:color w:val="auto"/>
                <w:sz w:val="22"/>
              </w:rPr>
              <w:t>X</w:t>
            </w:r>
          </w:p>
        </w:tc>
        <w:tc>
          <w:tcPr>
            <w:tcW w:w="2850" w:type="dxa"/>
            <w:vAlign w:val="center"/>
          </w:tcPr>
          <w:p w14:paraId="66C88D98" w14:textId="77777777" w:rsidR="00290957" w:rsidRPr="00217F81" w:rsidRDefault="00290957" w:rsidP="00E24345">
            <w:pPr>
              <w:jc w:val="center"/>
              <w:rPr>
                <w:rFonts w:ascii="Georgia" w:hAnsi="Georgia"/>
                <w:color w:val="auto"/>
              </w:rPr>
            </w:pPr>
          </w:p>
        </w:tc>
      </w:tr>
      <w:tr w:rsidR="00290957" w:rsidRPr="00217F81" w14:paraId="05BC0622" w14:textId="77777777" w:rsidTr="00E24345">
        <w:tc>
          <w:tcPr>
            <w:tcW w:w="4158" w:type="dxa"/>
            <w:vAlign w:val="center"/>
          </w:tcPr>
          <w:p w14:paraId="3C756992" w14:textId="77777777" w:rsidR="00290957" w:rsidRPr="00217F81" w:rsidRDefault="00290957" w:rsidP="00E24345">
            <w:pPr>
              <w:rPr>
                <w:rFonts w:ascii="Georgia" w:hAnsi="Georgia"/>
                <w:color w:val="auto"/>
              </w:rPr>
            </w:pPr>
            <w:r w:rsidRPr="00217F81">
              <w:rPr>
                <w:rFonts w:ascii="Georgia" w:hAnsi="Georgia"/>
                <w:color w:val="auto"/>
                <w:sz w:val="22"/>
              </w:rPr>
              <w:t>Biophysical Profile</w:t>
            </w:r>
          </w:p>
        </w:tc>
        <w:tc>
          <w:tcPr>
            <w:tcW w:w="1950" w:type="dxa"/>
            <w:vAlign w:val="center"/>
          </w:tcPr>
          <w:p w14:paraId="7F5FE6FE" w14:textId="77777777" w:rsidR="00290957" w:rsidRPr="00217F81" w:rsidRDefault="00290957" w:rsidP="00E24345">
            <w:pPr>
              <w:jc w:val="center"/>
              <w:rPr>
                <w:rFonts w:ascii="Georgia" w:hAnsi="Georgia"/>
                <w:color w:val="auto"/>
              </w:rPr>
            </w:pPr>
          </w:p>
        </w:tc>
        <w:tc>
          <w:tcPr>
            <w:tcW w:w="1950" w:type="dxa"/>
            <w:vAlign w:val="center"/>
          </w:tcPr>
          <w:p w14:paraId="1D2DA020" w14:textId="77777777" w:rsidR="00290957" w:rsidRPr="00217F81" w:rsidRDefault="00290957" w:rsidP="00E24345">
            <w:pPr>
              <w:jc w:val="center"/>
              <w:rPr>
                <w:rFonts w:ascii="Georgia" w:hAnsi="Georgia"/>
                <w:color w:val="auto"/>
              </w:rPr>
            </w:pPr>
            <w:r w:rsidRPr="00217F81">
              <w:rPr>
                <w:rFonts w:ascii="Georgia" w:hAnsi="Georgia"/>
                <w:color w:val="auto"/>
                <w:sz w:val="22"/>
              </w:rPr>
              <w:t>X</w:t>
            </w:r>
          </w:p>
        </w:tc>
        <w:tc>
          <w:tcPr>
            <w:tcW w:w="2850" w:type="dxa"/>
            <w:vAlign w:val="center"/>
          </w:tcPr>
          <w:p w14:paraId="7A64BD38" w14:textId="77777777" w:rsidR="00290957" w:rsidRPr="00217F81" w:rsidRDefault="00290957" w:rsidP="00E24345">
            <w:pPr>
              <w:jc w:val="center"/>
              <w:rPr>
                <w:rFonts w:ascii="Georgia" w:hAnsi="Georgia"/>
                <w:color w:val="auto"/>
              </w:rPr>
            </w:pPr>
          </w:p>
        </w:tc>
      </w:tr>
      <w:tr w:rsidR="00290957" w:rsidRPr="00217F81" w14:paraId="08036FE1" w14:textId="77777777" w:rsidTr="00E24345">
        <w:tc>
          <w:tcPr>
            <w:tcW w:w="4158" w:type="dxa"/>
            <w:vAlign w:val="center"/>
          </w:tcPr>
          <w:p w14:paraId="1943F256" w14:textId="77777777" w:rsidR="00290957" w:rsidRPr="00217F81" w:rsidRDefault="00290957" w:rsidP="00E24345">
            <w:pPr>
              <w:rPr>
                <w:rFonts w:ascii="Georgia" w:hAnsi="Georgia"/>
                <w:color w:val="auto"/>
              </w:rPr>
            </w:pPr>
            <w:r w:rsidRPr="00217F81">
              <w:rPr>
                <w:rFonts w:ascii="Georgia" w:hAnsi="Georgia"/>
                <w:color w:val="auto"/>
                <w:sz w:val="22"/>
              </w:rPr>
              <w:t>Intrapartum Fetal Heart Rate Assessment</w:t>
            </w:r>
          </w:p>
        </w:tc>
        <w:tc>
          <w:tcPr>
            <w:tcW w:w="1950" w:type="dxa"/>
            <w:vAlign w:val="center"/>
          </w:tcPr>
          <w:p w14:paraId="5EB4989E" w14:textId="77777777" w:rsidR="00290957" w:rsidRPr="00217F81" w:rsidRDefault="00290957" w:rsidP="00E24345">
            <w:pPr>
              <w:jc w:val="center"/>
              <w:rPr>
                <w:rFonts w:ascii="Georgia" w:hAnsi="Georgia"/>
                <w:color w:val="auto"/>
              </w:rPr>
            </w:pPr>
          </w:p>
        </w:tc>
        <w:tc>
          <w:tcPr>
            <w:tcW w:w="1950" w:type="dxa"/>
            <w:vAlign w:val="center"/>
          </w:tcPr>
          <w:p w14:paraId="514FDB43" w14:textId="77777777" w:rsidR="00290957" w:rsidRPr="00217F81" w:rsidRDefault="00290957" w:rsidP="00E24345">
            <w:pPr>
              <w:jc w:val="center"/>
              <w:rPr>
                <w:rFonts w:ascii="Georgia" w:hAnsi="Georgia"/>
                <w:color w:val="auto"/>
              </w:rPr>
            </w:pPr>
            <w:r w:rsidRPr="00217F81">
              <w:rPr>
                <w:rFonts w:ascii="Georgia" w:hAnsi="Georgia"/>
                <w:color w:val="auto"/>
                <w:sz w:val="22"/>
              </w:rPr>
              <w:t>X</w:t>
            </w:r>
          </w:p>
        </w:tc>
        <w:tc>
          <w:tcPr>
            <w:tcW w:w="2850" w:type="dxa"/>
            <w:vAlign w:val="center"/>
          </w:tcPr>
          <w:p w14:paraId="7F9B6876" w14:textId="77777777" w:rsidR="00290957" w:rsidRPr="00217F81" w:rsidRDefault="00290957" w:rsidP="00E24345">
            <w:pPr>
              <w:jc w:val="center"/>
              <w:rPr>
                <w:rFonts w:ascii="Georgia" w:hAnsi="Georgia"/>
                <w:color w:val="auto"/>
              </w:rPr>
            </w:pPr>
          </w:p>
        </w:tc>
      </w:tr>
      <w:tr w:rsidR="00290957" w:rsidRPr="00217F81" w14:paraId="34862905" w14:textId="77777777" w:rsidTr="00E24345">
        <w:tc>
          <w:tcPr>
            <w:tcW w:w="4158" w:type="dxa"/>
            <w:vAlign w:val="center"/>
          </w:tcPr>
          <w:p w14:paraId="06E7CBB4" w14:textId="77777777" w:rsidR="00290957" w:rsidRPr="00217F81" w:rsidRDefault="00290957" w:rsidP="00E24345">
            <w:pPr>
              <w:rPr>
                <w:rFonts w:ascii="Georgia" w:hAnsi="Georgia"/>
                <w:color w:val="auto"/>
              </w:rPr>
            </w:pPr>
            <w:r w:rsidRPr="00217F81">
              <w:rPr>
                <w:rFonts w:ascii="Georgia" w:hAnsi="Georgia"/>
                <w:color w:val="auto"/>
                <w:sz w:val="22"/>
              </w:rPr>
              <w:t>Application of scalp electrodes</w:t>
            </w:r>
          </w:p>
        </w:tc>
        <w:tc>
          <w:tcPr>
            <w:tcW w:w="1950" w:type="dxa"/>
            <w:vAlign w:val="center"/>
          </w:tcPr>
          <w:p w14:paraId="057E7E61" w14:textId="77777777" w:rsidR="00290957" w:rsidRPr="00217F81" w:rsidRDefault="00290957" w:rsidP="00E24345">
            <w:pPr>
              <w:jc w:val="center"/>
              <w:rPr>
                <w:rFonts w:ascii="Georgia" w:hAnsi="Georgia"/>
                <w:color w:val="auto"/>
              </w:rPr>
            </w:pPr>
          </w:p>
        </w:tc>
        <w:tc>
          <w:tcPr>
            <w:tcW w:w="1950" w:type="dxa"/>
            <w:vAlign w:val="center"/>
          </w:tcPr>
          <w:p w14:paraId="60C2F560" w14:textId="77777777" w:rsidR="00290957" w:rsidRPr="00217F81" w:rsidRDefault="00290957" w:rsidP="00E24345">
            <w:pPr>
              <w:jc w:val="center"/>
              <w:rPr>
                <w:rFonts w:ascii="Georgia" w:hAnsi="Georgia"/>
                <w:color w:val="auto"/>
              </w:rPr>
            </w:pPr>
            <w:r w:rsidRPr="00217F81">
              <w:rPr>
                <w:rFonts w:ascii="Georgia" w:hAnsi="Georgia"/>
                <w:color w:val="auto"/>
                <w:sz w:val="22"/>
              </w:rPr>
              <w:t>X</w:t>
            </w:r>
          </w:p>
        </w:tc>
        <w:tc>
          <w:tcPr>
            <w:tcW w:w="2850" w:type="dxa"/>
            <w:vAlign w:val="center"/>
          </w:tcPr>
          <w:p w14:paraId="324C4F2C" w14:textId="77777777" w:rsidR="00290957" w:rsidRPr="00217F81" w:rsidRDefault="00290957" w:rsidP="00E24345">
            <w:pPr>
              <w:jc w:val="center"/>
              <w:rPr>
                <w:rFonts w:ascii="Georgia" w:hAnsi="Georgia"/>
                <w:color w:val="auto"/>
              </w:rPr>
            </w:pPr>
          </w:p>
        </w:tc>
      </w:tr>
      <w:tr w:rsidR="00290957" w:rsidRPr="00217F81" w14:paraId="715FA31A" w14:textId="77777777" w:rsidTr="00E24345">
        <w:tc>
          <w:tcPr>
            <w:tcW w:w="4158" w:type="dxa"/>
            <w:vAlign w:val="center"/>
          </w:tcPr>
          <w:p w14:paraId="19E07D16" w14:textId="77777777" w:rsidR="00290957" w:rsidRPr="00217F81" w:rsidRDefault="00290957" w:rsidP="00E24345">
            <w:pPr>
              <w:rPr>
                <w:rFonts w:ascii="Georgia" w:hAnsi="Georgia"/>
                <w:color w:val="auto"/>
              </w:rPr>
            </w:pPr>
            <w:r w:rsidRPr="00217F81">
              <w:rPr>
                <w:rFonts w:ascii="Georgia" w:hAnsi="Georgia"/>
                <w:color w:val="auto"/>
                <w:sz w:val="22"/>
              </w:rPr>
              <w:t>Fetal Scalp Sampling  (pH)</w:t>
            </w:r>
          </w:p>
        </w:tc>
        <w:tc>
          <w:tcPr>
            <w:tcW w:w="1950" w:type="dxa"/>
            <w:vAlign w:val="center"/>
          </w:tcPr>
          <w:p w14:paraId="542B676B" w14:textId="77777777" w:rsidR="00290957" w:rsidRPr="00217F81" w:rsidRDefault="00290957" w:rsidP="00E24345">
            <w:pPr>
              <w:jc w:val="center"/>
              <w:rPr>
                <w:rFonts w:ascii="Georgia" w:hAnsi="Georgia"/>
                <w:color w:val="auto"/>
              </w:rPr>
            </w:pPr>
          </w:p>
        </w:tc>
        <w:tc>
          <w:tcPr>
            <w:tcW w:w="1950" w:type="dxa"/>
            <w:vAlign w:val="center"/>
          </w:tcPr>
          <w:p w14:paraId="202B5714" w14:textId="77777777" w:rsidR="00290957" w:rsidRPr="00217F81" w:rsidRDefault="00290957" w:rsidP="00E24345">
            <w:pPr>
              <w:jc w:val="center"/>
              <w:rPr>
                <w:rFonts w:ascii="Georgia" w:hAnsi="Georgia"/>
                <w:color w:val="auto"/>
              </w:rPr>
            </w:pPr>
            <w:r w:rsidRPr="00217F81">
              <w:rPr>
                <w:rFonts w:ascii="Georgia" w:hAnsi="Georgia"/>
                <w:color w:val="auto"/>
                <w:sz w:val="22"/>
              </w:rPr>
              <w:t>X</w:t>
            </w:r>
          </w:p>
        </w:tc>
        <w:tc>
          <w:tcPr>
            <w:tcW w:w="2850" w:type="dxa"/>
            <w:vAlign w:val="center"/>
          </w:tcPr>
          <w:p w14:paraId="39B860A0" w14:textId="77777777" w:rsidR="00290957" w:rsidRPr="00217F81" w:rsidRDefault="00290957" w:rsidP="00E24345">
            <w:pPr>
              <w:jc w:val="center"/>
              <w:rPr>
                <w:rFonts w:ascii="Georgia" w:hAnsi="Georgia"/>
                <w:color w:val="auto"/>
              </w:rPr>
            </w:pPr>
          </w:p>
        </w:tc>
      </w:tr>
      <w:tr w:rsidR="00290957" w:rsidRPr="00217F81" w14:paraId="73B2E0D0" w14:textId="77777777" w:rsidTr="00E24345">
        <w:tc>
          <w:tcPr>
            <w:tcW w:w="4158" w:type="dxa"/>
            <w:vAlign w:val="center"/>
          </w:tcPr>
          <w:p w14:paraId="7D01197F" w14:textId="77777777" w:rsidR="00290957" w:rsidRPr="00217F81" w:rsidRDefault="00290957" w:rsidP="00E24345">
            <w:pPr>
              <w:rPr>
                <w:rFonts w:ascii="Georgia" w:hAnsi="Georgia"/>
                <w:color w:val="auto"/>
              </w:rPr>
            </w:pPr>
            <w:proofErr w:type="spellStart"/>
            <w:r w:rsidRPr="00217F81">
              <w:rPr>
                <w:rFonts w:ascii="Georgia" w:hAnsi="Georgia"/>
                <w:color w:val="auto"/>
                <w:sz w:val="22"/>
              </w:rPr>
              <w:t>Amnio</w:t>
            </w:r>
            <w:proofErr w:type="spellEnd"/>
            <w:r w:rsidRPr="00217F81">
              <w:rPr>
                <w:rFonts w:ascii="Georgia" w:hAnsi="Georgia"/>
                <w:color w:val="auto"/>
                <w:sz w:val="22"/>
              </w:rPr>
              <w:t xml:space="preserve"> Infusion</w:t>
            </w:r>
          </w:p>
        </w:tc>
        <w:tc>
          <w:tcPr>
            <w:tcW w:w="1950" w:type="dxa"/>
            <w:vAlign w:val="center"/>
          </w:tcPr>
          <w:p w14:paraId="2E3C237C" w14:textId="77777777" w:rsidR="00290957" w:rsidRPr="00217F81" w:rsidRDefault="00290957" w:rsidP="00E24345">
            <w:pPr>
              <w:jc w:val="center"/>
              <w:rPr>
                <w:rFonts w:ascii="Georgia" w:hAnsi="Georgia"/>
                <w:color w:val="auto"/>
              </w:rPr>
            </w:pPr>
          </w:p>
        </w:tc>
        <w:tc>
          <w:tcPr>
            <w:tcW w:w="1950" w:type="dxa"/>
            <w:vAlign w:val="center"/>
          </w:tcPr>
          <w:p w14:paraId="542A19BF" w14:textId="77777777" w:rsidR="00290957" w:rsidRPr="00217F81" w:rsidRDefault="00290957" w:rsidP="00E24345">
            <w:pPr>
              <w:jc w:val="center"/>
              <w:rPr>
                <w:rFonts w:ascii="Georgia" w:hAnsi="Georgia"/>
                <w:color w:val="auto"/>
              </w:rPr>
            </w:pPr>
            <w:r w:rsidRPr="00217F81">
              <w:rPr>
                <w:rFonts w:ascii="Georgia" w:hAnsi="Georgia"/>
                <w:color w:val="auto"/>
                <w:sz w:val="22"/>
              </w:rPr>
              <w:t>X</w:t>
            </w:r>
          </w:p>
        </w:tc>
        <w:tc>
          <w:tcPr>
            <w:tcW w:w="2850" w:type="dxa"/>
            <w:vAlign w:val="center"/>
          </w:tcPr>
          <w:p w14:paraId="6E2A9C16" w14:textId="77777777" w:rsidR="00290957" w:rsidRPr="00217F81" w:rsidRDefault="00290957" w:rsidP="00E24345">
            <w:pPr>
              <w:jc w:val="center"/>
              <w:rPr>
                <w:rFonts w:ascii="Georgia" w:hAnsi="Georgia"/>
                <w:color w:val="auto"/>
              </w:rPr>
            </w:pPr>
          </w:p>
        </w:tc>
      </w:tr>
      <w:tr w:rsidR="00290957" w:rsidRPr="00217F81" w14:paraId="1998100F" w14:textId="77777777" w:rsidTr="00E24345">
        <w:tc>
          <w:tcPr>
            <w:tcW w:w="4158" w:type="dxa"/>
            <w:vAlign w:val="center"/>
          </w:tcPr>
          <w:p w14:paraId="30679043" w14:textId="77777777" w:rsidR="00290957" w:rsidRPr="00217F81" w:rsidRDefault="00290957" w:rsidP="00E24345">
            <w:pPr>
              <w:rPr>
                <w:rFonts w:ascii="Georgia" w:hAnsi="Georgia"/>
                <w:color w:val="auto"/>
              </w:rPr>
            </w:pPr>
            <w:r w:rsidRPr="00217F81">
              <w:rPr>
                <w:rFonts w:ascii="Georgia" w:hAnsi="Georgia"/>
                <w:color w:val="auto"/>
                <w:sz w:val="22"/>
              </w:rPr>
              <w:t>Vaginal Delivery – Cephalic</w:t>
            </w:r>
          </w:p>
        </w:tc>
        <w:tc>
          <w:tcPr>
            <w:tcW w:w="1950" w:type="dxa"/>
            <w:vAlign w:val="center"/>
          </w:tcPr>
          <w:p w14:paraId="10162832" w14:textId="77777777" w:rsidR="00290957" w:rsidRPr="00217F81" w:rsidRDefault="00290957" w:rsidP="00E24345">
            <w:pPr>
              <w:jc w:val="center"/>
              <w:rPr>
                <w:rFonts w:ascii="Georgia" w:hAnsi="Georgia"/>
                <w:color w:val="auto"/>
              </w:rPr>
            </w:pPr>
          </w:p>
        </w:tc>
        <w:tc>
          <w:tcPr>
            <w:tcW w:w="1950" w:type="dxa"/>
            <w:vAlign w:val="center"/>
          </w:tcPr>
          <w:p w14:paraId="3D10AF13" w14:textId="77777777" w:rsidR="00290957" w:rsidRPr="00217F81" w:rsidRDefault="00290957" w:rsidP="00E24345">
            <w:pPr>
              <w:jc w:val="center"/>
              <w:rPr>
                <w:rFonts w:ascii="Georgia" w:hAnsi="Georgia"/>
                <w:color w:val="auto"/>
              </w:rPr>
            </w:pPr>
            <w:r w:rsidRPr="00217F81">
              <w:rPr>
                <w:rFonts w:ascii="Georgia" w:hAnsi="Georgia"/>
                <w:color w:val="auto"/>
                <w:sz w:val="22"/>
              </w:rPr>
              <w:t>X</w:t>
            </w:r>
          </w:p>
        </w:tc>
        <w:tc>
          <w:tcPr>
            <w:tcW w:w="2850" w:type="dxa"/>
            <w:vAlign w:val="center"/>
          </w:tcPr>
          <w:p w14:paraId="44194C7C" w14:textId="77777777" w:rsidR="00290957" w:rsidRPr="00217F81" w:rsidRDefault="00290957" w:rsidP="00E24345">
            <w:pPr>
              <w:jc w:val="center"/>
              <w:rPr>
                <w:rFonts w:ascii="Georgia" w:hAnsi="Georgia"/>
                <w:color w:val="auto"/>
              </w:rPr>
            </w:pPr>
          </w:p>
        </w:tc>
      </w:tr>
      <w:tr w:rsidR="00290957" w:rsidRPr="00217F81" w14:paraId="2086795B" w14:textId="77777777" w:rsidTr="00E24345">
        <w:tc>
          <w:tcPr>
            <w:tcW w:w="4158" w:type="dxa"/>
            <w:vAlign w:val="center"/>
          </w:tcPr>
          <w:p w14:paraId="79ACCF36" w14:textId="77777777" w:rsidR="00290957" w:rsidRPr="00217F81" w:rsidRDefault="00290957" w:rsidP="00E24345">
            <w:pPr>
              <w:rPr>
                <w:rFonts w:ascii="Georgia" w:hAnsi="Georgia"/>
                <w:color w:val="auto"/>
              </w:rPr>
            </w:pPr>
            <w:r w:rsidRPr="00217F81">
              <w:rPr>
                <w:rFonts w:ascii="Georgia" w:hAnsi="Georgia"/>
                <w:color w:val="auto"/>
                <w:sz w:val="22"/>
              </w:rPr>
              <w:t>Episiotomy Repair</w:t>
            </w:r>
          </w:p>
        </w:tc>
        <w:tc>
          <w:tcPr>
            <w:tcW w:w="1950" w:type="dxa"/>
            <w:vAlign w:val="center"/>
          </w:tcPr>
          <w:p w14:paraId="75963A8F" w14:textId="77777777" w:rsidR="00290957" w:rsidRPr="00217F81" w:rsidRDefault="00290957" w:rsidP="00E24345">
            <w:pPr>
              <w:jc w:val="center"/>
              <w:rPr>
                <w:rFonts w:ascii="Georgia" w:hAnsi="Georgia"/>
                <w:color w:val="auto"/>
              </w:rPr>
            </w:pPr>
          </w:p>
        </w:tc>
        <w:tc>
          <w:tcPr>
            <w:tcW w:w="1950" w:type="dxa"/>
            <w:vAlign w:val="center"/>
          </w:tcPr>
          <w:p w14:paraId="1F51682D" w14:textId="77777777" w:rsidR="00290957" w:rsidRPr="00217F81" w:rsidRDefault="00290957" w:rsidP="00E24345">
            <w:pPr>
              <w:jc w:val="center"/>
              <w:rPr>
                <w:rFonts w:ascii="Georgia" w:hAnsi="Georgia"/>
                <w:color w:val="auto"/>
              </w:rPr>
            </w:pPr>
            <w:r w:rsidRPr="00217F81">
              <w:rPr>
                <w:rFonts w:ascii="Georgia" w:hAnsi="Georgia"/>
                <w:color w:val="auto"/>
                <w:sz w:val="22"/>
              </w:rPr>
              <w:t>X</w:t>
            </w:r>
          </w:p>
        </w:tc>
        <w:tc>
          <w:tcPr>
            <w:tcW w:w="2850" w:type="dxa"/>
            <w:vAlign w:val="center"/>
          </w:tcPr>
          <w:p w14:paraId="1116534D" w14:textId="77777777" w:rsidR="00290957" w:rsidRPr="00217F81" w:rsidRDefault="00290957" w:rsidP="00E24345">
            <w:pPr>
              <w:jc w:val="center"/>
              <w:rPr>
                <w:rFonts w:ascii="Georgia" w:hAnsi="Georgia"/>
                <w:color w:val="auto"/>
              </w:rPr>
            </w:pPr>
          </w:p>
        </w:tc>
      </w:tr>
      <w:tr w:rsidR="00290957" w:rsidRPr="00217F81" w14:paraId="69667F30" w14:textId="77777777" w:rsidTr="00E24345">
        <w:tc>
          <w:tcPr>
            <w:tcW w:w="4158" w:type="dxa"/>
            <w:vAlign w:val="center"/>
          </w:tcPr>
          <w:p w14:paraId="61EA5D5E" w14:textId="77777777" w:rsidR="00290957" w:rsidRPr="00217F81" w:rsidRDefault="00290957" w:rsidP="00E24345">
            <w:pPr>
              <w:rPr>
                <w:rFonts w:ascii="Georgia" w:hAnsi="Georgia"/>
                <w:color w:val="auto"/>
              </w:rPr>
            </w:pPr>
            <w:r w:rsidRPr="00217F81">
              <w:rPr>
                <w:rFonts w:ascii="Georgia" w:hAnsi="Georgia"/>
                <w:color w:val="auto"/>
                <w:sz w:val="22"/>
              </w:rPr>
              <w:t>Perineal Laceration</w:t>
            </w:r>
          </w:p>
          <w:p w14:paraId="770CB9A9" w14:textId="77777777" w:rsidR="00290957" w:rsidRPr="00217F81" w:rsidRDefault="00290957" w:rsidP="00E24345">
            <w:pPr>
              <w:rPr>
                <w:rFonts w:ascii="Georgia" w:hAnsi="Georgia"/>
                <w:color w:val="auto"/>
              </w:rPr>
            </w:pPr>
            <w:r w:rsidRPr="00217F81">
              <w:rPr>
                <w:rFonts w:ascii="Georgia" w:hAnsi="Georgia"/>
                <w:color w:val="auto"/>
                <w:sz w:val="22"/>
              </w:rPr>
              <w:t xml:space="preserve">  First Degree</w:t>
            </w:r>
          </w:p>
          <w:p w14:paraId="3E3B726B" w14:textId="77777777" w:rsidR="00290957" w:rsidRPr="00217F81" w:rsidRDefault="00290957" w:rsidP="00E24345">
            <w:pPr>
              <w:rPr>
                <w:rFonts w:ascii="Georgia" w:hAnsi="Georgia"/>
                <w:color w:val="auto"/>
              </w:rPr>
            </w:pPr>
            <w:r w:rsidRPr="00217F81">
              <w:rPr>
                <w:rFonts w:ascii="Georgia" w:hAnsi="Georgia"/>
                <w:color w:val="auto"/>
                <w:sz w:val="22"/>
              </w:rPr>
              <w:t xml:space="preserve">  Second Degree</w:t>
            </w:r>
          </w:p>
          <w:p w14:paraId="09A14D9D" w14:textId="77777777" w:rsidR="00290957" w:rsidRPr="00217F81" w:rsidRDefault="00290957" w:rsidP="00E24345">
            <w:pPr>
              <w:rPr>
                <w:rFonts w:ascii="Georgia" w:hAnsi="Georgia"/>
                <w:color w:val="auto"/>
              </w:rPr>
            </w:pPr>
            <w:r w:rsidRPr="00217F81">
              <w:rPr>
                <w:rFonts w:ascii="Georgia" w:hAnsi="Georgia"/>
                <w:color w:val="auto"/>
                <w:sz w:val="22"/>
              </w:rPr>
              <w:t xml:space="preserve">  Third Degree</w:t>
            </w:r>
          </w:p>
          <w:p w14:paraId="0C2B323E" w14:textId="77777777" w:rsidR="00290957" w:rsidRPr="00217F81" w:rsidRDefault="00290957" w:rsidP="00E24345">
            <w:pPr>
              <w:rPr>
                <w:rFonts w:ascii="Georgia" w:hAnsi="Georgia"/>
                <w:color w:val="auto"/>
              </w:rPr>
            </w:pPr>
            <w:r w:rsidRPr="00217F81">
              <w:rPr>
                <w:rFonts w:ascii="Georgia" w:hAnsi="Georgia"/>
                <w:color w:val="auto"/>
                <w:sz w:val="22"/>
              </w:rPr>
              <w:t xml:space="preserve">  Fourth degree</w:t>
            </w:r>
          </w:p>
        </w:tc>
        <w:tc>
          <w:tcPr>
            <w:tcW w:w="1950" w:type="dxa"/>
            <w:vAlign w:val="center"/>
          </w:tcPr>
          <w:p w14:paraId="70331C75" w14:textId="77777777" w:rsidR="00290957" w:rsidRPr="00217F81" w:rsidRDefault="00290957" w:rsidP="00E24345">
            <w:pPr>
              <w:jc w:val="center"/>
              <w:rPr>
                <w:rFonts w:ascii="Georgia" w:hAnsi="Georgia"/>
                <w:color w:val="auto"/>
              </w:rPr>
            </w:pPr>
          </w:p>
          <w:p w14:paraId="73D7AD96" w14:textId="77777777" w:rsidR="00290957" w:rsidRPr="00217F81" w:rsidRDefault="00290957" w:rsidP="00E24345">
            <w:pPr>
              <w:jc w:val="center"/>
              <w:rPr>
                <w:rFonts w:ascii="Georgia" w:hAnsi="Georgia"/>
                <w:color w:val="auto"/>
              </w:rPr>
            </w:pPr>
          </w:p>
          <w:p w14:paraId="342B41B6" w14:textId="77777777" w:rsidR="00290957" w:rsidRPr="00217F81" w:rsidRDefault="00290957" w:rsidP="00E24345">
            <w:pPr>
              <w:jc w:val="center"/>
              <w:rPr>
                <w:rFonts w:ascii="Georgia" w:hAnsi="Georgia"/>
                <w:color w:val="auto"/>
              </w:rPr>
            </w:pPr>
          </w:p>
          <w:p w14:paraId="7A84C472" w14:textId="77777777" w:rsidR="00290957" w:rsidRPr="00217F81" w:rsidRDefault="00290957" w:rsidP="00E24345">
            <w:pPr>
              <w:jc w:val="center"/>
              <w:rPr>
                <w:rFonts w:ascii="Georgia" w:hAnsi="Georgia"/>
                <w:color w:val="auto"/>
              </w:rPr>
            </w:pPr>
          </w:p>
          <w:p w14:paraId="527147BE" w14:textId="77777777" w:rsidR="00290957" w:rsidRPr="00217F81" w:rsidRDefault="00290957" w:rsidP="00E24345">
            <w:pPr>
              <w:jc w:val="center"/>
              <w:rPr>
                <w:rFonts w:ascii="Georgia" w:hAnsi="Georgia"/>
                <w:color w:val="auto"/>
              </w:rPr>
            </w:pPr>
          </w:p>
        </w:tc>
        <w:tc>
          <w:tcPr>
            <w:tcW w:w="1950" w:type="dxa"/>
            <w:vAlign w:val="center"/>
          </w:tcPr>
          <w:p w14:paraId="5EDA2774" w14:textId="77777777" w:rsidR="00290957" w:rsidRPr="00217F81" w:rsidRDefault="00290957" w:rsidP="00E24345">
            <w:pPr>
              <w:jc w:val="center"/>
              <w:rPr>
                <w:rFonts w:ascii="Georgia" w:hAnsi="Georgia"/>
                <w:color w:val="auto"/>
              </w:rPr>
            </w:pPr>
          </w:p>
          <w:p w14:paraId="72286867" w14:textId="77777777" w:rsidR="00290957" w:rsidRPr="00217F81" w:rsidRDefault="00290957" w:rsidP="00E24345">
            <w:pPr>
              <w:jc w:val="center"/>
              <w:rPr>
                <w:rFonts w:ascii="Georgia" w:hAnsi="Georgia"/>
                <w:color w:val="auto"/>
              </w:rPr>
            </w:pPr>
            <w:r w:rsidRPr="00217F81">
              <w:rPr>
                <w:rFonts w:ascii="Georgia" w:hAnsi="Georgia"/>
                <w:color w:val="auto"/>
                <w:sz w:val="22"/>
              </w:rPr>
              <w:t>X</w:t>
            </w:r>
          </w:p>
          <w:p w14:paraId="133A1A67" w14:textId="77777777" w:rsidR="00290957" w:rsidRPr="00217F81" w:rsidRDefault="00290957" w:rsidP="00E24345">
            <w:pPr>
              <w:jc w:val="center"/>
              <w:rPr>
                <w:rFonts w:ascii="Georgia" w:hAnsi="Georgia"/>
                <w:color w:val="auto"/>
              </w:rPr>
            </w:pPr>
            <w:r w:rsidRPr="00217F81">
              <w:rPr>
                <w:rFonts w:ascii="Georgia" w:hAnsi="Georgia"/>
                <w:color w:val="auto"/>
                <w:sz w:val="22"/>
              </w:rPr>
              <w:t>X</w:t>
            </w:r>
          </w:p>
          <w:p w14:paraId="371392F2" w14:textId="77777777" w:rsidR="00290957" w:rsidRPr="00217F81" w:rsidRDefault="00290957" w:rsidP="00E24345">
            <w:pPr>
              <w:jc w:val="center"/>
              <w:rPr>
                <w:rFonts w:ascii="Georgia" w:hAnsi="Georgia"/>
                <w:color w:val="auto"/>
              </w:rPr>
            </w:pPr>
            <w:r w:rsidRPr="00217F81">
              <w:rPr>
                <w:rFonts w:ascii="Georgia" w:hAnsi="Georgia"/>
                <w:color w:val="auto"/>
                <w:sz w:val="22"/>
              </w:rPr>
              <w:t>X</w:t>
            </w:r>
          </w:p>
          <w:p w14:paraId="04F92A3B" w14:textId="77777777" w:rsidR="00290957" w:rsidRPr="00217F81" w:rsidRDefault="00290957" w:rsidP="00E24345">
            <w:pPr>
              <w:jc w:val="center"/>
              <w:rPr>
                <w:rFonts w:ascii="Georgia" w:hAnsi="Georgia"/>
                <w:color w:val="auto"/>
              </w:rPr>
            </w:pPr>
            <w:r w:rsidRPr="00217F81">
              <w:rPr>
                <w:rFonts w:ascii="Georgia" w:hAnsi="Georgia"/>
                <w:color w:val="auto"/>
                <w:sz w:val="22"/>
              </w:rPr>
              <w:t>X</w:t>
            </w:r>
          </w:p>
        </w:tc>
        <w:tc>
          <w:tcPr>
            <w:tcW w:w="2850" w:type="dxa"/>
            <w:vAlign w:val="center"/>
          </w:tcPr>
          <w:p w14:paraId="65D5C484" w14:textId="77777777" w:rsidR="00290957" w:rsidRPr="00217F81" w:rsidRDefault="00290957" w:rsidP="00E24345">
            <w:pPr>
              <w:jc w:val="center"/>
              <w:rPr>
                <w:rFonts w:ascii="Georgia" w:hAnsi="Georgia"/>
                <w:color w:val="auto"/>
              </w:rPr>
            </w:pPr>
          </w:p>
          <w:p w14:paraId="54E0E6CD" w14:textId="77777777" w:rsidR="00290957" w:rsidRPr="00217F81" w:rsidRDefault="00290957" w:rsidP="00E24345">
            <w:pPr>
              <w:jc w:val="center"/>
              <w:rPr>
                <w:rFonts w:ascii="Georgia" w:hAnsi="Georgia"/>
                <w:color w:val="auto"/>
              </w:rPr>
            </w:pPr>
          </w:p>
          <w:p w14:paraId="5303210F" w14:textId="77777777" w:rsidR="00290957" w:rsidRPr="00217F81" w:rsidRDefault="00290957" w:rsidP="00E24345">
            <w:pPr>
              <w:jc w:val="center"/>
              <w:rPr>
                <w:rFonts w:ascii="Georgia" w:hAnsi="Georgia"/>
                <w:color w:val="auto"/>
              </w:rPr>
            </w:pPr>
          </w:p>
          <w:p w14:paraId="3A182D71" w14:textId="77777777" w:rsidR="00290957" w:rsidRPr="00217F81" w:rsidRDefault="00290957" w:rsidP="00E24345">
            <w:pPr>
              <w:jc w:val="center"/>
              <w:rPr>
                <w:rFonts w:ascii="Georgia" w:hAnsi="Georgia"/>
                <w:color w:val="auto"/>
              </w:rPr>
            </w:pPr>
          </w:p>
          <w:p w14:paraId="4C941E98" w14:textId="77777777" w:rsidR="00290957" w:rsidRPr="00217F81" w:rsidRDefault="00290957" w:rsidP="00E24345">
            <w:pPr>
              <w:jc w:val="center"/>
              <w:rPr>
                <w:rFonts w:ascii="Georgia" w:hAnsi="Georgia"/>
                <w:color w:val="auto"/>
              </w:rPr>
            </w:pPr>
          </w:p>
        </w:tc>
      </w:tr>
      <w:tr w:rsidR="00290957" w:rsidRPr="00217F81" w14:paraId="25B690B8" w14:textId="77777777" w:rsidTr="00E24345">
        <w:tc>
          <w:tcPr>
            <w:tcW w:w="4158" w:type="dxa"/>
            <w:vAlign w:val="center"/>
          </w:tcPr>
          <w:p w14:paraId="1C2A49B4" w14:textId="77777777" w:rsidR="00290957" w:rsidRPr="00217F81" w:rsidRDefault="00290957" w:rsidP="00E24345">
            <w:pPr>
              <w:rPr>
                <w:rFonts w:ascii="Georgia" w:hAnsi="Georgia"/>
                <w:color w:val="auto"/>
              </w:rPr>
            </w:pPr>
            <w:r w:rsidRPr="00217F81">
              <w:rPr>
                <w:rFonts w:ascii="Georgia" w:hAnsi="Georgia"/>
                <w:color w:val="auto"/>
                <w:sz w:val="22"/>
              </w:rPr>
              <w:t>Vaginal Laceration</w:t>
            </w:r>
          </w:p>
        </w:tc>
        <w:tc>
          <w:tcPr>
            <w:tcW w:w="1950" w:type="dxa"/>
            <w:vAlign w:val="center"/>
          </w:tcPr>
          <w:p w14:paraId="1D5A3C22" w14:textId="77777777" w:rsidR="00290957" w:rsidRPr="00217F81" w:rsidRDefault="00290957" w:rsidP="00E24345">
            <w:pPr>
              <w:jc w:val="center"/>
              <w:rPr>
                <w:rFonts w:ascii="Georgia" w:hAnsi="Georgia"/>
                <w:color w:val="auto"/>
              </w:rPr>
            </w:pPr>
          </w:p>
        </w:tc>
        <w:tc>
          <w:tcPr>
            <w:tcW w:w="1950" w:type="dxa"/>
            <w:vAlign w:val="center"/>
          </w:tcPr>
          <w:p w14:paraId="29C1B19B" w14:textId="77777777" w:rsidR="00290957" w:rsidRPr="00217F81" w:rsidRDefault="00290957" w:rsidP="00E24345">
            <w:pPr>
              <w:jc w:val="center"/>
              <w:rPr>
                <w:rFonts w:ascii="Georgia" w:hAnsi="Georgia"/>
                <w:color w:val="auto"/>
              </w:rPr>
            </w:pPr>
            <w:r w:rsidRPr="00217F81">
              <w:rPr>
                <w:rFonts w:ascii="Georgia" w:hAnsi="Georgia"/>
                <w:color w:val="auto"/>
                <w:sz w:val="22"/>
              </w:rPr>
              <w:t>X</w:t>
            </w:r>
          </w:p>
        </w:tc>
        <w:tc>
          <w:tcPr>
            <w:tcW w:w="2850" w:type="dxa"/>
            <w:vAlign w:val="center"/>
          </w:tcPr>
          <w:p w14:paraId="06C74534" w14:textId="77777777" w:rsidR="00290957" w:rsidRPr="00217F81" w:rsidRDefault="00290957" w:rsidP="00E24345">
            <w:pPr>
              <w:jc w:val="center"/>
              <w:rPr>
                <w:rFonts w:ascii="Georgia" w:hAnsi="Georgia"/>
                <w:color w:val="auto"/>
              </w:rPr>
            </w:pPr>
          </w:p>
        </w:tc>
      </w:tr>
      <w:tr w:rsidR="00290957" w:rsidRPr="00217F81" w14:paraId="3FBC6B58" w14:textId="77777777" w:rsidTr="00E24345">
        <w:tc>
          <w:tcPr>
            <w:tcW w:w="4158" w:type="dxa"/>
            <w:vAlign w:val="center"/>
          </w:tcPr>
          <w:p w14:paraId="67DA987E" w14:textId="77777777" w:rsidR="00290957" w:rsidRPr="00217F81" w:rsidRDefault="00290957" w:rsidP="00E24345">
            <w:pPr>
              <w:rPr>
                <w:rFonts w:ascii="Georgia" w:hAnsi="Georgia"/>
                <w:color w:val="auto"/>
              </w:rPr>
            </w:pPr>
            <w:r w:rsidRPr="00217F81">
              <w:rPr>
                <w:rFonts w:ascii="Georgia" w:hAnsi="Georgia"/>
                <w:color w:val="auto"/>
                <w:sz w:val="22"/>
              </w:rPr>
              <w:t>Forceps Low/Outlet</w:t>
            </w:r>
          </w:p>
        </w:tc>
        <w:tc>
          <w:tcPr>
            <w:tcW w:w="1950" w:type="dxa"/>
            <w:vAlign w:val="center"/>
          </w:tcPr>
          <w:p w14:paraId="4818F5B6" w14:textId="77777777" w:rsidR="00290957" w:rsidRPr="00217F81" w:rsidRDefault="00290957" w:rsidP="00E24345">
            <w:pPr>
              <w:jc w:val="center"/>
              <w:rPr>
                <w:rFonts w:ascii="Georgia" w:hAnsi="Georgia"/>
                <w:color w:val="auto"/>
              </w:rPr>
            </w:pPr>
          </w:p>
        </w:tc>
        <w:tc>
          <w:tcPr>
            <w:tcW w:w="1950" w:type="dxa"/>
            <w:vAlign w:val="center"/>
          </w:tcPr>
          <w:p w14:paraId="00971C17" w14:textId="77777777" w:rsidR="00290957" w:rsidRPr="00217F81" w:rsidRDefault="00290957" w:rsidP="00E24345">
            <w:pPr>
              <w:jc w:val="center"/>
              <w:rPr>
                <w:rFonts w:ascii="Georgia" w:hAnsi="Georgia"/>
                <w:color w:val="auto"/>
              </w:rPr>
            </w:pPr>
            <w:r w:rsidRPr="00217F81">
              <w:rPr>
                <w:rFonts w:ascii="Georgia" w:hAnsi="Georgia"/>
                <w:color w:val="auto"/>
                <w:sz w:val="22"/>
              </w:rPr>
              <w:t>X</w:t>
            </w:r>
          </w:p>
        </w:tc>
        <w:tc>
          <w:tcPr>
            <w:tcW w:w="2850" w:type="dxa"/>
            <w:vAlign w:val="center"/>
          </w:tcPr>
          <w:p w14:paraId="401D5115" w14:textId="77777777" w:rsidR="00290957" w:rsidRPr="00217F81" w:rsidRDefault="00290957" w:rsidP="00E24345">
            <w:pPr>
              <w:jc w:val="center"/>
              <w:rPr>
                <w:rFonts w:ascii="Georgia" w:hAnsi="Georgia"/>
                <w:color w:val="auto"/>
              </w:rPr>
            </w:pPr>
          </w:p>
        </w:tc>
      </w:tr>
      <w:tr w:rsidR="00290957" w:rsidRPr="00217F81" w14:paraId="28274BF6" w14:textId="77777777" w:rsidTr="00E24345">
        <w:tc>
          <w:tcPr>
            <w:tcW w:w="4158" w:type="dxa"/>
            <w:vAlign w:val="center"/>
          </w:tcPr>
          <w:p w14:paraId="3A6EF6AC" w14:textId="77777777" w:rsidR="00290957" w:rsidRPr="00217F81" w:rsidRDefault="00290957" w:rsidP="00E24345">
            <w:pPr>
              <w:rPr>
                <w:rFonts w:ascii="Georgia" w:hAnsi="Georgia"/>
                <w:color w:val="auto"/>
              </w:rPr>
            </w:pPr>
            <w:r w:rsidRPr="00217F81">
              <w:rPr>
                <w:rFonts w:ascii="Georgia" w:hAnsi="Georgia"/>
                <w:color w:val="auto"/>
                <w:sz w:val="22"/>
              </w:rPr>
              <w:t>Forceps Mid</w:t>
            </w:r>
          </w:p>
        </w:tc>
        <w:tc>
          <w:tcPr>
            <w:tcW w:w="1950" w:type="dxa"/>
            <w:vAlign w:val="center"/>
          </w:tcPr>
          <w:p w14:paraId="4DF9E6F2" w14:textId="77777777" w:rsidR="00290957" w:rsidRPr="00217F81" w:rsidRDefault="00290957" w:rsidP="00E24345">
            <w:pPr>
              <w:jc w:val="center"/>
              <w:rPr>
                <w:rFonts w:ascii="Georgia" w:hAnsi="Georgia"/>
                <w:color w:val="auto"/>
              </w:rPr>
            </w:pPr>
          </w:p>
        </w:tc>
        <w:tc>
          <w:tcPr>
            <w:tcW w:w="1950" w:type="dxa"/>
            <w:vAlign w:val="center"/>
          </w:tcPr>
          <w:p w14:paraId="071DB02D" w14:textId="77777777" w:rsidR="00290957" w:rsidRPr="00217F81" w:rsidRDefault="00290957" w:rsidP="00E24345">
            <w:pPr>
              <w:jc w:val="center"/>
              <w:rPr>
                <w:rFonts w:ascii="Georgia" w:hAnsi="Georgia"/>
                <w:color w:val="auto"/>
              </w:rPr>
            </w:pPr>
            <w:r w:rsidRPr="00217F81">
              <w:rPr>
                <w:rFonts w:ascii="Georgia" w:hAnsi="Georgia"/>
                <w:color w:val="auto"/>
                <w:sz w:val="22"/>
              </w:rPr>
              <w:t>X</w:t>
            </w:r>
          </w:p>
        </w:tc>
        <w:tc>
          <w:tcPr>
            <w:tcW w:w="2850" w:type="dxa"/>
            <w:vAlign w:val="center"/>
          </w:tcPr>
          <w:p w14:paraId="18FC7528" w14:textId="77777777" w:rsidR="00290957" w:rsidRPr="00217F81" w:rsidRDefault="00290957" w:rsidP="00E24345">
            <w:pPr>
              <w:jc w:val="center"/>
              <w:rPr>
                <w:rFonts w:ascii="Georgia" w:hAnsi="Georgia"/>
                <w:color w:val="auto"/>
              </w:rPr>
            </w:pPr>
          </w:p>
        </w:tc>
      </w:tr>
      <w:tr w:rsidR="00290957" w:rsidRPr="00217F81" w14:paraId="2D7CADB4" w14:textId="77777777" w:rsidTr="00E24345">
        <w:tc>
          <w:tcPr>
            <w:tcW w:w="4158" w:type="dxa"/>
            <w:vAlign w:val="center"/>
          </w:tcPr>
          <w:p w14:paraId="0699DA56" w14:textId="77777777" w:rsidR="00290957" w:rsidRPr="00217F81" w:rsidRDefault="00290957" w:rsidP="00E24345">
            <w:pPr>
              <w:rPr>
                <w:rFonts w:ascii="Georgia" w:hAnsi="Georgia"/>
                <w:color w:val="auto"/>
              </w:rPr>
            </w:pPr>
            <w:r w:rsidRPr="00217F81">
              <w:rPr>
                <w:rFonts w:ascii="Georgia" w:hAnsi="Georgia"/>
                <w:color w:val="auto"/>
                <w:sz w:val="22"/>
              </w:rPr>
              <w:t>Manual Rotation</w:t>
            </w:r>
          </w:p>
        </w:tc>
        <w:tc>
          <w:tcPr>
            <w:tcW w:w="1950" w:type="dxa"/>
            <w:vAlign w:val="center"/>
          </w:tcPr>
          <w:p w14:paraId="5759D109" w14:textId="77777777" w:rsidR="00290957" w:rsidRPr="00217F81" w:rsidRDefault="00290957" w:rsidP="00E24345">
            <w:pPr>
              <w:jc w:val="center"/>
              <w:rPr>
                <w:rFonts w:ascii="Georgia" w:hAnsi="Georgia"/>
                <w:color w:val="auto"/>
              </w:rPr>
            </w:pPr>
          </w:p>
        </w:tc>
        <w:tc>
          <w:tcPr>
            <w:tcW w:w="1950" w:type="dxa"/>
            <w:vAlign w:val="center"/>
          </w:tcPr>
          <w:p w14:paraId="2BB51E29" w14:textId="77777777" w:rsidR="00290957" w:rsidRPr="00217F81" w:rsidRDefault="00290957" w:rsidP="00E24345">
            <w:pPr>
              <w:jc w:val="center"/>
              <w:rPr>
                <w:rFonts w:ascii="Georgia" w:hAnsi="Georgia"/>
                <w:color w:val="auto"/>
              </w:rPr>
            </w:pPr>
            <w:r w:rsidRPr="00217F81">
              <w:rPr>
                <w:rFonts w:ascii="Georgia" w:hAnsi="Georgia"/>
                <w:color w:val="auto"/>
                <w:sz w:val="22"/>
              </w:rPr>
              <w:t>X</w:t>
            </w:r>
          </w:p>
        </w:tc>
        <w:tc>
          <w:tcPr>
            <w:tcW w:w="2850" w:type="dxa"/>
            <w:vAlign w:val="center"/>
          </w:tcPr>
          <w:p w14:paraId="5E52E734" w14:textId="77777777" w:rsidR="00290957" w:rsidRPr="00217F81" w:rsidRDefault="00290957" w:rsidP="00E24345">
            <w:pPr>
              <w:jc w:val="center"/>
              <w:rPr>
                <w:rFonts w:ascii="Georgia" w:hAnsi="Georgia"/>
                <w:color w:val="auto"/>
              </w:rPr>
            </w:pPr>
          </w:p>
        </w:tc>
      </w:tr>
      <w:tr w:rsidR="00290957" w:rsidRPr="00217F81" w14:paraId="3F1CE3C7" w14:textId="77777777" w:rsidTr="00E24345">
        <w:tc>
          <w:tcPr>
            <w:tcW w:w="4158" w:type="dxa"/>
            <w:vAlign w:val="center"/>
          </w:tcPr>
          <w:p w14:paraId="232096E1" w14:textId="77777777" w:rsidR="00290957" w:rsidRPr="00217F81" w:rsidRDefault="00290957" w:rsidP="00E24345">
            <w:pPr>
              <w:rPr>
                <w:rFonts w:ascii="Georgia" w:hAnsi="Georgia"/>
                <w:color w:val="auto"/>
              </w:rPr>
            </w:pPr>
            <w:r w:rsidRPr="00217F81">
              <w:rPr>
                <w:rFonts w:ascii="Georgia" w:hAnsi="Georgia"/>
                <w:color w:val="auto"/>
                <w:sz w:val="22"/>
              </w:rPr>
              <w:t>Breech Delivery</w:t>
            </w:r>
          </w:p>
        </w:tc>
        <w:tc>
          <w:tcPr>
            <w:tcW w:w="1950" w:type="dxa"/>
            <w:vAlign w:val="center"/>
          </w:tcPr>
          <w:p w14:paraId="3448E9F7" w14:textId="77777777" w:rsidR="00290957" w:rsidRPr="00217F81" w:rsidRDefault="00290957" w:rsidP="00E24345">
            <w:pPr>
              <w:jc w:val="center"/>
              <w:rPr>
                <w:rFonts w:ascii="Georgia" w:hAnsi="Georgia"/>
                <w:color w:val="auto"/>
              </w:rPr>
            </w:pPr>
          </w:p>
        </w:tc>
        <w:tc>
          <w:tcPr>
            <w:tcW w:w="1950" w:type="dxa"/>
            <w:vAlign w:val="center"/>
          </w:tcPr>
          <w:p w14:paraId="6C44735B" w14:textId="77777777" w:rsidR="00290957" w:rsidRPr="00217F81" w:rsidRDefault="00290957" w:rsidP="00E24345">
            <w:pPr>
              <w:jc w:val="center"/>
              <w:rPr>
                <w:rFonts w:ascii="Georgia" w:hAnsi="Georgia"/>
                <w:color w:val="auto"/>
              </w:rPr>
            </w:pPr>
            <w:r w:rsidRPr="00217F81">
              <w:rPr>
                <w:rFonts w:ascii="Georgia" w:hAnsi="Georgia"/>
                <w:color w:val="auto"/>
                <w:sz w:val="22"/>
              </w:rPr>
              <w:t>X</w:t>
            </w:r>
          </w:p>
        </w:tc>
        <w:tc>
          <w:tcPr>
            <w:tcW w:w="2850" w:type="dxa"/>
            <w:vAlign w:val="center"/>
          </w:tcPr>
          <w:p w14:paraId="190A66F7" w14:textId="77777777" w:rsidR="00290957" w:rsidRPr="00217F81" w:rsidRDefault="00290957" w:rsidP="00E24345">
            <w:pPr>
              <w:jc w:val="center"/>
              <w:rPr>
                <w:rFonts w:ascii="Georgia" w:hAnsi="Georgia"/>
                <w:color w:val="auto"/>
              </w:rPr>
            </w:pPr>
          </w:p>
        </w:tc>
      </w:tr>
      <w:tr w:rsidR="00290957" w:rsidRPr="00217F81" w14:paraId="4DD214E6" w14:textId="77777777" w:rsidTr="00E24345">
        <w:tc>
          <w:tcPr>
            <w:tcW w:w="4158" w:type="dxa"/>
            <w:vAlign w:val="center"/>
          </w:tcPr>
          <w:p w14:paraId="525B1F29" w14:textId="77777777" w:rsidR="00290957" w:rsidRPr="00217F81" w:rsidRDefault="00290957" w:rsidP="00E24345">
            <w:pPr>
              <w:rPr>
                <w:rFonts w:ascii="Georgia" w:hAnsi="Georgia"/>
                <w:color w:val="auto"/>
              </w:rPr>
            </w:pPr>
            <w:r w:rsidRPr="00217F81">
              <w:rPr>
                <w:rFonts w:ascii="Georgia" w:hAnsi="Georgia"/>
                <w:color w:val="auto"/>
                <w:sz w:val="22"/>
              </w:rPr>
              <w:t>Breech Extraction</w:t>
            </w:r>
          </w:p>
        </w:tc>
        <w:tc>
          <w:tcPr>
            <w:tcW w:w="1950" w:type="dxa"/>
            <w:vAlign w:val="center"/>
          </w:tcPr>
          <w:p w14:paraId="0CC747E2" w14:textId="77777777" w:rsidR="00290957" w:rsidRPr="00217F81" w:rsidRDefault="00290957" w:rsidP="00E24345">
            <w:pPr>
              <w:jc w:val="center"/>
              <w:rPr>
                <w:rFonts w:ascii="Georgia" w:hAnsi="Georgia"/>
                <w:color w:val="auto"/>
              </w:rPr>
            </w:pPr>
          </w:p>
        </w:tc>
        <w:tc>
          <w:tcPr>
            <w:tcW w:w="1950" w:type="dxa"/>
            <w:vAlign w:val="center"/>
          </w:tcPr>
          <w:p w14:paraId="541D505D" w14:textId="77777777" w:rsidR="00290957" w:rsidRPr="00217F81" w:rsidRDefault="00290957" w:rsidP="00E24345">
            <w:pPr>
              <w:jc w:val="center"/>
              <w:rPr>
                <w:rFonts w:ascii="Georgia" w:hAnsi="Georgia"/>
                <w:color w:val="auto"/>
              </w:rPr>
            </w:pPr>
            <w:r w:rsidRPr="00217F81">
              <w:rPr>
                <w:rFonts w:ascii="Georgia" w:hAnsi="Georgia"/>
                <w:color w:val="auto"/>
                <w:sz w:val="22"/>
              </w:rPr>
              <w:t>X</w:t>
            </w:r>
          </w:p>
        </w:tc>
        <w:tc>
          <w:tcPr>
            <w:tcW w:w="2850" w:type="dxa"/>
            <w:vAlign w:val="center"/>
          </w:tcPr>
          <w:p w14:paraId="03A0E086" w14:textId="77777777" w:rsidR="00290957" w:rsidRPr="00217F81" w:rsidRDefault="00290957" w:rsidP="00E24345">
            <w:pPr>
              <w:jc w:val="center"/>
              <w:rPr>
                <w:rFonts w:ascii="Georgia" w:hAnsi="Georgia"/>
                <w:color w:val="auto"/>
              </w:rPr>
            </w:pPr>
          </w:p>
        </w:tc>
      </w:tr>
      <w:tr w:rsidR="00290957" w:rsidRPr="00217F81" w14:paraId="02EF5716" w14:textId="77777777" w:rsidTr="00E24345">
        <w:tc>
          <w:tcPr>
            <w:tcW w:w="4158" w:type="dxa"/>
            <w:vAlign w:val="center"/>
          </w:tcPr>
          <w:p w14:paraId="0F789971" w14:textId="77777777" w:rsidR="00290957" w:rsidRPr="00217F81" w:rsidRDefault="00290957" w:rsidP="00E24345">
            <w:pPr>
              <w:rPr>
                <w:rFonts w:ascii="Georgia" w:hAnsi="Georgia"/>
                <w:color w:val="auto"/>
              </w:rPr>
            </w:pPr>
            <w:r w:rsidRPr="00217F81">
              <w:rPr>
                <w:rFonts w:ascii="Georgia" w:hAnsi="Georgia"/>
                <w:color w:val="auto"/>
                <w:sz w:val="22"/>
              </w:rPr>
              <w:t>External Version</w:t>
            </w:r>
          </w:p>
        </w:tc>
        <w:tc>
          <w:tcPr>
            <w:tcW w:w="1950" w:type="dxa"/>
            <w:vAlign w:val="center"/>
          </w:tcPr>
          <w:p w14:paraId="20A34E62" w14:textId="77777777" w:rsidR="00290957" w:rsidRPr="00217F81" w:rsidRDefault="00290957" w:rsidP="00E24345">
            <w:pPr>
              <w:jc w:val="center"/>
              <w:rPr>
                <w:rFonts w:ascii="Georgia" w:hAnsi="Georgia"/>
                <w:color w:val="auto"/>
              </w:rPr>
            </w:pPr>
          </w:p>
        </w:tc>
        <w:tc>
          <w:tcPr>
            <w:tcW w:w="1950" w:type="dxa"/>
            <w:vAlign w:val="center"/>
          </w:tcPr>
          <w:p w14:paraId="3402C045" w14:textId="77777777" w:rsidR="00290957" w:rsidRPr="00217F81" w:rsidRDefault="00290957" w:rsidP="00E24345">
            <w:pPr>
              <w:jc w:val="center"/>
              <w:rPr>
                <w:rFonts w:ascii="Georgia" w:hAnsi="Georgia"/>
                <w:color w:val="auto"/>
              </w:rPr>
            </w:pPr>
            <w:r w:rsidRPr="00217F81">
              <w:rPr>
                <w:rFonts w:ascii="Georgia" w:hAnsi="Georgia"/>
                <w:color w:val="auto"/>
                <w:sz w:val="22"/>
              </w:rPr>
              <w:t>X</w:t>
            </w:r>
          </w:p>
        </w:tc>
        <w:tc>
          <w:tcPr>
            <w:tcW w:w="2850" w:type="dxa"/>
            <w:vAlign w:val="center"/>
          </w:tcPr>
          <w:p w14:paraId="6896F985" w14:textId="77777777" w:rsidR="00290957" w:rsidRPr="00217F81" w:rsidRDefault="00290957" w:rsidP="00E24345">
            <w:pPr>
              <w:jc w:val="center"/>
              <w:rPr>
                <w:rFonts w:ascii="Georgia" w:hAnsi="Georgia"/>
                <w:color w:val="auto"/>
              </w:rPr>
            </w:pPr>
          </w:p>
        </w:tc>
      </w:tr>
      <w:tr w:rsidR="00290957" w:rsidRPr="00217F81" w14:paraId="17985D1A" w14:textId="77777777" w:rsidTr="00E24345">
        <w:tc>
          <w:tcPr>
            <w:tcW w:w="4158" w:type="dxa"/>
            <w:vAlign w:val="center"/>
          </w:tcPr>
          <w:p w14:paraId="32EC8C75" w14:textId="77777777" w:rsidR="00290957" w:rsidRPr="00217F81" w:rsidRDefault="00290957" w:rsidP="00E24345">
            <w:pPr>
              <w:rPr>
                <w:rFonts w:ascii="Georgia" w:hAnsi="Georgia"/>
                <w:color w:val="auto"/>
              </w:rPr>
            </w:pPr>
            <w:r w:rsidRPr="00217F81">
              <w:rPr>
                <w:rFonts w:ascii="Georgia" w:hAnsi="Georgia"/>
                <w:color w:val="auto"/>
                <w:sz w:val="22"/>
              </w:rPr>
              <w:t>Cesarean Section Primary</w:t>
            </w:r>
          </w:p>
        </w:tc>
        <w:tc>
          <w:tcPr>
            <w:tcW w:w="1950" w:type="dxa"/>
            <w:vAlign w:val="center"/>
          </w:tcPr>
          <w:p w14:paraId="37D53774" w14:textId="77777777" w:rsidR="00290957" w:rsidRPr="00217F81" w:rsidRDefault="00290957" w:rsidP="00E24345">
            <w:pPr>
              <w:jc w:val="center"/>
              <w:rPr>
                <w:rFonts w:ascii="Georgia" w:hAnsi="Georgia"/>
                <w:color w:val="auto"/>
              </w:rPr>
            </w:pPr>
          </w:p>
        </w:tc>
        <w:tc>
          <w:tcPr>
            <w:tcW w:w="1950" w:type="dxa"/>
            <w:vAlign w:val="center"/>
          </w:tcPr>
          <w:p w14:paraId="09BD2A8C" w14:textId="77777777" w:rsidR="00290957" w:rsidRPr="00217F81" w:rsidRDefault="00290957" w:rsidP="00E24345">
            <w:pPr>
              <w:jc w:val="center"/>
              <w:rPr>
                <w:rFonts w:ascii="Georgia" w:hAnsi="Georgia"/>
                <w:color w:val="auto"/>
              </w:rPr>
            </w:pPr>
            <w:r w:rsidRPr="00217F81">
              <w:rPr>
                <w:rFonts w:ascii="Georgia" w:hAnsi="Georgia"/>
                <w:color w:val="auto"/>
                <w:sz w:val="22"/>
              </w:rPr>
              <w:t>X</w:t>
            </w:r>
          </w:p>
        </w:tc>
        <w:tc>
          <w:tcPr>
            <w:tcW w:w="2850" w:type="dxa"/>
            <w:vAlign w:val="center"/>
          </w:tcPr>
          <w:p w14:paraId="3915E253" w14:textId="77777777" w:rsidR="00290957" w:rsidRPr="00217F81" w:rsidRDefault="00290957" w:rsidP="00E24345">
            <w:pPr>
              <w:jc w:val="center"/>
              <w:rPr>
                <w:rFonts w:ascii="Georgia" w:hAnsi="Georgia"/>
                <w:color w:val="auto"/>
              </w:rPr>
            </w:pPr>
          </w:p>
        </w:tc>
      </w:tr>
      <w:tr w:rsidR="00290957" w:rsidRPr="00217F81" w14:paraId="0EC303D7" w14:textId="77777777" w:rsidTr="00E24345">
        <w:tc>
          <w:tcPr>
            <w:tcW w:w="4158" w:type="dxa"/>
            <w:vAlign w:val="center"/>
          </w:tcPr>
          <w:p w14:paraId="4B3864D8" w14:textId="77777777" w:rsidR="00290957" w:rsidRPr="00217F81" w:rsidRDefault="00290957" w:rsidP="00E24345">
            <w:pPr>
              <w:rPr>
                <w:rFonts w:ascii="Georgia" w:hAnsi="Georgia"/>
                <w:color w:val="auto"/>
              </w:rPr>
            </w:pPr>
            <w:r w:rsidRPr="00217F81">
              <w:rPr>
                <w:rFonts w:ascii="Georgia" w:hAnsi="Georgia"/>
                <w:color w:val="auto"/>
                <w:sz w:val="22"/>
              </w:rPr>
              <w:t>Cesarean Section Repeat</w:t>
            </w:r>
          </w:p>
        </w:tc>
        <w:tc>
          <w:tcPr>
            <w:tcW w:w="1950" w:type="dxa"/>
            <w:vAlign w:val="center"/>
          </w:tcPr>
          <w:p w14:paraId="4D81875D" w14:textId="77777777" w:rsidR="00290957" w:rsidRPr="00217F81" w:rsidRDefault="00290957" w:rsidP="00E24345">
            <w:pPr>
              <w:jc w:val="center"/>
              <w:rPr>
                <w:rFonts w:ascii="Georgia" w:hAnsi="Georgia"/>
                <w:color w:val="auto"/>
              </w:rPr>
            </w:pPr>
          </w:p>
        </w:tc>
        <w:tc>
          <w:tcPr>
            <w:tcW w:w="1950" w:type="dxa"/>
            <w:vAlign w:val="center"/>
          </w:tcPr>
          <w:p w14:paraId="7D32CCE7" w14:textId="77777777" w:rsidR="00290957" w:rsidRPr="00217F81" w:rsidRDefault="00290957" w:rsidP="00E24345">
            <w:pPr>
              <w:jc w:val="center"/>
              <w:rPr>
                <w:rFonts w:ascii="Georgia" w:hAnsi="Georgia"/>
                <w:color w:val="auto"/>
              </w:rPr>
            </w:pPr>
            <w:r w:rsidRPr="00217F81">
              <w:rPr>
                <w:rFonts w:ascii="Georgia" w:hAnsi="Georgia"/>
                <w:color w:val="auto"/>
                <w:sz w:val="22"/>
              </w:rPr>
              <w:t>X</w:t>
            </w:r>
          </w:p>
        </w:tc>
        <w:tc>
          <w:tcPr>
            <w:tcW w:w="2850" w:type="dxa"/>
            <w:vAlign w:val="center"/>
          </w:tcPr>
          <w:p w14:paraId="20EBBD1F" w14:textId="77777777" w:rsidR="00290957" w:rsidRPr="00217F81" w:rsidRDefault="00290957" w:rsidP="00E24345">
            <w:pPr>
              <w:jc w:val="center"/>
              <w:rPr>
                <w:rFonts w:ascii="Georgia" w:hAnsi="Georgia"/>
                <w:color w:val="auto"/>
              </w:rPr>
            </w:pPr>
          </w:p>
        </w:tc>
      </w:tr>
      <w:tr w:rsidR="00290957" w:rsidRPr="00217F81" w14:paraId="53D0AE5B" w14:textId="77777777" w:rsidTr="00E24345">
        <w:tc>
          <w:tcPr>
            <w:tcW w:w="4158" w:type="dxa"/>
            <w:vAlign w:val="center"/>
          </w:tcPr>
          <w:p w14:paraId="6A76FDB5" w14:textId="77777777" w:rsidR="00290957" w:rsidRPr="00217F81" w:rsidRDefault="00290957" w:rsidP="00E24345">
            <w:pPr>
              <w:rPr>
                <w:rFonts w:ascii="Georgia" w:hAnsi="Georgia"/>
                <w:color w:val="auto"/>
              </w:rPr>
            </w:pPr>
            <w:r w:rsidRPr="00217F81">
              <w:rPr>
                <w:rFonts w:ascii="Georgia" w:hAnsi="Georgia"/>
                <w:color w:val="auto"/>
                <w:sz w:val="22"/>
              </w:rPr>
              <w:t>Post Partum Tubal Ligation</w:t>
            </w:r>
          </w:p>
        </w:tc>
        <w:tc>
          <w:tcPr>
            <w:tcW w:w="1950" w:type="dxa"/>
            <w:vAlign w:val="center"/>
          </w:tcPr>
          <w:p w14:paraId="71F00834" w14:textId="77777777" w:rsidR="00290957" w:rsidRPr="00217F81" w:rsidRDefault="00290957" w:rsidP="00E24345">
            <w:pPr>
              <w:jc w:val="center"/>
              <w:rPr>
                <w:rFonts w:ascii="Georgia" w:hAnsi="Georgia"/>
                <w:color w:val="auto"/>
              </w:rPr>
            </w:pPr>
          </w:p>
        </w:tc>
        <w:tc>
          <w:tcPr>
            <w:tcW w:w="1950" w:type="dxa"/>
            <w:vAlign w:val="center"/>
          </w:tcPr>
          <w:p w14:paraId="2077B1F9" w14:textId="77777777" w:rsidR="00290957" w:rsidRPr="00217F81" w:rsidRDefault="00290957" w:rsidP="00E24345">
            <w:pPr>
              <w:jc w:val="center"/>
              <w:rPr>
                <w:rFonts w:ascii="Georgia" w:hAnsi="Georgia"/>
                <w:color w:val="auto"/>
              </w:rPr>
            </w:pPr>
            <w:r w:rsidRPr="00217F81">
              <w:rPr>
                <w:rFonts w:ascii="Georgia" w:hAnsi="Georgia"/>
                <w:color w:val="auto"/>
                <w:sz w:val="22"/>
              </w:rPr>
              <w:t>X</w:t>
            </w:r>
          </w:p>
        </w:tc>
        <w:tc>
          <w:tcPr>
            <w:tcW w:w="2850" w:type="dxa"/>
            <w:vAlign w:val="center"/>
          </w:tcPr>
          <w:p w14:paraId="2AF35355" w14:textId="77777777" w:rsidR="00290957" w:rsidRPr="00217F81" w:rsidRDefault="00290957" w:rsidP="00E24345">
            <w:pPr>
              <w:jc w:val="center"/>
              <w:rPr>
                <w:rFonts w:ascii="Georgia" w:hAnsi="Georgia"/>
                <w:color w:val="auto"/>
              </w:rPr>
            </w:pPr>
          </w:p>
        </w:tc>
      </w:tr>
      <w:tr w:rsidR="00290957" w:rsidRPr="00217F81" w14:paraId="721B2486" w14:textId="77777777" w:rsidTr="00E24345">
        <w:tc>
          <w:tcPr>
            <w:tcW w:w="4158" w:type="dxa"/>
            <w:vAlign w:val="center"/>
          </w:tcPr>
          <w:p w14:paraId="07BDC808" w14:textId="77777777" w:rsidR="00290957" w:rsidRPr="00217F81" w:rsidRDefault="00290957" w:rsidP="00E24345">
            <w:pPr>
              <w:rPr>
                <w:rFonts w:ascii="Georgia" w:hAnsi="Georgia"/>
                <w:color w:val="auto"/>
              </w:rPr>
            </w:pPr>
            <w:r w:rsidRPr="00217F81">
              <w:rPr>
                <w:rFonts w:ascii="Georgia" w:hAnsi="Georgia"/>
                <w:color w:val="auto"/>
                <w:sz w:val="22"/>
              </w:rPr>
              <w:t>Manual Removal of Placenta</w:t>
            </w:r>
          </w:p>
        </w:tc>
        <w:tc>
          <w:tcPr>
            <w:tcW w:w="1950" w:type="dxa"/>
            <w:vAlign w:val="center"/>
          </w:tcPr>
          <w:p w14:paraId="16AF8EC2" w14:textId="77777777" w:rsidR="00290957" w:rsidRPr="00217F81" w:rsidRDefault="00290957" w:rsidP="00E24345">
            <w:pPr>
              <w:jc w:val="center"/>
              <w:rPr>
                <w:rFonts w:ascii="Georgia" w:hAnsi="Georgia"/>
                <w:color w:val="auto"/>
              </w:rPr>
            </w:pPr>
          </w:p>
        </w:tc>
        <w:tc>
          <w:tcPr>
            <w:tcW w:w="1950" w:type="dxa"/>
            <w:vAlign w:val="center"/>
          </w:tcPr>
          <w:p w14:paraId="680476A0" w14:textId="77777777" w:rsidR="00290957" w:rsidRPr="00217F81" w:rsidRDefault="00290957" w:rsidP="00E24345">
            <w:pPr>
              <w:jc w:val="center"/>
              <w:rPr>
                <w:rFonts w:ascii="Georgia" w:hAnsi="Georgia"/>
                <w:color w:val="auto"/>
              </w:rPr>
            </w:pPr>
            <w:r w:rsidRPr="00217F81">
              <w:rPr>
                <w:rFonts w:ascii="Georgia" w:hAnsi="Georgia"/>
                <w:color w:val="auto"/>
                <w:sz w:val="22"/>
              </w:rPr>
              <w:t>X</w:t>
            </w:r>
          </w:p>
        </w:tc>
        <w:tc>
          <w:tcPr>
            <w:tcW w:w="2850" w:type="dxa"/>
            <w:vAlign w:val="center"/>
          </w:tcPr>
          <w:p w14:paraId="0E47C347" w14:textId="77777777" w:rsidR="00290957" w:rsidRPr="00217F81" w:rsidRDefault="00290957" w:rsidP="00E24345">
            <w:pPr>
              <w:jc w:val="center"/>
              <w:rPr>
                <w:rFonts w:ascii="Georgia" w:hAnsi="Georgia"/>
                <w:color w:val="auto"/>
              </w:rPr>
            </w:pPr>
          </w:p>
        </w:tc>
      </w:tr>
      <w:tr w:rsidR="00290957" w:rsidRPr="00217F81" w14:paraId="2A787D1F" w14:textId="77777777" w:rsidTr="00E24345">
        <w:tc>
          <w:tcPr>
            <w:tcW w:w="4158" w:type="dxa"/>
            <w:vAlign w:val="center"/>
          </w:tcPr>
          <w:p w14:paraId="16552F8E" w14:textId="77777777" w:rsidR="00290957" w:rsidRPr="00217F81" w:rsidRDefault="00290957" w:rsidP="00E24345">
            <w:pPr>
              <w:rPr>
                <w:rFonts w:ascii="Georgia" w:hAnsi="Georgia"/>
                <w:color w:val="auto"/>
              </w:rPr>
            </w:pPr>
            <w:r w:rsidRPr="00217F81">
              <w:rPr>
                <w:rFonts w:ascii="Georgia" w:hAnsi="Georgia"/>
                <w:color w:val="auto"/>
                <w:sz w:val="22"/>
              </w:rPr>
              <w:t>Post Partum Curettage</w:t>
            </w:r>
          </w:p>
        </w:tc>
        <w:tc>
          <w:tcPr>
            <w:tcW w:w="1950" w:type="dxa"/>
            <w:vAlign w:val="center"/>
          </w:tcPr>
          <w:p w14:paraId="5D0E0C43" w14:textId="77777777" w:rsidR="00290957" w:rsidRPr="00217F81" w:rsidRDefault="00290957" w:rsidP="00E24345">
            <w:pPr>
              <w:jc w:val="center"/>
              <w:rPr>
                <w:rFonts w:ascii="Georgia" w:hAnsi="Georgia"/>
                <w:color w:val="auto"/>
              </w:rPr>
            </w:pPr>
          </w:p>
        </w:tc>
        <w:tc>
          <w:tcPr>
            <w:tcW w:w="1950" w:type="dxa"/>
            <w:vAlign w:val="center"/>
          </w:tcPr>
          <w:p w14:paraId="7EF95096" w14:textId="77777777" w:rsidR="00290957" w:rsidRPr="00217F81" w:rsidRDefault="00290957" w:rsidP="00E24345">
            <w:pPr>
              <w:jc w:val="center"/>
              <w:rPr>
                <w:rFonts w:ascii="Georgia" w:hAnsi="Georgia"/>
                <w:color w:val="auto"/>
              </w:rPr>
            </w:pPr>
            <w:r w:rsidRPr="00217F81">
              <w:rPr>
                <w:rFonts w:ascii="Georgia" w:hAnsi="Georgia"/>
                <w:color w:val="auto"/>
                <w:sz w:val="22"/>
              </w:rPr>
              <w:t>X</w:t>
            </w:r>
          </w:p>
        </w:tc>
        <w:tc>
          <w:tcPr>
            <w:tcW w:w="2850" w:type="dxa"/>
            <w:vAlign w:val="center"/>
          </w:tcPr>
          <w:p w14:paraId="3D957A10" w14:textId="77777777" w:rsidR="00290957" w:rsidRPr="00217F81" w:rsidRDefault="00290957" w:rsidP="00E24345">
            <w:pPr>
              <w:jc w:val="center"/>
              <w:rPr>
                <w:rFonts w:ascii="Georgia" w:hAnsi="Georgia"/>
                <w:color w:val="auto"/>
              </w:rPr>
            </w:pPr>
          </w:p>
        </w:tc>
      </w:tr>
      <w:tr w:rsidR="00290957" w:rsidRPr="00217F81" w14:paraId="11463E24" w14:textId="77777777" w:rsidTr="00E24345">
        <w:tc>
          <w:tcPr>
            <w:tcW w:w="4158" w:type="dxa"/>
            <w:vAlign w:val="center"/>
          </w:tcPr>
          <w:p w14:paraId="6B64E8C6" w14:textId="77777777" w:rsidR="00290957" w:rsidRPr="00217F81" w:rsidRDefault="00290957" w:rsidP="00E24345">
            <w:pPr>
              <w:rPr>
                <w:rFonts w:ascii="Georgia" w:hAnsi="Georgia"/>
                <w:color w:val="auto"/>
              </w:rPr>
            </w:pPr>
            <w:r w:rsidRPr="00217F81">
              <w:rPr>
                <w:rFonts w:ascii="Georgia" w:hAnsi="Georgia"/>
                <w:color w:val="auto"/>
                <w:sz w:val="22"/>
              </w:rPr>
              <w:t>Uterine Inversion</w:t>
            </w:r>
          </w:p>
        </w:tc>
        <w:tc>
          <w:tcPr>
            <w:tcW w:w="1950" w:type="dxa"/>
            <w:vAlign w:val="center"/>
          </w:tcPr>
          <w:p w14:paraId="1942DDF5" w14:textId="77777777" w:rsidR="00290957" w:rsidRPr="00217F81" w:rsidRDefault="00290957" w:rsidP="00E24345">
            <w:pPr>
              <w:jc w:val="center"/>
              <w:rPr>
                <w:rFonts w:ascii="Georgia" w:hAnsi="Georgia"/>
                <w:color w:val="auto"/>
              </w:rPr>
            </w:pPr>
          </w:p>
        </w:tc>
        <w:tc>
          <w:tcPr>
            <w:tcW w:w="1950" w:type="dxa"/>
            <w:vAlign w:val="center"/>
          </w:tcPr>
          <w:p w14:paraId="3549B461" w14:textId="77777777" w:rsidR="00290957" w:rsidRPr="00217F81" w:rsidRDefault="00290957" w:rsidP="00E24345">
            <w:pPr>
              <w:jc w:val="center"/>
              <w:rPr>
                <w:rFonts w:ascii="Georgia" w:hAnsi="Georgia"/>
                <w:color w:val="auto"/>
              </w:rPr>
            </w:pPr>
            <w:r w:rsidRPr="00217F81">
              <w:rPr>
                <w:rFonts w:ascii="Georgia" w:hAnsi="Georgia"/>
                <w:color w:val="auto"/>
                <w:sz w:val="22"/>
              </w:rPr>
              <w:t>X</w:t>
            </w:r>
          </w:p>
        </w:tc>
        <w:tc>
          <w:tcPr>
            <w:tcW w:w="2850" w:type="dxa"/>
            <w:vAlign w:val="center"/>
          </w:tcPr>
          <w:p w14:paraId="6799C5CD" w14:textId="77777777" w:rsidR="00290957" w:rsidRPr="00217F81" w:rsidRDefault="00290957" w:rsidP="00E24345">
            <w:pPr>
              <w:jc w:val="center"/>
              <w:rPr>
                <w:rFonts w:ascii="Georgia" w:hAnsi="Georgia"/>
                <w:color w:val="auto"/>
              </w:rPr>
            </w:pPr>
          </w:p>
        </w:tc>
      </w:tr>
      <w:tr w:rsidR="00290957" w:rsidRPr="00217F81" w14:paraId="6C9AF6A5" w14:textId="77777777" w:rsidTr="00E24345">
        <w:tc>
          <w:tcPr>
            <w:tcW w:w="4158" w:type="dxa"/>
            <w:vAlign w:val="center"/>
          </w:tcPr>
          <w:p w14:paraId="4ECA976F" w14:textId="77777777" w:rsidR="00290957" w:rsidRPr="00217F81" w:rsidRDefault="00290957" w:rsidP="00E24345">
            <w:pPr>
              <w:rPr>
                <w:rFonts w:ascii="Georgia" w:hAnsi="Georgia"/>
                <w:color w:val="auto"/>
              </w:rPr>
            </w:pPr>
            <w:r w:rsidRPr="00217F81">
              <w:rPr>
                <w:rFonts w:ascii="Georgia" w:hAnsi="Georgia"/>
                <w:color w:val="auto"/>
                <w:sz w:val="22"/>
              </w:rPr>
              <w:t>Vacuum Extraction</w:t>
            </w:r>
          </w:p>
        </w:tc>
        <w:tc>
          <w:tcPr>
            <w:tcW w:w="1950" w:type="dxa"/>
            <w:vAlign w:val="center"/>
          </w:tcPr>
          <w:p w14:paraId="4D206B8B" w14:textId="77777777" w:rsidR="00290957" w:rsidRPr="00217F81" w:rsidRDefault="00290957" w:rsidP="00E24345">
            <w:pPr>
              <w:jc w:val="center"/>
              <w:rPr>
                <w:rFonts w:ascii="Georgia" w:hAnsi="Georgia"/>
                <w:color w:val="auto"/>
              </w:rPr>
            </w:pPr>
          </w:p>
        </w:tc>
        <w:tc>
          <w:tcPr>
            <w:tcW w:w="1950" w:type="dxa"/>
            <w:vAlign w:val="center"/>
          </w:tcPr>
          <w:p w14:paraId="6FCA94C0" w14:textId="77777777" w:rsidR="00290957" w:rsidRPr="00217F81" w:rsidRDefault="00290957" w:rsidP="00E24345">
            <w:pPr>
              <w:jc w:val="center"/>
              <w:rPr>
                <w:rFonts w:ascii="Georgia" w:hAnsi="Georgia"/>
                <w:color w:val="auto"/>
              </w:rPr>
            </w:pPr>
            <w:r w:rsidRPr="00217F81">
              <w:rPr>
                <w:rFonts w:ascii="Georgia" w:hAnsi="Georgia"/>
                <w:color w:val="auto"/>
                <w:sz w:val="22"/>
              </w:rPr>
              <w:t>X</w:t>
            </w:r>
          </w:p>
        </w:tc>
        <w:tc>
          <w:tcPr>
            <w:tcW w:w="2850" w:type="dxa"/>
            <w:vAlign w:val="center"/>
          </w:tcPr>
          <w:p w14:paraId="49B9811C" w14:textId="77777777" w:rsidR="00290957" w:rsidRPr="00217F81" w:rsidRDefault="00290957" w:rsidP="00E24345">
            <w:pPr>
              <w:jc w:val="center"/>
              <w:rPr>
                <w:rFonts w:ascii="Georgia" w:hAnsi="Georgia"/>
                <w:color w:val="auto"/>
              </w:rPr>
            </w:pPr>
          </w:p>
        </w:tc>
      </w:tr>
      <w:tr w:rsidR="00290957" w:rsidRPr="00217F81" w14:paraId="47A171C1" w14:textId="77777777" w:rsidTr="00E24345">
        <w:tc>
          <w:tcPr>
            <w:tcW w:w="4158" w:type="dxa"/>
            <w:vAlign w:val="center"/>
          </w:tcPr>
          <w:p w14:paraId="0FF5123A" w14:textId="77777777" w:rsidR="00290957" w:rsidRPr="00217F81" w:rsidRDefault="00290957" w:rsidP="00E24345">
            <w:pPr>
              <w:rPr>
                <w:rFonts w:ascii="Georgia" w:hAnsi="Georgia"/>
                <w:color w:val="auto"/>
              </w:rPr>
            </w:pPr>
            <w:r w:rsidRPr="00217F81">
              <w:rPr>
                <w:rFonts w:ascii="Georgia" w:hAnsi="Georgia"/>
                <w:color w:val="auto"/>
                <w:sz w:val="22"/>
              </w:rPr>
              <w:t>Cesarean Hysterectomy</w:t>
            </w:r>
          </w:p>
        </w:tc>
        <w:tc>
          <w:tcPr>
            <w:tcW w:w="1950" w:type="dxa"/>
            <w:vAlign w:val="center"/>
          </w:tcPr>
          <w:p w14:paraId="47C8FF54" w14:textId="77777777" w:rsidR="00290957" w:rsidRPr="00217F81" w:rsidRDefault="00290957" w:rsidP="00E24345">
            <w:pPr>
              <w:jc w:val="center"/>
              <w:rPr>
                <w:rFonts w:ascii="Georgia" w:hAnsi="Georgia"/>
                <w:color w:val="auto"/>
              </w:rPr>
            </w:pPr>
          </w:p>
        </w:tc>
        <w:tc>
          <w:tcPr>
            <w:tcW w:w="1950" w:type="dxa"/>
            <w:vAlign w:val="center"/>
          </w:tcPr>
          <w:p w14:paraId="04F82591" w14:textId="77777777" w:rsidR="00290957" w:rsidRPr="00217F81" w:rsidRDefault="00290957" w:rsidP="00E24345">
            <w:pPr>
              <w:jc w:val="center"/>
              <w:rPr>
                <w:rFonts w:ascii="Georgia" w:hAnsi="Georgia"/>
                <w:color w:val="auto"/>
              </w:rPr>
            </w:pPr>
          </w:p>
        </w:tc>
        <w:tc>
          <w:tcPr>
            <w:tcW w:w="2850" w:type="dxa"/>
            <w:vAlign w:val="center"/>
          </w:tcPr>
          <w:p w14:paraId="3EC5DC4E" w14:textId="77777777" w:rsidR="00290957" w:rsidRPr="00217F81" w:rsidRDefault="00290957" w:rsidP="00E24345">
            <w:pPr>
              <w:jc w:val="center"/>
              <w:rPr>
                <w:rFonts w:ascii="Georgia" w:hAnsi="Georgia"/>
                <w:color w:val="auto"/>
              </w:rPr>
            </w:pPr>
            <w:r w:rsidRPr="00217F81">
              <w:rPr>
                <w:rFonts w:ascii="Georgia" w:hAnsi="Georgia"/>
                <w:color w:val="auto"/>
                <w:sz w:val="22"/>
              </w:rPr>
              <w:t>X</w:t>
            </w:r>
          </w:p>
        </w:tc>
      </w:tr>
      <w:tr w:rsidR="00290957" w:rsidRPr="00217F81" w14:paraId="50A3FD2F" w14:textId="77777777" w:rsidTr="00E24345">
        <w:tc>
          <w:tcPr>
            <w:tcW w:w="4158" w:type="dxa"/>
            <w:vAlign w:val="center"/>
          </w:tcPr>
          <w:p w14:paraId="1795D5A7" w14:textId="77777777" w:rsidR="00290957" w:rsidRPr="00217F81" w:rsidRDefault="00290957" w:rsidP="00E24345">
            <w:pPr>
              <w:rPr>
                <w:rFonts w:ascii="Georgia" w:hAnsi="Georgia"/>
                <w:color w:val="auto"/>
              </w:rPr>
            </w:pPr>
            <w:r w:rsidRPr="00217F81">
              <w:rPr>
                <w:rFonts w:ascii="Georgia" w:hAnsi="Georgia"/>
                <w:color w:val="auto"/>
                <w:sz w:val="22"/>
              </w:rPr>
              <w:t>Repair of Ruptured Uterus</w:t>
            </w:r>
          </w:p>
        </w:tc>
        <w:tc>
          <w:tcPr>
            <w:tcW w:w="1950" w:type="dxa"/>
            <w:vAlign w:val="center"/>
          </w:tcPr>
          <w:p w14:paraId="6A3227A8" w14:textId="77777777" w:rsidR="00290957" w:rsidRPr="00217F81" w:rsidRDefault="00290957" w:rsidP="00E24345">
            <w:pPr>
              <w:jc w:val="center"/>
              <w:rPr>
                <w:rFonts w:ascii="Georgia" w:hAnsi="Georgia"/>
                <w:color w:val="auto"/>
              </w:rPr>
            </w:pPr>
          </w:p>
        </w:tc>
        <w:tc>
          <w:tcPr>
            <w:tcW w:w="1950" w:type="dxa"/>
            <w:vAlign w:val="center"/>
          </w:tcPr>
          <w:p w14:paraId="21283685" w14:textId="77777777" w:rsidR="00290957" w:rsidRPr="00217F81" w:rsidRDefault="00290957" w:rsidP="00E24345">
            <w:pPr>
              <w:jc w:val="center"/>
              <w:rPr>
                <w:rFonts w:ascii="Georgia" w:hAnsi="Georgia"/>
                <w:color w:val="auto"/>
              </w:rPr>
            </w:pPr>
            <w:r w:rsidRPr="00217F81">
              <w:rPr>
                <w:rFonts w:ascii="Georgia" w:hAnsi="Georgia"/>
                <w:color w:val="auto"/>
                <w:sz w:val="22"/>
              </w:rPr>
              <w:t>X</w:t>
            </w:r>
          </w:p>
        </w:tc>
        <w:tc>
          <w:tcPr>
            <w:tcW w:w="2850" w:type="dxa"/>
            <w:vAlign w:val="center"/>
          </w:tcPr>
          <w:p w14:paraId="1EC041AB" w14:textId="77777777" w:rsidR="00290957" w:rsidRPr="00217F81" w:rsidRDefault="00290957" w:rsidP="00E24345">
            <w:pPr>
              <w:jc w:val="center"/>
              <w:rPr>
                <w:rFonts w:ascii="Georgia" w:hAnsi="Georgia"/>
                <w:color w:val="auto"/>
              </w:rPr>
            </w:pPr>
          </w:p>
        </w:tc>
      </w:tr>
      <w:tr w:rsidR="00290957" w:rsidRPr="00217F81" w14:paraId="4DEBF6EE" w14:textId="77777777" w:rsidTr="00E24345">
        <w:tc>
          <w:tcPr>
            <w:tcW w:w="4158" w:type="dxa"/>
            <w:vAlign w:val="center"/>
          </w:tcPr>
          <w:p w14:paraId="3E34D987" w14:textId="77777777" w:rsidR="00290957" w:rsidRPr="00217F81" w:rsidRDefault="00290957" w:rsidP="00E24345">
            <w:pPr>
              <w:rPr>
                <w:rFonts w:ascii="Georgia" w:hAnsi="Georgia"/>
                <w:color w:val="auto"/>
              </w:rPr>
            </w:pPr>
            <w:r w:rsidRPr="00217F81">
              <w:rPr>
                <w:rFonts w:ascii="Georgia" w:hAnsi="Georgia"/>
                <w:color w:val="auto"/>
                <w:sz w:val="22"/>
              </w:rPr>
              <w:t>Internal Iliac Artery Ligation</w:t>
            </w:r>
          </w:p>
        </w:tc>
        <w:tc>
          <w:tcPr>
            <w:tcW w:w="1950" w:type="dxa"/>
            <w:vAlign w:val="center"/>
          </w:tcPr>
          <w:p w14:paraId="0C89E7A3" w14:textId="77777777" w:rsidR="00290957" w:rsidRPr="00217F81" w:rsidRDefault="00290957" w:rsidP="00E24345">
            <w:pPr>
              <w:jc w:val="center"/>
              <w:rPr>
                <w:rFonts w:ascii="Georgia" w:hAnsi="Georgia"/>
                <w:color w:val="auto"/>
              </w:rPr>
            </w:pPr>
          </w:p>
        </w:tc>
        <w:tc>
          <w:tcPr>
            <w:tcW w:w="1950" w:type="dxa"/>
            <w:vAlign w:val="center"/>
          </w:tcPr>
          <w:p w14:paraId="218818A8" w14:textId="77777777" w:rsidR="00290957" w:rsidRPr="00217F81" w:rsidRDefault="00290957" w:rsidP="00E24345">
            <w:pPr>
              <w:jc w:val="center"/>
              <w:rPr>
                <w:rFonts w:ascii="Georgia" w:hAnsi="Georgia"/>
                <w:color w:val="auto"/>
              </w:rPr>
            </w:pPr>
          </w:p>
        </w:tc>
        <w:tc>
          <w:tcPr>
            <w:tcW w:w="2850" w:type="dxa"/>
            <w:vAlign w:val="center"/>
          </w:tcPr>
          <w:p w14:paraId="7D26A099" w14:textId="77777777" w:rsidR="00290957" w:rsidRPr="00217F81" w:rsidRDefault="00290957" w:rsidP="00E24345">
            <w:pPr>
              <w:jc w:val="center"/>
              <w:rPr>
                <w:rFonts w:ascii="Georgia" w:hAnsi="Georgia"/>
                <w:color w:val="auto"/>
              </w:rPr>
            </w:pPr>
            <w:r w:rsidRPr="00217F81">
              <w:rPr>
                <w:rFonts w:ascii="Georgia" w:hAnsi="Georgia"/>
                <w:color w:val="auto"/>
                <w:sz w:val="22"/>
              </w:rPr>
              <w:t>X</w:t>
            </w:r>
          </w:p>
        </w:tc>
      </w:tr>
      <w:tr w:rsidR="00290957" w:rsidRPr="00217F81" w14:paraId="6A9B204A" w14:textId="77777777" w:rsidTr="00E24345">
        <w:tc>
          <w:tcPr>
            <w:tcW w:w="4158" w:type="dxa"/>
            <w:vAlign w:val="center"/>
          </w:tcPr>
          <w:p w14:paraId="706CF148" w14:textId="77777777" w:rsidR="00290957" w:rsidRPr="00217F81" w:rsidRDefault="00290957" w:rsidP="00E24345">
            <w:pPr>
              <w:rPr>
                <w:rFonts w:ascii="Georgia" w:hAnsi="Georgia"/>
                <w:color w:val="auto"/>
              </w:rPr>
            </w:pPr>
            <w:r w:rsidRPr="00217F81">
              <w:rPr>
                <w:rFonts w:ascii="Georgia" w:hAnsi="Georgia"/>
                <w:color w:val="auto"/>
                <w:sz w:val="22"/>
              </w:rPr>
              <w:t>Circumcision</w:t>
            </w:r>
          </w:p>
        </w:tc>
        <w:tc>
          <w:tcPr>
            <w:tcW w:w="1950" w:type="dxa"/>
            <w:vAlign w:val="center"/>
          </w:tcPr>
          <w:p w14:paraId="1E715BC8" w14:textId="77777777" w:rsidR="00290957" w:rsidRPr="00217F81" w:rsidRDefault="00290957" w:rsidP="00E24345">
            <w:pPr>
              <w:jc w:val="center"/>
              <w:rPr>
                <w:rFonts w:ascii="Georgia" w:hAnsi="Georgia"/>
                <w:color w:val="auto"/>
              </w:rPr>
            </w:pPr>
          </w:p>
        </w:tc>
        <w:tc>
          <w:tcPr>
            <w:tcW w:w="1950" w:type="dxa"/>
            <w:vAlign w:val="center"/>
          </w:tcPr>
          <w:p w14:paraId="7DDACE9C" w14:textId="77777777" w:rsidR="00290957" w:rsidRPr="00217F81" w:rsidRDefault="00290957" w:rsidP="00E24345">
            <w:pPr>
              <w:jc w:val="center"/>
              <w:rPr>
                <w:rFonts w:ascii="Georgia" w:hAnsi="Georgia"/>
                <w:color w:val="auto"/>
              </w:rPr>
            </w:pPr>
            <w:r w:rsidRPr="00217F81">
              <w:rPr>
                <w:rFonts w:ascii="Georgia" w:hAnsi="Georgia"/>
                <w:color w:val="auto"/>
                <w:sz w:val="22"/>
              </w:rPr>
              <w:t>X</w:t>
            </w:r>
          </w:p>
        </w:tc>
        <w:tc>
          <w:tcPr>
            <w:tcW w:w="2850" w:type="dxa"/>
            <w:vAlign w:val="center"/>
          </w:tcPr>
          <w:p w14:paraId="4E353766" w14:textId="77777777" w:rsidR="00290957" w:rsidRPr="00217F81" w:rsidRDefault="00290957" w:rsidP="00E24345">
            <w:pPr>
              <w:jc w:val="center"/>
              <w:rPr>
                <w:rFonts w:ascii="Georgia" w:hAnsi="Georgia"/>
                <w:color w:val="auto"/>
              </w:rPr>
            </w:pPr>
          </w:p>
        </w:tc>
      </w:tr>
    </w:tbl>
    <w:p w14:paraId="1E98E945" w14:textId="77777777" w:rsidR="00A12DB5" w:rsidRPr="00217F81" w:rsidRDefault="00290957" w:rsidP="00A12DB5">
      <w:pPr>
        <w:pStyle w:val="FreeForm"/>
        <w:jc w:val="center"/>
        <w:rPr>
          <w:rFonts w:ascii="Georgia" w:eastAsia="Georgia" w:hAnsi="Georgia" w:cs="Georgia"/>
          <w:b/>
          <w:bCs/>
          <w:color w:val="auto"/>
          <w:sz w:val="32"/>
          <w:szCs w:val="32"/>
        </w:rPr>
      </w:pPr>
      <w:r w:rsidRPr="00217F81">
        <w:rPr>
          <w:rFonts w:ascii="Georgia Bold" w:hAnsi="Georgia Bold"/>
          <w:color w:val="auto"/>
          <w:sz w:val="24"/>
        </w:rPr>
        <w:br w:type="page"/>
      </w:r>
      <w:r w:rsidR="00A12DB5" w:rsidRPr="00217F81">
        <w:rPr>
          <w:rFonts w:ascii="Georgia" w:hAnsi="Georgia"/>
          <w:b/>
          <w:bCs/>
          <w:color w:val="auto"/>
          <w:sz w:val="32"/>
          <w:szCs w:val="32"/>
        </w:rPr>
        <w:lastRenderedPageBreak/>
        <w:t>Department of Obstetrics and Gynecology</w:t>
      </w:r>
    </w:p>
    <w:p w14:paraId="6B39CF89" w14:textId="77777777" w:rsidR="00A12DB5" w:rsidRPr="00217F81" w:rsidRDefault="00A12DB5" w:rsidP="00A12DB5">
      <w:pPr>
        <w:pStyle w:val="TitleA"/>
        <w:rPr>
          <w:rFonts w:ascii="Georgia" w:eastAsia="Georgia" w:hAnsi="Georgia" w:cs="Georgia"/>
          <w:color w:val="auto"/>
          <w:sz w:val="32"/>
          <w:szCs w:val="32"/>
        </w:rPr>
      </w:pPr>
      <w:r w:rsidRPr="00217F81">
        <w:rPr>
          <w:rFonts w:ascii="Georgia" w:hAnsi="Georgia"/>
          <w:color w:val="auto"/>
          <w:sz w:val="32"/>
          <w:szCs w:val="32"/>
        </w:rPr>
        <w:t>Residency Education Program</w:t>
      </w:r>
    </w:p>
    <w:p w14:paraId="23DBA1F3" w14:textId="77777777" w:rsidR="00A12DB5" w:rsidRPr="00217F81" w:rsidRDefault="00A12DB5" w:rsidP="00A12DB5">
      <w:pPr>
        <w:pStyle w:val="Body"/>
        <w:jc w:val="center"/>
        <w:rPr>
          <w:rFonts w:ascii="Georgia" w:eastAsia="Georgia" w:hAnsi="Georgia" w:cs="Georgia"/>
          <w:b/>
          <w:bCs/>
          <w:color w:val="auto"/>
          <w:sz w:val="32"/>
          <w:szCs w:val="32"/>
        </w:rPr>
      </w:pPr>
    </w:p>
    <w:p w14:paraId="3BE09F66" w14:textId="77777777" w:rsidR="00A12DB5" w:rsidRPr="00217F81" w:rsidRDefault="00A12DB5" w:rsidP="00A12DB5">
      <w:pPr>
        <w:pStyle w:val="Body"/>
        <w:jc w:val="center"/>
        <w:rPr>
          <w:rFonts w:ascii="Georgia" w:eastAsia="Georgia" w:hAnsi="Georgia" w:cs="Georgia"/>
          <w:b/>
          <w:bCs/>
          <w:color w:val="auto"/>
          <w:sz w:val="32"/>
          <w:szCs w:val="32"/>
        </w:rPr>
      </w:pPr>
      <w:r w:rsidRPr="00217F81">
        <w:rPr>
          <w:rFonts w:ascii="Georgia" w:hAnsi="Georgia"/>
          <w:b/>
          <w:bCs/>
          <w:color w:val="auto"/>
          <w:sz w:val="32"/>
          <w:szCs w:val="32"/>
        </w:rPr>
        <w:t>Competency Based Rotation Goals and Objectives by Rotation and Postgraduate Year</w:t>
      </w:r>
    </w:p>
    <w:p w14:paraId="334FE7C5" w14:textId="77777777" w:rsidR="00A12DB5" w:rsidRPr="00217F81" w:rsidRDefault="00A12DB5" w:rsidP="00A12DB5">
      <w:pPr>
        <w:pStyle w:val="Body"/>
        <w:jc w:val="center"/>
        <w:rPr>
          <w:rFonts w:ascii="Georgia" w:eastAsia="Georgia" w:hAnsi="Georgia" w:cs="Georgia"/>
          <w:b/>
          <w:bCs/>
          <w:color w:val="auto"/>
          <w:sz w:val="32"/>
          <w:szCs w:val="32"/>
        </w:rPr>
      </w:pPr>
    </w:p>
    <w:p w14:paraId="1B7B30A2" w14:textId="77777777" w:rsidR="00A12DB5" w:rsidRPr="00217F81" w:rsidRDefault="00A12DB5" w:rsidP="00A12DB5">
      <w:pPr>
        <w:pStyle w:val="Body"/>
        <w:jc w:val="center"/>
        <w:rPr>
          <w:rFonts w:ascii="Georgia" w:eastAsia="Georgia" w:hAnsi="Georgia" w:cs="Georgia"/>
          <w:b/>
          <w:bCs/>
          <w:color w:val="auto"/>
          <w:sz w:val="32"/>
          <w:szCs w:val="32"/>
        </w:rPr>
      </w:pPr>
      <w:r w:rsidRPr="00217F81">
        <w:rPr>
          <w:rFonts w:ascii="Georgia" w:hAnsi="Georgia"/>
          <w:b/>
          <w:bCs/>
          <w:color w:val="auto"/>
          <w:sz w:val="32"/>
          <w:szCs w:val="32"/>
        </w:rPr>
        <w:t>LABOR &amp; DELIVERY/OBSTETRICS (L&amp;D-A/D)</w:t>
      </w:r>
    </w:p>
    <w:p w14:paraId="600575F1" w14:textId="77777777" w:rsidR="00A12DB5" w:rsidRPr="00217F81" w:rsidRDefault="00A12DB5" w:rsidP="00A12DB5">
      <w:pPr>
        <w:pStyle w:val="Body"/>
        <w:rPr>
          <w:rFonts w:ascii="Georgia" w:eastAsia="Georgia" w:hAnsi="Georgia" w:cs="Georgia"/>
          <w:b/>
          <w:bCs/>
          <w:color w:val="auto"/>
        </w:rPr>
      </w:pPr>
    </w:p>
    <w:p w14:paraId="4C8A7624" w14:textId="77777777" w:rsidR="00A12DB5" w:rsidRPr="00217F81" w:rsidRDefault="00A12DB5" w:rsidP="00A12DB5">
      <w:pPr>
        <w:pStyle w:val="Body"/>
        <w:rPr>
          <w:rFonts w:ascii="Georgia" w:eastAsia="Georgia" w:hAnsi="Georgia" w:cs="Georgia"/>
          <w:b/>
          <w:bCs/>
          <w:color w:val="auto"/>
        </w:rPr>
      </w:pPr>
    </w:p>
    <w:p w14:paraId="76E329E0"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OVERVIEW:</w:t>
      </w:r>
    </w:p>
    <w:p w14:paraId="03CA7EAC" w14:textId="77777777" w:rsidR="00A12DB5" w:rsidRPr="00217F81" w:rsidRDefault="00A12DB5" w:rsidP="00A12DB5">
      <w:pPr>
        <w:pStyle w:val="Body"/>
        <w:jc w:val="both"/>
        <w:rPr>
          <w:rFonts w:ascii="Georgia" w:eastAsia="Georgia" w:hAnsi="Georgia" w:cs="Georgia"/>
          <w:b/>
          <w:bCs/>
          <w:color w:val="auto"/>
        </w:rPr>
      </w:pPr>
      <w:r w:rsidRPr="00217F81">
        <w:rPr>
          <w:rFonts w:ascii="Georgia" w:hAnsi="Georgia"/>
          <w:color w:val="auto"/>
        </w:rPr>
        <w:t xml:space="preserve">The Labor and Delivery section is dedicated to the diagnosis and management of conditions or disorders evolving from or related to pregnancy.  The resident will be trained to properly evaluate, diagnose, and treat a variety of obstetrical conditions, as well as make appropriate assessments.  </w:t>
      </w:r>
    </w:p>
    <w:p w14:paraId="0A6A4F8C" w14:textId="77777777" w:rsidR="00A12DB5" w:rsidRPr="00217F81" w:rsidRDefault="00A12DB5" w:rsidP="00A12DB5">
      <w:pPr>
        <w:pStyle w:val="Body"/>
        <w:rPr>
          <w:rFonts w:ascii="Georgia" w:eastAsia="Georgia" w:hAnsi="Georgia" w:cs="Georgia"/>
          <w:b/>
          <w:bCs/>
          <w:color w:val="auto"/>
        </w:rPr>
      </w:pPr>
    </w:p>
    <w:p w14:paraId="2B7A7724"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lang w:val="de-DE"/>
        </w:rPr>
        <w:t>LEARNING FORMAT:</w:t>
      </w:r>
    </w:p>
    <w:p w14:paraId="14396C48" w14:textId="77777777" w:rsidR="00A12DB5" w:rsidRPr="00217F81" w:rsidRDefault="00A12DB5" w:rsidP="00A12DB5">
      <w:pPr>
        <w:pStyle w:val="Body"/>
        <w:jc w:val="both"/>
        <w:rPr>
          <w:rFonts w:ascii="Georgia" w:eastAsia="Georgia" w:hAnsi="Georgia" w:cs="Georgia"/>
          <w:b/>
          <w:bCs/>
          <w:color w:val="auto"/>
        </w:rPr>
      </w:pPr>
      <w:r w:rsidRPr="00217F81">
        <w:rPr>
          <w:rFonts w:ascii="Georgia" w:hAnsi="Georgia"/>
          <w:color w:val="auto"/>
        </w:rPr>
        <w:t xml:space="preserve">Residents on Labor &amp; Delivery currently rotate through </w:t>
      </w:r>
      <w:r w:rsidRPr="00217F81">
        <w:rPr>
          <w:rFonts w:ascii="Georgia" w:hAnsi="Georgia"/>
          <w:b/>
          <w:bCs/>
          <w:i/>
          <w:iCs/>
          <w:color w:val="auto"/>
        </w:rPr>
        <w:t>Grady Memorial Hospital (A) PGY 1-4, and Dekalb Medical Center PGY 2-4 during their L&amp;D rotation</w:t>
      </w:r>
      <w:r w:rsidRPr="00217F81">
        <w:rPr>
          <w:rFonts w:ascii="Georgia" w:hAnsi="Georgia"/>
          <w:color w:val="auto"/>
        </w:rPr>
        <w:t>.  Please refer to Program Director’s Protocols in the Residency Education Handbook for further instruction on procedure, management, and coverage of the L&amp;D Floor.</w:t>
      </w:r>
    </w:p>
    <w:p w14:paraId="79FBD594" w14:textId="77777777" w:rsidR="00A12DB5" w:rsidRPr="00217F81" w:rsidRDefault="00A12DB5" w:rsidP="00A12DB5">
      <w:pPr>
        <w:pStyle w:val="Body"/>
        <w:rPr>
          <w:rFonts w:ascii="Georgia" w:eastAsia="Georgia" w:hAnsi="Georgia" w:cs="Georgia"/>
          <w:b/>
          <w:bCs/>
          <w:color w:val="auto"/>
        </w:rPr>
      </w:pPr>
    </w:p>
    <w:p w14:paraId="4D3D7D49"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COMPETENCY BASED OBJECTIVES:</w:t>
      </w:r>
    </w:p>
    <w:p w14:paraId="4AFC305C" w14:textId="77777777" w:rsidR="00A12DB5" w:rsidRPr="00217F81" w:rsidRDefault="00A12DB5" w:rsidP="00A12DB5">
      <w:pPr>
        <w:pStyle w:val="BodyText1"/>
        <w:rPr>
          <w:rFonts w:ascii="Georgia" w:eastAsia="Georgia" w:hAnsi="Georgia" w:cs="Georgia"/>
          <w:color w:val="auto"/>
        </w:rPr>
      </w:pPr>
      <w:r w:rsidRPr="00217F81">
        <w:rPr>
          <w:rFonts w:ascii="Georgia" w:hAnsi="Georgia"/>
          <w:color w:val="auto"/>
        </w:rPr>
        <w:t xml:space="preserve">The educational goals of this residency regarding </w:t>
      </w:r>
      <w:r w:rsidRPr="00217F81">
        <w:rPr>
          <w:rFonts w:ascii="Georgia" w:hAnsi="Georgia"/>
          <w:color w:val="auto"/>
          <w:u w:val="single"/>
        </w:rPr>
        <w:t>Obstetrics</w:t>
      </w:r>
      <w:r w:rsidRPr="00217F81">
        <w:rPr>
          <w:rFonts w:ascii="Georgia" w:hAnsi="Georgia"/>
          <w:color w:val="auto"/>
        </w:rPr>
        <w:t xml:space="preserve"> include evidence based knowledge of and competency in the following;</w:t>
      </w:r>
    </w:p>
    <w:p w14:paraId="47D82744" w14:textId="77777777" w:rsidR="00A12DB5" w:rsidRPr="00217F81" w:rsidRDefault="00A12DB5" w:rsidP="00A12DB5">
      <w:pPr>
        <w:pStyle w:val="Body"/>
        <w:rPr>
          <w:rFonts w:ascii="Georgia" w:eastAsia="Georgia" w:hAnsi="Georgia" w:cs="Georgia"/>
          <w:b/>
          <w:bCs/>
          <w:color w:val="auto"/>
        </w:rPr>
      </w:pPr>
    </w:p>
    <w:p w14:paraId="4A67407B" w14:textId="77777777" w:rsidR="00A12DB5" w:rsidRPr="00217F81" w:rsidRDefault="00A12DB5" w:rsidP="00A12DB5">
      <w:pPr>
        <w:pStyle w:val="BodyText1"/>
        <w:rPr>
          <w:rFonts w:ascii="Georgia" w:eastAsia="Georgia" w:hAnsi="Georgia" w:cs="Georgia"/>
          <w:b/>
          <w:bCs/>
          <w:color w:val="auto"/>
        </w:rPr>
      </w:pPr>
      <w:r w:rsidRPr="00217F81">
        <w:rPr>
          <w:rFonts w:ascii="Georgia" w:hAnsi="Georgia"/>
          <w:b/>
          <w:bCs/>
          <w:color w:val="auto"/>
        </w:rPr>
        <w:t>Patient Care</w:t>
      </w:r>
    </w:p>
    <w:p w14:paraId="76219449" w14:textId="77777777" w:rsidR="00A12DB5" w:rsidRPr="00217F81" w:rsidRDefault="00A12DB5" w:rsidP="00DB61E5">
      <w:pPr>
        <w:pStyle w:val="BodyText1"/>
        <w:numPr>
          <w:ilvl w:val="0"/>
          <w:numId w:val="126"/>
        </w:numPr>
        <w:pBdr>
          <w:top w:val="nil"/>
          <w:left w:val="nil"/>
          <w:bottom w:val="nil"/>
          <w:right w:val="nil"/>
          <w:between w:val="nil"/>
          <w:bar w:val="nil"/>
        </w:pBdr>
        <w:tabs>
          <w:tab w:val="clear" w:pos="360"/>
        </w:tabs>
        <w:ind w:left="720" w:hanging="360"/>
        <w:jc w:val="both"/>
        <w:rPr>
          <w:rFonts w:ascii="Georgia" w:hAnsi="Georgia"/>
          <w:color w:val="auto"/>
        </w:rPr>
      </w:pPr>
      <w:r w:rsidRPr="00217F81">
        <w:rPr>
          <w:rFonts w:ascii="Georgia" w:hAnsi="Georgia"/>
          <w:color w:val="auto"/>
        </w:rPr>
        <w:t>Antepartum care including: preconception, genetic counseling, prenatal care, and antepartum fetal monitoring.</w:t>
      </w:r>
    </w:p>
    <w:p w14:paraId="01429A0D" w14:textId="77777777" w:rsidR="00A12DB5" w:rsidRPr="00217F81" w:rsidRDefault="00A12DB5" w:rsidP="00A12DB5">
      <w:pPr>
        <w:pStyle w:val="BodyText1"/>
        <w:ind w:left="360"/>
        <w:jc w:val="both"/>
        <w:rPr>
          <w:rFonts w:ascii="Georgia" w:eastAsia="Georgia" w:hAnsi="Georgia" w:cs="Georgia"/>
          <w:color w:val="auto"/>
        </w:rPr>
      </w:pPr>
      <w:r w:rsidRPr="00217F81">
        <w:rPr>
          <w:rFonts w:ascii="Georgia" w:hAnsi="Georgia"/>
          <w:color w:val="auto"/>
        </w:rPr>
        <w:t xml:space="preserve"> </w:t>
      </w:r>
    </w:p>
    <w:p w14:paraId="731C9CFE" w14:textId="77777777" w:rsidR="00A12DB5" w:rsidRPr="00217F81" w:rsidRDefault="00A12DB5" w:rsidP="00DB61E5">
      <w:pPr>
        <w:pStyle w:val="BodyText1"/>
        <w:numPr>
          <w:ilvl w:val="0"/>
          <w:numId w:val="126"/>
        </w:numPr>
        <w:pBdr>
          <w:top w:val="nil"/>
          <w:left w:val="nil"/>
          <w:bottom w:val="nil"/>
          <w:right w:val="nil"/>
          <w:between w:val="nil"/>
          <w:bar w:val="nil"/>
        </w:pBdr>
        <w:tabs>
          <w:tab w:val="clear" w:pos="360"/>
        </w:tabs>
        <w:ind w:left="720" w:hanging="360"/>
        <w:jc w:val="both"/>
        <w:rPr>
          <w:rFonts w:ascii="Georgia" w:hAnsi="Georgia"/>
          <w:color w:val="auto"/>
        </w:rPr>
      </w:pPr>
      <w:r w:rsidRPr="00217F81">
        <w:rPr>
          <w:rFonts w:ascii="Georgia" w:hAnsi="Georgia"/>
          <w:color w:val="auto"/>
        </w:rPr>
        <w:t>Pregnancy Loss specifically 1</w:t>
      </w:r>
      <w:r w:rsidRPr="00217F81">
        <w:rPr>
          <w:rFonts w:ascii="Georgia" w:hAnsi="Georgia"/>
          <w:color w:val="auto"/>
          <w:vertAlign w:val="superscript"/>
        </w:rPr>
        <w:t>st</w:t>
      </w:r>
      <w:r w:rsidRPr="00217F81">
        <w:rPr>
          <w:rFonts w:ascii="Georgia" w:hAnsi="Georgia"/>
          <w:color w:val="auto"/>
        </w:rPr>
        <w:t xml:space="preserve"> trimester spontaneous abortion and recurrent pregnancy loss.</w:t>
      </w:r>
    </w:p>
    <w:p w14:paraId="2BBFA5ED" w14:textId="77777777" w:rsidR="00A12DB5" w:rsidRPr="00217F81" w:rsidRDefault="00A12DB5" w:rsidP="00A12DB5">
      <w:pPr>
        <w:pStyle w:val="BodyText1"/>
        <w:ind w:left="360"/>
        <w:jc w:val="both"/>
        <w:rPr>
          <w:rFonts w:ascii="Georgia" w:eastAsia="Georgia" w:hAnsi="Georgia" w:cs="Georgia"/>
          <w:color w:val="auto"/>
        </w:rPr>
      </w:pPr>
    </w:p>
    <w:p w14:paraId="724D3875" w14:textId="77777777" w:rsidR="00A12DB5" w:rsidRPr="00217F81" w:rsidRDefault="00A12DB5" w:rsidP="00DB61E5">
      <w:pPr>
        <w:pStyle w:val="BodyText1"/>
        <w:numPr>
          <w:ilvl w:val="0"/>
          <w:numId w:val="126"/>
        </w:numPr>
        <w:pBdr>
          <w:top w:val="nil"/>
          <w:left w:val="nil"/>
          <w:bottom w:val="nil"/>
          <w:right w:val="nil"/>
          <w:between w:val="nil"/>
          <w:bar w:val="nil"/>
        </w:pBdr>
        <w:tabs>
          <w:tab w:val="clear" w:pos="360"/>
        </w:tabs>
        <w:ind w:left="720" w:hanging="360"/>
        <w:jc w:val="both"/>
        <w:rPr>
          <w:rFonts w:ascii="Georgia" w:hAnsi="Georgia"/>
          <w:color w:val="auto"/>
        </w:rPr>
      </w:pPr>
      <w:r w:rsidRPr="00217F81">
        <w:rPr>
          <w:rFonts w:ascii="Georgia" w:hAnsi="Georgia"/>
          <w:color w:val="auto"/>
        </w:rPr>
        <w:t>Obstetric complications including: 2</w:t>
      </w:r>
      <w:r w:rsidRPr="00217F81">
        <w:rPr>
          <w:rFonts w:ascii="Georgia" w:hAnsi="Georgia"/>
          <w:color w:val="auto"/>
          <w:vertAlign w:val="superscript"/>
        </w:rPr>
        <w:t>nd</w:t>
      </w:r>
      <w:r w:rsidRPr="00217F81">
        <w:rPr>
          <w:rFonts w:ascii="Georgia" w:hAnsi="Georgia"/>
          <w:color w:val="auto"/>
        </w:rPr>
        <w:t xml:space="preserve"> trimester loss, preterm labor, 3</w:t>
      </w:r>
      <w:r w:rsidRPr="00217F81">
        <w:rPr>
          <w:rFonts w:ascii="Georgia" w:hAnsi="Georgia"/>
          <w:color w:val="auto"/>
          <w:vertAlign w:val="superscript"/>
        </w:rPr>
        <w:t>rd</w:t>
      </w:r>
      <w:r w:rsidRPr="00217F81">
        <w:rPr>
          <w:rFonts w:ascii="Georgia" w:hAnsi="Georgia"/>
          <w:color w:val="auto"/>
        </w:rPr>
        <w:t xml:space="preserve"> trimester bleeding, pregnancy-induced hypertension/preeclampsia, multiple gestation, intrauterine growth retardation, postdates, premature rupture of membranes, gestational diabetes and intrauterine fetal demise, isoimmunization and alloimmune thrombocytopenia.</w:t>
      </w:r>
    </w:p>
    <w:p w14:paraId="177BC5A9" w14:textId="77777777" w:rsidR="00A12DB5" w:rsidRPr="00217F81" w:rsidRDefault="00A12DB5" w:rsidP="00A12DB5">
      <w:pPr>
        <w:pStyle w:val="BodyText1"/>
        <w:jc w:val="both"/>
        <w:rPr>
          <w:rFonts w:ascii="Georgia" w:eastAsia="Georgia" w:hAnsi="Georgia" w:cs="Georgia"/>
          <w:color w:val="auto"/>
        </w:rPr>
      </w:pPr>
    </w:p>
    <w:p w14:paraId="025AA01E" w14:textId="77777777" w:rsidR="00A12DB5" w:rsidRPr="00217F81" w:rsidRDefault="00A12DB5" w:rsidP="00DB61E5">
      <w:pPr>
        <w:pStyle w:val="BodyText1"/>
        <w:numPr>
          <w:ilvl w:val="0"/>
          <w:numId w:val="126"/>
        </w:numPr>
        <w:pBdr>
          <w:top w:val="nil"/>
          <w:left w:val="nil"/>
          <w:bottom w:val="nil"/>
          <w:right w:val="nil"/>
          <w:between w:val="nil"/>
          <w:bar w:val="nil"/>
        </w:pBdr>
        <w:tabs>
          <w:tab w:val="clear" w:pos="360"/>
        </w:tabs>
        <w:ind w:left="720" w:hanging="360"/>
        <w:jc w:val="both"/>
        <w:rPr>
          <w:rFonts w:ascii="Georgia" w:hAnsi="Georgia"/>
          <w:color w:val="auto"/>
        </w:rPr>
      </w:pPr>
      <w:r w:rsidRPr="00217F81">
        <w:rPr>
          <w:rFonts w:ascii="Georgia" w:hAnsi="Georgia"/>
          <w:color w:val="auto"/>
        </w:rPr>
        <w:t>Medical complications including: diabetes mellitus, urinary tract diseases, infectious diseases, hematologic disorders, cardiopulmonary disease, gastrointestinal disease, neurologic disease, endocrine disorders, collagen vascular disorders, psychiatric disorders, emergency care and substance abuse.</w:t>
      </w:r>
    </w:p>
    <w:p w14:paraId="69BD4975" w14:textId="77777777" w:rsidR="00A12DB5" w:rsidRPr="00217F81" w:rsidRDefault="00A12DB5" w:rsidP="00A12DB5">
      <w:pPr>
        <w:pStyle w:val="BodyText1"/>
        <w:jc w:val="both"/>
        <w:rPr>
          <w:rFonts w:ascii="Georgia" w:eastAsia="Georgia" w:hAnsi="Georgia" w:cs="Georgia"/>
          <w:color w:val="auto"/>
        </w:rPr>
      </w:pPr>
    </w:p>
    <w:p w14:paraId="1DB7EDF1" w14:textId="77777777" w:rsidR="00A12DB5" w:rsidRPr="00217F81" w:rsidRDefault="00A12DB5" w:rsidP="00DB61E5">
      <w:pPr>
        <w:pStyle w:val="BodyText1"/>
        <w:numPr>
          <w:ilvl w:val="0"/>
          <w:numId w:val="126"/>
        </w:numPr>
        <w:pBdr>
          <w:top w:val="nil"/>
          <w:left w:val="nil"/>
          <w:bottom w:val="nil"/>
          <w:right w:val="nil"/>
          <w:between w:val="nil"/>
          <w:bar w:val="nil"/>
        </w:pBdr>
        <w:tabs>
          <w:tab w:val="clear" w:pos="360"/>
        </w:tabs>
        <w:ind w:left="720" w:hanging="360"/>
        <w:jc w:val="both"/>
        <w:rPr>
          <w:rFonts w:ascii="Georgia" w:hAnsi="Georgia"/>
          <w:color w:val="auto"/>
        </w:rPr>
      </w:pPr>
      <w:r w:rsidRPr="00217F81">
        <w:rPr>
          <w:rFonts w:ascii="Georgia" w:hAnsi="Georgia"/>
          <w:color w:val="auto"/>
        </w:rPr>
        <w:t xml:space="preserve">Intrapartum care with the ability to perform and interpret all methods of fetal monitoring so as to appropriately assess the fetus; labor and delivery to include:  </w:t>
      </w:r>
    </w:p>
    <w:p w14:paraId="342FF844" w14:textId="77777777" w:rsidR="00A12DB5" w:rsidRPr="00217F81" w:rsidRDefault="00A12DB5" w:rsidP="00A12DB5">
      <w:pPr>
        <w:pStyle w:val="ColorfulList-Accent11"/>
        <w:rPr>
          <w:rFonts w:ascii="Georgia" w:eastAsia="Georgia" w:hAnsi="Georgia" w:cs="Georgia"/>
          <w:color w:val="auto"/>
        </w:rPr>
      </w:pPr>
    </w:p>
    <w:p w14:paraId="2F5407A5" w14:textId="4601730B" w:rsidR="00A12DB5" w:rsidRPr="00217F81" w:rsidRDefault="00F029FF" w:rsidP="00DB61E5">
      <w:pPr>
        <w:pStyle w:val="BodyText1"/>
        <w:numPr>
          <w:ilvl w:val="0"/>
          <w:numId w:val="126"/>
        </w:numPr>
        <w:pBdr>
          <w:top w:val="nil"/>
          <w:left w:val="nil"/>
          <w:bottom w:val="nil"/>
          <w:right w:val="nil"/>
          <w:between w:val="nil"/>
          <w:bar w:val="nil"/>
        </w:pBdr>
        <w:tabs>
          <w:tab w:val="clear" w:pos="360"/>
        </w:tabs>
        <w:ind w:left="720" w:hanging="360"/>
        <w:jc w:val="both"/>
        <w:rPr>
          <w:rFonts w:ascii="Georgia" w:hAnsi="Georgia"/>
          <w:color w:val="auto"/>
        </w:rPr>
      </w:pPr>
      <w:r>
        <w:rPr>
          <w:rFonts w:ascii="Georgia" w:hAnsi="Georgia"/>
          <w:color w:val="auto"/>
        </w:rPr>
        <w:t>O</w:t>
      </w:r>
      <w:r w:rsidR="00A12DB5" w:rsidRPr="00217F81">
        <w:rPr>
          <w:rFonts w:ascii="Georgia" w:hAnsi="Georgia"/>
          <w:color w:val="auto"/>
        </w:rPr>
        <w:t>btaining a history; performing a physical; appropriately evaluating contractions, membranes, progress of labor, abnormalities of labor; need for cervical ripening, medical induction, labor augmentation, anesthesia/analgesia; determining presentation/position; performing the delivery via spontaneous/operative vaginal method, Cesarean section or vaginal birth after Cesarean.</w:t>
      </w:r>
    </w:p>
    <w:p w14:paraId="45B60E99" w14:textId="77777777" w:rsidR="00A12DB5" w:rsidRPr="00217F81" w:rsidRDefault="00A12DB5" w:rsidP="00A12DB5">
      <w:pPr>
        <w:pStyle w:val="BodyText1"/>
        <w:jc w:val="both"/>
        <w:rPr>
          <w:rFonts w:ascii="Georgia" w:eastAsia="Georgia" w:hAnsi="Georgia" w:cs="Georgia"/>
          <w:color w:val="auto"/>
        </w:rPr>
      </w:pPr>
    </w:p>
    <w:p w14:paraId="745ACC42" w14:textId="77777777" w:rsidR="00A12DB5" w:rsidRPr="00217F81" w:rsidRDefault="00A12DB5" w:rsidP="00DB61E5">
      <w:pPr>
        <w:pStyle w:val="BodyText1"/>
        <w:numPr>
          <w:ilvl w:val="0"/>
          <w:numId w:val="126"/>
        </w:numPr>
        <w:pBdr>
          <w:top w:val="nil"/>
          <w:left w:val="nil"/>
          <w:bottom w:val="nil"/>
          <w:right w:val="nil"/>
          <w:between w:val="nil"/>
          <w:bar w:val="nil"/>
        </w:pBdr>
        <w:tabs>
          <w:tab w:val="clear" w:pos="360"/>
        </w:tabs>
        <w:ind w:left="720" w:hanging="360"/>
        <w:jc w:val="both"/>
        <w:rPr>
          <w:rFonts w:ascii="Georgia" w:hAnsi="Georgia"/>
          <w:color w:val="auto"/>
        </w:rPr>
      </w:pPr>
      <w:r w:rsidRPr="00217F81">
        <w:rPr>
          <w:rFonts w:ascii="Georgia" w:hAnsi="Georgia"/>
          <w:color w:val="auto"/>
        </w:rPr>
        <w:lastRenderedPageBreak/>
        <w:t xml:space="preserve">Postpartum care: </w:t>
      </w:r>
    </w:p>
    <w:p w14:paraId="5A5B0785" w14:textId="77777777" w:rsidR="00A12DB5" w:rsidRPr="00217F81" w:rsidRDefault="00A12DB5" w:rsidP="00A12DB5">
      <w:pPr>
        <w:pStyle w:val="BodyText1"/>
        <w:ind w:left="1080"/>
        <w:jc w:val="both"/>
        <w:rPr>
          <w:rFonts w:ascii="Georgia" w:eastAsia="Georgia" w:hAnsi="Georgia" w:cs="Georgia"/>
          <w:color w:val="auto"/>
        </w:rPr>
      </w:pPr>
      <w:r w:rsidRPr="00217F81">
        <w:rPr>
          <w:rFonts w:ascii="Georgia" w:hAnsi="Georgia"/>
          <w:b/>
          <w:color w:val="auto"/>
        </w:rPr>
        <w:t>Newborn – Immediate assessment of the neonate and, if necessary, assigning Apgar scores,</w:t>
      </w:r>
      <w:r w:rsidRPr="00217F81">
        <w:rPr>
          <w:rFonts w:ascii="Georgia" w:hAnsi="Georgia"/>
          <w:color w:val="auto"/>
        </w:rPr>
        <w:t xml:space="preserve"> resuscitation, obtaining and interpreting cord blood for analysis; performing circumcision.</w:t>
      </w:r>
    </w:p>
    <w:p w14:paraId="713C69C8" w14:textId="77777777" w:rsidR="00A12DB5" w:rsidRPr="00217F81" w:rsidRDefault="00A12DB5" w:rsidP="00A12DB5">
      <w:pPr>
        <w:pStyle w:val="BodyText1"/>
        <w:ind w:left="1080"/>
        <w:jc w:val="both"/>
        <w:rPr>
          <w:rFonts w:ascii="Georgia" w:eastAsia="Georgia" w:hAnsi="Georgia" w:cs="Georgia"/>
          <w:color w:val="auto"/>
        </w:rPr>
      </w:pPr>
      <w:r w:rsidRPr="00217F81">
        <w:rPr>
          <w:rFonts w:ascii="Georgia" w:hAnsi="Georgia"/>
          <w:color w:val="auto"/>
        </w:rPr>
        <w:t>Mother – Perform a focused physical exam; identify and treat any complications including: hemorrhage, infections, wound dehiscence, ileus, bladder/urinary tract/breast abnormalities, embolism, thrombosis, and postpartum depressive disorders, give contraceptive choices (reversible/permanent) and future pregnancy counseling.</w:t>
      </w:r>
    </w:p>
    <w:p w14:paraId="35B31026" w14:textId="77777777" w:rsidR="00A12DB5" w:rsidRPr="00217F81" w:rsidRDefault="00A12DB5" w:rsidP="00A12DB5">
      <w:pPr>
        <w:pStyle w:val="BodyText1"/>
        <w:jc w:val="both"/>
        <w:rPr>
          <w:rFonts w:ascii="Georgia" w:eastAsia="Georgia" w:hAnsi="Georgia" w:cs="Georgia"/>
          <w:color w:val="auto"/>
        </w:rPr>
      </w:pPr>
    </w:p>
    <w:p w14:paraId="317F4A43" w14:textId="77777777" w:rsidR="00A12DB5" w:rsidRPr="00217F81" w:rsidRDefault="00A12DB5" w:rsidP="00DB61E5">
      <w:pPr>
        <w:pStyle w:val="BodyText1"/>
        <w:numPr>
          <w:ilvl w:val="0"/>
          <w:numId w:val="127"/>
        </w:numPr>
        <w:pBdr>
          <w:top w:val="nil"/>
          <w:left w:val="nil"/>
          <w:bottom w:val="nil"/>
          <w:right w:val="nil"/>
          <w:between w:val="nil"/>
          <w:bar w:val="nil"/>
        </w:pBdr>
        <w:tabs>
          <w:tab w:val="clear" w:pos="360"/>
        </w:tabs>
        <w:ind w:left="720" w:hanging="360"/>
        <w:jc w:val="both"/>
        <w:rPr>
          <w:rFonts w:ascii="Georgia" w:hAnsi="Georgia"/>
          <w:color w:val="auto"/>
        </w:rPr>
      </w:pPr>
      <w:r w:rsidRPr="00217F81">
        <w:rPr>
          <w:rFonts w:ascii="Georgia" w:hAnsi="Georgia"/>
          <w:color w:val="auto"/>
        </w:rPr>
        <w:t>Procedures that the resident must be able to understand and/or understand and perform are listed on pages 27-33 in CREOG’s Educational Objectives, 11</w:t>
      </w:r>
      <w:r w:rsidRPr="00217F81">
        <w:rPr>
          <w:rFonts w:ascii="Georgia" w:hAnsi="Georgia"/>
          <w:color w:val="auto"/>
          <w:vertAlign w:val="superscript"/>
        </w:rPr>
        <w:t>th</w:t>
      </w:r>
      <w:r w:rsidRPr="00217F81">
        <w:rPr>
          <w:rFonts w:ascii="Georgia" w:hAnsi="Georgia"/>
          <w:color w:val="auto"/>
        </w:rPr>
        <w:t xml:space="preserve"> edition.</w:t>
      </w:r>
    </w:p>
    <w:p w14:paraId="7B50B89D" w14:textId="77777777" w:rsidR="00A12DB5" w:rsidRPr="00217F81" w:rsidRDefault="00A12DB5" w:rsidP="00A12DB5">
      <w:pPr>
        <w:pStyle w:val="BodyText1"/>
        <w:jc w:val="both"/>
        <w:rPr>
          <w:rFonts w:ascii="Georgia" w:eastAsia="Georgia" w:hAnsi="Georgia" w:cs="Georgia"/>
          <w:b/>
          <w:bCs/>
          <w:color w:val="auto"/>
        </w:rPr>
      </w:pPr>
    </w:p>
    <w:p w14:paraId="62C75BCA" w14:textId="77777777" w:rsidR="00A12DB5" w:rsidRPr="00217F81" w:rsidRDefault="00A12DB5" w:rsidP="00A12DB5">
      <w:pPr>
        <w:pStyle w:val="BodyText1"/>
        <w:jc w:val="both"/>
        <w:rPr>
          <w:rFonts w:ascii="Georgia" w:eastAsia="Georgia" w:hAnsi="Georgia" w:cs="Georgia"/>
          <w:b/>
          <w:bCs/>
          <w:color w:val="auto"/>
        </w:rPr>
      </w:pPr>
      <w:r w:rsidRPr="00217F81">
        <w:rPr>
          <w:rFonts w:ascii="Georgia" w:hAnsi="Georgia"/>
          <w:b/>
          <w:bCs/>
          <w:color w:val="auto"/>
        </w:rPr>
        <w:t>Medical Knowledge</w:t>
      </w:r>
    </w:p>
    <w:p w14:paraId="15193EDC" w14:textId="77777777" w:rsidR="00A12DB5" w:rsidRPr="00217F81" w:rsidRDefault="00A12DB5" w:rsidP="00DB61E5">
      <w:pPr>
        <w:pStyle w:val="BodyText1"/>
        <w:numPr>
          <w:ilvl w:val="0"/>
          <w:numId w:val="127"/>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Basic science and mechanisms of normal pregnancy and labor/delivery including:  genetics, anatomy, physiology, pharmacology, embryology/developmental biology, pathology/neoplasia and microbiology/immunology</w:t>
      </w:r>
    </w:p>
    <w:p w14:paraId="048D35AC" w14:textId="77777777" w:rsidR="00A12DB5" w:rsidRPr="00217F81" w:rsidRDefault="00A12DB5" w:rsidP="00DB61E5">
      <w:pPr>
        <w:pStyle w:val="BodyText1"/>
        <w:numPr>
          <w:ilvl w:val="0"/>
          <w:numId w:val="128"/>
        </w:numPr>
        <w:pBdr>
          <w:top w:val="nil"/>
          <w:left w:val="nil"/>
          <w:bottom w:val="nil"/>
          <w:right w:val="nil"/>
          <w:between w:val="nil"/>
          <w:bar w:val="nil"/>
        </w:pBdr>
        <w:tabs>
          <w:tab w:val="clear" w:pos="360"/>
        </w:tabs>
        <w:ind w:left="720" w:hanging="360"/>
        <w:jc w:val="both"/>
        <w:rPr>
          <w:rFonts w:ascii="Georgia" w:hAnsi="Georgia"/>
          <w:color w:val="auto"/>
        </w:rPr>
      </w:pPr>
      <w:r w:rsidRPr="00217F81">
        <w:rPr>
          <w:rFonts w:ascii="Georgia" w:hAnsi="Georgia"/>
          <w:color w:val="auto"/>
        </w:rPr>
        <w:t>Comprehensive patient presentations at conferences</w:t>
      </w:r>
    </w:p>
    <w:p w14:paraId="3850C05B" w14:textId="77777777" w:rsidR="00A12DB5" w:rsidRPr="00217F81" w:rsidRDefault="00A12DB5" w:rsidP="00DB61E5">
      <w:pPr>
        <w:pStyle w:val="BodyText1"/>
        <w:numPr>
          <w:ilvl w:val="0"/>
          <w:numId w:val="128"/>
        </w:numPr>
        <w:pBdr>
          <w:top w:val="nil"/>
          <w:left w:val="nil"/>
          <w:bottom w:val="nil"/>
          <w:right w:val="nil"/>
          <w:between w:val="nil"/>
          <w:bar w:val="nil"/>
        </w:pBdr>
        <w:tabs>
          <w:tab w:val="clear" w:pos="360"/>
        </w:tabs>
        <w:ind w:left="720" w:hanging="360"/>
        <w:jc w:val="both"/>
        <w:rPr>
          <w:rFonts w:ascii="Georgia" w:hAnsi="Georgia"/>
          <w:color w:val="auto"/>
        </w:rPr>
      </w:pPr>
      <w:r w:rsidRPr="00217F81">
        <w:rPr>
          <w:rFonts w:ascii="Georgia" w:hAnsi="Georgia"/>
          <w:color w:val="auto"/>
        </w:rPr>
        <w:t>Review of appropriate texts and references</w:t>
      </w:r>
    </w:p>
    <w:p w14:paraId="0CF037BB" w14:textId="77777777" w:rsidR="00A12DB5" w:rsidRPr="00217F81" w:rsidRDefault="00A12DB5" w:rsidP="00A12DB5">
      <w:pPr>
        <w:pStyle w:val="Body"/>
        <w:rPr>
          <w:color w:val="auto"/>
        </w:rPr>
      </w:pPr>
    </w:p>
    <w:p w14:paraId="7696BE26" w14:textId="77777777" w:rsidR="00A12DB5" w:rsidRPr="00217F81" w:rsidRDefault="00A12DB5" w:rsidP="00A12DB5">
      <w:pPr>
        <w:pStyle w:val="BodyText1"/>
        <w:jc w:val="both"/>
        <w:rPr>
          <w:rFonts w:ascii="Georgia" w:eastAsia="Georgia" w:hAnsi="Georgia" w:cs="Georgia"/>
          <w:b/>
          <w:bCs/>
          <w:color w:val="auto"/>
        </w:rPr>
      </w:pPr>
      <w:r w:rsidRPr="00217F81">
        <w:rPr>
          <w:rFonts w:ascii="Georgia" w:hAnsi="Georgia"/>
          <w:b/>
          <w:bCs/>
          <w:color w:val="auto"/>
        </w:rPr>
        <w:t>Interpersonal/Communication Skills</w:t>
      </w:r>
    </w:p>
    <w:p w14:paraId="1009A102" w14:textId="77777777" w:rsidR="00A12DB5" w:rsidRPr="00217F81" w:rsidRDefault="00A12DB5" w:rsidP="00DB61E5">
      <w:pPr>
        <w:pStyle w:val="BodyText1"/>
        <w:numPr>
          <w:ilvl w:val="0"/>
          <w:numId w:val="129"/>
        </w:numPr>
        <w:pBdr>
          <w:top w:val="nil"/>
          <w:left w:val="nil"/>
          <w:bottom w:val="nil"/>
          <w:right w:val="nil"/>
          <w:between w:val="nil"/>
          <w:bar w:val="nil"/>
        </w:pBdr>
        <w:tabs>
          <w:tab w:val="clear" w:pos="360"/>
        </w:tabs>
        <w:ind w:left="720" w:hanging="360"/>
        <w:jc w:val="both"/>
        <w:rPr>
          <w:rFonts w:ascii="Georgia" w:hAnsi="Georgia"/>
          <w:color w:val="auto"/>
        </w:rPr>
      </w:pPr>
      <w:r w:rsidRPr="00217F81">
        <w:rPr>
          <w:rFonts w:ascii="Georgia" w:hAnsi="Georgia"/>
          <w:color w:val="auto"/>
        </w:rPr>
        <w:t>Introduces self to patient cordially and makes eye contact</w:t>
      </w:r>
    </w:p>
    <w:p w14:paraId="5C727E1A" w14:textId="77777777" w:rsidR="00A12DB5" w:rsidRPr="00217F81" w:rsidRDefault="00A12DB5" w:rsidP="00DB61E5">
      <w:pPr>
        <w:pStyle w:val="BodyText1"/>
        <w:numPr>
          <w:ilvl w:val="0"/>
          <w:numId w:val="129"/>
        </w:numPr>
        <w:pBdr>
          <w:top w:val="nil"/>
          <w:left w:val="nil"/>
          <w:bottom w:val="nil"/>
          <w:right w:val="nil"/>
          <w:between w:val="nil"/>
          <w:bar w:val="nil"/>
        </w:pBdr>
        <w:tabs>
          <w:tab w:val="clear" w:pos="360"/>
        </w:tabs>
        <w:ind w:left="720" w:hanging="360"/>
        <w:jc w:val="both"/>
        <w:rPr>
          <w:rFonts w:ascii="Georgia" w:hAnsi="Georgia"/>
          <w:color w:val="auto"/>
        </w:rPr>
      </w:pPr>
      <w:r w:rsidRPr="00217F81">
        <w:rPr>
          <w:rFonts w:ascii="Georgia" w:hAnsi="Georgia"/>
          <w:color w:val="auto"/>
        </w:rPr>
        <w:t>Uses appropriate language and terminology</w:t>
      </w:r>
    </w:p>
    <w:p w14:paraId="2F5C8403" w14:textId="77777777" w:rsidR="00A12DB5" w:rsidRPr="00217F81" w:rsidRDefault="00A12DB5" w:rsidP="00DB61E5">
      <w:pPr>
        <w:pStyle w:val="BodyText1"/>
        <w:numPr>
          <w:ilvl w:val="0"/>
          <w:numId w:val="129"/>
        </w:numPr>
        <w:pBdr>
          <w:top w:val="nil"/>
          <w:left w:val="nil"/>
          <w:bottom w:val="nil"/>
          <w:right w:val="nil"/>
          <w:between w:val="nil"/>
          <w:bar w:val="nil"/>
        </w:pBdr>
        <w:tabs>
          <w:tab w:val="clear" w:pos="360"/>
        </w:tabs>
        <w:ind w:left="720" w:hanging="360"/>
        <w:jc w:val="both"/>
        <w:rPr>
          <w:rFonts w:ascii="Georgia" w:hAnsi="Georgia"/>
          <w:color w:val="auto"/>
        </w:rPr>
      </w:pPr>
      <w:r w:rsidRPr="00217F81">
        <w:rPr>
          <w:rFonts w:ascii="Georgia" w:hAnsi="Georgia"/>
          <w:color w:val="auto"/>
        </w:rPr>
        <w:t>Summarizes treatment plan succinctly and completely</w:t>
      </w:r>
    </w:p>
    <w:p w14:paraId="0B413565" w14:textId="77777777" w:rsidR="00A12DB5" w:rsidRPr="00217F81" w:rsidRDefault="00A12DB5" w:rsidP="00DB61E5">
      <w:pPr>
        <w:pStyle w:val="BodyText1"/>
        <w:numPr>
          <w:ilvl w:val="0"/>
          <w:numId w:val="128"/>
        </w:numPr>
        <w:pBdr>
          <w:top w:val="nil"/>
          <w:left w:val="nil"/>
          <w:bottom w:val="nil"/>
          <w:right w:val="nil"/>
          <w:between w:val="nil"/>
          <w:bar w:val="nil"/>
        </w:pBdr>
        <w:tabs>
          <w:tab w:val="clear" w:pos="360"/>
        </w:tabs>
        <w:ind w:left="720" w:hanging="360"/>
        <w:jc w:val="both"/>
        <w:rPr>
          <w:rFonts w:ascii="Georgia" w:hAnsi="Georgia"/>
          <w:color w:val="auto"/>
        </w:rPr>
      </w:pPr>
      <w:r w:rsidRPr="00217F81">
        <w:rPr>
          <w:rFonts w:ascii="Georgia" w:hAnsi="Georgia"/>
          <w:color w:val="auto"/>
        </w:rPr>
        <w:t>Educates patient appropriately</w:t>
      </w:r>
    </w:p>
    <w:p w14:paraId="5FAA100C" w14:textId="77777777" w:rsidR="00A12DB5" w:rsidRPr="00217F81" w:rsidRDefault="00A12DB5" w:rsidP="00DB61E5">
      <w:pPr>
        <w:pStyle w:val="BodyText1"/>
        <w:numPr>
          <w:ilvl w:val="0"/>
          <w:numId w:val="128"/>
        </w:numPr>
        <w:pBdr>
          <w:top w:val="nil"/>
          <w:left w:val="nil"/>
          <w:bottom w:val="nil"/>
          <w:right w:val="nil"/>
          <w:between w:val="nil"/>
          <w:bar w:val="nil"/>
        </w:pBdr>
        <w:tabs>
          <w:tab w:val="clear" w:pos="360"/>
        </w:tabs>
        <w:ind w:left="720" w:hanging="360"/>
        <w:jc w:val="both"/>
        <w:rPr>
          <w:rFonts w:ascii="Georgia" w:hAnsi="Georgia"/>
          <w:color w:val="auto"/>
        </w:rPr>
      </w:pPr>
      <w:r w:rsidRPr="00217F81">
        <w:rPr>
          <w:rFonts w:ascii="Georgia" w:hAnsi="Georgia"/>
          <w:color w:val="auto"/>
        </w:rPr>
        <w:t>Counsels patients specifically regarding birth control and future pregnancies</w:t>
      </w:r>
    </w:p>
    <w:p w14:paraId="1A368A95" w14:textId="77777777" w:rsidR="00A12DB5" w:rsidRPr="00217F81" w:rsidRDefault="00A12DB5" w:rsidP="00DB61E5">
      <w:pPr>
        <w:pStyle w:val="BodyText1"/>
        <w:numPr>
          <w:ilvl w:val="0"/>
          <w:numId w:val="128"/>
        </w:numPr>
        <w:pBdr>
          <w:top w:val="nil"/>
          <w:left w:val="nil"/>
          <w:bottom w:val="nil"/>
          <w:right w:val="nil"/>
          <w:between w:val="nil"/>
          <w:bar w:val="nil"/>
        </w:pBdr>
        <w:tabs>
          <w:tab w:val="clear" w:pos="360"/>
        </w:tabs>
        <w:ind w:left="720" w:hanging="360"/>
        <w:jc w:val="both"/>
        <w:rPr>
          <w:rFonts w:ascii="Georgia" w:hAnsi="Georgia"/>
          <w:color w:val="auto"/>
        </w:rPr>
      </w:pPr>
      <w:r w:rsidRPr="00217F81">
        <w:rPr>
          <w:rFonts w:ascii="Georgia" w:hAnsi="Georgia"/>
          <w:color w:val="auto"/>
        </w:rPr>
        <w:t>Referral to the appropriate sub-specialist/specialist when necessary</w:t>
      </w:r>
    </w:p>
    <w:p w14:paraId="396F3106" w14:textId="77777777" w:rsidR="00A12DB5" w:rsidRPr="00217F81" w:rsidRDefault="00A12DB5" w:rsidP="00A12DB5">
      <w:pPr>
        <w:pStyle w:val="Body"/>
        <w:rPr>
          <w:color w:val="auto"/>
        </w:rPr>
      </w:pPr>
    </w:p>
    <w:p w14:paraId="79B8842D" w14:textId="77777777" w:rsidR="00A12DB5" w:rsidRPr="00217F81" w:rsidRDefault="00A12DB5" w:rsidP="00A12DB5">
      <w:pPr>
        <w:pStyle w:val="BodyText1"/>
        <w:jc w:val="both"/>
        <w:rPr>
          <w:rFonts w:ascii="Georgia" w:eastAsia="Georgia" w:hAnsi="Georgia" w:cs="Georgia"/>
          <w:b/>
          <w:bCs/>
          <w:color w:val="auto"/>
        </w:rPr>
      </w:pPr>
      <w:r w:rsidRPr="00217F81">
        <w:rPr>
          <w:rFonts w:ascii="Georgia" w:hAnsi="Georgia"/>
          <w:b/>
          <w:bCs/>
          <w:color w:val="auto"/>
        </w:rPr>
        <w:t>Professionalism</w:t>
      </w:r>
    </w:p>
    <w:p w14:paraId="36B399C0" w14:textId="77777777" w:rsidR="00A12DB5" w:rsidRPr="00217F81" w:rsidRDefault="00A12DB5" w:rsidP="00DB61E5">
      <w:pPr>
        <w:pStyle w:val="BodyText1"/>
        <w:numPr>
          <w:ilvl w:val="0"/>
          <w:numId w:val="130"/>
        </w:numPr>
        <w:pBdr>
          <w:top w:val="nil"/>
          <w:left w:val="nil"/>
          <w:bottom w:val="nil"/>
          <w:right w:val="nil"/>
          <w:between w:val="nil"/>
          <w:bar w:val="nil"/>
        </w:pBdr>
        <w:tabs>
          <w:tab w:val="clear" w:pos="360"/>
        </w:tabs>
        <w:ind w:left="720" w:hanging="360"/>
        <w:jc w:val="both"/>
        <w:rPr>
          <w:rFonts w:ascii="Georgia" w:hAnsi="Georgia"/>
          <w:color w:val="auto"/>
        </w:rPr>
      </w:pPr>
      <w:r w:rsidRPr="00217F81">
        <w:rPr>
          <w:rFonts w:ascii="Georgia" w:hAnsi="Georgia"/>
          <w:color w:val="auto"/>
        </w:rPr>
        <w:t>Humanistic approach to patients</w:t>
      </w:r>
    </w:p>
    <w:p w14:paraId="231E27B4" w14:textId="77777777" w:rsidR="00A12DB5" w:rsidRPr="00217F81" w:rsidRDefault="00A12DB5" w:rsidP="00DB61E5">
      <w:pPr>
        <w:pStyle w:val="BodyText1"/>
        <w:numPr>
          <w:ilvl w:val="0"/>
          <w:numId w:val="130"/>
        </w:numPr>
        <w:pBdr>
          <w:top w:val="nil"/>
          <w:left w:val="nil"/>
          <w:bottom w:val="nil"/>
          <w:right w:val="nil"/>
          <w:between w:val="nil"/>
          <w:bar w:val="nil"/>
        </w:pBdr>
        <w:tabs>
          <w:tab w:val="clear" w:pos="360"/>
        </w:tabs>
        <w:ind w:left="720" w:hanging="360"/>
        <w:jc w:val="both"/>
        <w:rPr>
          <w:rFonts w:ascii="Georgia" w:hAnsi="Georgia"/>
          <w:color w:val="auto"/>
        </w:rPr>
      </w:pPr>
      <w:r w:rsidRPr="00217F81">
        <w:rPr>
          <w:rFonts w:ascii="Georgia" w:hAnsi="Georgia"/>
          <w:color w:val="auto"/>
        </w:rPr>
        <w:t xml:space="preserve">Uses appropriate discussion style </w:t>
      </w:r>
    </w:p>
    <w:p w14:paraId="56E5ECC5" w14:textId="77777777" w:rsidR="00A12DB5" w:rsidRPr="00217F81" w:rsidRDefault="00A12DB5" w:rsidP="00DB61E5">
      <w:pPr>
        <w:pStyle w:val="BodyText1"/>
        <w:numPr>
          <w:ilvl w:val="0"/>
          <w:numId w:val="130"/>
        </w:numPr>
        <w:pBdr>
          <w:top w:val="nil"/>
          <w:left w:val="nil"/>
          <w:bottom w:val="nil"/>
          <w:right w:val="nil"/>
          <w:between w:val="nil"/>
          <w:bar w:val="nil"/>
        </w:pBdr>
        <w:tabs>
          <w:tab w:val="clear" w:pos="360"/>
        </w:tabs>
        <w:ind w:left="720" w:hanging="360"/>
        <w:jc w:val="both"/>
        <w:rPr>
          <w:rFonts w:ascii="Georgia" w:hAnsi="Georgia"/>
          <w:color w:val="auto"/>
        </w:rPr>
      </w:pPr>
      <w:r w:rsidRPr="00217F81">
        <w:rPr>
          <w:rFonts w:ascii="Georgia" w:hAnsi="Georgia"/>
          <w:color w:val="auto"/>
        </w:rPr>
        <w:t>Recognizes needs/concerns of patients, families, faculty, office staff, and other health care personnel</w:t>
      </w:r>
    </w:p>
    <w:p w14:paraId="4DB92D3D" w14:textId="77777777" w:rsidR="00A12DB5" w:rsidRPr="00217F81" w:rsidRDefault="00A12DB5" w:rsidP="00DB61E5">
      <w:pPr>
        <w:pStyle w:val="Body"/>
        <w:widowControl w:val="0"/>
        <w:numPr>
          <w:ilvl w:val="0"/>
          <w:numId w:val="131"/>
        </w:numPr>
        <w:tabs>
          <w:tab w:val="clear" w:pos="360"/>
        </w:tabs>
        <w:ind w:left="720" w:hanging="360"/>
        <w:jc w:val="both"/>
        <w:rPr>
          <w:rFonts w:ascii="Georgia" w:hAnsi="Georgia"/>
          <w:color w:val="auto"/>
        </w:rPr>
      </w:pPr>
      <w:r w:rsidRPr="00217F81">
        <w:rPr>
          <w:rFonts w:ascii="Georgia" w:hAnsi="Georgia"/>
          <w:color w:val="auto"/>
        </w:rPr>
        <w:t>Follows a patient/plan through until problem remedied</w:t>
      </w:r>
    </w:p>
    <w:p w14:paraId="540957AC" w14:textId="77777777" w:rsidR="00A12DB5" w:rsidRPr="00217F81" w:rsidRDefault="00A12DB5" w:rsidP="00DB61E5">
      <w:pPr>
        <w:pStyle w:val="Body"/>
        <w:widowControl w:val="0"/>
        <w:numPr>
          <w:ilvl w:val="0"/>
          <w:numId w:val="131"/>
        </w:numPr>
        <w:tabs>
          <w:tab w:val="clear" w:pos="360"/>
        </w:tabs>
        <w:ind w:left="720" w:hanging="360"/>
        <w:jc w:val="both"/>
        <w:rPr>
          <w:rFonts w:ascii="Georgia" w:hAnsi="Georgia"/>
          <w:color w:val="auto"/>
        </w:rPr>
      </w:pPr>
      <w:r w:rsidRPr="00217F81">
        <w:rPr>
          <w:rFonts w:ascii="Georgia" w:hAnsi="Georgia"/>
          <w:color w:val="auto"/>
        </w:rPr>
        <w:t>Cognizant of patient safety</w:t>
      </w:r>
    </w:p>
    <w:p w14:paraId="05754B83" w14:textId="77777777" w:rsidR="00A12DB5" w:rsidRPr="00217F81" w:rsidRDefault="00A12DB5" w:rsidP="00A12DB5">
      <w:pPr>
        <w:pStyle w:val="Body"/>
        <w:jc w:val="both"/>
        <w:rPr>
          <w:rFonts w:ascii="Georgia" w:eastAsia="Georgia" w:hAnsi="Georgia" w:cs="Georgia"/>
          <w:color w:val="auto"/>
        </w:rPr>
      </w:pPr>
    </w:p>
    <w:p w14:paraId="7FDE94E3" w14:textId="77777777" w:rsidR="00A12DB5" w:rsidRPr="00217F81" w:rsidRDefault="00A12DB5" w:rsidP="00A12DB5">
      <w:pPr>
        <w:pStyle w:val="Body"/>
        <w:jc w:val="both"/>
        <w:rPr>
          <w:rFonts w:ascii="Georgia" w:eastAsia="Georgia" w:hAnsi="Georgia" w:cs="Georgia"/>
          <w:b/>
          <w:bCs/>
          <w:color w:val="auto"/>
        </w:rPr>
      </w:pPr>
      <w:r w:rsidRPr="00217F81">
        <w:rPr>
          <w:rFonts w:ascii="Georgia" w:hAnsi="Georgia"/>
          <w:b/>
          <w:bCs/>
          <w:color w:val="auto"/>
        </w:rPr>
        <w:t>Practice-Based Learning Improvement</w:t>
      </w:r>
    </w:p>
    <w:p w14:paraId="1902C06E" w14:textId="77777777" w:rsidR="00A12DB5" w:rsidRPr="00217F81" w:rsidRDefault="00A12DB5" w:rsidP="00DB61E5">
      <w:pPr>
        <w:pStyle w:val="Body"/>
        <w:widowControl w:val="0"/>
        <w:numPr>
          <w:ilvl w:val="0"/>
          <w:numId w:val="132"/>
        </w:numPr>
        <w:tabs>
          <w:tab w:val="clear" w:pos="360"/>
        </w:tabs>
        <w:ind w:left="720" w:hanging="360"/>
        <w:jc w:val="both"/>
        <w:rPr>
          <w:rFonts w:ascii="Georgia" w:hAnsi="Georgia"/>
          <w:color w:val="auto"/>
        </w:rPr>
      </w:pPr>
      <w:r w:rsidRPr="00217F81">
        <w:rPr>
          <w:rFonts w:ascii="Georgia" w:hAnsi="Georgia"/>
          <w:color w:val="auto"/>
        </w:rPr>
        <w:t>Appropriate use of antenatal, laboratory, radiologic and other diagnostic testing recognized as evidence based</w:t>
      </w:r>
    </w:p>
    <w:p w14:paraId="199CE819" w14:textId="77777777" w:rsidR="00A12DB5" w:rsidRPr="00217F81" w:rsidRDefault="00A12DB5" w:rsidP="00DB61E5">
      <w:pPr>
        <w:pStyle w:val="Body"/>
        <w:widowControl w:val="0"/>
        <w:numPr>
          <w:ilvl w:val="0"/>
          <w:numId w:val="132"/>
        </w:numPr>
        <w:tabs>
          <w:tab w:val="clear" w:pos="360"/>
        </w:tabs>
        <w:ind w:left="720" w:hanging="360"/>
        <w:jc w:val="both"/>
        <w:rPr>
          <w:rFonts w:ascii="Georgia" w:hAnsi="Georgia"/>
          <w:color w:val="auto"/>
        </w:rPr>
      </w:pPr>
      <w:r w:rsidRPr="00217F81">
        <w:rPr>
          <w:rFonts w:ascii="Georgia" w:hAnsi="Georgia"/>
          <w:color w:val="auto"/>
        </w:rPr>
        <w:t>Analyze and improve a specific practice behavior</w:t>
      </w:r>
    </w:p>
    <w:p w14:paraId="3380BA09" w14:textId="77777777" w:rsidR="00A12DB5" w:rsidRPr="00217F81" w:rsidRDefault="00A12DB5" w:rsidP="00DB61E5">
      <w:pPr>
        <w:pStyle w:val="Body"/>
        <w:widowControl w:val="0"/>
        <w:numPr>
          <w:ilvl w:val="0"/>
          <w:numId w:val="132"/>
        </w:numPr>
        <w:tabs>
          <w:tab w:val="clear" w:pos="360"/>
        </w:tabs>
        <w:ind w:left="720" w:hanging="360"/>
        <w:jc w:val="both"/>
        <w:rPr>
          <w:rFonts w:ascii="Georgia" w:hAnsi="Georgia"/>
          <w:color w:val="auto"/>
        </w:rPr>
      </w:pPr>
      <w:r w:rsidRPr="00217F81">
        <w:rPr>
          <w:rFonts w:ascii="Georgia" w:hAnsi="Georgia"/>
          <w:color w:val="auto"/>
        </w:rPr>
        <w:t>Reflects on learning needs and engages in self-directed learning</w:t>
      </w:r>
    </w:p>
    <w:p w14:paraId="6C6DB286" w14:textId="77777777" w:rsidR="00A12DB5" w:rsidRPr="00217F81" w:rsidRDefault="00A12DB5" w:rsidP="00DB61E5">
      <w:pPr>
        <w:pStyle w:val="Body"/>
        <w:widowControl w:val="0"/>
        <w:numPr>
          <w:ilvl w:val="0"/>
          <w:numId w:val="132"/>
        </w:numPr>
        <w:tabs>
          <w:tab w:val="clear" w:pos="360"/>
        </w:tabs>
        <w:ind w:left="720" w:hanging="360"/>
        <w:jc w:val="both"/>
        <w:rPr>
          <w:rFonts w:ascii="Georgia" w:hAnsi="Georgia"/>
          <w:color w:val="auto"/>
        </w:rPr>
      </w:pPr>
      <w:r w:rsidRPr="00217F81">
        <w:rPr>
          <w:rFonts w:ascii="Georgia" w:hAnsi="Georgia"/>
          <w:color w:val="auto"/>
        </w:rPr>
        <w:t>Review and analysis of appropriate journal articles</w:t>
      </w:r>
    </w:p>
    <w:p w14:paraId="4766B4EB" w14:textId="77777777" w:rsidR="00A12DB5" w:rsidRPr="00217F81" w:rsidRDefault="00A12DB5" w:rsidP="00A12DB5">
      <w:pPr>
        <w:pStyle w:val="Body"/>
        <w:jc w:val="both"/>
        <w:rPr>
          <w:rFonts w:ascii="Georgia" w:eastAsia="Georgia" w:hAnsi="Georgia" w:cs="Georgia"/>
          <w:b/>
          <w:bCs/>
          <w:color w:val="auto"/>
        </w:rPr>
      </w:pPr>
    </w:p>
    <w:p w14:paraId="4A3766F9" w14:textId="77777777" w:rsidR="00A12DB5" w:rsidRPr="00217F81" w:rsidRDefault="00A12DB5" w:rsidP="00A12DB5">
      <w:pPr>
        <w:pStyle w:val="Body"/>
        <w:jc w:val="both"/>
        <w:rPr>
          <w:rFonts w:ascii="Georgia" w:eastAsia="Georgia" w:hAnsi="Georgia" w:cs="Georgia"/>
          <w:b/>
          <w:bCs/>
          <w:color w:val="auto"/>
        </w:rPr>
      </w:pPr>
      <w:r w:rsidRPr="00217F81">
        <w:rPr>
          <w:rFonts w:ascii="Georgia" w:hAnsi="Georgia"/>
          <w:b/>
          <w:bCs/>
          <w:color w:val="auto"/>
        </w:rPr>
        <w:t>System-Based Practice</w:t>
      </w:r>
    </w:p>
    <w:p w14:paraId="4A7642DC" w14:textId="77777777" w:rsidR="00A12DB5" w:rsidRPr="00217F81" w:rsidRDefault="00A12DB5" w:rsidP="00DB61E5">
      <w:pPr>
        <w:pStyle w:val="Body"/>
        <w:widowControl w:val="0"/>
        <w:numPr>
          <w:ilvl w:val="0"/>
          <w:numId w:val="132"/>
        </w:numPr>
        <w:tabs>
          <w:tab w:val="clear" w:pos="360"/>
        </w:tabs>
        <w:ind w:left="720" w:hanging="360"/>
        <w:jc w:val="both"/>
        <w:rPr>
          <w:rFonts w:ascii="Georgia" w:hAnsi="Georgia"/>
          <w:color w:val="auto"/>
        </w:rPr>
      </w:pPr>
      <w:r w:rsidRPr="00217F81">
        <w:rPr>
          <w:rFonts w:ascii="Georgia" w:hAnsi="Georgia"/>
          <w:color w:val="auto"/>
        </w:rPr>
        <w:t>Community medicine, including health promotion, pregnancy and support resources</w:t>
      </w:r>
    </w:p>
    <w:p w14:paraId="35EFDB0C" w14:textId="77777777" w:rsidR="00A12DB5" w:rsidRPr="00217F81" w:rsidRDefault="00A12DB5" w:rsidP="00DB61E5">
      <w:pPr>
        <w:pStyle w:val="Body"/>
        <w:widowControl w:val="0"/>
        <w:numPr>
          <w:ilvl w:val="0"/>
          <w:numId w:val="132"/>
        </w:numPr>
        <w:tabs>
          <w:tab w:val="clear" w:pos="360"/>
        </w:tabs>
        <w:ind w:left="720" w:hanging="360"/>
        <w:jc w:val="both"/>
        <w:rPr>
          <w:rFonts w:ascii="Georgia" w:hAnsi="Georgia"/>
          <w:color w:val="auto"/>
        </w:rPr>
      </w:pPr>
      <w:r w:rsidRPr="00217F81">
        <w:rPr>
          <w:rFonts w:ascii="Georgia" w:hAnsi="Georgia"/>
          <w:color w:val="auto"/>
        </w:rPr>
        <w:t>Appropriate use of community resources and other physicians through consultation when necessary</w:t>
      </w:r>
    </w:p>
    <w:p w14:paraId="4DB32F21" w14:textId="77777777" w:rsidR="00A12DB5" w:rsidRPr="00217F81" w:rsidRDefault="00A12DB5" w:rsidP="00DB61E5">
      <w:pPr>
        <w:pStyle w:val="Body"/>
        <w:widowControl w:val="0"/>
        <w:numPr>
          <w:ilvl w:val="0"/>
          <w:numId w:val="132"/>
        </w:numPr>
        <w:tabs>
          <w:tab w:val="clear" w:pos="360"/>
        </w:tabs>
        <w:ind w:left="720" w:hanging="360"/>
        <w:jc w:val="both"/>
        <w:rPr>
          <w:rFonts w:ascii="Georgia" w:hAnsi="Georgia"/>
          <w:color w:val="auto"/>
        </w:rPr>
      </w:pPr>
      <w:r w:rsidRPr="00217F81">
        <w:rPr>
          <w:rFonts w:ascii="Georgia" w:hAnsi="Georgia"/>
          <w:color w:val="auto"/>
        </w:rPr>
        <w:t>Health care delivery systems and practice management</w:t>
      </w:r>
    </w:p>
    <w:p w14:paraId="6E23E1AC" w14:textId="77777777" w:rsidR="00A12DB5" w:rsidRPr="00217F81" w:rsidRDefault="00A12DB5" w:rsidP="00A12DB5">
      <w:pPr>
        <w:pStyle w:val="Body"/>
        <w:rPr>
          <w:rFonts w:ascii="Georgia" w:eastAsia="Georgia" w:hAnsi="Georgia" w:cs="Georgia"/>
          <w:b/>
          <w:bCs/>
          <w:color w:val="auto"/>
        </w:rPr>
      </w:pPr>
    </w:p>
    <w:p w14:paraId="719577C5" w14:textId="77777777" w:rsidR="00A12DB5" w:rsidRPr="00217F81" w:rsidRDefault="00A12DB5" w:rsidP="00A12DB5">
      <w:pPr>
        <w:pStyle w:val="Body"/>
        <w:jc w:val="both"/>
        <w:rPr>
          <w:rFonts w:ascii="Georgia" w:eastAsia="Georgia" w:hAnsi="Georgia" w:cs="Georgia"/>
          <w:b/>
          <w:bCs/>
          <w:color w:val="auto"/>
        </w:rPr>
      </w:pPr>
      <w:r w:rsidRPr="00217F81">
        <w:rPr>
          <w:rFonts w:ascii="Georgia" w:hAnsi="Georgia"/>
          <w:b/>
          <w:bCs/>
          <w:color w:val="auto"/>
          <w:lang w:val="de-DE"/>
        </w:rPr>
        <w:lastRenderedPageBreak/>
        <w:t xml:space="preserve">SCHEDULE:  </w:t>
      </w:r>
      <w:r w:rsidRPr="00217F81">
        <w:rPr>
          <w:rFonts w:ascii="Georgia" w:hAnsi="Georgia"/>
          <w:color w:val="auto"/>
        </w:rPr>
        <w:t>Please refer to Program Director’s Protocols for further instruction on procedure, management and coverage of the L&amp;D Floor.</w:t>
      </w:r>
    </w:p>
    <w:p w14:paraId="0E20BD2D" w14:textId="77777777" w:rsidR="00A12DB5" w:rsidRPr="00217F81" w:rsidRDefault="00A12DB5" w:rsidP="00DB61E5">
      <w:pPr>
        <w:pStyle w:val="BodyTextIndent1"/>
        <w:numPr>
          <w:ilvl w:val="0"/>
          <w:numId w:val="134"/>
        </w:numPr>
        <w:pBdr>
          <w:top w:val="nil"/>
          <w:left w:val="nil"/>
          <w:bottom w:val="nil"/>
          <w:right w:val="nil"/>
          <w:between w:val="nil"/>
          <w:bar w:val="nil"/>
        </w:pBdr>
        <w:rPr>
          <w:rFonts w:ascii="Georgia" w:hAnsi="Georgia"/>
          <w:color w:val="auto"/>
        </w:rPr>
      </w:pPr>
      <w:r w:rsidRPr="00217F81">
        <w:rPr>
          <w:rFonts w:ascii="Georgia" w:hAnsi="Georgia"/>
          <w:color w:val="auto"/>
        </w:rPr>
        <w:t>AM&amp;PM Rounds (Attending)</w:t>
      </w:r>
    </w:p>
    <w:p w14:paraId="19061D86" w14:textId="77777777" w:rsidR="00A12DB5" w:rsidRPr="00217F81" w:rsidRDefault="00A12DB5" w:rsidP="00DB61E5">
      <w:pPr>
        <w:pStyle w:val="BodyTextIndent1"/>
        <w:numPr>
          <w:ilvl w:val="0"/>
          <w:numId w:val="134"/>
        </w:numPr>
        <w:pBdr>
          <w:top w:val="nil"/>
          <w:left w:val="nil"/>
          <w:bottom w:val="nil"/>
          <w:right w:val="nil"/>
          <w:between w:val="nil"/>
          <w:bar w:val="nil"/>
        </w:pBdr>
        <w:rPr>
          <w:rFonts w:ascii="Georgia" w:hAnsi="Georgia"/>
          <w:color w:val="auto"/>
        </w:rPr>
      </w:pPr>
      <w:r w:rsidRPr="00217F81">
        <w:rPr>
          <w:rFonts w:ascii="Georgia" w:hAnsi="Georgia"/>
          <w:color w:val="auto"/>
        </w:rPr>
        <w:t>AM&amp;PM Board sign-out</w:t>
      </w:r>
    </w:p>
    <w:p w14:paraId="1AA75DAC" w14:textId="77777777" w:rsidR="00A12DB5" w:rsidRPr="00217F81" w:rsidRDefault="00A12DB5" w:rsidP="00DB61E5">
      <w:pPr>
        <w:pStyle w:val="BodyTextIndent1"/>
        <w:numPr>
          <w:ilvl w:val="0"/>
          <w:numId w:val="134"/>
        </w:numPr>
        <w:pBdr>
          <w:top w:val="nil"/>
          <w:left w:val="nil"/>
          <w:bottom w:val="nil"/>
          <w:right w:val="nil"/>
          <w:between w:val="nil"/>
          <w:bar w:val="nil"/>
        </w:pBdr>
        <w:rPr>
          <w:rFonts w:ascii="Georgia" w:hAnsi="Georgia"/>
          <w:color w:val="auto"/>
        </w:rPr>
      </w:pPr>
      <w:r w:rsidRPr="00217F81">
        <w:rPr>
          <w:rFonts w:ascii="Georgia" w:hAnsi="Georgia"/>
          <w:color w:val="auto"/>
        </w:rPr>
        <w:t>Morning Report</w:t>
      </w:r>
    </w:p>
    <w:p w14:paraId="21C1479C" w14:textId="77777777" w:rsidR="00A12DB5" w:rsidRPr="00217F81" w:rsidRDefault="00A12DB5" w:rsidP="00DB61E5">
      <w:pPr>
        <w:pStyle w:val="BodyTextIndent1"/>
        <w:numPr>
          <w:ilvl w:val="0"/>
          <w:numId w:val="134"/>
        </w:numPr>
        <w:pBdr>
          <w:top w:val="nil"/>
          <w:left w:val="nil"/>
          <w:bottom w:val="nil"/>
          <w:right w:val="nil"/>
          <w:between w:val="nil"/>
          <w:bar w:val="nil"/>
        </w:pBdr>
        <w:rPr>
          <w:rFonts w:ascii="Georgia" w:hAnsi="Georgia"/>
          <w:color w:val="auto"/>
        </w:rPr>
      </w:pPr>
      <w:r w:rsidRPr="00217F81">
        <w:rPr>
          <w:rFonts w:ascii="Georgia" w:hAnsi="Georgia"/>
          <w:color w:val="auto"/>
        </w:rPr>
        <w:t>Postpartum, antepartum and labor rounds/management</w:t>
      </w:r>
    </w:p>
    <w:p w14:paraId="0EE4E106" w14:textId="77777777" w:rsidR="00A12DB5" w:rsidRPr="00217F81" w:rsidRDefault="00A12DB5" w:rsidP="00DB61E5">
      <w:pPr>
        <w:pStyle w:val="BodyTextIndent1"/>
        <w:numPr>
          <w:ilvl w:val="0"/>
          <w:numId w:val="134"/>
        </w:numPr>
        <w:pBdr>
          <w:top w:val="nil"/>
          <w:left w:val="nil"/>
          <w:bottom w:val="nil"/>
          <w:right w:val="nil"/>
          <w:between w:val="nil"/>
          <w:bar w:val="nil"/>
        </w:pBdr>
        <w:rPr>
          <w:rFonts w:ascii="Georgia" w:hAnsi="Georgia"/>
          <w:color w:val="auto"/>
        </w:rPr>
      </w:pPr>
      <w:r w:rsidRPr="00217F81">
        <w:rPr>
          <w:rFonts w:ascii="Georgia" w:hAnsi="Georgia"/>
          <w:color w:val="auto"/>
        </w:rPr>
        <w:t>Coverage of Labor floor (Labor Team)</w:t>
      </w:r>
    </w:p>
    <w:p w14:paraId="7D99633D" w14:textId="77777777" w:rsidR="00A12DB5" w:rsidRPr="00217F81" w:rsidRDefault="00A12DB5" w:rsidP="00DB61E5">
      <w:pPr>
        <w:pStyle w:val="BodyTextIndent1"/>
        <w:numPr>
          <w:ilvl w:val="0"/>
          <w:numId w:val="134"/>
        </w:numPr>
        <w:pBdr>
          <w:top w:val="nil"/>
          <w:left w:val="nil"/>
          <w:bottom w:val="nil"/>
          <w:right w:val="nil"/>
          <w:between w:val="nil"/>
          <w:bar w:val="nil"/>
        </w:pBdr>
        <w:rPr>
          <w:rFonts w:ascii="Georgia" w:hAnsi="Georgia"/>
          <w:color w:val="auto"/>
        </w:rPr>
      </w:pPr>
      <w:r w:rsidRPr="00217F81">
        <w:rPr>
          <w:rFonts w:ascii="Georgia" w:hAnsi="Georgia"/>
          <w:color w:val="auto"/>
        </w:rPr>
        <w:t>Didactic &amp; Educational Conference</w:t>
      </w:r>
    </w:p>
    <w:p w14:paraId="008126FB" w14:textId="77777777" w:rsidR="00A12DB5" w:rsidRPr="00217F81" w:rsidRDefault="00A12DB5" w:rsidP="00DB61E5">
      <w:pPr>
        <w:pStyle w:val="BodyTextIndent1"/>
        <w:numPr>
          <w:ilvl w:val="0"/>
          <w:numId w:val="134"/>
        </w:numPr>
        <w:pBdr>
          <w:top w:val="nil"/>
          <w:left w:val="nil"/>
          <w:bottom w:val="nil"/>
          <w:right w:val="nil"/>
          <w:between w:val="nil"/>
          <w:bar w:val="nil"/>
        </w:pBdr>
        <w:rPr>
          <w:rFonts w:ascii="Georgia" w:hAnsi="Georgia"/>
          <w:color w:val="auto"/>
        </w:rPr>
      </w:pPr>
      <w:r w:rsidRPr="00217F81">
        <w:rPr>
          <w:rFonts w:ascii="Georgia" w:hAnsi="Georgia"/>
          <w:color w:val="auto"/>
        </w:rPr>
        <w:t>Outpatient and Continuity Clinic as scheduled</w:t>
      </w:r>
    </w:p>
    <w:p w14:paraId="75C11C69" w14:textId="77777777" w:rsidR="00A12DB5" w:rsidRPr="00217F81" w:rsidRDefault="00A12DB5" w:rsidP="00DB61E5">
      <w:pPr>
        <w:pStyle w:val="BodyTextIndent1"/>
        <w:numPr>
          <w:ilvl w:val="0"/>
          <w:numId w:val="134"/>
        </w:numPr>
        <w:pBdr>
          <w:top w:val="nil"/>
          <w:left w:val="nil"/>
          <w:bottom w:val="nil"/>
          <w:right w:val="nil"/>
          <w:between w:val="nil"/>
          <w:bar w:val="nil"/>
        </w:pBdr>
        <w:rPr>
          <w:rFonts w:ascii="Georgia" w:hAnsi="Georgia"/>
          <w:color w:val="auto"/>
        </w:rPr>
      </w:pPr>
      <w:r w:rsidRPr="00217F81">
        <w:rPr>
          <w:rFonts w:ascii="Georgia" w:hAnsi="Georgia"/>
          <w:color w:val="auto"/>
        </w:rPr>
        <w:t>Operating room as necessary</w:t>
      </w:r>
    </w:p>
    <w:p w14:paraId="0C6BCEF3" w14:textId="77777777" w:rsidR="00A12DB5" w:rsidRPr="00217F81" w:rsidRDefault="00A12DB5" w:rsidP="00DB61E5">
      <w:pPr>
        <w:pStyle w:val="BodyTextIndent1"/>
        <w:numPr>
          <w:ilvl w:val="0"/>
          <w:numId w:val="134"/>
        </w:numPr>
        <w:pBdr>
          <w:top w:val="nil"/>
          <w:left w:val="nil"/>
          <w:bottom w:val="nil"/>
          <w:right w:val="nil"/>
          <w:between w:val="nil"/>
          <w:bar w:val="nil"/>
        </w:pBdr>
        <w:rPr>
          <w:rFonts w:ascii="Georgia" w:hAnsi="Georgia"/>
          <w:color w:val="auto"/>
        </w:rPr>
      </w:pPr>
      <w:r w:rsidRPr="00217F81">
        <w:rPr>
          <w:rFonts w:ascii="Georgia" w:hAnsi="Georgia"/>
          <w:color w:val="auto"/>
        </w:rPr>
        <w:t>Emergency room coverage</w:t>
      </w:r>
    </w:p>
    <w:p w14:paraId="1EEF0763" w14:textId="77777777" w:rsidR="00A12DB5" w:rsidRPr="00217F81" w:rsidRDefault="00A12DB5" w:rsidP="00A12DB5">
      <w:pPr>
        <w:pStyle w:val="Body"/>
        <w:widowControl w:val="0"/>
        <w:jc w:val="both"/>
        <w:rPr>
          <w:rFonts w:ascii="Georgia" w:eastAsia="Georgia" w:hAnsi="Georgia" w:cs="Georgia"/>
          <w:b/>
          <w:bCs/>
          <w:color w:val="auto"/>
        </w:rPr>
      </w:pPr>
    </w:p>
    <w:p w14:paraId="52FB22E7" w14:textId="77777777" w:rsidR="00A12DB5" w:rsidRPr="00217F81" w:rsidRDefault="00A12DB5" w:rsidP="00A12DB5">
      <w:pPr>
        <w:pStyle w:val="Body"/>
        <w:widowControl w:val="0"/>
        <w:jc w:val="both"/>
        <w:rPr>
          <w:rFonts w:ascii="Georgia" w:eastAsia="Georgia" w:hAnsi="Georgia" w:cs="Georgia"/>
          <w:b/>
          <w:bCs/>
          <w:color w:val="auto"/>
        </w:rPr>
      </w:pPr>
      <w:r w:rsidRPr="00217F81">
        <w:rPr>
          <w:rFonts w:ascii="Georgia" w:hAnsi="Georgia"/>
          <w:b/>
          <w:bCs/>
          <w:color w:val="auto"/>
        </w:rPr>
        <w:t xml:space="preserve">Basic Daily Schedule PGY 1-4 </w:t>
      </w:r>
    </w:p>
    <w:tbl>
      <w:tblPr>
        <w:tblW w:w="108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01"/>
        <w:gridCol w:w="1332"/>
        <w:gridCol w:w="1402"/>
        <w:gridCol w:w="1582"/>
        <w:gridCol w:w="1587"/>
        <w:gridCol w:w="1376"/>
        <w:gridCol w:w="1164"/>
        <w:gridCol w:w="1656"/>
      </w:tblGrid>
      <w:tr w:rsidR="00A12DB5" w:rsidRPr="00217F81" w14:paraId="7690D282" w14:textId="77777777" w:rsidTr="00DE0DAA">
        <w:trPr>
          <w:trHeight w:val="250"/>
        </w:trPr>
        <w:tc>
          <w:tcPr>
            <w:tcW w:w="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76CBC4" w14:textId="77777777" w:rsidR="00A12DB5" w:rsidRPr="00217F81" w:rsidRDefault="00A12DB5" w:rsidP="00DE0DAA">
            <w:pPr>
              <w:rPr>
                <w:color w:val="auto"/>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73DB7E"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MON</w:t>
            </w: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B860F1"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TUE</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6BD43E"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WED</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BA2E6F"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THU</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941EFC"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FRI</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75680A"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SAT</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250DD8"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SUN</w:t>
            </w:r>
          </w:p>
        </w:tc>
      </w:tr>
      <w:tr w:rsidR="00A12DB5" w:rsidRPr="00217F81" w14:paraId="7F4591B6" w14:textId="77777777" w:rsidTr="00DE0DAA">
        <w:trPr>
          <w:trHeight w:val="970"/>
        </w:trPr>
        <w:tc>
          <w:tcPr>
            <w:tcW w:w="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E8CA87" w14:textId="77777777" w:rsidR="00A12DB5" w:rsidRPr="00217F81" w:rsidRDefault="00A12DB5" w:rsidP="00DE0DAA">
            <w:pPr>
              <w:rPr>
                <w:color w:val="auto"/>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AE55E9"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Grady L&amp;D floor</w:t>
            </w: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22C6AE" w14:textId="77777777" w:rsidR="00A12DB5" w:rsidRPr="00217F81" w:rsidRDefault="00A12DB5" w:rsidP="00DE0DAA">
            <w:pPr>
              <w:pStyle w:val="Body"/>
              <w:jc w:val="center"/>
              <w:rPr>
                <w:rFonts w:ascii="Calibri" w:eastAsia="Calibri" w:hAnsi="Calibri" w:cs="Calibri"/>
                <w:color w:val="auto"/>
                <w:sz w:val="22"/>
                <w:szCs w:val="22"/>
                <w:u w:color="FF0000"/>
              </w:rPr>
            </w:pPr>
            <w:r w:rsidRPr="00217F81">
              <w:rPr>
                <w:rFonts w:ascii="Calibri" w:eastAsia="Calibri" w:hAnsi="Calibri" w:cs="Calibri"/>
                <w:color w:val="auto"/>
                <w:sz w:val="22"/>
                <w:szCs w:val="22"/>
                <w:u w:color="FF0000"/>
              </w:rPr>
              <w:t>Didactics</w:t>
            </w:r>
          </w:p>
          <w:p w14:paraId="412CBE6D"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u w:color="FF0000"/>
              </w:rPr>
              <w:t>PGY 3/4 excused</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9244CB"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Grady L&amp;D floor</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6620D9"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Grady L&amp;D floor</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06FD78"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Grady L&amp;D floor</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36E03A"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On call as per schedule</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4DFAC" w14:textId="77777777" w:rsidR="00A12DB5" w:rsidRPr="00217F81" w:rsidRDefault="00A12DB5" w:rsidP="00DE0DAA">
            <w:pPr>
              <w:pStyle w:val="Body"/>
              <w:rPr>
                <w:color w:val="auto"/>
              </w:rPr>
            </w:pPr>
            <w:r w:rsidRPr="00217F81">
              <w:rPr>
                <w:rFonts w:ascii="Calibri" w:eastAsia="Calibri" w:hAnsi="Calibri" w:cs="Calibri"/>
                <w:color w:val="auto"/>
                <w:sz w:val="22"/>
                <w:szCs w:val="22"/>
                <w:u w:color="FF0000"/>
              </w:rPr>
              <w:t>On call as per schedule</w:t>
            </w:r>
          </w:p>
        </w:tc>
      </w:tr>
      <w:tr w:rsidR="00A12DB5" w:rsidRPr="00217F81" w14:paraId="18099271" w14:textId="77777777" w:rsidTr="00DE0DAA">
        <w:trPr>
          <w:trHeight w:val="970"/>
        </w:trPr>
        <w:tc>
          <w:tcPr>
            <w:tcW w:w="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F3F738" w14:textId="77777777" w:rsidR="00A12DB5" w:rsidRPr="00217F81" w:rsidRDefault="00A12DB5" w:rsidP="00DE0DAA">
            <w:pPr>
              <w:rPr>
                <w:color w:val="auto"/>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5FDBCF"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Grady L&amp;D floor</w:t>
            </w: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808471" w14:textId="77777777" w:rsidR="00A12DB5" w:rsidRPr="00217F81" w:rsidRDefault="00A12DB5" w:rsidP="00DE0DAA">
            <w:pPr>
              <w:pStyle w:val="Body"/>
              <w:jc w:val="center"/>
              <w:rPr>
                <w:rFonts w:ascii="Calibri" w:eastAsia="Calibri" w:hAnsi="Calibri" w:cs="Calibri"/>
                <w:color w:val="auto"/>
                <w:sz w:val="22"/>
                <w:szCs w:val="22"/>
                <w:u w:color="FF0000"/>
              </w:rPr>
            </w:pPr>
            <w:r w:rsidRPr="00217F81">
              <w:rPr>
                <w:rFonts w:ascii="Calibri" w:eastAsia="Calibri" w:hAnsi="Calibri" w:cs="Calibri"/>
                <w:color w:val="auto"/>
                <w:sz w:val="22"/>
                <w:szCs w:val="22"/>
                <w:u w:color="FF0000"/>
              </w:rPr>
              <w:t>Didactics</w:t>
            </w:r>
          </w:p>
          <w:p w14:paraId="4165C0A3"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u w:color="FF0000"/>
              </w:rPr>
              <w:t>PGY 3/4 excused</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9C0208"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Grady L&amp;D floor</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06DE6C"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Grady L&amp;D floor</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8FB645"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Grady L&amp;D floor</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503129"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On call as per schedule</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7ABF4B"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u w:color="FF0000"/>
              </w:rPr>
              <w:t xml:space="preserve">On call as per schedule </w:t>
            </w:r>
          </w:p>
        </w:tc>
      </w:tr>
      <w:tr w:rsidR="00A12DB5" w:rsidRPr="00217F81" w14:paraId="20EFA8C0" w14:textId="77777777" w:rsidTr="00DE0DAA">
        <w:trPr>
          <w:trHeight w:val="970"/>
        </w:trPr>
        <w:tc>
          <w:tcPr>
            <w:tcW w:w="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43A5A2" w14:textId="77777777" w:rsidR="00A12DB5" w:rsidRPr="00217F81" w:rsidRDefault="00A12DB5" w:rsidP="00DE0DAA">
            <w:pPr>
              <w:rPr>
                <w:color w:val="auto"/>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36149D"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Grady L&amp;D floor</w:t>
            </w: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C19FEF" w14:textId="77777777" w:rsidR="00A12DB5" w:rsidRPr="00217F81" w:rsidRDefault="00A12DB5" w:rsidP="00DE0DAA">
            <w:pPr>
              <w:pStyle w:val="Body"/>
              <w:jc w:val="center"/>
              <w:rPr>
                <w:rFonts w:ascii="Calibri" w:eastAsia="Calibri" w:hAnsi="Calibri" w:cs="Calibri"/>
                <w:color w:val="auto"/>
                <w:sz w:val="22"/>
                <w:szCs w:val="22"/>
                <w:u w:color="FF0000"/>
              </w:rPr>
            </w:pPr>
            <w:r w:rsidRPr="00217F81">
              <w:rPr>
                <w:rFonts w:ascii="Calibri" w:eastAsia="Calibri" w:hAnsi="Calibri" w:cs="Calibri"/>
                <w:color w:val="auto"/>
                <w:sz w:val="22"/>
                <w:szCs w:val="22"/>
                <w:u w:color="FF0000"/>
              </w:rPr>
              <w:t>Didactics</w:t>
            </w:r>
          </w:p>
          <w:p w14:paraId="58213F95"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u w:color="FF0000"/>
              </w:rPr>
              <w:t>PGY 3/4 excused</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9113F8"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Grady L&amp;D floor</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B7C697"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Grady L&amp;D floor</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4A8339"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Grady L&amp;D floor</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98D8A2"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On call as per schedule</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BB77CC"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u w:color="FF0000"/>
              </w:rPr>
              <w:t>On call as per schedule</w:t>
            </w:r>
          </w:p>
        </w:tc>
      </w:tr>
      <w:tr w:rsidR="00A12DB5" w:rsidRPr="00217F81" w14:paraId="4F620BEF" w14:textId="77777777" w:rsidTr="00DE0DAA">
        <w:trPr>
          <w:trHeight w:val="970"/>
        </w:trPr>
        <w:tc>
          <w:tcPr>
            <w:tcW w:w="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2986D9" w14:textId="77777777" w:rsidR="00A12DB5" w:rsidRPr="00217F81" w:rsidRDefault="00A12DB5" w:rsidP="00DE0DAA">
            <w:pPr>
              <w:rPr>
                <w:color w:val="auto"/>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26F60B"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Grady L&amp;D floor</w:t>
            </w: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B9DB37" w14:textId="77777777" w:rsidR="00A12DB5" w:rsidRPr="00217F81" w:rsidRDefault="00A12DB5" w:rsidP="00DE0DAA">
            <w:pPr>
              <w:pStyle w:val="Body"/>
              <w:jc w:val="center"/>
              <w:rPr>
                <w:rFonts w:ascii="Calibri" w:eastAsia="Calibri" w:hAnsi="Calibri" w:cs="Calibri"/>
                <w:color w:val="auto"/>
                <w:sz w:val="22"/>
                <w:szCs w:val="22"/>
                <w:u w:color="FF0000"/>
              </w:rPr>
            </w:pPr>
            <w:r w:rsidRPr="00217F81">
              <w:rPr>
                <w:rFonts w:ascii="Calibri" w:eastAsia="Calibri" w:hAnsi="Calibri" w:cs="Calibri"/>
                <w:color w:val="auto"/>
                <w:sz w:val="22"/>
                <w:szCs w:val="22"/>
                <w:u w:color="FF0000"/>
              </w:rPr>
              <w:t>Didactics</w:t>
            </w:r>
          </w:p>
          <w:p w14:paraId="2F1B90F1"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u w:color="FF0000"/>
              </w:rPr>
              <w:t>PGY 3/4 excused</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943DBA"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Grady L&amp;D floor</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10E0B1"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Grady L&amp;D floor</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888ACA"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Grady L&amp;D floor</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4152D4"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On call as per schedule</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137AFC"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u w:color="FF0000"/>
              </w:rPr>
              <w:t>On call as per schedule</w:t>
            </w:r>
          </w:p>
        </w:tc>
      </w:tr>
    </w:tbl>
    <w:p w14:paraId="7F70A95C" w14:textId="77777777" w:rsidR="00A12DB5" w:rsidRPr="00217F81" w:rsidRDefault="00A12DB5" w:rsidP="00A12DB5">
      <w:pPr>
        <w:pStyle w:val="Body"/>
        <w:widowControl w:val="0"/>
        <w:jc w:val="both"/>
        <w:rPr>
          <w:rFonts w:ascii="Georgia" w:eastAsia="Georgia" w:hAnsi="Georgia" w:cs="Georgia"/>
          <w:b/>
          <w:bCs/>
          <w:color w:val="auto"/>
        </w:rPr>
      </w:pPr>
    </w:p>
    <w:p w14:paraId="201E30F3" w14:textId="77777777" w:rsidR="00A12DB5" w:rsidRPr="00217F81" w:rsidRDefault="00A12DB5" w:rsidP="00A12DB5">
      <w:pPr>
        <w:pStyle w:val="Body"/>
        <w:widowControl w:val="0"/>
        <w:jc w:val="both"/>
        <w:rPr>
          <w:rFonts w:ascii="Georgia" w:eastAsia="Georgia" w:hAnsi="Georgia" w:cs="Georgia"/>
          <w:b/>
          <w:bCs/>
          <w:color w:val="auto"/>
        </w:rPr>
      </w:pPr>
    </w:p>
    <w:p w14:paraId="41489DCA" w14:textId="77777777" w:rsidR="00A12DB5" w:rsidRPr="00217F81" w:rsidRDefault="00A12DB5" w:rsidP="00A12DB5">
      <w:pPr>
        <w:pStyle w:val="Body"/>
        <w:widowControl w:val="0"/>
        <w:jc w:val="both"/>
        <w:rPr>
          <w:rFonts w:ascii="Georgia" w:eastAsia="Georgia" w:hAnsi="Georgia" w:cs="Georgia"/>
          <w:b/>
          <w:bCs/>
          <w:color w:val="auto"/>
        </w:rPr>
      </w:pPr>
    </w:p>
    <w:p w14:paraId="19DA1B1D" w14:textId="77777777" w:rsidR="00A12DB5" w:rsidRPr="00217F81" w:rsidRDefault="00A12DB5" w:rsidP="00A12DB5">
      <w:pPr>
        <w:pStyle w:val="Body"/>
        <w:widowControl w:val="0"/>
        <w:jc w:val="both"/>
        <w:rPr>
          <w:rFonts w:ascii="Georgia" w:eastAsia="Georgia" w:hAnsi="Georgia" w:cs="Georgia"/>
          <w:color w:val="auto"/>
        </w:rPr>
      </w:pPr>
      <w:r w:rsidRPr="00217F81">
        <w:rPr>
          <w:rFonts w:ascii="Georgia" w:hAnsi="Georgia"/>
          <w:b/>
          <w:bCs/>
          <w:color w:val="auto"/>
          <w:lang w:val="de-DE"/>
        </w:rPr>
        <w:t xml:space="preserve">ATTENDING SUPERVISION:   </w:t>
      </w:r>
      <w:r w:rsidRPr="00217F81">
        <w:rPr>
          <w:rFonts w:ascii="Georgia" w:hAnsi="Georgia"/>
          <w:color w:val="auto"/>
        </w:rPr>
        <w:t xml:space="preserve">Labor &amp; Delivery day/night attending.  </w:t>
      </w:r>
    </w:p>
    <w:p w14:paraId="5F4EDB02" w14:textId="77777777" w:rsidR="00A12DB5" w:rsidRPr="00217F81" w:rsidRDefault="00A12DB5" w:rsidP="00A12DB5">
      <w:pPr>
        <w:pStyle w:val="Body"/>
        <w:widowControl w:val="0"/>
        <w:jc w:val="both"/>
        <w:rPr>
          <w:rFonts w:ascii="Georgia" w:eastAsia="Georgia" w:hAnsi="Georgia" w:cs="Georgia"/>
          <w:color w:val="auto"/>
        </w:rPr>
      </w:pPr>
    </w:p>
    <w:p w14:paraId="6F34D3C2"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 xml:space="preserve">EVALUATION/ASSESSMENT: </w:t>
      </w:r>
    </w:p>
    <w:p w14:paraId="58ACB93A" w14:textId="77777777" w:rsidR="00A12DB5" w:rsidRPr="00217F81" w:rsidRDefault="00A12DB5" w:rsidP="00A12DB5">
      <w:pPr>
        <w:pStyle w:val="BodyText31"/>
        <w:rPr>
          <w:color w:val="auto"/>
        </w:rPr>
      </w:pPr>
      <w:r w:rsidRPr="00217F81">
        <w:rPr>
          <w:color w:val="auto"/>
        </w:rPr>
        <w:t xml:space="preserve">The resident will be evaluated after each rotation on his/her clinical and surgical skills, as well as his/her general fund of knowledge. Residents will also be evaluated daily and/or weekly on individual procedures and evaluation of milestones. This evaluation will come from clinical faculty who have worked directly with the resident.  </w:t>
      </w:r>
    </w:p>
    <w:p w14:paraId="754ADABB" w14:textId="77777777" w:rsidR="00A12DB5" w:rsidRPr="00217F81" w:rsidRDefault="00A12DB5" w:rsidP="00A12DB5">
      <w:pPr>
        <w:pStyle w:val="BodyText31"/>
        <w:rPr>
          <w:color w:val="auto"/>
        </w:rPr>
      </w:pPr>
    </w:p>
    <w:p w14:paraId="53B63104" w14:textId="77777777" w:rsidR="00A12DB5" w:rsidRPr="00217F81" w:rsidRDefault="00A12DB5" w:rsidP="00A12DB5">
      <w:pPr>
        <w:pStyle w:val="Body"/>
        <w:jc w:val="both"/>
        <w:rPr>
          <w:rFonts w:ascii="Georgia" w:eastAsia="Georgia" w:hAnsi="Georgia" w:cs="Georgia"/>
          <w:b/>
          <w:bCs/>
          <w:color w:val="auto"/>
        </w:rPr>
      </w:pPr>
      <w:r w:rsidRPr="00217F81">
        <w:rPr>
          <w:rFonts w:ascii="Georgia" w:hAnsi="Georgia"/>
          <w:b/>
          <w:bCs/>
          <w:color w:val="auto"/>
        </w:rPr>
        <w:t>Core competencies to be assessed include: 1) Patient Care; 2) Medical Knowledge; 3) Practice-Based Learning &amp; Improvement; 4) Professionalism; 5) Interpersonal &amp; Communication Skills; and 6) Systems-Based Practice</w:t>
      </w:r>
    </w:p>
    <w:p w14:paraId="0F8354AD" w14:textId="77777777" w:rsidR="00A12DB5" w:rsidRPr="00217F81" w:rsidRDefault="00A12DB5" w:rsidP="00A12DB5">
      <w:pPr>
        <w:pStyle w:val="Body"/>
        <w:jc w:val="both"/>
        <w:rPr>
          <w:rFonts w:ascii="Georgia" w:eastAsia="Georgia" w:hAnsi="Georgia" w:cs="Georgia"/>
          <w:b/>
          <w:bCs/>
          <w:color w:val="auto"/>
        </w:rPr>
      </w:pPr>
    </w:p>
    <w:p w14:paraId="3C542BBE" w14:textId="77777777" w:rsidR="00A12DB5" w:rsidRPr="00217F81" w:rsidRDefault="00A12DB5" w:rsidP="00A12DB5">
      <w:pPr>
        <w:pStyle w:val="Body"/>
        <w:jc w:val="both"/>
        <w:rPr>
          <w:rFonts w:ascii="Georgia" w:eastAsia="Georgia" w:hAnsi="Georgia" w:cs="Georgia"/>
          <w:color w:val="auto"/>
        </w:rPr>
      </w:pPr>
      <w:r w:rsidRPr="00217F81">
        <w:rPr>
          <w:rFonts w:ascii="Georgia" w:hAnsi="Georgia"/>
          <w:color w:val="auto"/>
        </w:rPr>
        <w:t xml:space="preserve">Each resident will be evaluated using one or all of the below listed assessment methods:  </w:t>
      </w:r>
    </w:p>
    <w:p w14:paraId="041EE906" w14:textId="77777777" w:rsidR="00A12DB5" w:rsidRPr="00217F81" w:rsidRDefault="00A12DB5" w:rsidP="00A12DB5">
      <w:pPr>
        <w:pStyle w:val="Body"/>
        <w:rPr>
          <w:rFonts w:ascii="Georgia" w:eastAsia="Georgia" w:hAnsi="Georgia" w:cs="Georgia"/>
          <w:b/>
          <w:bCs/>
          <w:color w:val="auto"/>
        </w:rPr>
      </w:pPr>
      <w:r w:rsidRPr="00217F81">
        <w:rPr>
          <w:rFonts w:ascii="Georgia" w:eastAsia="Georgia" w:hAnsi="Georgia" w:cs="Georgia"/>
          <w:b/>
          <w:bCs/>
          <w:color w:val="auto"/>
        </w:rPr>
        <w:tab/>
      </w:r>
    </w:p>
    <w:p w14:paraId="30DE4C38" w14:textId="77777777" w:rsidR="00A12DB5" w:rsidRPr="00217F81" w:rsidRDefault="00A12DB5" w:rsidP="00DB61E5">
      <w:pPr>
        <w:pStyle w:val="Body"/>
        <w:numPr>
          <w:ilvl w:val="0"/>
          <w:numId w:val="136"/>
        </w:numPr>
        <w:jc w:val="both"/>
        <w:rPr>
          <w:rFonts w:ascii="Georgia" w:hAnsi="Georgia"/>
          <w:color w:val="auto"/>
        </w:rPr>
      </w:pPr>
      <w:r w:rsidRPr="00217F81">
        <w:rPr>
          <w:rFonts w:ascii="Georgia" w:hAnsi="Georgia"/>
          <w:color w:val="auto"/>
        </w:rPr>
        <w:t>Evaluations by Faculty</w:t>
      </w:r>
    </w:p>
    <w:p w14:paraId="5B1ECD4B" w14:textId="77777777" w:rsidR="00A12DB5" w:rsidRPr="00217F81" w:rsidRDefault="00A12DB5" w:rsidP="00DB61E5">
      <w:pPr>
        <w:pStyle w:val="Body"/>
        <w:numPr>
          <w:ilvl w:val="0"/>
          <w:numId w:val="136"/>
        </w:numPr>
        <w:jc w:val="both"/>
        <w:rPr>
          <w:rFonts w:ascii="Georgia" w:hAnsi="Georgia"/>
          <w:color w:val="auto"/>
        </w:rPr>
      </w:pPr>
      <w:r w:rsidRPr="00217F81">
        <w:rPr>
          <w:rFonts w:ascii="Georgia" w:hAnsi="Georgia"/>
          <w:color w:val="auto"/>
        </w:rPr>
        <w:t>Multi-Source Assessment/Evaluation (360)</w:t>
      </w:r>
    </w:p>
    <w:p w14:paraId="47B6A4FD" w14:textId="77777777" w:rsidR="00A12DB5" w:rsidRPr="00217F81" w:rsidRDefault="00A12DB5" w:rsidP="00DB61E5">
      <w:pPr>
        <w:pStyle w:val="Body"/>
        <w:numPr>
          <w:ilvl w:val="0"/>
          <w:numId w:val="136"/>
        </w:numPr>
        <w:jc w:val="both"/>
        <w:rPr>
          <w:rFonts w:ascii="Georgia" w:hAnsi="Georgia"/>
          <w:color w:val="auto"/>
        </w:rPr>
      </w:pPr>
      <w:r w:rsidRPr="00217F81">
        <w:rPr>
          <w:rFonts w:ascii="Georgia" w:hAnsi="Georgia"/>
          <w:color w:val="auto"/>
        </w:rPr>
        <w:t>Evaluations by allied health professionals</w:t>
      </w:r>
    </w:p>
    <w:p w14:paraId="44E46995" w14:textId="77777777" w:rsidR="00A12DB5" w:rsidRPr="00217F81" w:rsidRDefault="00A12DB5" w:rsidP="00DB61E5">
      <w:pPr>
        <w:pStyle w:val="Body"/>
        <w:numPr>
          <w:ilvl w:val="0"/>
          <w:numId w:val="136"/>
        </w:numPr>
        <w:jc w:val="both"/>
        <w:rPr>
          <w:rFonts w:ascii="Georgia" w:hAnsi="Georgia"/>
          <w:color w:val="auto"/>
        </w:rPr>
      </w:pPr>
      <w:r w:rsidRPr="00217F81">
        <w:rPr>
          <w:rFonts w:ascii="Georgia" w:hAnsi="Georgia"/>
          <w:color w:val="auto"/>
        </w:rPr>
        <w:lastRenderedPageBreak/>
        <w:t>Direct Observation</w:t>
      </w:r>
    </w:p>
    <w:p w14:paraId="09B353A5" w14:textId="77777777" w:rsidR="00A12DB5" w:rsidRPr="00217F81" w:rsidRDefault="00A12DB5" w:rsidP="00DB61E5">
      <w:pPr>
        <w:pStyle w:val="Body"/>
        <w:numPr>
          <w:ilvl w:val="0"/>
          <w:numId w:val="136"/>
        </w:numPr>
        <w:jc w:val="both"/>
        <w:rPr>
          <w:rFonts w:ascii="Georgia" w:hAnsi="Georgia"/>
          <w:color w:val="auto"/>
        </w:rPr>
      </w:pPr>
      <w:r w:rsidRPr="00217F81">
        <w:rPr>
          <w:rFonts w:ascii="Georgia" w:hAnsi="Georgia"/>
          <w:color w:val="auto"/>
        </w:rPr>
        <w:t>Attending Rounds</w:t>
      </w:r>
    </w:p>
    <w:p w14:paraId="3F9CA49A" w14:textId="77777777" w:rsidR="00A12DB5" w:rsidRPr="00217F81" w:rsidRDefault="00A12DB5" w:rsidP="00DB61E5">
      <w:pPr>
        <w:pStyle w:val="Body"/>
        <w:numPr>
          <w:ilvl w:val="0"/>
          <w:numId w:val="136"/>
        </w:numPr>
        <w:jc w:val="both"/>
        <w:rPr>
          <w:rFonts w:ascii="Georgia" w:hAnsi="Georgia"/>
          <w:color w:val="auto"/>
        </w:rPr>
      </w:pPr>
      <w:r w:rsidRPr="00217F81">
        <w:rPr>
          <w:rFonts w:ascii="Georgia" w:hAnsi="Georgia"/>
          <w:color w:val="auto"/>
        </w:rPr>
        <w:t>Morning Report</w:t>
      </w:r>
    </w:p>
    <w:p w14:paraId="7763829B" w14:textId="77777777" w:rsidR="00A12DB5" w:rsidRPr="00217F81" w:rsidRDefault="00A12DB5" w:rsidP="00DB61E5">
      <w:pPr>
        <w:pStyle w:val="Body"/>
        <w:numPr>
          <w:ilvl w:val="0"/>
          <w:numId w:val="136"/>
        </w:numPr>
        <w:jc w:val="both"/>
        <w:rPr>
          <w:rFonts w:ascii="Georgia" w:hAnsi="Georgia"/>
          <w:color w:val="auto"/>
        </w:rPr>
      </w:pPr>
      <w:r w:rsidRPr="00217F81">
        <w:rPr>
          <w:rFonts w:ascii="Georgia" w:hAnsi="Georgia"/>
          <w:color w:val="auto"/>
        </w:rPr>
        <w:t>Patient Surveys</w:t>
      </w:r>
    </w:p>
    <w:p w14:paraId="3F966C45" w14:textId="77777777" w:rsidR="00A12DB5" w:rsidRPr="00217F81" w:rsidRDefault="00A12DB5" w:rsidP="00DB61E5">
      <w:pPr>
        <w:pStyle w:val="Body"/>
        <w:numPr>
          <w:ilvl w:val="0"/>
          <w:numId w:val="136"/>
        </w:numPr>
        <w:jc w:val="both"/>
        <w:rPr>
          <w:rFonts w:ascii="Georgia" w:hAnsi="Georgia"/>
          <w:color w:val="auto"/>
        </w:rPr>
      </w:pPr>
      <w:r w:rsidRPr="00217F81">
        <w:rPr>
          <w:rFonts w:ascii="Georgia" w:hAnsi="Georgia"/>
          <w:color w:val="auto"/>
        </w:rPr>
        <w:t xml:space="preserve">Weekly Didactic and Clinical Conference </w:t>
      </w:r>
    </w:p>
    <w:p w14:paraId="08C46591" w14:textId="77777777" w:rsidR="00A12DB5" w:rsidRPr="00217F81" w:rsidRDefault="00A12DB5" w:rsidP="00DB61E5">
      <w:pPr>
        <w:pStyle w:val="Body"/>
        <w:numPr>
          <w:ilvl w:val="0"/>
          <w:numId w:val="136"/>
        </w:numPr>
        <w:jc w:val="both"/>
        <w:rPr>
          <w:rFonts w:ascii="Georgia" w:hAnsi="Georgia"/>
          <w:color w:val="auto"/>
        </w:rPr>
      </w:pPr>
      <w:r w:rsidRPr="00217F81">
        <w:rPr>
          <w:rFonts w:ascii="Georgia" w:hAnsi="Georgia"/>
          <w:color w:val="auto"/>
        </w:rPr>
        <w:t>Journal club</w:t>
      </w:r>
    </w:p>
    <w:p w14:paraId="71791EA0" w14:textId="77777777" w:rsidR="00A12DB5" w:rsidRPr="00217F81" w:rsidRDefault="00A12DB5" w:rsidP="00DB61E5">
      <w:pPr>
        <w:pStyle w:val="Body"/>
        <w:numPr>
          <w:ilvl w:val="0"/>
          <w:numId w:val="136"/>
        </w:numPr>
        <w:jc w:val="both"/>
        <w:rPr>
          <w:rFonts w:ascii="Georgia" w:hAnsi="Georgia"/>
          <w:color w:val="auto"/>
        </w:rPr>
      </w:pPr>
      <w:r w:rsidRPr="00217F81">
        <w:rPr>
          <w:rFonts w:ascii="Georgia" w:hAnsi="Georgia"/>
          <w:color w:val="auto"/>
        </w:rPr>
        <w:t>Faculty critique of resident presentations at didactic and clinical conferences</w:t>
      </w:r>
    </w:p>
    <w:p w14:paraId="4E98CDBF" w14:textId="77777777" w:rsidR="00A12DB5" w:rsidRPr="00217F81" w:rsidRDefault="00A12DB5" w:rsidP="00DB61E5">
      <w:pPr>
        <w:pStyle w:val="Body"/>
        <w:numPr>
          <w:ilvl w:val="0"/>
          <w:numId w:val="136"/>
        </w:numPr>
        <w:jc w:val="both"/>
        <w:rPr>
          <w:rFonts w:ascii="Georgia" w:hAnsi="Georgia"/>
          <w:color w:val="auto"/>
        </w:rPr>
      </w:pPr>
      <w:r w:rsidRPr="00217F81">
        <w:rPr>
          <w:rFonts w:ascii="Georgia" w:hAnsi="Georgia"/>
          <w:color w:val="auto"/>
        </w:rPr>
        <w:t>Annual CREOG</w:t>
      </w:r>
    </w:p>
    <w:p w14:paraId="5719E856" w14:textId="77777777" w:rsidR="00A12DB5" w:rsidRPr="00217F81" w:rsidRDefault="00A12DB5" w:rsidP="00DB61E5">
      <w:pPr>
        <w:pStyle w:val="Body"/>
        <w:numPr>
          <w:ilvl w:val="0"/>
          <w:numId w:val="136"/>
        </w:numPr>
        <w:jc w:val="both"/>
        <w:rPr>
          <w:rFonts w:ascii="Georgia" w:hAnsi="Georgia"/>
          <w:color w:val="auto"/>
        </w:rPr>
      </w:pPr>
      <w:r w:rsidRPr="00217F81">
        <w:rPr>
          <w:rFonts w:ascii="Georgia" w:hAnsi="Georgia"/>
          <w:color w:val="auto"/>
        </w:rPr>
        <w:t>Presentation of OB/GYN Cases</w:t>
      </w:r>
    </w:p>
    <w:p w14:paraId="17F2FDD1" w14:textId="77777777" w:rsidR="00A12DB5" w:rsidRPr="00217F81" w:rsidRDefault="00A12DB5" w:rsidP="00DB61E5">
      <w:pPr>
        <w:pStyle w:val="Body"/>
        <w:numPr>
          <w:ilvl w:val="0"/>
          <w:numId w:val="136"/>
        </w:numPr>
        <w:jc w:val="both"/>
        <w:rPr>
          <w:rFonts w:ascii="Georgia" w:hAnsi="Georgia"/>
          <w:color w:val="auto"/>
          <w:lang w:val="de-DE"/>
        </w:rPr>
      </w:pPr>
      <w:r w:rsidRPr="00217F81">
        <w:rPr>
          <w:rFonts w:ascii="Georgia" w:hAnsi="Georgia"/>
          <w:color w:val="auto"/>
          <w:lang w:val="de-DE"/>
        </w:rPr>
        <w:t>Written Assessments</w:t>
      </w:r>
    </w:p>
    <w:p w14:paraId="5FFFF4D8" w14:textId="77777777" w:rsidR="00A12DB5" w:rsidRPr="00217F81" w:rsidRDefault="00A12DB5" w:rsidP="00A12DB5">
      <w:pPr>
        <w:pStyle w:val="Body"/>
        <w:ind w:left="720"/>
        <w:jc w:val="both"/>
        <w:rPr>
          <w:rFonts w:ascii="Georgia" w:eastAsia="Georgia" w:hAnsi="Georgia" w:cs="Georgia"/>
          <w:color w:val="auto"/>
        </w:rPr>
      </w:pPr>
    </w:p>
    <w:p w14:paraId="7960EBF7" w14:textId="77777777" w:rsidR="00A12DB5" w:rsidRPr="00217F81" w:rsidRDefault="00A12DB5" w:rsidP="00A12DB5">
      <w:pPr>
        <w:pStyle w:val="Body"/>
        <w:jc w:val="both"/>
        <w:rPr>
          <w:rFonts w:ascii="Georgia" w:eastAsia="Georgia" w:hAnsi="Georgia" w:cs="Georgia"/>
          <w:color w:val="auto"/>
        </w:rPr>
      </w:pPr>
    </w:p>
    <w:p w14:paraId="16495958" w14:textId="77777777" w:rsidR="00A12DB5" w:rsidRPr="00217F81" w:rsidRDefault="00A12DB5" w:rsidP="00A12DB5">
      <w:pPr>
        <w:pStyle w:val="Body"/>
        <w:widowControl w:val="0"/>
        <w:jc w:val="both"/>
        <w:rPr>
          <w:rFonts w:ascii="Georgia" w:eastAsia="Georgia" w:hAnsi="Georgia" w:cs="Georgia"/>
          <w:color w:val="auto"/>
        </w:rPr>
      </w:pPr>
      <w:r w:rsidRPr="00217F81">
        <w:rPr>
          <w:rFonts w:ascii="Georgia" w:hAnsi="Georgia"/>
          <w:b/>
          <w:bCs/>
          <w:color w:val="auto"/>
        </w:rPr>
        <w:t>CONFERENCES:</w:t>
      </w:r>
      <w:r w:rsidRPr="00217F81">
        <w:rPr>
          <w:rFonts w:ascii="Georgia" w:hAnsi="Georgia"/>
          <w:color w:val="auto"/>
        </w:rPr>
        <w:t xml:space="preserve"> Morning Report, Team Huddle, Perinatal Morbidity and Mortality, </w:t>
      </w:r>
      <w:r w:rsidRPr="00217F81">
        <w:rPr>
          <w:rFonts w:ascii="Georgia" w:hAnsi="Georgia"/>
          <w:strike/>
          <w:color w:val="auto"/>
          <w:u w:color="FF0000"/>
        </w:rPr>
        <w:t>Thursday</w:t>
      </w:r>
      <w:r w:rsidRPr="00217F81">
        <w:rPr>
          <w:rFonts w:ascii="Georgia" w:hAnsi="Georgia"/>
          <w:color w:val="auto"/>
          <w:u w:color="FF0000"/>
        </w:rPr>
        <w:t xml:space="preserve"> </w:t>
      </w:r>
      <w:r w:rsidRPr="00217F81">
        <w:rPr>
          <w:rFonts w:ascii="Georgia" w:hAnsi="Georgia"/>
          <w:color w:val="auto"/>
        </w:rPr>
        <w:t xml:space="preserve">Team Strip Rounds (L&amp;D A)  </w:t>
      </w:r>
    </w:p>
    <w:p w14:paraId="16F54D21" w14:textId="77777777" w:rsidR="00A12DB5" w:rsidRPr="00217F81" w:rsidRDefault="00A12DB5" w:rsidP="00A12DB5">
      <w:pPr>
        <w:pStyle w:val="Body"/>
        <w:widowControl w:val="0"/>
        <w:jc w:val="both"/>
        <w:rPr>
          <w:rFonts w:ascii="Georgia" w:eastAsia="Georgia" w:hAnsi="Georgia" w:cs="Georgia"/>
          <w:color w:val="auto"/>
        </w:rPr>
      </w:pPr>
    </w:p>
    <w:p w14:paraId="5B9C9B64" w14:textId="77777777" w:rsidR="00A12DB5" w:rsidRPr="00217F81" w:rsidRDefault="00A12DB5" w:rsidP="00A12DB5">
      <w:pPr>
        <w:pStyle w:val="Body"/>
        <w:widowControl w:val="0"/>
        <w:jc w:val="both"/>
        <w:rPr>
          <w:rFonts w:ascii="Georgia" w:eastAsia="Georgia" w:hAnsi="Georgia" w:cs="Georgia"/>
          <w:color w:val="auto"/>
        </w:rPr>
      </w:pPr>
      <w:r w:rsidRPr="00217F81">
        <w:rPr>
          <w:rFonts w:ascii="Georgia" w:hAnsi="Georgia"/>
          <w:b/>
          <w:bCs/>
          <w:color w:val="auto"/>
        </w:rPr>
        <w:t>MEALS:</w:t>
      </w:r>
      <w:r w:rsidRPr="00217F81">
        <w:rPr>
          <w:rFonts w:ascii="Georgia" w:hAnsi="Georgia"/>
          <w:color w:val="auto"/>
        </w:rPr>
        <w:t xml:space="preserve"> on your own</w:t>
      </w:r>
    </w:p>
    <w:p w14:paraId="22023235" w14:textId="77777777" w:rsidR="00A12DB5" w:rsidRPr="00217F81" w:rsidRDefault="00A12DB5" w:rsidP="00A12DB5">
      <w:pPr>
        <w:pStyle w:val="Body"/>
        <w:jc w:val="both"/>
        <w:rPr>
          <w:rFonts w:ascii="Georgia" w:eastAsia="Georgia" w:hAnsi="Georgia" w:cs="Georgia"/>
          <w:b/>
          <w:bCs/>
          <w:color w:val="auto"/>
        </w:rPr>
      </w:pPr>
    </w:p>
    <w:p w14:paraId="494CDDCA" w14:textId="77777777" w:rsidR="00A12DB5" w:rsidRPr="00217F81" w:rsidRDefault="00A12DB5" w:rsidP="00A12DB5">
      <w:pPr>
        <w:pStyle w:val="Body"/>
        <w:jc w:val="both"/>
        <w:rPr>
          <w:rFonts w:ascii="Georgia" w:eastAsia="Georgia" w:hAnsi="Georgia" w:cs="Georgia"/>
          <w:color w:val="auto"/>
        </w:rPr>
      </w:pPr>
      <w:r w:rsidRPr="00217F81">
        <w:rPr>
          <w:rFonts w:ascii="Georgia" w:hAnsi="Georgia"/>
          <w:b/>
          <w:bCs/>
          <w:color w:val="auto"/>
        </w:rPr>
        <w:t xml:space="preserve">VACATION: </w:t>
      </w:r>
      <w:r w:rsidRPr="00217F81">
        <w:rPr>
          <w:rFonts w:ascii="Georgia" w:hAnsi="Georgia"/>
          <w:color w:val="auto"/>
        </w:rPr>
        <w:t xml:space="preserve">L&amp;D A: not allowed </w:t>
      </w:r>
    </w:p>
    <w:p w14:paraId="24E5739D" w14:textId="77777777" w:rsidR="00A12DB5" w:rsidRPr="00217F81" w:rsidRDefault="00A12DB5" w:rsidP="00A12DB5">
      <w:pPr>
        <w:pStyle w:val="Body"/>
        <w:jc w:val="both"/>
        <w:rPr>
          <w:rFonts w:ascii="Georgia" w:eastAsia="Georgia" w:hAnsi="Georgia" w:cs="Georgia"/>
          <w:color w:val="auto"/>
        </w:rPr>
      </w:pPr>
      <w:r w:rsidRPr="00217F81">
        <w:rPr>
          <w:rFonts w:ascii="Georgia" w:hAnsi="Georgia"/>
          <w:color w:val="auto"/>
        </w:rPr>
        <w:t xml:space="preserve">                          L&amp;D D: allowed </w:t>
      </w:r>
    </w:p>
    <w:p w14:paraId="119110B9" w14:textId="77777777" w:rsidR="00A12DB5" w:rsidRPr="00217F81" w:rsidRDefault="00A12DB5" w:rsidP="00A12DB5">
      <w:pPr>
        <w:pStyle w:val="Body"/>
        <w:jc w:val="both"/>
        <w:rPr>
          <w:rFonts w:ascii="Georgia" w:eastAsia="Georgia" w:hAnsi="Georgia" w:cs="Georgia"/>
          <w:b/>
          <w:bCs/>
          <w:color w:val="auto"/>
        </w:rPr>
      </w:pPr>
    </w:p>
    <w:p w14:paraId="053B5603" w14:textId="77777777" w:rsidR="00A12DB5" w:rsidRPr="00217F81" w:rsidRDefault="00A12DB5" w:rsidP="00A12DB5">
      <w:pPr>
        <w:pStyle w:val="Body"/>
        <w:jc w:val="both"/>
        <w:rPr>
          <w:rFonts w:ascii="Georgia" w:eastAsia="Georgia" w:hAnsi="Georgia" w:cs="Georgia"/>
          <w:b/>
          <w:bCs/>
          <w:color w:val="auto"/>
        </w:rPr>
      </w:pPr>
      <w:r w:rsidRPr="00217F81">
        <w:rPr>
          <w:rFonts w:ascii="Georgia" w:hAnsi="Georgia"/>
          <w:b/>
          <w:bCs/>
          <w:color w:val="auto"/>
          <w:lang w:val="de-DE"/>
        </w:rPr>
        <w:t>REFERENCES:</w:t>
      </w:r>
    </w:p>
    <w:p w14:paraId="505F6B89" w14:textId="77777777" w:rsidR="00A12DB5" w:rsidRPr="00217F81" w:rsidRDefault="00A12DB5" w:rsidP="00A12DB5">
      <w:pPr>
        <w:pStyle w:val="BodyText1"/>
        <w:jc w:val="both"/>
        <w:rPr>
          <w:rFonts w:ascii="Georgia" w:eastAsia="Georgia" w:hAnsi="Georgia" w:cs="Georgia"/>
          <w:color w:val="auto"/>
        </w:rPr>
      </w:pPr>
      <w:r w:rsidRPr="00217F81">
        <w:rPr>
          <w:rFonts w:ascii="Georgia" w:hAnsi="Georgia"/>
          <w:i/>
          <w:iCs/>
          <w:color w:val="auto"/>
        </w:rPr>
        <w:t xml:space="preserve">CORE Curriculum in Obstetrics and Gynecology, 10th edition, Unit 3, pgs. 29-52, </w:t>
      </w:r>
      <w:r w:rsidRPr="00217F81">
        <w:rPr>
          <w:rFonts w:ascii="Georgia" w:hAnsi="Georgia"/>
          <w:color w:val="auto"/>
        </w:rPr>
        <w:t>published by CREOG, 2013</w:t>
      </w:r>
    </w:p>
    <w:p w14:paraId="77AD3451" w14:textId="77777777" w:rsidR="00A12DB5" w:rsidRPr="00217F81" w:rsidRDefault="00A12DB5" w:rsidP="00A12DB5">
      <w:pPr>
        <w:pStyle w:val="BodyText1"/>
        <w:jc w:val="both"/>
        <w:rPr>
          <w:rFonts w:ascii="Georgia" w:eastAsia="Georgia" w:hAnsi="Georgia" w:cs="Georgia"/>
          <w:color w:val="auto"/>
        </w:rPr>
      </w:pPr>
      <w:r w:rsidRPr="00217F81">
        <w:rPr>
          <w:rFonts w:ascii="Georgia" w:hAnsi="Georgia"/>
          <w:i/>
          <w:iCs/>
          <w:color w:val="auto"/>
        </w:rPr>
        <w:t xml:space="preserve">CORE Curriculum in Obstetrics and Gynecology, 11th edition, Unit 2, pgs. 7-10, </w:t>
      </w:r>
      <w:r w:rsidRPr="00217F81">
        <w:rPr>
          <w:rFonts w:ascii="Georgia" w:hAnsi="Georgia"/>
          <w:color w:val="auto"/>
        </w:rPr>
        <w:t>published by CREOG, 2016</w:t>
      </w:r>
    </w:p>
    <w:p w14:paraId="4ABD078E" w14:textId="77777777" w:rsidR="00A12DB5" w:rsidRPr="00217F81" w:rsidRDefault="00A12DB5" w:rsidP="00A12DB5">
      <w:pPr>
        <w:pStyle w:val="BodyText1"/>
        <w:jc w:val="both"/>
        <w:rPr>
          <w:rFonts w:ascii="Georgia" w:eastAsia="Georgia" w:hAnsi="Georgia" w:cs="Georgia"/>
          <w:color w:val="auto"/>
        </w:rPr>
      </w:pPr>
      <w:r w:rsidRPr="00217F81">
        <w:rPr>
          <w:rFonts w:ascii="Georgia" w:hAnsi="Georgia"/>
          <w:i/>
          <w:iCs/>
          <w:color w:val="auto"/>
        </w:rPr>
        <w:t>Williams Obstetrics, by</w:t>
      </w:r>
      <w:r w:rsidRPr="00217F81">
        <w:rPr>
          <w:rFonts w:ascii="Georgia" w:hAnsi="Georgia"/>
          <w:color w:val="auto"/>
        </w:rPr>
        <w:t xml:space="preserve"> Cunningham et al 24</w:t>
      </w:r>
      <w:r w:rsidRPr="00217F81">
        <w:rPr>
          <w:rFonts w:ascii="Georgia" w:hAnsi="Georgia"/>
          <w:color w:val="auto"/>
          <w:vertAlign w:val="superscript"/>
        </w:rPr>
        <w:t>th</w:t>
      </w:r>
      <w:r w:rsidRPr="00217F81">
        <w:rPr>
          <w:rFonts w:ascii="Georgia" w:hAnsi="Georgia"/>
          <w:color w:val="auto"/>
        </w:rPr>
        <w:t xml:space="preserve"> edition</w:t>
      </w:r>
    </w:p>
    <w:p w14:paraId="50D79D4A" w14:textId="77777777" w:rsidR="00A12DB5" w:rsidRPr="00217F81" w:rsidRDefault="00A12DB5" w:rsidP="00A12DB5">
      <w:pPr>
        <w:pStyle w:val="BodyText1"/>
        <w:jc w:val="both"/>
        <w:rPr>
          <w:rFonts w:ascii="Georgia" w:eastAsia="Georgia" w:hAnsi="Georgia" w:cs="Georgia"/>
          <w:color w:val="auto"/>
        </w:rPr>
      </w:pPr>
      <w:r w:rsidRPr="00217F81">
        <w:rPr>
          <w:rFonts w:ascii="Georgia" w:hAnsi="Georgia"/>
          <w:color w:val="auto"/>
        </w:rPr>
        <w:t>Prolog Obstetrics, 8</w:t>
      </w:r>
      <w:r w:rsidRPr="00217F81">
        <w:rPr>
          <w:rFonts w:ascii="Georgia" w:hAnsi="Georgia"/>
          <w:color w:val="auto"/>
          <w:vertAlign w:val="superscript"/>
        </w:rPr>
        <w:t>th</w:t>
      </w:r>
      <w:r w:rsidRPr="00217F81">
        <w:rPr>
          <w:rFonts w:ascii="Georgia" w:hAnsi="Georgia"/>
          <w:color w:val="auto"/>
        </w:rPr>
        <w:t xml:space="preserve"> edition</w:t>
      </w:r>
    </w:p>
    <w:p w14:paraId="7AB9FD64" w14:textId="77777777" w:rsidR="00A12DB5" w:rsidRPr="00217F81" w:rsidRDefault="00A12DB5" w:rsidP="00A12DB5">
      <w:pPr>
        <w:pStyle w:val="FreeForm"/>
        <w:rPr>
          <w:color w:val="auto"/>
        </w:rPr>
      </w:pPr>
      <w:r w:rsidRPr="00217F81">
        <w:rPr>
          <w:rFonts w:ascii="Arial Unicode MS" w:eastAsia="Arial Unicode MS" w:hAnsi="Arial Unicode MS" w:cs="Arial Unicode MS"/>
          <w:color w:val="auto"/>
          <w:sz w:val="28"/>
          <w:szCs w:val="28"/>
        </w:rPr>
        <w:br w:type="page"/>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35"/>
        <w:gridCol w:w="1158"/>
        <w:gridCol w:w="177"/>
        <w:gridCol w:w="1336"/>
        <w:gridCol w:w="220"/>
        <w:gridCol w:w="507"/>
        <w:gridCol w:w="609"/>
        <w:gridCol w:w="686"/>
        <w:gridCol w:w="650"/>
        <w:gridCol w:w="888"/>
        <w:gridCol w:w="447"/>
        <w:gridCol w:w="1337"/>
      </w:tblGrid>
      <w:tr w:rsidR="00A12DB5" w:rsidRPr="00217F81" w14:paraId="08B878D9" w14:textId="77777777" w:rsidTr="00DE0DAA">
        <w:trPr>
          <w:trHeight w:val="250"/>
        </w:trPr>
        <w:tc>
          <w:tcPr>
            <w:tcW w:w="9350" w:type="dxa"/>
            <w:gridSpan w:val="12"/>
            <w:tcBorders>
              <w:top w:val="single" w:sz="4" w:space="0" w:color="000000"/>
              <w:left w:val="single" w:sz="4" w:space="0" w:color="000000"/>
              <w:bottom w:val="single" w:sz="4" w:space="0" w:color="000000"/>
              <w:right w:val="single" w:sz="4" w:space="0" w:color="000000"/>
            </w:tcBorders>
            <w:shd w:val="clear" w:color="auto" w:fill="4472C4"/>
            <w:tcMar>
              <w:top w:w="80" w:type="dxa"/>
              <w:left w:w="80" w:type="dxa"/>
              <w:bottom w:w="80" w:type="dxa"/>
              <w:right w:w="80" w:type="dxa"/>
            </w:tcMar>
          </w:tcPr>
          <w:p w14:paraId="4C3AD98B"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u w:color="FFFFFF"/>
              </w:rPr>
              <w:lastRenderedPageBreak/>
              <w:t xml:space="preserve">Morehouse School of Medicine OB/GYN Residency Program </w:t>
            </w:r>
          </w:p>
        </w:tc>
      </w:tr>
      <w:tr w:rsidR="00A12DB5" w:rsidRPr="00217F81" w14:paraId="445240B4" w14:textId="77777777" w:rsidTr="00DE0DAA">
        <w:trPr>
          <w:trHeight w:val="250"/>
        </w:trPr>
        <w:tc>
          <w:tcPr>
            <w:tcW w:w="9350" w:type="dxa"/>
            <w:gridSpan w:val="12"/>
            <w:tcBorders>
              <w:top w:val="single" w:sz="4" w:space="0" w:color="000000"/>
              <w:left w:val="single" w:sz="4" w:space="0" w:color="000000"/>
              <w:bottom w:val="single" w:sz="4" w:space="0" w:color="000000"/>
              <w:right w:val="single" w:sz="4" w:space="0" w:color="000000"/>
            </w:tcBorders>
            <w:shd w:val="clear" w:color="auto" w:fill="AEAAAA"/>
            <w:tcMar>
              <w:top w:w="80" w:type="dxa"/>
              <w:left w:w="80" w:type="dxa"/>
              <w:bottom w:w="80" w:type="dxa"/>
              <w:right w:w="80" w:type="dxa"/>
            </w:tcMar>
          </w:tcPr>
          <w:p w14:paraId="2800DE05"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GRADY LABOR AND DELIVERY ROTATION</w:t>
            </w:r>
          </w:p>
        </w:tc>
      </w:tr>
      <w:tr w:rsidR="00A12DB5" w:rsidRPr="00217F81" w14:paraId="73281CB8" w14:textId="77777777" w:rsidTr="00DE0DAA">
        <w:trPr>
          <w:trHeight w:val="250"/>
        </w:trPr>
        <w:tc>
          <w:tcPr>
            <w:tcW w:w="473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891FE5"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Rotation Name</w:t>
            </w:r>
          </w:p>
        </w:tc>
        <w:tc>
          <w:tcPr>
            <w:tcW w:w="4617"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995A41"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Faculty Leader</w:t>
            </w:r>
          </w:p>
        </w:tc>
      </w:tr>
      <w:tr w:rsidR="00A12DB5" w:rsidRPr="00217F81" w14:paraId="5AB60E07" w14:textId="77777777" w:rsidTr="00DE0DAA">
        <w:trPr>
          <w:trHeight w:val="250"/>
        </w:trPr>
        <w:tc>
          <w:tcPr>
            <w:tcW w:w="473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E2A605"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Labor and Delivery (L&amp;D-A) </w:t>
            </w:r>
          </w:p>
        </w:tc>
        <w:tc>
          <w:tcPr>
            <w:tcW w:w="4617"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07F7B0"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Kiwita Phillips, MD</w:t>
            </w:r>
          </w:p>
        </w:tc>
      </w:tr>
      <w:tr w:rsidR="00A12DB5" w:rsidRPr="00217F81" w14:paraId="242D93BC" w14:textId="77777777" w:rsidTr="00DE0DAA">
        <w:trPr>
          <w:trHeight w:val="250"/>
        </w:trPr>
        <w:tc>
          <w:tcPr>
            <w:tcW w:w="249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4FC63"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Resident Level</w:t>
            </w:r>
          </w:p>
        </w:tc>
        <w:tc>
          <w:tcPr>
            <w:tcW w:w="173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930D47"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PGY1</w:t>
            </w:r>
          </w:p>
        </w:tc>
        <w:tc>
          <w:tcPr>
            <w:tcW w:w="180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710FD2"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PGY2</w:t>
            </w:r>
          </w:p>
        </w:tc>
        <w:tc>
          <w:tcPr>
            <w:tcW w:w="153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78B984"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PGY3</w:t>
            </w:r>
          </w:p>
        </w:tc>
        <w:tc>
          <w:tcPr>
            <w:tcW w:w="1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71C8B5"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PGY4</w:t>
            </w:r>
          </w:p>
        </w:tc>
      </w:tr>
      <w:tr w:rsidR="00A12DB5" w:rsidRPr="00217F81" w14:paraId="698C7396" w14:textId="77777777" w:rsidTr="00DE0DAA">
        <w:trPr>
          <w:trHeight w:val="250"/>
        </w:trPr>
        <w:tc>
          <w:tcPr>
            <w:tcW w:w="2493"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03894DD2" w14:textId="77777777" w:rsidR="00A12DB5" w:rsidRPr="00217F81" w:rsidRDefault="00A12DB5" w:rsidP="00DE0DAA">
            <w:pPr>
              <w:rPr>
                <w:color w:val="auto"/>
              </w:rPr>
            </w:pPr>
          </w:p>
        </w:tc>
        <w:tc>
          <w:tcPr>
            <w:tcW w:w="173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7B1F72"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 xml:space="preserve">4 </w:t>
            </w:r>
            <w:proofErr w:type="spellStart"/>
            <w:r w:rsidRPr="00217F81">
              <w:rPr>
                <w:rFonts w:ascii="Calibri" w:eastAsia="Calibri" w:hAnsi="Calibri" w:cs="Calibri"/>
                <w:color w:val="auto"/>
                <w:sz w:val="22"/>
                <w:szCs w:val="22"/>
              </w:rPr>
              <w:t>wks</w:t>
            </w:r>
            <w:proofErr w:type="spellEnd"/>
            <w:r w:rsidRPr="00217F81">
              <w:rPr>
                <w:rFonts w:ascii="Calibri" w:eastAsia="Calibri" w:hAnsi="Calibri" w:cs="Calibri"/>
                <w:color w:val="auto"/>
                <w:sz w:val="22"/>
                <w:szCs w:val="22"/>
              </w:rPr>
              <w:t xml:space="preserve"> </w:t>
            </w:r>
          </w:p>
        </w:tc>
        <w:tc>
          <w:tcPr>
            <w:tcW w:w="180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722E0F"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 xml:space="preserve">4 </w:t>
            </w:r>
            <w:proofErr w:type="spellStart"/>
            <w:r w:rsidRPr="00217F81">
              <w:rPr>
                <w:rFonts w:ascii="Calibri" w:eastAsia="Calibri" w:hAnsi="Calibri" w:cs="Calibri"/>
                <w:color w:val="auto"/>
                <w:sz w:val="22"/>
                <w:szCs w:val="22"/>
              </w:rPr>
              <w:t>wks</w:t>
            </w:r>
            <w:proofErr w:type="spellEnd"/>
            <w:r w:rsidRPr="00217F81">
              <w:rPr>
                <w:rFonts w:ascii="Calibri" w:eastAsia="Calibri" w:hAnsi="Calibri" w:cs="Calibri"/>
                <w:color w:val="auto"/>
                <w:sz w:val="22"/>
                <w:szCs w:val="22"/>
              </w:rPr>
              <w:t xml:space="preserve"> </w:t>
            </w:r>
          </w:p>
        </w:tc>
        <w:tc>
          <w:tcPr>
            <w:tcW w:w="153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5DC086"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 xml:space="preserve">4 </w:t>
            </w:r>
            <w:proofErr w:type="spellStart"/>
            <w:r w:rsidRPr="00217F81">
              <w:rPr>
                <w:rFonts w:ascii="Calibri" w:eastAsia="Calibri" w:hAnsi="Calibri" w:cs="Calibri"/>
                <w:color w:val="auto"/>
                <w:sz w:val="22"/>
                <w:szCs w:val="22"/>
              </w:rPr>
              <w:t>wks</w:t>
            </w:r>
            <w:proofErr w:type="spellEnd"/>
          </w:p>
        </w:tc>
        <w:tc>
          <w:tcPr>
            <w:tcW w:w="1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AFD507"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 xml:space="preserve">4 </w:t>
            </w:r>
            <w:proofErr w:type="spellStart"/>
            <w:r w:rsidRPr="00217F81">
              <w:rPr>
                <w:rFonts w:ascii="Calibri" w:eastAsia="Calibri" w:hAnsi="Calibri" w:cs="Calibri"/>
                <w:color w:val="auto"/>
                <w:sz w:val="22"/>
                <w:szCs w:val="22"/>
              </w:rPr>
              <w:t>wks</w:t>
            </w:r>
            <w:proofErr w:type="spellEnd"/>
          </w:p>
        </w:tc>
      </w:tr>
      <w:tr w:rsidR="00A12DB5" w:rsidRPr="00217F81" w14:paraId="739C7209" w14:textId="77777777" w:rsidTr="00DE0DAA">
        <w:trPr>
          <w:trHeight w:val="970"/>
        </w:trPr>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3B400C"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shd w:val="clear" w:color="auto" w:fill="FFFF00"/>
              </w:rPr>
              <w:t>Rotation Description</w:t>
            </w:r>
          </w:p>
        </w:tc>
        <w:tc>
          <w:tcPr>
            <w:tcW w:w="685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14DE2F" w14:textId="77777777" w:rsidR="00A12DB5" w:rsidRPr="00217F81" w:rsidRDefault="00A12DB5" w:rsidP="00DE0DAA">
            <w:pPr>
              <w:pStyle w:val="Body"/>
              <w:rPr>
                <w:color w:val="auto"/>
              </w:rPr>
            </w:pPr>
            <w:r w:rsidRPr="00217F81">
              <w:rPr>
                <w:rFonts w:ascii="Calibri" w:eastAsia="Calibri" w:hAnsi="Calibri" w:cs="Calibri"/>
                <w:color w:val="auto"/>
                <w:sz w:val="22"/>
                <w:szCs w:val="22"/>
              </w:rPr>
              <w:t>Residents will gain exposure to and experience with the maintenance of normal labor and the procedures associated with delivery. They will be exposed to patients throughout all trimesters and manage the complications associated with their care.</w:t>
            </w:r>
          </w:p>
        </w:tc>
      </w:tr>
      <w:tr w:rsidR="00A12DB5" w:rsidRPr="00217F81" w14:paraId="14A8BEDB" w14:textId="77777777" w:rsidTr="00DE0DAA">
        <w:trPr>
          <w:trHeight w:val="250"/>
        </w:trPr>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CFAF9D"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Required Reading</w:t>
            </w:r>
          </w:p>
        </w:tc>
        <w:tc>
          <w:tcPr>
            <w:tcW w:w="685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910CE6" w14:textId="77777777" w:rsidR="00A12DB5" w:rsidRPr="00217F81" w:rsidRDefault="00A12DB5" w:rsidP="00DE0DAA">
            <w:pPr>
              <w:pStyle w:val="Body"/>
              <w:rPr>
                <w:color w:val="auto"/>
              </w:rPr>
            </w:pPr>
            <w:r w:rsidRPr="00217F81">
              <w:rPr>
                <w:rFonts w:ascii="Calibri" w:eastAsia="Calibri" w:hAnsi="Calibri" w:cs="Calibri"/>
                <w:color w:val="auto"/>
                <w:sz w:val="22"/>
                <w:szCs w:val="22"/>
              </w:rPr>
              <w:t>Selected reading as assigned by faculty leaders</w:t>
            </w:r>
          </w:p>
        </w:tc>
      </w:tr>
      <w:tr w:rsidR="00A12DB5" w:rsidRPr="00217F81" w14:paraId="2BA385D2" w14:textId="77777777" w:rsidTr="00DE0DAA">
        <w:trPr>
          <w:trHeight w:val="250"/>
        </w:trPr>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AE8F3B"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Objectives</w:t>
            </w:r>
          </w:p>
        </w:tc>
        <w:tc>
          <w:tcPr>
            <w:tcW w:w="685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B9A2B3" w14:textId="77777777" w:rsidR="00A12DB5" w:rsidRPr="00217F81" w:rsidRDefault="00A12DB5" w:rsidP="00DE0DAA">
            <w:pPr>
              <w:pStyle w:val="Body"/>
              <w:rPr>
                <w:color w:val="auto"/>
              </w:rPr>
            </w:pPr>
            <w:r w:rsidRPr="00217F81">
              <w:rPr>
                <w:rFonts w:ascii="Calibri" w:eastAsia="Calibri" w:hAnsi="Calibri" w:cs="Calibri"/>
                <w:color w:val="auto"/>
                <w:sz w:val="22"/>
                <w:szCs w:val="22"/>
              </w:rPr>
              <w:t>As outlined by PGY Level</w:t>
            </w:r>
          </w:p>
        </w:tc>
      </w:tr>
      <w:tr w:rsidR="00A12DB5" w:rsidRPr="00217F81" w14:paraId="5489EB19" w14:textId="77777777" w:rsidTr="00DE0DAA">
        <w:trPr>
          <w:trHeight w:val="250"/>
        </w:trPr>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518622"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Meals</w:t>
            </w:r>
          </w:p>
        </w:tc>
        <w:tc>
          <w:tcPr>
            <w:tcW w:w="685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938CB6" w14:textId="77777777" w:rsidR="00A12DB5" w:rsidRPr="00217F81" w:rsidRDefault="00A12DB5" w:rsidP="00DE0DAA">
            <w:pPr>
              <w:pStyle w:val="Body"/>
              <w:rPr>
                <w:color w:val="auto"/>
              </w:rPr>
            </w:pPr>
            <w:r w:rsidRPr="00217F81">
              <w:rPr>
                <w:rFonts w:ascii="Calibri" w:eastAsia="Calibri" w:hAnsi="Calibri" w:cs="Calibri"/>
                <w:color w:val="auto"/>
                <w:sz w:val="22"/>
                <w:szCs w:val="22"/>
              </w:rPr>
              <w:t>On your own</w:t>
            </w:r>
          </w:p>
        </w:tc>
      </w:tr>
      <w:tr w:rsidR="00A12DB5" w:rsidRPr="00217F81" w14:paraId="0A9311C4" w14:textId="77777777" w:rsidTr="00DE0DAA">
        <w:trPr>
          <w:trHeight w:val="250"/>
        </w:trPr>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0CF4C6"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Parking</w:t>
            </w:r>
          </w:p>
        </w:tc>
        <w:tc>
          <w:tcPr>
            <w:tcW w:w="685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172FD6" w14:textId="77777777" w:rsidR="00A12DB5" w:rsidRPr="00217F81" w:rsidRDefault="00A12DB5" w:rsidP="00DE0DAA">
            <w:pPr>
              <w:pStyle w:val="Body"/>
              <w:spacing w:before="100" w:after="100"/>
              <w:rPr>
                <w:color w:val="auto"/>
              </w:rPr>
            </w:pPr>
            <w:r w:rsidRPr="00217F81">
              <w:rPr>
                <w:rFonts w:ascii="Calibri" w:eastAsia="Calibri" w:hAnsi="Calibri" w:cs="Calibri"/>
                <w:color w:val="auto"/>
                <w:sz w:val="22"/>
                <w:szCs w:val="22"/>
              </w:rPr>
              <w:t>Obtained at orientation</w:t>
            </w:r>
          </w:p>
        </w:tc>
      </w:tr>
      <w:tr w:rsidR="00A12DB5" w:rsidRPr="00217F81" w14:paraId="6D563A4F" w14:textId="77777777" w:rsidTr="00DE0DAA">
        <w:trPr>
          <w:trHeight w:val="250"/>
        </w:trPr>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1D4AC5"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Faculty</w:t>
            </w:r>
          </w:p>
        </w:tc>
        <w:tc>
          <w:tcPr>
            <w:tcW w:w="685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CA34BE" w14:textId="77777777" w:rsidR="00A12DB5" w:rsidRPr="00217F81" w:rsidRDefault="00A12DB5" w:rsidP="00DE0DAA">
            <w:pPr>
              <w:pStyle w:val="Body"/>
              <w:rPr>
                <w:color w:val="auto"/>
              </w:rPr>
            </w:pPr>
            <w:r w:rsidRPr="00217F81">
              <w:rPr>
                <w:rFonts w:ascii="Calibri" w:eastAsia="Calibri" w:hAnsi="Calibri" w:cs="Calibri"/>
                <w:color w:val="auto"/>
                <w:sz w:val="22"/>
                <w:szCs w:val="22"/>
              </w:rPr>
              <w:t xml:space="preserve">Morehouse faculty as assigned </w:t>
            </w:r>
          </w:p>
        </w:tc>
      </w:tr>
      <w:tr w:rsidR="00A12DB5" w:rsidRPr="00217F81" w14:paraId="0B8E70A4" w14:textId="77777777" w:rsidTr="00DE0DAA">
        <w:trPr>
          <w:trHeight w:val="3610"/>
        </w:trPr>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07C803" w14:textId="77777777" w:rsidR="00A12DB5" w:rsidRPr="00217F81" w:rsidRDefault="00A12DB5" w:rsidP="00DE0DAA">
            <w:pPr>
              <w:pStyle w:val="Body"/>
              <w:jc w:val="center"/>
              <w:rPr>
                <w:rFonts w:ascii="Calibri" w:eastAsia="Calibri" w:hAnsi="Calibri" w:cs="Calibri"/>
                <w:b/>
                <w:bCs/>
                <w:color w:val="auto"/>
                <w:sz w:val="22"/>
                <w:szCs w:val="22"/>
              </w:rPr>
            </w:pPr>
          </w:p>
          <w:p w14:paraId="6590D05D" w14:textId="77777777" w:rsidR="00A12DB5" w:rsidRPr="00217F81" w:rsidRDefault="00A12DB5" w:rsidP="00DE0DAA">
            <w:pPr>
              <w:pStyle w:val="Body"/>
              <w:jc w:val="center"/>
              <w:rPr>
                <w:rFonts w:ascii="Calibri" w:eastAsia="Calibri" w:hAnsi="Calibri" w:cs="Calibri"/>
                <w:b/>
                <w:bCs/>
                <w:color w:val="auto"/>
                <w:sz w:val="22"/>
                <w:szCs w:val="22"/>
              </w:rPr>
            </w:pPr>
            <w:r w:rsidRPr="00217F81">
              <w:rPr>
                <w:rFonts w:ascii="Calibri" w:eastAsia="Calibri" w:hAnsi="Calibri" w:cs="Calibri"/>
                <w:b/>
                <w:bCs/>
                <w:color w:val="auto"/>
                <w:sz w:val="22"/>
                <w:szCs w:val="22"/>
              </w:rPr>
              <w:t>Evaluation &amp; Competency Assessment</w:t>
            </w:r>
          </w:p>
          <w:p w14:paraId="7F965F3E" w14:textId="77777777" w:rsidR="00A12DB5" w:rsidRPr="00217F81" w:rsidRDefault="00A12DB5" w:rsidP="00DE0DAA">
            <w:pPr>
              <w:pStyle w:val="Body"/>
              <w:jc w:val="center"/>
              <w:rPr>
                <w:rFonts w:ascii="Calibri" w:eastAsia="Calibri" w:hAnsi="Calibri" w:cs="Calibri"/>
                <w:b/>
                <w:bCs/>
                <w:color w:val="auto"/>
                <w:sz w:val="22"/>
                <w:szCs w:val="22"/>
                <w:u w:color="FFFFFF"/>
                <w:shd w:val="clear" w:color="auto" w:fill="FFFF00"/>
              </w:rPr>
            </w:pPr>
          </w:p>
          <w:p w14:paraId="46D0B719"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u w:color="FFFFFF"/>
              </w:rPr>
              <w:t>SCHEDULE</w:t>
            </w:r>
          </w:p>
        </w:tc>
        <w:tc>
          <w:tcPr>
            <w:tcW w:w="685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0D115F"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 xml:space="preserve">Faculty are encouraged to provide direct verbal and web based feedback </w:t>
            </w:r>
          </w:p>
          <w:p w14:paraId="20605ACE" w14:textId="77777777" w:rsidR="00A12DB5" w:rsidRPr="00217F81" w:rsidRDefault="00A12DB5" w:rsidP="00DE0DAA">
            <w:pPr>
              <w:pStyle w:val="Body"/>
              <w:rPr>
                <w:rFonts w:ascii="Calibri" w:eastAsia="Calibri" w:hAnsi="Calibri" w:cs="Calibri"/>
                <w:color w:val="auto"/>
                <w:sz w:val="22"/>
                <w:szCs w:val="22"/>
              </w:rPr>
            </w:pPr>
          </w:p>
          <w:p w14:paraId="2B885CE4"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Residents will be evaluated via New Innovations web-based evaluation system at the end of each rotation</w:t>
            </w:r>
          </w:p>
          <w:p w14:paraId="29605851" w14:textId="77777777" w:rsidR="00A12DB5" w:rsidRPr="00217F81" w:rsidRDefault="00A12DB5" w:rsidP="00DE0DAA">
            <w:pPr>
              <w:pStyle w:val="Body"/>
              <w:rPr>
                <w:rFonts w:ascii="Calibri" w:eastAsia="Calibri" w:hAnsi="Calibri" w:cs="Calibri"/>
                <w:color w:val="auto"/>
                <w:sz w:val="22"/>
                <w:szCs w:val="22"/>
              </w:rPr>
            </w:pPr>
          </w:p>
          <w:p w14:paraId="7028EBD2"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Residents will be evaluated by staff, patients and other residents</w:t>
            </w:r>
          </w:p>
          <w:p w14:paraId="6CEBD3AB" w14:textId="77777777" w:rsidR="00A12DB5" w:rsidRPr="00217F81" w:rsidRDefault="00A12DB5" w:rsidP="00DE0DAA">
            <w:pPr>
              <w:pStyle w:val="Body"/>
              <w:rPr>
                <w:rFonts w:ascii="Calibri" w:eastAsia="Calibri" w:hAnsi="Calibri" w:cs="Calibri"/>
                <w:color w:val="auto"/>
                <w:sz w:val="22"/>
                <w:szCs w:val="22"/>
              </w:rPr>
            </w:pPr>
          </w:p>
          <w:p w14:paraId="2E24350B"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Problems which appear to be of a more urgent nature, will be brought immediately to the attention of the residency program director</w:t>
            </w:r>
          </w:p>
          <w:p w14:paraId="3E13AC74" w14:textId="77777777" w:rsidR="00A12DB5" w:rsidRPr="00217F81" w:rsidRDefault="00A12DB5" w:rsidP="00DE0DAA">
            <w:pPr>
              <w:pStyle w:val="Body"/>
              <w:rPr>
                <w:rFonts w:ascii="Calibri" w:eastAsia="Calibri" w:hAnsi="Calibri" w:cs="Calibri"/>
                <w:color w:val="auto"/>
                <w:sz w:val="22"/>
                <w:szCs w:val="22"/>
              </w:rPr>
            </w:pPr>
          </w:p>
          <w:p w14:paraId="13CBC698" w14:textId="77777777" w:rsidR="00A12DB5" w:rsidRPr="00217F81" w:rsidRDefault="00A12DB5" w:rsidP="00DE0DAA">
            <w:pPr>
              <w:pStyle w:val="Body"/>
              <w:rPr>
                <w:color w:val="auto"/>
              </w:rPr>
            </w:pPr>
            <w:r w:rsidRPr="00217F81">
              <w:rPr>
                <w:rFonts w:ascii="Calibri" w:eastAsia="Calibri" w:hAnsi="Calibri" w:cs="Calibri"/>
                <w:color w:val="auto"/>
                <w:sz w:val="22"/>
                <w:szCs w:val="22"/>
              </w:rPr>
              <w:t>Residents will evaluate faculty via New Innovations to provide feedback regarding the rotation and faculty.  This information is shared anonymously and used for course/faculty development</w:t>
            </w:r>
          </w:p>
        </w:tc>
      </w:tr>
      <w:tr w:rsidR="00A12DB5" w:rsidRPr="00217F81" w14:paraId="520F8CA5" w14:textId="77777777" w:rsidTr="00DE0DAA">
        <w:trPr>
          <w:trHeight w:val="250"/>
        </w:trPr>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83F8A0"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Call </w:t>
            </w:r>
          </w:p>
        </w:tc>
        <w:tc>
          <w:tcPr>
            <w:tcW w:w="685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E6030B" w14:textId="77777777" w:rsidR="00A12DB5" w:rsidRPr="00217F81" w:rsidRDefault="00A12DB5" w:rsidP="00DE0DAA">
            <w:pPr>
              <w:pStyle w:val="Heading2"/>
              <w:spacing w:before="0"/>
            </w:pPr>
            <w:r w:rsidRPr="00217F81">
              <w:rPr>
                <w:rFonts w:ascii="Calibri" w:eastAsia="Calibri" w:hAnsi="Calibri" w:cs="Calibri"/>
                <w:b w:val="0"/>
                <w:bCs w:val="0"/>
                <w:i w:val="0"/>
                <w:iCs w:val="0"/>
                <w:sz w:val="22"/>
                <w:szCs w:val="22"/>
              </w:rPr>
              <w:t>In-house Call as assigned by Chief Resident (under separate cover)</w:t>
            </w:r>
          </w:p>
        </w:tc>
      </w:tr>
      <w:tr w:rsidR="00A12DB5" w:rsidRPr="00217F81" w14:paraId="3829C234" w14:textId="77777777" w:rsidTr="00DE0DAA">
        <w:trPr>
          <w:trHeight w:val="490"/>
        </w:trPr>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37301"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Conference </w:t>
            </w:r>
          </w:p>
        </w:tc>
        <w:tc>
          <w:tcPr>
            <w:tcW w:w="685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AFB7C4" w14:textId="77777777" w:rsidR="00A12DB5" w:rsidRPr="00217F81" w:rsidRDefault="00A12DB5" w:rsidP="00DE0DAA">
            <w:pPr>
              <w:pStyle w:val="Heading2"/>
              <w:spacing w:before="0"/>
            </w:pPr>
            <w:r w:rsidRPr="00217F81">
              <w:rPr>
                <w:rFonts w:ascii="Calibri" w:eastAsia="Calibri" w:hAnsi="Calibri" w:cs="Calibri"/>
                <w:b w:val="0"/>
                <w:bCs w:val="0"/>
                <w:i w:val="0"/>
                <w:iCs w:val="0"/>
                <w:sz w:val="22"/>
                <w:szCs w:val="22"/>
              </w:rPr>
              <w:t xml:space="preserve">Morning Report, Team Huddle, Perinatal Morbidity and Mortality, Interdisciplinary Fetal Heart Tracing “Strip” Rounds </w:t>
            </w:r>
          </w:p>
        </w:tc>
      </w:tr>
      <w:tr w:rsidR="00A12DB5" w:rsidRPr="00217F81" w14:paraId="356FB96B" w14:textId="77777777" w:rsidTr="00DE0DAA">
        <w:trPr>
          <w:trHeight w:val="507"/>
        </w:trPr>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0C233A"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Vacation </w:t>
            </w:r>
          </w:p>
        </w:tc>
        <w:tc>
          <w:tcPr>
            <w:tcW w:w="685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B035D9" w14:textId="77777777" w:rsidR="00A12DB5" w:rsidRPr="00217F81" w:rsidRDefault="00A12DB5" w:rsidP="00DE0DAA">
            <w:pPr>
              <w:pStyle w:val="Body"/>
              <w:jc w:val="center"/>
              <w:rPr>
                <w:rFonts w:ascii="Calibri" w:eastAsia="Calibri" w:hAnsi="Calibri" w:cs="Calibri"/>
                <w:b/>
                <w:bCs/>
                <w:color w:val="auto"/>
                <w:sz w:val="22"/>
                <w:szCs w:val="22"/>
              </w:rPr>
            </w:pPr>
            <w:r w:rsidRPr="00217F81">
              <w:rPr>
                <w:rFonts w:ascii="Calibri" w:eastAsia="Calibri" w:hAnsi="Calibri" w:cs="Calibri"/>
                <w:b/>
                <w:bCs/>
                <w:color w:val="auto"/>
                <w:sz w:val="22"/>
                <w:szCs w:val="22"/>
              </w:rPr>
              <w:t>Allowed</w:t>
            </w:r>
            <w:r w:rsidRPr="00217F81">
              <w:rPr>
                <w:rFonts w:ascii="Calibri" w:eastAsia="Calibri" w:hAnsi="Calibri" w:cs="Calibri"/>
                <w:b/>
                <w:bCs/>
                <w:color w:val="auto"/>
                <w:sz w:val="22"/>
                <w:szCs w:val="22"/>
              </w:rPr>
              <w:tab/>
              <w:t>Not Allowed</w:t>
            </w:r>
          </w:p>
          <w:p w14:paraId="5C0E8E23"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w:t>
            </w:r>
            <w:r w:rsidRPr="00217F81">
              <w:rPr>
                <w:rFonts w:ascii="Calibri" w:eastAsia="Calibri" w:hAnsi="Calibri" w:cs="Calibri"/>
                <w:color w:val="auto"/>
                <w:sz w:val="22"/>
                <w:szCs w:val="22"/>
              </w:rPr>
              <w:tab/>
            </w:r>
            <w:r w:rsidRPr="00217F81">
              <w:rPr>
                <w:rFonts w:ascii="Symbol" w:hAnsi="Symbol"/>
                <w:color w:val="auto"/>
                <w:sz w:val="22"/>
                <w:szCs w:val="22"/>
              </w:rPr>
              <w:t></w:t>
            </w:r>
          </w:p>
        </w:tc>
      </w:tr>
      <w:tr w:rsidR="00A12DB5" w:rsidRPr="00217F81" w14:paraId="36376A83" w14:textId="77777777" w:rsidTr="00DE0DAA">
        <w:trPr>
          <w:trHeight w:val="250"/>
        </w:trPr>
        <w:tc>
          <w:tcPr>
            <w:tcW w:w="9350" w:type="dxa"/>
            <w:gridSpan w:val="12"/>
            <w:tcBorders>
              <w:top w:val="single" w:sz="4" w:space="0" w:color="000000"/>
              <w:left w:val="single" w:sz="4" w:space="0" w:color="000000"/>
              <w:bottom w:val="single" w:sz="4" w:space="0" w:color="000000"/>
              <w:right w:val="single" w:sz="4" w:space="0" w:color="000000"/>
            </w:tcBorders>
            <w:shd w:val="clear" w:color="auto" w:fill="4472C4"/>
            <w:tcMar>
              <w:top w:w="80" w:type="dxa"/>
              <w:left w:w="80" w:type="dxa"/>
              <w:bottom w:w="80" w:type="dxa"/>
              <w:right w:w="80" w:type="dxa"/>
            </w:tcMar>
          </w:tcPr>
          <w:p w14:paraId="1A291C82"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u w:color="FFFFFF"/>
              </w:rPr>
              <w:t>PGY 1/2 GENERAL SCHEDULE</w:t>
            </w:r>
          </w:p>
        </w:tc>
      </w:tr>
      <w:tr w:rsidR="00A12DB5" w:rsidRPr="00217F81" w14:paraId="2488170C" w14:textId="77777777" w:rsidTr="00DE0DAA">
        <w:trPr>
          <w:trHeight w:val="250"/>
        </w:trPr>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FE01C7" w14:textId="77777777" w:rsidR="00A12DB5" w:rsidRPr="00217F81" w:rsidRDefault="00A12DB5" w:rsidP="00DE0DAA">
            <w:pPr>
              <w:pStyle w:val="Body"/>
              <w:rPr>
                <w:color w:val="auto"/>
              </w:rPr>
            </w:pPr>
            <w:r w:rsidRPr="00217F81">
              <w:rPr>
                <w:rFonts w:ascii="Calibri" w:eastAsia="Calibri" w:hAnsi="Calibri" w:cs="Calibri"/>
                <w:color w:val="auto"/>
                <w:sz w:val="22"/>
                <w:szCs w:val="22"/>
              </w:rPr>
              <w:t>Sunday</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96EF21" w14:textId="77777777" w:rsidR="00A12DB5" w:rsidRPr="00217F81" w:rsidRDefault="00A12DB5" w:rsidP="00DE0DAA">
            <w:pPr>
              <w:pStyle w:val="Body"/>
              <w:rPr>
                <w:color w:val="auto"/>
              </w:rPr>
            </w:pPr>
            <w:r w:rsidRPr="00217F81">
              <w:rPr>
                <w:rFonts w:ascii="Calibri" w:eastAsia="Calibri" w:hAnsi="Calibri" w:cs="Calibri"/>
                <w:color w:val="auto"/>
                <w:sz w:val="22"/>
                <w:szCs w:val="22"/>
              </w:rPr>
              <w:t xml:space="preserve"> Monday </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60BBE7" w14:textId="77777777" w:rsidR="00A12DB5" w:rsidRPr="00217F81" w:rsidRDefault="00A12DB5" w:rsidP="00DE0DAA">
            <w:pPr>
              <w:pStyle w:val="Body"/>
              <w:rPr>
                <w:color w:val="auto"/>
              </w:rPr>
            </w:pPr>
            <w:r w:rsidRPr="00217F81">
              <w:rPr>
                <w:rFonts w:ascii="Calibri" w:eastAsia="Calibri" w:hAnsi="Calibri" w:cs="Calibri"/>
                <w:color w:val="auto"/>
                <w:sz w:val="22"/>
                <w:szCs w:val="22"/>
              </w:rPr>
              <w:t>Tuesday</w:t>
            </w:r>
          </w:p>
        </w:tc>
        <w:tc>
          <w:tcPr>
            <w:tcW w:w="13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154A83" w14:textId="77777777" w:rsidR="00A12DB5" w:rsidRPr="00217F81" w:rsidRDefault="00A12DB5" w:rsidP="00DE0DAA">
            <w:pPr>
              <w:pStyle w:val="Body"/>
              <w:rPr>
                <w:color w:val="auto"/>
              </w:rPr>
            </w:pPr>
            <w:r w:rsidRPr="00217F81">
              <w:rPr>
                <w:rFonts w:ascii="Calibri" w:eastAsia="Calibri" w:hAnsi="Calibri" w:cs="Calibri"/>
                <w:color w:val="auto"/>
                <w:sz w:val="22"/>
                <w:szCs w:val="22"/>
              </w:rPr>
              <w:t>Wednesday</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D842E8" w14:textId="77777777" w:rsidR="00A12DB5" w:rsidRPr="00217F81" w:rsidRDefault="00A12DB5" w:rsidP="00DE0DAA">
            <w:pPr>
              <w:pStyle w:val="Body"/>
              <w:rPr>
                <w:color w:val="auto"/>
              </w:rPr>
            </w:pPr>
            <w:r w:rsidRPr="00217F81">
              <w:rPr>
                <w:rFonts w:ascii="Calibri" w:eastAsia="Calibri" w:hAnsi="Calibri" w:cs="Calibri"/>
                <w:color w:val="auto"/>
                <w:sz w:val="22"/>
                <w:szCs w:val="22"/>
              </w:rPr>
              <w:t>Thursday</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8B8469" w14:textId="77777777" w:rsidR="00A12DB5" w:rsidRPr="00217F81" w:rsidRDefault="00A12DB5" w:rsidP="00DE0DAA">
            <w:pPr>
              <w:pStyle w:val="Body"/>
              <w:rPr>
                <w:color w:val="auto"/>
              </w:rPr>
            </w:pPr>
            <w:r w:rsidRPr="00217F81">
              <w:rPr>
                <w:rFonts w:ascii="Calibri" w:eastAsia="Calibri" w:hAnsi="Calibri" w:cs="Calibri"/>
                <w:color w:val="auto"/>
                <w:sz w:val="22"/>
                <w:szCs w:val="22"/>
              </w:rPr>
              <w:t>Friday</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63B0F2" w14:textId="77777777" w:rsidR="00A12DB5" w:rsidRPr="00217F81" w:rsidRDefault="00A12DB5" w:rsidP="00DE0DAA">
            <w:pPr>
              <w:pStyle w:val="Body"/>
              <w:rPr>
                <w:color w:val="auto"/>
              </w:rPr>
            </w:pPr>
            <w:r w:rsidRPr="00217F81">
              <w:rPr>
                <w:rFonts w:ascii="Calibri" w:eastAsia="Calibri" w:hAnsi="Calibri" w:cs="Calibri"/>
                <w:color w:val="auto"/>
                <w:sz w:val="22"/>
                <w:szCs w:val="22"/>
              </w:rPr>
              <w:t>Saturday</w:t>
            </w:r>
          </w:p>
        </w:tc>
      </w:tr>
      <w:tr w:rsidR="00A12DB5" w:rsidRPr="00217F81" w14:paraId="249694AA" w14:textId="77777777" w:rsidTr="00DE0DAA">
        <w:trPr>
          <w:trHeight w:val="410"/>
        </w:trPr>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E8E6D4" w14:textId="77777777" w:rsidR="00A12DB5" w:rsidRPr="00217F81" w:rsidRDefault="00A12DB5" w:rsidP="00DE0DAA">
            <w:pPr>
              <w:pStyle w:val="Body"/>
              <w:rPr>
                <w:color w:val="auto"/>
              </w:rPr>
            </w:pPr>
            <w:r w:rsidRPr="00217F81">
              <w:rPr>
                <w:rFonts w:ascii="Calibri" w:eastAsia="Calibri" w:hAnsi="Calibri" w:cs="Calibri"/>
                <w:color w:val="auto"/>
                <w:sz w:val="22"/>
                <w:szCs w:val="22"/>
              </w:rPr>
              <w:t xml:space="preserve">Off  </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C00B8"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L&amp;D floor </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E48B67"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 xml:space="preserve">Didactics AM </w:t>
            </w:r>
          </w:p>
          <w:p w14:paraId="1AC4D23A"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L&amp;D floor </w:t>
            </w:r>
          </w:p>
        </w:tc>
        <w:tc>
          <w:tcPr>
            <w:tcW w:w="13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C1AC74" w14:textId="77777777" w:rsidR="00A12DB5" w:rsidRPr="00217F81" w:rsidRDefault="00A12DB5" w:rsidP="00DE0DAA">
            <w:pPr>
              <w:pStyle w:val="Body"/>
              <w:rPr>
                <w:color w:val="auto"/>
              </w:rPr>
            </w:pPr>
            <w:r w:rsidRPr="00217F81">
              <w:rPr>
                <w:rFonts w:ascii="Calibri" w:eastAsia="Calibri" w:hAnsi="Calibri" w:cs="Calibri"/>
                <w:color w:val="auto"/>
                <w:sz w:val="18"/>
                <w:szCs w:val="18"/>
              </w:rPr>
              <w:t>L&amp;D Floor</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018628" w14:textId="77777777" w:rsidR="00A12DB5" w:rsidRPr="00217F81" w:rsidRDefault="00A12DB5" w:rsidP="00DE0DAA">
            <w:pPr>
              <w:pStyle w:val="Body"/>
              <w:rPr>
                <w:color w:val="auto"/>
              </w:rPr>
            </w:pPr>
            <w:r w:rsidRPr="00217F81">
              <w:rPr>
                <w:rFonts w:ascii="Calibri" w:eastAsia="Calibri" w:hAnsi="Calibri" w:cs="Calibri"/>
                <w:color w:val="auto"/>
                <w:sz w:val="18"/>
                <w:szCs w:val="18"/>
              </w:rPr>
              <w:t>L&amp;D Floor</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845FDB" w14:textId="77777777" w:rsidR="00A12DB5" w:rsidRPr="00217F81" w:rsidRDefault="00A12DB5" w:rsidP="00DE0DAA">
            <w:pPr>
              <w:pStyle w:val="Body"/>
              <w:rPr>
                <w:color w:val="auto"/>
              </w:rPr>
            </w:pPr>
            <w:r w:rsidRPr="00217F81">
              <w:rPr>
                <w:rFonts w:ascii="Calibri" w:eastAsia="Calibri" w:hAnsi="Calibri" w:cs="Calibri"/>
                <w:color w:val="auto"/>
                <w:sz w:val="18"/>
                <w:szCs w:val="18"/>
              </w:rPr>
              <w:t>L&amp;D Floor</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5E3EA8" w14:textId="77777777" w:rsidR="00A12DB5" w:rsidRPr="00217F81" w:rsidRDefault="00A12DB5" w:rsidP="00DE0DAA">
            <w:pPr>
              <w:rPr>
                <w:color w:val="auto"/>
              </w:rPr>
            </w:pPr>
          </w:p>
        </w:tc>
      </w:tr>
      <w:tr w:rsidR="00A12DB5" w:rsidRPr="00217F81" w14:paraId="3664E6B7" w14:textId="77777777" w:rsidTr="00DE0DAA">
        <w:trPr>
          <w:trHeight w:val="410"/>
        </w:trPr>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D20B4F" w14:textId="77777777" w:rsidR="00A12DB5" w:rsidRPr="00217F81" w:rsidRDefault="00A12DB5" w:rsidP="00DE0DAA">
            <w:pPr>
              <w:pStyle w:val="Body"/>
              <w:rPr>
                <w:color w:val="auto"/>
              </w:rPr>
            </w:pPr>
            <w:r w:rsidRPr="00217F81">
              <w:rPr>
                <w:rFonts w:ascii="Calibri" w:eastAsia="Calibri" w:hAnsi="Calibri" w:cs="Calibri"/>
                <w:color w:val="auto"/>
                <w:sz w:val="22"/>
                <w:szCs w:val="22"/>
              </w:rPr>
              <w:t>Off</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08AF76"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L&amp;D floor </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4032F0"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 xml:space="preserve">Didactics AM </w:t>
            </w:r>
          </w:p>
          <w:p w14:paraId="39EED869"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L&amp;D floor </w:t>
            </w:r>
          </w:p>
        </w:tc>
        <w:tc>
          <w:tcPr>
            <w:tcW w:w="13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F108F8" w14:textId="77777777" w:rsidR="00A12DB5" w:rsidRPr="00217F81" w:rsidRDefault="00A12DB5" w:rsidP="00DE0DAA">
            <w:pPr>
              <w:pStyle w:val="Body"/>
              <w:rPr>
                <w:color w:val="auto"/>
              </w:rPr>
            </w:pPr>
            <w:r w:rsidRPr="00217F81">
              <w:rPr>
                <w:rFonts w:ascii="Calibri" w:eastAsia="Calibri" w:hAnsi="Calibri" w:cs="Calibri"/>
                <w:color w:val="auto"/>
                <w:sz w:val="18"/>
                <w:szCs w:val="18"/>
              </w:rPr>
              <w:t>L&amp;D Floor</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F1C545" w14:textId="77777777" w:rsidR="00A12DB5" w:rsidRPr="00217F81" w:rsidRDefault="00A12DB5" w:rsidP="00DE0DAA">
            <w:pPr>
              <w:pStyle w:val="Body"/>
              <w:rPr>
                <w:color w:val="auto"/>
              </w:rPr>
            </w:pPr>
            <w:r w:rsidRPr="00217F81">
              <w:rPr>
                <w:rFonts w:ascii="Calibri" w:eastAsia="Calibri" w:hAnsi="Calibri" w:cs="Calibri"/>
                <w:color w:val="auto"/>
                <w:sz w:val="18"/>
                <w:szCs w:val="18"/>
              </w:rPr>
              <w:t>L&amp;D Floor</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29C43A" w14:textId="77777777" w:rsidR="00A12DB5" w:rsidRPr="00217F81" w:rsidRDefault="00A12DB5" w:rsidP="00DE0DAA">
            <w:pPr>
              <w:pStyle w:val="Body"/>
              <w:rPr>
                <w:color w:val="auto"/>
              </w:rPr>
            </w:pPr>
            <w:r w:rsidRPr="00217F81">
              <w:rPr>
                <w:rFonts w:ascii="Calibri" w:eastAsia="Calibri" w:hAnsi="Calibri" w:cs="Calibri"/>
                <w:color w:val="auto"/>
                <w:sz w:val="18"/>
                <w:szCs w:val="18"/>
              </w:rPr>
              <w:t>L&amp;D Floor</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59CEF1" w14:textId="77777777" w:rsidR="00A12DB5" w:rsidRPr="00217F81" w:rsidRDefault="00A12DB5" w:rsidP="00DE0DAA">
            <w:pPr>
              <w:pStyle w:val="Body"/>
              <w:rPr>
                <w:color w:val="auto"/>
              </w:rPr>
            </w:pPr>
            <w:r w:rsidRPr="00217F81">
              <w:rPr>
                <w:rFonts w:ascii="Calibri" w:eastAsia="Calibri" w:hAnsi="Calibri" w:cs="Calibri"/>
                <w:color w:val="auto"/>
                <w:sz w:val="18"/>
                <w:szCs w:val="18"/>
              </w:rPr>
              <w:t>Call</w:t>
            </w:r>
          </w:p>
        </w:tc>
      </w:tr>
      <w:tr w:rsidR="00A12DB5" w:rsidRPr="00217F81" w14:paraId="186ACE90" w14:textId="77777777" w:rsidTr="00DE0DAA">
        <w:trPr>
          <w:trHeight w:val="410"/>
        </w:trPr>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F3DB49" w14:textId="77777777" w:rsidR="00A12DB5" w:rsidRPr="00217F81" w:rsidRDefault="00A12DB5" w:rsidP="00DE0DAA">
            <w:pPr>
              <w:pStyle w:val="Body"/>
              <w:rPr>
                <w:color w:val="auto"/>
              </w:rPr>
            </w:pPr>
            <w:r w:rsidRPr="00217F81">
              <w:rPr>
                <w:rFonts w:ascii="Calibri" w:eastAsia="Calibri" w:hAnsi="Calibri" w:cs="Calibri"/>
                <w:color w:val="auto"/>
                <w:sz w:val="22"/>
                <w:szCs w:val="22"/>
              </w:rPr>
              <w:lastRenderedPageBreak/>
              <w:t>Off</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30736F"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L&amp;D floor </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C94316"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 xml:space="preserve">Didactics AM </w:t>
            </w:r>
          </w:p>
          <w:p w14:paraId="161F9410"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L&amp;D floor </w:t>
            </w:r>
          </w:p>
        </w:tc>
        <w:tc>
          <w:tcPr>
            <w:tcW w:w="13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7FE109" w14:textId="77777777" w:rsidR="00A12DB5" w:rsidRPr="00217F81" w:rsidRDefault="00A12DB5" w:rsidP="00DE0DAA">
            <w:pPr>
              <w:pStyle w:val="Body"/>
              <w:rPr>
                <w:color w:val="auto"/>
              </w:rPr>
            </w:pPr>
            <w:r w:rsidRPr="00217F81">
              <w:rPr>
                <w:rFonts w:ascii="Calibri" w:eastAsia="Calibri" w:hAnsi="Calibri" w:cs="Calibri"/>
                <w:color w:val="auto"/>
                <w:sz w:val="18"/>
                <w:szCs w:val="18"/>
              </w:rPr>
              <w:t>L&amp;D Floor</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E8EB17" w14:textId="77777777" w:rsidR="00A12DB5" w:rsidRPr="00217F81" w:rsidRDefault="00A12DB5" w:rsidP="00DE0DAA">
            <w:pPr>
              <w:pStyle w:val="Body"/>
              <w:rPr>
                <w:color w:val="auto"/>
              </w:rPr>
            </w:pPr>
            <w:r w:rsidRPr="00217F81">
              <w:rPr>
                <w:rFonts w:ascii="Calibri" w:eastAsia="Calibri" w:hAnsi="Calibri" w:cs="Calibri"/>
                <w:color w:val="auto"/>
                <w:sz w:val="18"/>
                <w:szCs w:val="18"/>
              </w:rPr>
              <w:t>L&amp;D Floor</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8F9C83"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L&amp;D Floor </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74082F" w14:textId="77777777" w:rsidR="00A12DB5" w:rsidRPr="00217F81" w:rsidRDefault="00A12DB5" w:rsidP="00DE0DAA">
            <w:pPr>
              <w:rPr>
                <w:color w:val="auto"/>
              </w:rPr>
            </w:pPr>
          </w:p>
        </w:tc>
      </w:tr>
      <w:tr w:rsidR="00A12DB5" w:rsidRPr="00217F81" w14:paraId="3060E565" w14:textId="77777777" w:rsidTr="00DE0DAA">
        <w:trPr>
          <w:trHeight w:val="410"/>
        </w:trPr>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833BD5" w14:textId="77777777" w:rsidR="00A12DB5" w:rsidRPr="00217F81" w:rsidRDefault="00A12DB5" w:rsidP="00DE0DAA">
            <w:pPr>
              <w:pStyle w:val="Body"/>
              <w:rPr>
                <w:color w:val="auto"/>
              </w:rPr>
            </w:pPr>
            <w:r w:rsidRPr="00217F81">
              <w:rPr>
                <w:rFonts w:ascii="Calibri" w:eastAsia="Calibri" w:hAnsi="Calibri" w:cs="Calibri"/>
                <w:color w:val="auto"/>
                <w:sz w:val="22"/>
                <w:szCs w:val="22"/>
              </w:rPr>
              <w:t>Off</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9B4C32"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L&amp;D floor </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C6F0A1"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 xml:space="preserve">Didactics AM </w:t>
            </w:r>
          </w:p>
          <w:p w14:paraId="1C0A41DB"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L&amp;D floor </w:t>
            </w:r>
          </w:p>
        </w:tc>
        <w:tc>
          <w:tcPr>
            <w:tcW w:w="13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8D4194" w14:textId="77777777" w:rsidR="00A12DB5" w:rsidRPr="00217F81" w:rsidRDefault="00A12DB5" w:rsidP="00DE0DAA">
            <w:pPr>
              <w:pStyle w:val="Body"/>
              <w:rPr>
                <w:color w:val="auto"/>
              </w:rPr>
            </w:pPr>
            <w:r w:rsidRPr="00217F81">
              <w:rPr>
                <w:rFonts w:ascii="Calibri" w:eastAsia="Calibri" w:hAnsi="Calibri" w:cs="Calibri"/>
                <w:color w:val="auto"/>
                <w:sz w:val="18"/>
                <w:szCs w:val="18"/>
              </w:rPr>
              <w:t>L&amp;D Floor</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19AE7F" w14:textId="77777777" w:rsidR="00A12DB5" w:rsidRPr="00217F81" w:rsidRDefault="00A12DB5" w:rsidP="00DE0DAA">
            <w:pPr>
              <w:pStyle w:val="Body"/>
              <w:rPr>
                <w:color w:val="auto"/>
              </w:rPr>
            </w:pPr>
            <w:r w:rsidRPr="00217F81">
              <w:rPr>
                <w:rFonts w:ascii="Calibri" w:eastAsia="Calibri" w:hAnsi="Calibri" w:cs="Calibri"/>
                <w:color w:val="auto"/>
                <w:sz w:val="18"/>
                <w:szCs w:val="18"/>
              </w:rPr>
              <w:t>L&amp;D Floor</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480EE9" w14:textId="77777777" w:rsidR="00A12DB5" w:rsidRPr="00217F81" w:rsidRDefault="00A12DB5" w:rsidP="00DE0DAA">
            <w:pPr>
              <w:pStyle w:val="Body"/>
              <w:rPr>
                <w:color w:val="auto"/>
              </w:rPr>
            </w:pPr>
            <w:r w:rsidRPr="00217F81">
              <w:rPr>
                <w:rFonts w:ascii="Calibri" w:eastAsia="Calibri" w:hAnsi="Calibri" w:cs="Calibri"/>
                <w:color w:val="auto"/>
                <w:sz w:val="18"/>
                <w:szCs w:val="18"/>
              </w:rPr>
              <w:t>L&amp;D Floor</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70D325" w14:textId="77777777" w:rsidR="00A12DB5" w:rsidRPr="00217F81" w:rsidRDefault="00A12DB5" w:rsidP="00DE0DAA">
            <w:pPr>
              <w:pStyle w:val="Body"/>
              <w:rPr>
                <w:color w:val="auto"/>
              </w:rPr>
            </w:pPr>
            <w:r w:rsidRPr="00217F81">
              <w:rPr>
                <w:rFonts w:ascii="Calibri" w:eastAsia="Calibri" w:hAnsi="Calibri" w:cs="Calibri"/>
                <w:color w:val="auto"/>
                <w:sz w:val="18"/>
                <w:szCs w:val="18"/>
              </w:rPr>
              <w:t>Call</w:t>
            </w:r>
          </w:p>
        </w:tc>
      </w:tr>
      <w:tr w:rsidR="00A12DB5" w:rsidRPr="00217F81" w14:paraId="790FAC26" w14:textId="77777777" w:rsidTr="00DE0DAA">
        <w:trPr>
          <w:trHeight w:val="250"/>
        </w:trPr>
        <w:tc>
          <w:tcPr>
            <w:tcW w:w="9350" w:type="dxa"/>
            <w:gridSpan w:val="12"/>
            <w:tcBorders>
              <w:top w:val="single" w:sz="4" w:space="0" w:color="000000"/>
              <w:left w:val="single" w:sz="4" w:space="0" w:color="000000"/>
              <w:bottom w:val="single" w:sz="4" w:space="0" w:color="000000"/>
              <w:right w:val="single" w:sz="4" w:space="0" w:color="000000"/>
            </w:tcBorders>
            <w:shd w:val="clear" w:color="auto" w:fill="4472C4"/>
            <w:tcMar>
              <w:top w:w="80" w:type="dxa"/>
              <w:left w:w="80" w:type="dxa"/>
              <w:bottom w:w="80" w:type="dxa"/>
              <w:right w:w="80" w:type="dxa"/>
            </w:tcMar>
          </w:tcPr>
          <w:p w14:paraId="104D1AF4"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u w:color="FFFFFF"/>
              </w:rPr>
              <w:t>PGY 3/4 GENERAL SCHEDULE</w:t>
            </w:r>
          </w:p>
        </w:tc>
      </w:tr>
      <w:tr w:rsidR="00A12DB5" w:rsidRPr="00217F81" w14:paraId="17D4FA56" w14:textId="77777777" w:rsidTr="00DE0DAA">
        <w:trPr>
          <w:trHeight w:val="250"/>
        </w:trPr>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4C1FC5" w14:textId="77777777" w:rsidR="00A12DB5" w:rsidRPr="00217F81" w:rsidRDefault="00A12DB5" w:rsidP="00DE0DAA">
            <w:pPr>
              <w:pStyle w:val="Body"/>
              <w:rPr>
                <w:color w:val="auto"/>
              </w:rPr>
            </w:pPr>
            <w:r w:rsidRPr="00217F81">
              <w:rPr>
                <w:rFonts w:ascii="Calibri" w:eastAsia="Calibri" w:hAnsi="Calibri" w:cs="Calibri"/>
                <w:color w:val="auto"/>
                <w:sz w:val="22"/>
                <w:szCs w:val="22"/>
              </w:rPr>
              <w:t>Sunday</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BAD0C" w14:textId="77777777" w:rsidR="00A12DB5" w:rsidRPr="00217F81" w:rsidRDefault="00A12DB5" w:rsidP="00DE0DAA">
            <w:pPr>
              <w:pStyle w:val="Body"/>
              <w:rPr>
                <w:color w:val="auto"/>
              </w:rPr>
            </w:pPr>
            <w:r w:rsidRPr="00217F81">
              <w:rPr>
                <w:rFonts w:ascii="Calibri" w:eastAsia="Calibri" w:hAnsi="Calibri" w:cs="Calibri"/>
                <w:color w:val="auto"/>
                <w:sz w:val="22"/>
                <w:szCs w:val="22"/>
              </w:rPr>
              <w:t xml:space="preserve"> Monday </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DA6F17" w14:textId="77777777" w:rsidR="00A12DB5" w:rsidRPr="00217F81" w:rsidRDefault="00A12DB5" w:rsidP="00DE0DAA">
            <w:pPr>
              <w:pStyle w:val="Body"/>
              <w:rPr>
                <w:color w:val="auto"/>
              </w:rPr>
            </w:pPr>
            <w:r w:rsidRPr="00217F81">
              <w:rPr>
                <w:rFonts w:ascii="Calibri" w:eastAsia="Calibri" w:hAnsi="Calibri" w:cs="Calibri"/>
                <w:color w:val="auto"/>
                <w:sz w:val="22"/>
                <w:szCs w:val="22"/>
              </w:rPr>
              <w:t>Tuesday</w:t>
            </w:r>
          </w:p>
        </w:tc>
        <w:tc>
          <w:tcPr>
            <w:tcW w:w="13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E49501" w14:textId="77777777" w:rsidR="00A12DB5" w:rsidRPr="00217F81" w:rsidRDefault="00A12DB5" w:rsidP="00DE0DAA">
            <w:pPr>
              <w:pStyle w:val="Body"/>
              <w:rPr>
                <w:color w:val="auto"/>
              </w:rPr>
            </w:pPr>
            <w:r w:rsidRPr="00217F81">
              <w:rPr>
                <w:rFonts w:ascii="Calibri" w:eastAsia="Calibri" w:hAnsi="Calibri" w:cs="Calibri"/>
                <w:color w:val="auto"/>
                <w:sz w:val="22"/>
                <w:szCs w:val="22"/>
              </w:rPr>
              <w:t>Wednesday</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35246D" w14:textId="77777777" w:rsidR="00A12DB5" w:rsidRPr="00217F81" w:rsidRDefault="00A12DB5" w:rsidP="00DE0DAA">
            <w:pPr>
              <w:pStyle w:val="Body"/>
              <w:rPr>
                <w:color w:val="auto"/>
              </w:rPr>
            </w:pPr>
            <w:r w:rsidRPr="00217F81">
              <w:rPr>
                <w:rFonts w:ascii="Calibri" w:eastAsia="Calibri" w:hAnsi="Calibri" w:cs="Calibri"/>
                <w:color w:val="auto"/>
                <w:sz w:val="22"/>
                <w:szCs w:val="22"/>
              </w:rPr>
              <w:t>Thursday</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C33400" w14:textId="77777777" w:rsidR="00A12DB5" w:rsidRPr="00217F81" w:rsidRDefault="00A12DB5" w:rsidP="00DE0DAA">
            <w:pPr>
              <w:pStyle w:val="Body"/>
              <w:rPr>
                <w:color w:val="auto"/>
              </w:rPr>
            </w:pPr>
            <w:r w:rsidRPr="00217F81">
              <w:rPr>
                <w:rFonts w:ascii="Calibri" w:eastAsia="Calibri" w:hAnsi="Calibri" w:cs="Calibri"/>
                <w:color w:val="auto"/>
                <w:sz w:val="22"/>
                <w:szCs w:val="22"/>
              </w:rPr>
              <w:t>Friday</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AECC00" w14:textId="77777777" w:rsidR="00A12DB5" w:rsidRPr="00217F81" w:rsidRDefault="00A12DB5" w:rsidP="00DE0DAA">
            <w:pPr>
              <w:pStyle w:val="Body"/>
              <w:rPr>
                <w:color w:val="auto"/>
              </w:rPr>
            </w:pPr>
            <w:r w:rsidRPr="00217F81">
              <w:rPr>
                <w:rFonts w:ascii="Calibri" w:eastAsia="Calibri" w:hAnsi="Calibri" w:cs="Calibri"/>
                <w:color w:val="auto"/>
                <w:sz w:val="22"/>
                <w:szCs w:val="22"/>
              </w:rPr>
              <w:t>Saturday</w:t>
            </w:r>
          </w:p>
        </w:tc>
      </w:tr>
      <w:tr w:rsidR="00A12DB5" w:rsidRPr="00217F81" w14:paraId="280C2E2C" w14:textId="77777777" w:rsidTr="00DE0DAA">
        <w:trPr>
          <w:trHeight w:val="810"/>
        </w:trPr>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948304" w14:textId="77777777" w:rsidR="00A12DB5" w:rsidRPr="00217F81" w:rsidRDefault="00A12DB5" w:rsidP="00DE0DAA">
            <w:pPr>
              <w:pStyle w:val="Body"/>
              <w:rPr>
                <w:color w:val="auto"/>
              </w:rPr>
            </w:pPr>
            <w:r w:rsidRPr="00217F81">
              <w:rPr>
                <w:rFonts w:ascii="Calibri" w:eastAsia="Calibri" w:hAnsi="Calibri" w:cs="Calibri"/>
                <w:color w:val="auto"/>
                <w:sz w:val="22"/>
                <w:szCs w:val="22"/>
              </w:rPr>
              <w:t>Off</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731F1F"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 xml:space="preserve">L&amp;D floor  </w:t>
            </w:r>
          </w:p>
          <w:p w14:paraId="277DCCF8" w14:textId="77777777" w:rsidR="00A12DB5" w:rsidRPr="00217F81" w:rsidRDefault="00A12DB5" w:rsidP="00DE0DAA">
            <w:pPr>
              <w:pStyle w:val="Body"/>
              <w:rPr>
                <w:color w:val="auto"/>
              </w:rPr>
            </w:pPr>
            <w:r w:rsidRPr="00217F81">
              <w:rPr>
                <w:rFonts w:ascii="Calibri" w:eastAsia="Calibri" w:hAnsi="Calibri" w:cs="Calibri"/>
                <w:color w:val="auto"/>
                <w:sz w:val="18"/>
                <w:szCs w:val="18"/>
              </w:rPr>
              <w:t>Antepartum rounds</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2CFE5E"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 xml:space="preserve">Didactics AM </w:t>
            </w:r>
          </w:p>
          <w:p w14:paraId="79271F6E"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 xml:space="preserve">L&amp;D floor </w:t>
            </w:r>
          </w:p>
          <w:p w14:paraId="6CEDC382" w14:textId="77777777" w:rsidR="00A12DB5" w:rsidRPr="00217F81" w:rsidRDefault="00A12DB5" w:rsidP="00DE0DAA">
            <w:pPr>
              <w:pStyle w:val="Body"/>
              <w:rPr>
                <w:color w:val="auto"/>
              </w:rPr>
            </w:pPr>
            <w:r w:rsidRPr="00217F81">
              <w:rPr>
                <w:rFonts w:ascii="Calibri" w:eastAsia="Calibri" w:hAnsi="Calibri" w:cs="Calibri"/>
                <w:color w:val="auto"/>
                <w:sz w:val="18"/>
                <w:szCs w:val="18"/>
              </w:rPr>
              <w:t>Antepartum rounds</w:t>
            </w:r>
          </w:p>
        </w:tc>
        <w:tc>
          <w:tcPr>
            <w:tcW w:w="13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723880"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L&amp;D Floor</w:t>
            </w:r>
          </w:p>
          <w:p w14:paraId="50EE8474" w14:textId="77777777" w:rsidR="00A12DB5" w:rsidRPr="00217F81" w:rsidRDefault="00A12DB5" w:rsidP="00DE0DAA">
            <w:pPr>
              <w:pStyle w:val="Body"/>
              <w:rPr>
                <w:color w:val="auto"/>
              </w:rPr>
            </w:pPr>
            <w:r w:rsidRPr="00217F81">
              <w:rPr>
                <w:rFonts w:ascii="Calibri" w:eastAsia="Calibri" w:hAnsi="Calibri" w:cs="Calibri"/>
                <w:color w:val="auto"/>
                <w:sz w:val="18"/>
                <w:szCs w:val="18"/>
              </w:rPr>
              <w:t>Antepartum rounds</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5C3D04"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L&amp;D Floor</w:t>
            </w:r>
          </w:p>
          <w:p w14:paraId="129DAB5B" w14:textId="77777777" w:rsidR="00A12DB5" w:rsidRPr="00217F81" w:rsidRDefault="00A12DB5" w:rsidP="00DE0DAA">
            <w:pPr>
              <w:pStyle w:val="Body"/>
              <w:rPr>
                <w:color w:val="auto"/>
              </w:rPr>
            </w:pPr>
            <w:r w:rsidRPr="00217F81">
              <w:rPr>
                <w:rFonts w:ascii="Calibri" w:eastAsia="Calibri" w:hAnsi="Calibri" w:cs="Calibri"/>
                <w:color w:val="auto"/>
                <w:sz w:val="18"/>
                <w:szCs w:val="18"/>
              </w:rPr>
              <w:t>Antepartum rounds</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C380EC"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L&amp;D Floor</w:t>
            </w:r>
          </w:p>
          <w:p w14:paraId="7835C6C8" w14:textId="77777777" w:rsidR="00A12DB5" w:rsidRPr="00217F81" w:rsidRDefault="00A12DB5" w:rsidP="00DE0DAA">
            <w:pPr>
              <w:pStyle w:val="Body"/>
              <w:rPr>
                <w:color w:val="auto"/>
              </w:rPr>
            </w:pPr>
            <w:r w:rsidRPr="00217F81">
              <w:rPr>
                <w:rFonts w:ascii="Calibri" w:eastAsia="Calibri" w:hAnsi="Calibri" w:cs="Calibri"/>
                <w:color w:val="auto"/>
                <w:sz w:val="18"/>
                <w:szCs w:val="18"/>
              </w:rPr>
              <w:t>Antepartum rounds</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17D9D2" w14:textId="77777777" w:rsidR="00A12DB5" w:rsidRPr="00217F81" w:rsidRDefault="00A12DB5" w:rsidP="00DE0DAA">
            <w:pPr>
              <w:rPr>
                <w:color w:val="auto"/>
              </w:rPr>
            </w:pPr>
          </w:p>
        </w:tc>
      </w:tr>
      <w:tr w:rsidR="00A12DB5" w:rsidRPr="00217F81" w14:paraId="191353A0" w14:textId="77777777" w:rsidTr="00DE0DAA">
        <w:trPr>
          <w:trHeight w:val="810"/>
        </w:trPr>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542280" w14:textId="77777777" w:rsidR="00A12DB5" w:rsidRPr="00217F81" w:rsidRDefault="00A12DB5" w:rsidP="00DE0DAA">
            <w:pPr>
              <w:pStyle w:val="Body"/>
              <w:rPr>
                <w:color w:val="auto"/>
              </w:rPr>
            </w:pPr>
            <w:r w:rsidRPr="00217F81">
              <w:rPr>
                <w:rFonts w:ascii="Calibri" w:eastAsia="Calibri" w:hAnsi="Calibri" w:cs="Calibri"/>
                <w:color w:val="auto"/>
                <w:sz w:val="22"/>
                <w:szCs w:val="22"/>
              </w:rPr>
              <w:t>Off</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BC8482"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 xml:space="preserve">L&amp;D floor  </w:t>
            </w:r>
          </w:p>
          <w:p w14:paraId="1F343A62" w14:textId="77777777" w:rsidR="00A12DB5" w:rsidRPr="00217F81" w:rsidRDefault="00A12DB5" w:rsidP="00DE0DAA">
            <w:pPr>
              <w:pStyle w:val="Body"/>
              <w:rPr>
                <w:color w:val="auto"/>
              </w:rPr>
            </w:pPr>
            <w:r w:rsidRPr="00217F81">
              <w:rPr>
                <w:rFonts w:ascii="Calibri" w:eastAsia="Calibri" w:hAnsi="Calibri" w:cs="Calibri"/>
                <w:color w:val="auto"/>
                <w:sz w:val="18"/>
                <w:szCs w:val="18"/>
              </w:rPr>
              <w:t>Antepartum rounds</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B07C32"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 xml:space="preserve">Didactics AM </w:t>
            </w:r>
          </w:p>
          <w:p w14:paraId="5A9965A6"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 xml:space="preserve">L&amp;D floor </w:t>
            </w:r>
          </w:p>
          <w:p w14:paraId="49DD8931" w14:textId="77777777" w:rsidR="00A12DB5" w:rsidRPr="00217F81" w:rsidRDefault="00A12DB5" w:rsidP="00DE0DAA">
            <w:pPr>
              <w:pStyle w:val="Body"/>
              <w:rPr>
                <w:color w:val="auto"/>
              </w:rPr>
            </w:pPr>
            <w:r w:rsidRPr="00217F81">
              <w:rPr>
                <w:rFonts w:ascii="Calibri" w:eastAsia="Calibri" w:hAnsi="Calibri" w:cs="Calibri"/>
                <w:color w:val="auto"/>
                <w:sz w:val="18"/>
                <w:szCs w:val="18"/>
              </w:rPr>
              <w:t>Antepartum rounds</w:t>
            </w:r>
          </w:p>
        </w:tc>
        <w:tc>
          <w:tcPr>
            <w:tcW w:w="13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E4E841"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L&amp;D Floor</w:t>
            </w:r>
          </w:p>
          <w:p w14:paraId="32AEDC15" w14:textId="77777777" w:rsidR="00A12DB5" w:rsidRPr="00217F81" w:rsidRDefault="00A12DB5" w:rsidP="00DE0DAA">
            <w:pPr>
              <w:pStyle w:val="Body"/>
              <w:rPr>
                <w:color w:val="auto"/>
              </w:rPr>
            </w:pPr>
            <w:r w:rsidRPr="00217F81">
              <w:rPr>
                <w:rFonts w:ascii="Calibri" w:eastAsia="Calibri" w:hAnsi="Calibri" w:cs="Calibri"/>
                <w:color w:val="auto"/>
                <w:sz w:val="18"/>
                <w:szCs w:val="18"/>
              </w:rPr>
              <w:t>Antepartum rounds</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3DDCA1"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L&amp;D Floor</w:t>
            </w:r>
          </w:p>
          <w:p w14:paraId="554605DF" w14:textId="77777777" w:rsidR="00A12DB5" w:rsidRPr="00217F81" w:rsidRDefault="00A12DB5" w:rsidP="00DE0DAA">
            <w:pPr>
              <w:pStyle w:val="Body"/>
              <w:rPr>
                <w:color w:val="auto"/>
              </w:rPr>
            </w:pPr>
            <w:r w:rsidRPr="00217F81">
              <w:rPr>
                <w:rFonts w:ascii="Calibri" w:eastAsia="Calibri" w:hAnsi="Calibri" w:cs="Calibri"/>
                <w:color w:val="auto"/>
                <w:sz w:val="18"/>
                <w:szCs w:val="18"/>
              </w:rPr>
              <w:t>Antepartum rounds</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5C1FBD"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L&amp;D Floor</w:t>
            </w:r>
          </w:p>
          <w:p w14:paraId="3B3A8CCC" w14:textId="77777777" w:rsidR="00A12DB5" w:rsidRPr="00217F81" w:rsidRDefault="00A12DB5" w:rsidP="00DE0DAA">
            <w:pPr>
              <w:pStyle w:val="Body"/>
              <w:rPr>
                <w:color w:val="auto"/>
              </w:rPr>
            </w:pPr>
            <w:r w:rsidRPr="00217F81">
              <w:rPr>
                <w:rFonts w:ascii="Calibri" w:eastAsia="Calibri" w:hAnsi="Calibri" w:cs="Calibri"/>
                <w:color w:val="auto"/>
                <w:sz w:val="18"/>
                <w:szCs w:val="18"/>
              </w:rPr>
              <w:t>Antepartum rounds</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38409B" w14:textId="77777777" w:rsidR="00A12DB5" w:rsidRPr="00217F81" w:rsidRDefault="00A12DB5" w:rsidP="00DE0DAA">
            <w:pPr>
              <w:rPr>
                <w:color w:val="auto"/>
              </w:rPr>
            </w:pPr>
          </w:p>
        </w:tc>
      </w:tr>
      <w:tr w:rsidR="00A12DB5" w:rsidRPr="00217F81" w14:paraId="2826A7F3" w14:textId="77777777" w:rsidTr="00DE0DAA">
        <w:trPr>
          <w:trHeight w:val="810"/>
        </w:trPr>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7BE862" w14:textId="77777777" w:rsidR="00A12DB5" w:rsidRPr="00217F81" w:rsidRDefault="00A12DB5" w:rsidP="00DE0DAA">
            <w:pPr>
              <w:pStyle w:val="Body"/>
              <w:rPr>
                <w:color w:val="auto"/>
              </w:rPr>
            </w:pPr>
            <w:r w:rsidRPr="00217F81">
              <w:rPr>
                <w:rFonts w:ascii="Calibri" w:eastAsia="Calibri" w:hAnsi="Calibri" w:cs="Calibri"/>
                <w:color w:val="auto"/>
                <w:sz w:val="22"/>
                <w:szCs w:val="22"/>
              </w:rPr>
              <w:t>Off</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8EC77A"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 xml:space="preserve">L&amp;D floor  </w:t>
            </w:r>
          </w:p>
          <w:p w14:paraId="79875EEB" w14:textId="77777777" w:rsidR="00A12DB5" w:rsidRPr="00217F81" w:rsidRDefault="00A12DB5" w:rsidP="00DE0DAA">
            <w:pPr>
              <w:pStyle w:val="Body"/>
              <w:rPr>
                <w:color w:val="auto"/>
              </w:rPr>
            </w:pPr>
            <w:r w:rsidRPr="00217F81">
              <w:rPr>
                <w:rFonts w:ascii="Calibri" w:eastAsia="Calibri" w:hAnsi="Calibri" w:cs="Calibri"/>
                <w:color w:val="auto"/>
                <w:sz w:val="18"/>
                <w:szCs w:val="18"/>
              </w:rPr>
              <w:t>Antepartum rounds</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516823"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 xml:space="preserve">Didactics AM </w:t>
            </w:r>
          </w:p>
          <w:p w14:paraId="2314EFD7"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 xml:space="preserve">L&amp;D floor </w:t>
            </w:r>
          </w:p>
          <w:p w14:paraId="7541DEDF" w14:textId="77777777" w:rsidR="00A12DB5" w:rsidRPr="00217F81" w:rsidRDefault="00A12DB5" w:rsidP="00DE0DAA">
            <w:pPr>
              <w:pStyle w:val="Body"/>
              <w:rPr>
                <w:color w:val="auto"/>
              </w:rPr>
            </w:pPr>
            <w:r w:rsidRPr="00217F81">
              <w:rPr>
                <w:rFonts w:ascii="Calibri" w:eastAsia="Calibri" w:hAnsi="Calibri" w:cs="Calibri"/>
                <w:color w:val="auto"/>
                <w:sz w:val="18"/>
                <w:szCs w:val="18"/>
              </w:rPr>
              <w:t>Antepartum rounds</w:t>
            </w:r>
          </w:p>
        </w:tc>
        <w:tc>
          <w:tcPr>
            <w:tcW w:w="13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10140F"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L&amp;D Floor</w:t>
            </w:r>
          </w:p>
          <w:p w14:paraId="32DE77D0" w14:textId="77777777" w:rsidR="00A12DB5" w:rsidRPr="00217F81" w:rsidRDefault="00A12DB5" w:rsidP="00DE0DAA">
            <w:pPr>
              <w:pStyle w:val="Body"/>
              <w:rPr>
                <w:color w:val="auto"/>
              </w:rPr>
            </w:pPr>
            <w:r w:rsidRPr="00217F81">
              <w:rPr>
                <w:rFonts w:ascii="Calibri" w:eastAsia="Calibri" w:hAnsi="Calibri" w:cs="Calibri"/>
                <w:color w:val="auto"/>
                <w:sz w:val="18"/>
                <w:szCs w:val="18"/>
              </w:rPr>
              <w:t>Antepartum rounds</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A743DA"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L&amp;D Floor</w:t>
            </w:r>
          </w:p>
          <w:p w14:paraId="7AE2BB23" w14:textId="77777777" w:rsidR="00A12DB5" w:rsidRPr="00217F81" w:rsidRDefault="00A12DB5" w:rsidP="00DE0DAA">
            <w:pPr>
              <w:pStyle w:val="Body"/>
              <w:rPr>
                <w:color w:val="auto"/>
              </w:rPr>
            </w:pPr>
            <w:r w:rsidRPr="00217F81">
              <w:rPr>
                <w:rFonts w:ascii="Calibri" w:eastAsia="Calibri" w:hAnsi="Calibri" w:cs="Calibri"/>
                <w:color w:val="auto"/>
                <w:sz w:val="18"/>
                <w:szCs w:val="18"/>
              </w:rPr>
              <w:t>Antepartum rounds</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322FB7"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L&amp;D Floor</w:t>
            </w:r>
          </w:p>
          <w:p w14:paraId="0B5D5F05" w14:textId="77777777" w:rsidR="00A12DB5" w:rsidRPr="00217F81" w:rsidRDefault="00A12DB5" w:rsidP="00DE0DAA">
            <w:pPr>
              <w:pStyle w:val="Body"/>
              <w:rPr>
                <w:color w:val="auto"/>
              </w:rPr>
            </w:pPr>
            <w:r w:rsidRPr="00217F81">
              <w:rPr>
                <w:rFonts w:ascii="Calibri" w:eastAsia="Calibri" w:hAnsi="Calibri" w:cs="Calibri"/>
                <w:color w:val="auto"/>
                <w:sz w:val="18"/>
                <w:szCs w:val="18"/>
              </w:rPr>
              <w:t>Antepartum rounds</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12E6A3" w14:textId="77777777" w:rsidR="00A12DB5" w:rsidRPr="00217F81" w:rsidRDefault="00A12DB5" w:rsidP="00DE0DAA">
            <w:pPr>
              <w:pStyle w:val="Body"/>
              <w:rPr>
                <w:color w:val="auto"/>
              </w:rPr>
            </w:pPr>
            <w:r w:rsidRPr="00217F81">
              <w:rPr>
                <w:rFonts w:ascii="Calibri" w:eastAsia="Calibri" w:hAnsi="Calibri" w:cs="Calibri"/>
                <w:color w:val="auto"/>
                <w:sz w:val="18"/>
                <w:szCs w:val="18"/>
              </w:rPr>
              <w:t>Call</w:t>
            </w:r>
          </w:p>
        </w:tc>
      </w:tr>
      <w:tr w:rsidR="00A12DB5" w:rsidRPr="00217F81" w14:paraId="74A8A2C5" w14:textId="77777777" w:rsidTr="00DE0DAA">
        <w:trPr>
          <w:trHeight w:val="810"/>
        </w:trPr>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05D99C" w14:textId="77777777" w:rsidR="00A12DB5" w:rsidRPr="00217F81" w:rsidRDefault="00A12DB5" w:rsidP="00DE0DAA">
            <w:pPr>
              <w:pStyle w:val="Body"/>
              <w:rPr>
                <w:color w:val="auto"/>
              </w:rPr>
            </w:pPr>
            <w:r w:rsidRPr="00217F81">
              <w:rPr>
                <w:rFonts w:ascii="Calibri" w:eastAsia="Calibri" w:hAnsi="Calibri" w:cs="Calibri"/>
                <w:color w:val="auto"/>
                <w:sz w:val="22"/>
                <w:szCs w:val="22"/>
              </w:rPr>
              <w:t>Off</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7A28AF"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 xml:space="preserve">L&amp;D floor  </w:t>
            </w:r>
          </w:p>
          <w:p w14:paraId="7677BAE1" w14:textId="77777777" w:rsidR="00A12DB5" w:rsidRPr="00217F81" w:rsidRDefault="00A12DB5" w:rsidP="00DE0DAA">
            <w:pPr>
              <w:pStyle w:val="Body"/>
              <w:rPr>
                <w:color w:val="auto"/>
              </w:rPr>
            </w:pPr>
            <w:r w:rsidRPr="00217F81">
              <w:rPr>
                <w:rFonts w:ascii="Calibri" w:eastAsia="Calibri" w:hAnsi="Calibri" w:cs="Calibri"/>
                <w:color w:val="auto"/>
                <w:sz w:val="18"/>
                <w:szCs w:val="18"/>
              </w:rPr>
              <w:t>Antepartum rounds</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494CEF"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 xml:space="preserve">Didactics AM </w:t>
            </w:r>
          </w:p>
          <w:p w14:paraId="19196F21"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 xml:space="preserve">L&amp;D floor </w:t>
            </w:r>
          </w:p>
          <w:p w14:paraId="7FC8F397" w14:textId="77777777" w:rsidR="00A12DB5" w:rsidRPr="00217F81" w:rsidRDefault="00A12DB5" w:rsidP="00DE0DAA">
            <w:pPr>
              <w:pStyle w:val="Body"/>
              <w:rPr>
                <w:color w:val="auto"/>
              </w:rPr>
            </w:pPr>
            <w:r w:rsidRPr="00217F81">
              <w:rPr>
                <w:rFonts w:ascii="Calibri" w:eastAsia="Calibri" w:hAnsi="Calibri" w:cs="Calibri"/>
                <w:color w:val="auto"/>
                <w:sz w:val="18"/>
                <w:szCs w:val="18"/>
              </w:rPr>
              <w:t>Antepartum rounds</w:t>
            </w:r>
          </w:p>
        </w:tc>
        <w:tc>
          <w:tcPr>
            <w:tcW w:w="13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35E74F"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L&amp;D Floor</w:t>
            </w:r>
          </w:p>
          <w:p w14:paraId="3DF79A7D" w14:textId="77777777" w:rsidR="00A12DB5" w:rsidRPr="00217F81" w:rsidRDefault="00A12DB5" w:rsidP="00DE0DAA">
            <w:pPr>
              <w:pStyle w:val="Body"/>
              <w:rPr>
                <w:color w:val="auto"/>
              </w:rPr>
            </w:pPr>
            <w:r w:rsidRPr="00217F81">
              <w:rPr>
                <w:rFonts w:ascii="Calibri" w:eastAsia="Calibri" w:hAnsi="Calibri" w:cs="Calibri"/>
                <w:color w:val="auto"/>
                <w:sz w:val="18"/>
                <w:szCs w:val="18"/>
              </w:rPr>
              <w:t>Antepartum rounds</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EE909D"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L&amp;D Floor</w:t>
            </w:r>
          </w:p>
          <w:p w14:paraId="012EC3C3" w14:textId="77777777" w:rsidR="00A12DB5" w:rsidRPr="00217F81" w:rsidRDefault="00A12DB5" w:rsidP="00DE0DAA">
            <w:pPr>
              <w:pStyle w:val="Body"/>
              <w:rPr>
                <w:color w:val="auto"/>
              </w:rPr>
            </w:pPr>
            <w:r w:rsidRPr="00217F81">
              <w:rPr>
                <w:rFonts w:ascii="Calibri" w:eastAsia="Calibri" w:hAnsi="Calibri" w:cs="Calibri"/>
                <w:color w:val="auto"/>
                <w:sz w:val="18"/>
                <w:szCs w:val="18"/>
              </w:rPr>
              <w:t>Antepartum rounds</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18B274"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L&amp;D Floor</w:t>
            </w:r>
          </w:p>
          <w:p w14:paraId="20830933" w14:textId="77777777" w:rsidR="00A12DB5" w:rsidRPr="00217F81" w:rsidRDefault="00A12DB5" w:rsidP="00DE0DAA">
            <w:pPr>
              <w:pStyle w:val="Body"/>
              <w:rPr>
                <w:color w:val="auto"/>
              </w:rPr>
            </w:pPr>
            <w:r w:rsidRPr="00217F81">
              <w:rPr>
                <w:rFonts w:ascii="Calibri" w:eastAsia="Calibri" w:hAnsi="Calibri" w:cs="Calibri"/>
                <w:color w:val="auto"/>
                <w:sz w:val="18"/>
                <w:szCs w:val="18"/>
              </w:rPr>
              <w:t>Antepartum rounds</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04AE89" w14:textId="77777777" w:rsidR="00A12DB5" w:rsidRPr="00217F81" w:rsidRDefault="00A12DB5" w:rsidP="00DE0DAA">
            <w:pPr>
              <w:rPr>
                <w:color w:val="auto"/>
              </w:rPr>
            </w:pPr>
          </w:p>
        </w:tc>
      </w:tr>
    </w:tbl>
    <w:p w14:paraId="04795A14" w14:textId="77777777" w:rsidR="00A12DB5" w:rsidRPr="00217F81" w:rsidRDefault="00A12DB5" w:rsidP="00A12DB5">
      <w:pPr>
        <w:pStyle w:val="FreeForm"/>
        <w:widowControl w:val="0"/>
        <w:rPr>
          <w:color w:val="auto"/>
          <w:sz w:val="28"/>
          <w:szCs w:val="28"/>
        </w:rPr>
      </w:pPr>
    </w:p>
    <w:p w14:paraId="3E816424" w14:textId="77777777" w:rsidR="00A12DB5" w:rsidRPr="00217F81" w:rsidRDefault="00A12DB5" w:rsidP="00A12DB5">
      <w:pPr>
        <w:pStyle w:val="FreeForm"/>
        <w:rPr>
          <w:color w:val="auto"/>
        </w:rPr>
      </w:pPr>
      <w:r w:rsidRPr="00217F81">
        <w:rPr>
          <w:rFonts w:ascii="Arial Unicode MS" w:eastAsia="Arial Unicode MS" w:hAnsi="Arial Unicode MS" w:cs="Arial Unicode MS"/>
          <w:color w:val="auto"/>
          <w:sz w:val="28"/>
          <w:szCs w:val="28"/>
        </w:rPr>
        <w:br w:type="page"/>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35"/>
        <w:gridCol w:w="1158"/>
        <w:gridCol w:w="177"/>
        <w:gridCol w:w="1336"/>
        <w:gridCol w:w="220"/>
        <w:gridCol w:w="507"/>
        <w:gridCol w:w="609"/>
        <w:gridCol w:w="686"/>
        <w:gridCol w:w="650"/>
        <w:gridCol w:w="888"/>
        <w:gridCol w:w="447"/>
        <w:gridCol w:w="1337"/>
      </w:tblGrid>
      <w:tr w:rsidR="00A12DB5" w:rsidRPr="00217F81" w14:paraId="5E5B9CED" w14:textId="77777777" w:rsidTr="00DE0DAA">
        <w:trPr>
          <w:trHeight w:val="250"/>
        </w:trPr>
        <w:tc>
          <w:tcPr>
            <w:tcW w:w="9350" w:type="dxa"/>
            <w:gridSpan w:val="12"/>
            <w:tcBorders>
              <w:top w:val="single" w:sz="4" w:space="0" w:color="000000"/>
              <w:left w:val="single" w:sz="4" w:space="0" w:color="000000"/>
              <w:bottom w:val="single" w:sz="4" w:space="0" w:color="000000"/>
              <w:right w:val="single" w:sz="4" w:space="0" w:color="000000"/>
            </w:tcBorders>
            <w:shd w:val="clear" w:color="auto" w:fill="4472C4"/>
            <w:tcMar>
              <w:top w:w="80" w:type="dxa"/>
              <w:left w:w="80" w:type="dxa"/>
              <w:bottom w:w="80" w:type="dxa"/>
              <w:right w:w="80" w:type="dxa"/>
            </w:tcMar>
          </w:tcPr>
          <w:p w14:paraId="04EB9FBC"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u w:color="FFFFFF"/>
              </w:rPr>
              <w:lastRenderedPageBreak/>
              <w:t xml:space="preserve">Morehouse School of Medicine OB/GYN Residency Program </w:t>
            </w:r>
          </w:p>
        </w:tc>
      </w:tr>
      <w:tr w:rsidR="00A12DB5" w:rsidRPr="00217F81" w14:paraId="493944DD" w14:textId="77777777" w:rsidTr="00DE0DAA">
        <w:trPr>
          <w:trHeight w:val="250"/>
        </w:trPr>
        <w:tc>
          <w:tcPr>
            <w:tcW w:w="9350" w:type="dxa"/>
            <w:gridSpan w:val="12"/>
            <w:tcBorders>
              <w:top w:val="single" w:sz="4" w:space="0" w:color="000000"/>
              <w:left w:val="single" w:sz="4" w:space="0" w:color="000000"/>
              <w:bottom w:val="single" w:sz="4" w:space="0" w:color="000000"/>
              <w:right w:val="single" w:sz="4" w:space="0" w:color="000000"/>
            </w:tcBorders>
            <w:shd w:val="clear" w:color="auto" w:fill="AEAAAA"/>
            <w:tcMar>
              <w:top w:w="80" w:type="dxa"/>
              <w:left w:w="80" w:type="dxa"/>
              <w:bottom w:w="80" w:type="dxa"/>
              <w:right w:w="80" w:type="dxa"/>
            </w:tcMar>
          </w:tcPr>
          <w:p w14:paraId="7BA021B0"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DEKALB LABOR AND DELIVERY ROTATION</w:t>
            </w:r>
          </w:p>
        </w:tc>
      </w:tr>
      <w:tr w:rsidR="00A12DB5" w:rsidRPr="00217F81" w14:paraId="4B6D157F" w14:textId="77777777" w:rsidTr="00DE0DAA">
        <w:trPr>
          <w:trHeight w:val="250"/>
        </w:trPr>
        <w:tc>
          <w:tcPr>
            <w:tcW w:w="473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13A9BA"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Rotation Name</w:t>
            </w:r>
          </w:p>
        </w:tc>
        <w:tc>
          <w:tcPr>
            <w:tcW w:w="4617"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631D6F"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Faculty Leader</w:t>
            </w:r>
          </w:p>
        </w:tc>
      </w:tr>
      <w:tr w:rsidR="00A12DB5" w:rsidRPr="00217F81" w14:paraId="03F171A1" w14:textId="77777777" w:rsidTr="00DE0DAA">
        <w:trPr>
          <w:trHeight w:val="250"/>
        </w:trPr>
        <w:tc>
          <w:tcPr>
            <w:tcW w:w="473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DE91BD"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Labor and Delivery (L&amp;D-D) </w:t>
            </w:r>
          </w:p>
        </w:tc>
        <w:tc>
          <w:tcPr>
            <w:tcW w:w="4617"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89C904" w14:textId="0FD7F471" w:rsidR="00A12DB5" w:rsidRPr="00217F81" w:rsidRDefault="000D52AB" w:rsidP="00DE0DAA">
            <w:pPr>
              <w:pStyle w:val="Body"/>
              <w:jc w:val="center"/>
              <w:rPr>
                <w:color w:val="auto"/>
              </w:rPr>
            </w:pPr>
            <w:r>
              <w:rPr>
                <w:rFonts w:ascii="Calibri" w:eastAsia="Calibri" w:hAnsi="Calibri" w:cs="Calibri"/>
                <w:b/>
                <w:bCs/>
                <w:color w:val="auto"/>
                <w:sz w:val="22"/>
                <w:szCs w:val="22"/>
              </w:rPr>
              <w:t>Cyril Spann</w:t>
            </w:r>
            <w:r w:rsidR="00A12DB5" w:rsidRPr="00217F81">
              <w:rPr>
                <w:rFonts w:ascii="Calibri" w:eastAsia="Calibri" w:hAnsi="Calibri" w:cs="Calibri"/>
                <w:b/>
                <w:bCs/>
                <w:color w:val="auto"/>
                <w:sz w:val="22"/>
                <w:szCs w:val="22"/>
              </w:rPr>
              <w:t>, MD</w:t>
            </w:r>
          </w:p>
        </w:tc>
      </w:tr>
      <w:tr w:rsidR="00A12DB5" w:rsidRPr="00217F81" w14:paraId="38E4E9D3" w14:textId="77777777" w:rsidTr="00DE0DAA">
        <w:trPr>
          <w:trHeight w:val="250"/>
        </w:trPr>
        <w:tc>
          <w:tcPr>
            <w:tcW w:w="249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A0D26D"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Resident Level</w:t>
            </w:r>
          </w:p>
        </w:tc>
        <w:tc>
          <w:tcPr>
            <w:tcW w:w="173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B58E7F" w14:textId="77777777" w:rsidR="00A12DB5" w:rsidRPr="00217F81" w:rsidRDefault="00A12DB5" w:rsidP="00DE0DAA">
            <w:pPr>
              <w:rPr>
                <w:color w:val="auto"/>
              </w:rPr>
            </w:pPr>
          </w:p>
        </w:tc>
        <w:tc>
          <w:tcPr>
            <w:tcW w:w="180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284B06"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PGY2</w:t>
            </w:r>
          </w:p>
        </w:tc>
        <w:tc>
          <w:tcPr>
            <w:tcW w:w="153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D2D116"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PGY3</w:t>
            </w:r>
          </w:p>
        </w:tc>
        <w:tc>
          <w:tcPr>
            <w:tcW w:w="1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AC23C3"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PGY4</w:t>
            </w:r>
          </w:p>
        </w:tc>
      </w:tr>
      <w:tr w:rsidR="00A12DB5" w:rsidRPr="00217F81" w14:paraId="4F341C80" w14:textId="77777777" w:rsidTr="00DE0DAA">
        <w:trPr>
          <w:trHeight w:val="250"/>
        </w:trPr>
        <w:tc>
          <w:tcPr>
            <w:tcW w:w="2493"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40EB1267" w14:textId="77777777" w:rsidR="00A12DB5" w:rsidRPr="00217F81" w:rsidRDefault="00A12DB5" w:rsidP="00DE0DAA">
            <w:pPr>
              <w:rPr>
                <w:color w:val="auto"/>
              </w:rPr>
            </w:pPr>
          </w:p>
        </w:tc>
        <w:tc>
          <w:tcPr>
            <w:tcW w:w="173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2DCF97" w14:textId="77777777" w:rsidR="00A12DB5" w:rsidRPr="00217F81" w:rsidRDefault="00A12DB5" w:rsidP="00DE0DAA">
            <w:pPr>
              <w:rPr>
                <w:color w:val="auto"/>
              </w:rPr>
            </w:pPr>
          </w:p>
        </w:tc>
        <w:tc>
          <w:tcPr>
            <w:tcW w:w="180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8182FD" w14:textId="324BE4B5" w:rsidR="00A12DB5" w:rsidRPr="00217F81" w:rsidRDefault="00A12DB5" w:rsidP="00DE0DAA">
            <w:pPr>
              <w:pStyle w:val="Body"/>
              <w:jc w:val="center"/>
              <w:rPr>
                <w:color w:val="auto"/>
              </w:rPr>
            </w:pPr>
            <w:r w:rsidRPr="00217F81">
              <w:rPr>
                <w:rFonts w:ascii="Calibri" w:eastAsia="Calibri" w:hAnsi="Calibri" w:cs="Calibri"/>
                <w:color w:val="auto"/>
                <w:sz w:val="22"/>
                <w:szCs w:val="22"/>
              </w:rPr>
              <w:t>4 wks</w:t>
            </w:r>
            <w:r w:rsidR="000D52AB">
              <w:rPr>
                <w:rFonts w:ascii="Calibri" w:eastAsia="Calibri" w:hAnsi="Calibri" w:cs="Calibri"/>
                <w:color w:val="auto"/>
                <w:sz w:val="22"/>
                <w:szCs w:val="22"/>
              </w:rPr>
              <w:t>.</w:t>
            </w:r>
            <w:r w:rsidRPr="00217F81">
              <w:rPr>
                <w:rFonts w:ascii="Calibri" w:eastAsia="Calibri" w:hAnsi="Calibri" w:cs="Calibri"/>
                <w:color w:val="auto"/>
                <w:sz w:val="22"/>
                <w:szCs w:val="22"/>
              </w:rPr>
              <w:t xml:space="preserve"> </w:t>
            </w:r>
          </w:p>
        </w:tc>
        <w:tc>
          <w:tcPr>
            <w:tcW w:w="153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8AE10E" w14:textId="44E8CEA2" w:rsidR="00A12DB5" w:rsidRPr="00217F81" w:rsidRDefault="00A12DB5" w:rsidP="00DE0DAA">
            <w:pPr>
              <w:pStyle w:val="Body"/>
              <w:jc w:val="center"/>
              <w:rPr>
                <w:color w:val="auto"/>
              </w:rPr>
            </w:pPr>
            <w:r w:rsidRPr="00217F81">
              <w:rPr>
                <w:rFonts w:ascii="Calibri" w:eastAsia="Calibri" w:hAnsi="Calibri" w:cs="Calibri"/>
                <w:color w:val="auto"/>
                <w:sz w:val="22"/>
                <w:szCs w:val="22"/>
              </w:rPr>
              <w:t>4 wks</w:t>
            </w:r>
            <w:r w:rsidR="000D52AB">
              <w:rPr>
                <w:rFonts w:ascii="Calibri" w:eastAsia="Calibri" w:hAnsi="Calibri" w:cs="Calibri"/>
                <w:color w:val="auto"/>
                <w:sz w:val="22"/>
                <w:szCs w:val="22"/>
              </w:rPr>
              <w:t>.</w:t>
            </w:r>
          </w:p>
        </w:tc>
        <w:tc>
          <w:tcPr>
            <w:tcW w:w="1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E891F5" w14:textId="6AC93AFC" w:rsidR="00A12DB5" w:rsidRPr="00217F81" w:rsidRDefault="00A12DB5" w:rsidP="00DE0DAA">
            <w:pPr>
              <w:pStyle w:val="Body"/>
              <w:jc w:val="center"/>
              <w:rPr>
                <w:color w:val="auto"/>
              </w:rPr>
            </w:pPr>
            <w:r w:rsidRPr="00217F81">
              <w:rPr>
                <w:rFonts w:ascii="Calibri" w:eastAsia="Calibri" w:hAnsi="Calibri" w:cs="Calibri"/>
                <w:color w:val="auto"/>
                <w:sz w:val="22"/>
                <w:szCs w:val="22"/>
              </w:rPr>
              <w:t>4 wks</w:t>
            </w:r>
            <w:r w:rsidR="000D52AB">
              <w:rPr>
                <w:rFonts w:ascii="Calibri" w:eastAsia="Calibri" w:hAnsi="Calibri" w:cs="Calibri"/>
                <w:color w:val="auto"/>
                <w:sz w:val="22"/>
                <w:szCs w:val="22"/>
              </w:rPr>
              <w:t>.</w:t>
            </w:r>
          </w:p>
        </w:tc>
      </w:tr>
      <w:tr w:rsidR="00A12DB5" w:rsidRPr="00217F81" w14:paraId="0FE3C697" w14:textId="77777777" w:rsidTr="00DE0DAA">
        <w:trPr>
          <w:trHeight w:val="970"/>
        </w:trPr>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3632B1"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shd w:val="clear" w:color="auto" w:fill="FFFF00"/>
              </w:rPr>
              <w:t>Rotation Description</w:t>
            </w:r>
          </w:p>
        </w:tc>
        <w:tc>
          <w:tcPr>
            <w:tcW w:w="685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43821F" w14:textId="77777777" w:rsidR="00A12DB5" w:rsidRPr="00217F81" w:rsidRDefault="00A12DB5" w:rsidP="00DE0DAA">
            <w:pPr>
              <w:pStyle w:val="Body"/>
              <w:rPr>
                <w:color w:val="auto"/>
              </w:rPr>
            </w:pPr>
            <w:r w:rsidRPr="00217F81">
              <w:rPr>
                <w:rFonts w:ascii="Calibri" w:eastAsia="Calibri" w:hAnsi="Calibri" w:cs="Calibri"/>
                <w:color w:val="auto"/>
                <w:sz w:val="22"/>
                <w:szCs w:val="22"/>
              </w:rPr>
              <w:t>Residents will gain exposure to and experience with the maintenance of normal labor and the procedures associated with delivery. They will be exposed to patients throughout all trimesters and manage the complications associated with their care.</w:t>
            </w:r>
          </w:p>
        </w:tc>
      </w:tr>
      <w:tr w:rsidR="00A12DB5" w:rsidRPr="00217F81" w14:paraId="28528D9C" w14:textId="77777777" w:rsidTr="00DE0DAA">
        <w:trPr>
          <w:trHeight w:val="250"/>
        </w:trPr>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4654D7"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Required Reading</w:t>
            </w:r>
          </w:p>
        </w:tc>
        <w:tc>
          <w:tcPr>
            <w:tcW w:w="685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31889C" w14:textId="77777777" w:rsidR="00A12DB5" w:rsidRPr="00217F81" w:rsidRDefault="00A12DB5" w:rsidP="00DE0DAA">
            <w:pPr>
              <w:pStyle w:val="Body"/>
              <w:rPr>
                <w:color w:val="auto"/>
              </w:rPr>
            </w:pPr>
            <w:r w:rsidRPr="00217F81">
              <w:rPr>
                <w:rFonts w:ascii="Calibri" w:eastAsia="Calibri" w:hAnsi="Calibri" w:cs="Calibri"/>
                <w:color w:val="auto"/>
                <w:sz w:val="22"/>
                <w:szCs w:val="22"/>
              </w:rPr>
              <w:t>Selected reading as assigned by faculty leaders</w:t>
            </w:r>
          </w:p>
        </w:tc>
      </w:tr>
      <w:tr w:rsidR="00A12DB5" w:rsidRPr="00217F81" w14:paraId="2C8E5797" w14:textId="77777777" w:rsidTr="00DE0DAA">
        <w:trPr>
          <w:trHeight w:val="250"/>
        </w:trPr>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0F5159"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Objectives</w:t>
            </w:r>
          </w:p>
        </w:tc>
        <w:tc>
          <w:tcPr>
            <w:tcW w:w="685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B0753D" w14:textId="77777777" w:rsidR="00A12DB5" w:rsidRPr="00217F81" w:rsidRDefault="00A12DB5" w:rsidP="00DE0DAA">
            <w:pPr>
              <w:pStyle w:val="Body"/>
              <w:rPr>
                <w:color w:val="auto"/>
              </w:rPr>
            </w:pPr>
            <w:r w:rsidRPr="00217F81">
              <w:rPr>
                <w:rFonts w:ascii="Calibri" w:eastAsia="Calibri" w:hAnsi="Calibri" w:cs="Calibri"/>
                <w:color w:val="auto"/>
                <w:sz w:val="22"/>
                <w:szCs w:val="22"/>
              </w:rPr>
              <w:t>As outlined by PGY Level</w:t>
            </w:r>
          </w:p>
        </w:tc>
      </w:tr>
      <w:tr w:rsidR="00A12DB5" w:rsidRPr="00217F81" w14:paraId="2CD1E861" w14:textId="77777777" w:rsidTr="00DE0DAA">
        <w:trPr>
          <w:trHeight w:val="250"/>
        </w:trPr>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C30FB3"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Meals</w:t>
            </w:r>
          </w:p>
        </w:tc>
        <w:tc>
          <w:tcPr>
            <w:tcW w:w="685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3E29AF" w14:textId="77777777" w:rsidR="00A12DB5" w:rsidRPr="00217F81" w:rsidRDefault="00A12DB5" w:rsidP="00DE0DAA">
            <w:pPr>
              <w:pStyle w:val="Body"/>
              <w:rPr>
                <w:color w:val="auto"/>
              </w:rPr>
            </w:pPr>
            <w:r w:rsidRPr="00217F81">
              <w:rPr>
                <w:rFonts w:ascii="Calibri" w:eastAsia="Calibri" w:hAnsi="Calibri" w:cs="Calibri"/>
                <w:color w:val="auto"/>
                <w:sz w:val="22"/>
                <w:szCs w:val="22"/>
              </w:rPr>
              <w:t>On your own</w:t>
            </w:r>
          </w:p>
        </w:tc>
      </w:tr>
      <w:tr w:rsidR="00A12DB5" w:rsidRPr="00217F81" w14:paraId="35ECDA48" w14:textId="77777777" w:rsidTr="00DE0DAA">
        <w:trPr>
          <w:trHeight w:val="250"/>
        </w:trPr>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CCA7DC"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Parking</w:t>
            </w:r>
          </w:p>
        </w:tc>
        <w:tc>
          <w:tcPr>
            <w:tcW w:w="685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505580" w14:textId="77777777" w:rsidR="00A12DB5" w:rsidRPr="00217F81" w:rsidRDefault="00A12DB5" w:rsidP="00DE0DAA">
            <w:pPr>
              <w:pStyle w:val="Body"/>
              <w:spacing w:before="100" w:after="100"/>
              <w:rPr>
                <w:color w:val="auto"/>
              </w:rPr>
            </w:pPr>
            <w:r w:rsidRPr="00217F81">
              <w:rPr>
                <w:rFonts w:ascii="Calibri" w:eastAsia="Calibri" w:hAnsi="Calibri" w:cs="Calibri"/>
                <w:color w:val="auto"/>
                <w:sz w:val="22"/>
                <w:szCs w:val="22"/>
              </w:rPr>
              <w:t>Obtained at Dekalb orientation; must reinitiated prior to start</w:t>
            </w:r>
          </w:p>
        </w:tc>
      </w:tr>
      <w:tr w:rsidR="00A12DB5" w:rsidRPr="00217F81" w14:paraId="49E3C98B" w14:textId="77777777" w:rsidTr="00DE0DAA">
        <w:trPr>
          <w:trHeight w:val="250"/>
        </w:trPr>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7EBA45"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Faculty</w:t>
            </w:r>
          </w:p>
        </w:tc>
        <w:tc>
          <w:tcPr>
            <w:tcW w:w="685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BCD929" w14:textId="77777777" w:rsidR="00A12DB5" w:rsidRPr="00217F81" w:rsidRDefault="00A12DB5" w:rsidP="00DE0DAA">
            <w:pPr>
              <w:pStyle w:val="Body"/>
              <w:rPr>
                <w:color w:val="auto"/>
              </w:rPr>
            </w:pPr>
            <w:r w:rsidRPr="00217F81">
              <w:rPr>
                <w:rFonts w:ascii="Calibri" w:eastAsia="Calibri" w:hAnsi="Calibri" w:cs="Calibri"/>
                <w:color w:val="auto"/>
                <w:sz w:val="22"/>
                <w:szCs w:val="22"/>
              </w:rPr>
              <w:t xml:space="preserve">Faculty as assigned </w:t>
            </w:r>
          </w:p>
        </w:tc>
      </w:tr>
      <w:tr w:rsidR="00A12DB5" w:rsidRPr="00217F81" w14:paraId="12E82F1E" w14:textId="77777777" w:rsidTr="00DE0DAA">
        <w:trPr>
          <w:trHeight w:val="3610"/>
        </w:trPr>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B7B68F" w14:textId="77777777" w:rsidR="00A12DB5" w:rsidRPr="00217F81" w:rsidRDefault="00A12DB5" w:rsidP="00DE0DAA">
            <w:pPr>
              <w:pStyle w:val="Body"/>
              <w:jc w:val="center"/>
              <w:rPr>
                <w:rFonts w:ascii="Calibri" w:eastAsia="Calibri" w:hAnsi="Calibri" w:cs="Calibri"/>
                <w:b/>
                <w:bCs/>
                <w:color w:val="auto"/>
                <w:sz w:val="22"/>
                <w:szCs w:val="22"/>
              </w:rPr>
            </w:pPr>
          </w:p>
          <w:p w14:paraId="1CE3565B" w14:textId="77777777" w:rsidR="00A12DB5" w:rsidRPr="00217F81" w:rsidRDefault="00A12DB5" w:rsidP="00DE0DAA">
            <w:pPr>
              <w:pStyle w:val="Body"/>
              <w:jc w:val="center"/>
              <w:rPr>
                <w:rFonts w:ascii="Calibri" w:eastAsia="Calibri" w:hAnsi="Calibri" w:cs="Calibri"/>
                <w:b/>
                <w:bCs/>
                <w:color w:val="auto"/>
                <w:sz w:val="22"/>
                <w:szCs w:val="22"/>
              </w:rPr>
            </w:pPr>
            <w:r w:rsidRPr="00217F81">
              <w:rPr>
                <w:rFonts w:ascii="Calibri" w:eastAsia="Calibri" w:hAnsi="Calibri" w:cs="Calibri"/>
                <w:b/>
                <w:bCs/>
                <w:color w:val="auto"/>
                <w:sz w:val="22"/>
                <w:szCs w:val="22"/>
              </w:rPr>
              <w:t>Evaluation &amp; Competency Assessment</w:t>
            </w:r>
          </w:p>
          <w:p w14:paraId="5874A2B2" w14:textId="77777777" w:rsidR="00A12DB5" w:rsidRPr="00217F81" w:rsidRDefault="00A12DB5" w:rsidP="00DE0DAA">
            <w:pPr>
              <w:pStyle w:val="Body"/>
              <w:jc w:val="center"/>
              <w:rPr>
                <w:rFonts w:ascii="Calibri" w:eastAsia="Calibri" w:hAnsi="Calibri" w:cs="Calibri"/>
                <w:b/>
                <w:bCs/>
                <w:color w:val="auto"/>
                <w:sz w:val="22"/>
                <w:szCs w:val="22"/>
                <w:u w:color="FFFFFF"/>
                <w:shd w:val="clear" w:color="auto" w:fill="FFFF00"/>
              </w:rPr>
            </w:pPr>
          </w:p>
          <w:p w14:paraId="0D926501"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u w:color="FFFFFF"/>
              </w:rPr>
              <w:t>SCHEDULE</w:t>
            </w:r>
          </w:p>
        </w:tc>
        <w:tc>
          <w:tcPr>
            <w:tcW w:w="685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397EC7"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 xml:space="preserve">Faculty are encouraged to provide direct verbal and web based feedback </w:t>
            </w:r>
          </w:p>
          <w:p w14:paraId="6CC16099" w14:textId="77777777" w:rsidR="00A12DB5" w:rsidRPr="00217F81" w:rsidRDefault="00A12DB5" w:rsidP="00DE0DAA">
            <w:pPr>
              <w:pStyle w:val="Body"/>
              <w:rPr>
                <w:rFonts w:ascii="Calibri" w:eastAsia="Calibri" w:hAnsi="Calibri" w:cs="Calibri"/>
                <w:color w:val="auto"/>
                <w:sz w:val="22"/>
                <w:szCs w:val="22"/>
              </w:rPr>
            </w:pPr>
          </w:p>
          <w:p w14:paraId="51A3B249"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Residents will be evaluated via New Innovations web-based evaluation system at the end of each rotation</w:t>
            </w:r>
          </w:p>
          <w:p w14:paraId="0FFB7928" w14:textId="77777777" w:rsidR="00A12DB5" w:rsidRPr="00217F81" w:rsidRDefault="00A12DB5" w:rsidP="00DE0DAA">
            <w:pPr>
              <w:pStyle w:val="Body"/>
              <w:rPr>
                <w:rFonts w:ascii="Calibri" w:eastAsia="Calibri" w:hAnsi="Calibri" w:cs="Calibri"/>
                <w:color w:val="auto"/>
                <w:sz w:val="22"/>
                <w:szCs w:val="22"/>
              </w:rPr>
            </w:pPr>
          </w:p>
          <w:p w14:paraId="3D63B6D1"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Residents will be evaluated by staff, patients and other residents</w:t>
            </w:r>
          </w:p>
          <w:p w14:paraId="35694E1D" w14:textId="77777777" w:rsidR="00A12DB5" w:rsidRPr="00217F81" w:rsidRDefault="00A12DB5" w:rsidP="00DE0DAA">
            <w:pPr>
              <w:pStyle w:val="Body"/>
              <w:rPr>
                <w:rFonts w:ascii="Calibri" w:eastAsia="Calibri" w:hAnsi="Calibri" w:cs="Calibri"/>
                <w:color w:val="auto"/>
                <w:sz w:val="22"/>
                <w:szCs w:val="22"/>
              </w:rPr>
            </w:pPr>
          </w:p>
          <w:p w14:paraId="23E66E60"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Problems which appear to be of a more urgent nature, will be brought immediately to the attention of the residency program director</w:t>
            </w:r>
          </w:p>
          <w:p w14:paraId="5A25296C" w14:textId="77777777" w:rsidR="00A12DB5" w:rsidRPr="00217F81" w:rsidRDefault="00A12DB5" w:rsidP="00DE0DAA">
            <w:pPr>
              <w:pStyle w:val="Body"/>
              <w:rPr>
                <w:rFonts w:ascii="Calibri" w:eastAsia="Calibri" w:hAnsi="Calibri" w:cs="Calibri"/>
                <w:color w:val="auto"/>
                <w:sz w:val="22"/>
                <w:szCs w:val="22"/>
              </w:rPr>
            </w:pPr>
          </w:p>
          <w:p w14:paraId="5EB2F830" w14:textId="77777777" w:rsidR="00A12DB5" w:rsidRPr="00217F81" w:rsidRDefault="00A12DB5" w:rsidP="00DE0DAA">
            <w:pPr>
              <w:pStyle w:val="Body"/>
              <w:rPr>
                <w:color w:val="auto"/>
              </w:rPr>
            </w:pPr>
            <w:r w:rsidRPr="00217F81">
              <w:rPr>
                <w:rFonts w:ascii="Calibri" w:eastAsia="Calibri" w:hAnsi="Calibri" w:cs="Calibri"/>
                <w:color w:val="auto"/>
                <w:sz w:val="22"/>
                <w:szCs w:val="22"/>
              </w:rPr>
              <w:t>Residents will evaluate faculty via New Innovations to provide feedback regarding the rotation and faculty.  This information is shared anonymously and used for course/faculty development</w:t>
            </w:r>
          </w:p>
        </w:tc>
      </w:tr>
      <w:tr w:rsidR="00A12DB5" w:rsidRPr="00217F81" w14:paraId="00E3E41A" w14:textId="77777777" w:rsidTr="00DE0DAA">
        <w:trPr>
          <w:trHeight w:val="250"/>
        </w:trPr>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645807"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Call </w:t>
            </w:r>
          </w:p>
        </w:tc>
        <w:tc>
          <w:tcPr>
            <w:tcW w:w="685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920558" w14:textId="77777777" w:rsidR="00A12DB5" w:rsidRPr="00217F81" w:rsidRDefault="00A12DB5" w:rsidP="00DE0DAA">
            <w:pPr>
              <w:pStyle w:val="Heading2"/>
              <w:spacing w:before="0"/>
            </w:pPr>
            <w:r w:rsidRPr="00217F81">
              <w:rPr>
                <w:rFonts w:ascii="Calibri" w:eastAsia="Calibri" w:hAnsi="Calibri" w:cs="Calibri"/>
                <w:b w:val="0"/>
                <w:bCs w:val="0"/>
                <w:i w:val="0"/>
                <w:iCs w:val="0"/>
                <w:sz w:val="22"/>
                <w:szCs w:val="22"/>
              </w:rPr>
              <w:t>No call; Grady weekend coverage as assigned</w:t>
            </w:r>
          </w:p>
        </w:tc>
      </w:tr>
      <w:tr w:rsidR="00A12DB5" w:rsidRPr="00217F81" w14:paraId="03261E41" w14:textId="77777777" w:rsidTr="00DE0DAA">
        <w:trPr>
          <w:trHeight w:val="250"/>
        </w:trPr>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B278D6"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Conference </w:t>
            </w:r>
          </w:p>
        </w:tc>
        <w:tc>
          <w:tcPr>
            <w:tcW w:w="685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D276D7" w14:textId="77777777" w:rsidR="00A12DB5" w:rsidRPr="00217F81" w:rsidRDefault="00A12DB5" w:rsidP="00DE0DAA">
            <w:pPr>
              <w:pStyle w:val="Heading2"/>
              <w:spacing w:before="0"/>
            </w:pPr>
            <w:r w:rsidRPr="00217F81">
              <w:rPr>
                <w:rFonts w:ascii="Calibri" w:eastAsia="Calibri" w:hAnsi="Calibri" w:cs="Calibri"/>
                <w:b w:val="0"/>
                <w:bCs w:val="0"/>
                <w:i w:val="0"/>
                <w:iCs w:val="0"/>
                <w:sz w:val="22"/>
                <w:szCs w:val="22"/>
              </w:rPr>
              <w:t>Departmental Didactics</w:t>
            </w:r>
          </w:p>
        </w:tc>
      </w:tr>
      <w:tr w:rsidR="00A12DB5" w:rsidRPr="00217F81" w14:paraId="241E43CF" w14:textId="77777777" w:rsidTr="00DE0DAA">
        <w:trPr>
          <w:trHeight w:val="747"/>
        </w:trPr>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6358BC"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Vacation </w:t>
            </w:r>
          </w:p>
        </w:tc>
        <w:tc>
          <w:tcPr>
            <w:tcW w:w="685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501C2F" w14:textId="77777777" w:rsidR="00A12DB5" w:rsidRPr="00217F81" w:rsidRDefault="00A12DB5" w:rsidP="00DE0DAA">
            <w:pPr>
              <w:pStyle w:val="Body"/>
              <w:jc w:val="center"/>
              <w:rPr>
                <w:rFonts w:ascii="Calibri" w:eastAsia="Calibri" w:hAnsi="Calibri" w:cs="Calibri"/>
                <w:b/>
                <w:bCs/>
                <w:color w:val="auto"/>
                <w:sz w:val="22"/>
                <w:szCs w:val="22"/>
              </w:rPr>
            </w:pPr>
            <w:r w:rsidRPr="00217F81">
              <w:rPr>
                <w:rFonts w:ascii="Calibri" w:eastAsia="Calibri" w:hAnsi="Calibri" w:cs="Calibri"/>
                <w:b/>
                <w:bCs/>
                <w:color w:val="auto"/>
                <w:sz w:val="22"/>
                <w:szCs w:val="22"/>
              </w:rPr>
              <w:t>Allowed</w:t>
            </w:r>
            <w:r w:rsidRPr="00217F81">
              <w:rPr>
                <w:rFonts w:ascii="Calibri" w:eastAsia="Calibri" w:hAnsi="Calibri" w:cs="Calibri"/>
                <w:b/>
                <w:bCs/>
                <w:color w:val="auto"/>
                <w:sz w:val="22"/>
                <w:szCs w:val="22"/>
              </w:rPr>
              <w:tab/>
              <w:t>Not Allowed</w:t>
            </w:r>
          </w:p>
          <w:p w14:paraId="0A561989" w14:textId="77777777" w:rsidR="00A12DB5" w:rsidRPr="00217F81" w:rsidRDefault="00A12DB5" w:rsidP="00DE0DAA">
            <w:pPr>
              <w:pStyle w:val="Body"/>
              <w:jc w:val="center"/>
              <w:rPr>
                <w:color w:val="auto"/>
              </w:rPr>
            </w:pPr>
            <w:r w:rsidRPr="00217F81">
              <w:rPr>
                <w:rFonts w:ascii="Symbol" w:hAnsi="Symbol"/>
                <w:color w:val="auto"/>
                <w:sz w:val="22"/>
                <w:szCs w:val="22"/>
              </w:rPr>
              <w:t></w:t>
            </w:r>
            <w:r w:rsidRPr="00217F81">
              <w:rPr>
                <w:rFonts w:ascii="Symbol" w:hAnsi="Symbol"/>
                <w:color w:val="auto"/>
                <w:sz w:val="22"/>
                <w:szCs w:val="22"/>
              </w:rPr>
              <w:tab/>
            </w:r>
            <w:r w:rsidRPr="00217F81">
              <w:rPr>
                <w:rFonts w:ascii="Calibri" w:eastAsia="Calibri" w:hAnsi="Calibri" w:cs="Calibri"/>
                <w:color w:val="auto"/>
                <w:sz w:val="22"/>
                <w:szCs w:val="22"/>
              </w:rPr>
              <w:t>---</w:t>
            </w:r>
          </w:p>
        </w:tc>
      </w:tr>
      <w:tr w:rsidR="00A12DB5" w:rsidRPr="00217F81" w14:paraId="2B38677D" w14:textId="77777777" w:rsidTr="00DE0DAA">
        <w:trPr>
          <w:trHeight w:val="250"/>
        </w:trPr>
        <w:tc>
          <w:tcPr>
            <w:tcW w:w="9350" w:type="dxa"/>
            <w:gridSpan w:val="12"/>
            <w:tcBorders>
              <w:top w:val="single" w:sz="4" w:space="0" w:color="000000"/>
              <w:left w:val="single" w:sz="4" w:space="0" w:color="000000"/>
              <w:bottom w:val="single" w:sz="4" w:space="0" w:color="000000"/>
              <w:right w:val="single" w:sz="4" w:space="0" w:color="000000"/>
            </w:tcBorders>
            <w:shd w:val="clear" w:color="auto" w:fill="4472C4"/>
            <w:tcMar>
              <w:top w:w="80" w:type="dxa"/>
              <w:left w:w="80" w:type="dxa"/>
              <w:bottom w:w="80" w:type="dxa"/>
              <w:right w:w="80" w:type="dxa"/>
            </w:tcMar>
          </w:tcPr>
          <w:p w14:paraId="381C2807"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u w:color="FFFFFF"/>
              </w:rPr>
              <w:t>PGY 2-4 GENERAL SCHEDULE</w:t>
            </w:r>
          </w:p>
        </w:tc>
      </w:tr>
      <w:tr w:rsidR="00A12DB5" w:rsidRPr="00217F81" w14:paraId="365A4AA8" w14:textId="77777777" w:rsidTr="00DE0DAA">
        <w:trPr>
          <w:trHeight w:val="250"/>
        </w:trPr>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E7032C" w14:textId="77777777" w:rsidR="00A12DB5" w:rsidRPr="00217F81" w:rsidRDefault="00A12DB5" w:rsidP="00DE0DAA">
            <w:pPr>
              <w:pStyle w:val="Body"/>
              <w:rPr>
                <w:color w:val="auto"/>
              </w:rPr>
            </w:pPr>
            <w:r w:rsidRPr="00217F81">
              <w:rPr>
                <w:rFonts w:ascii="Calibri" w:eastAsia="Calibri" w:hAnsi="Calibri" w:cs="Calibri"/>
                <w:color w:val="auto"/>
                <w:sz w:val="22"/>
                <w:szCs w:val="22"/>
              </w:rPr>
              <w:t>Sunday</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7183E2" w14:textId="77777777" w:rsidR="00A12DB5" w:rsidRPr="00217F81" w:rsidRDefault="00A12DB5" w:rsidP="00DE0DAA">
            <w:pPr>
              <w:pStyle w:val="Body"/>
              <w:rPr>
                <w:color w:val="auto"/>
              </w:rPr>
            </w:pPr>
            <w:r w:rsidRPr="00217F81">
              <w:rPr>
                <w:rFonts w:ascii="Calibri" w:eastAsia="Calibri" w:hAnsi="Calibri" w:cs="Calibri"/>
                <w:color w:val="auto"/>
                <w:sz w:val="22"/>
                <w:szCs w:val="22"/>
              </w:rPr>
              <w:t xml:space="preserve"> Monday </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DD20DD" w14:textId="77777777" w:rsidR="00A12DB5" w:rsidRPr="00217F81" w:rsidRDefault="00A12DB5" w:rsidP="00DE0DAA">
            <w:pPr>
              <w:pStyle w:val="Body"/>
              <w:rPr>
                <w:color w:val="auto"/>
              </w:rPr>
            </w:pPr>
            <w:r w:rsidRPr="00217F81">
              <w:rPr>
                <w:rFonts w:ascii="Calibri" w:eastAsia="Calibri" w:hAnsi="Calibri" w:cs="Calibri"/>
                <w:color w:val="auto"/>
                <w:sz w:val="22"/>
                <w:szCs w:val="22"/>
              </w:rPr>
              <w:t>Tuesday</w:t>
            </w:r>
          </w:p>
        </w:tc>
        <w:tc>
          <w:tcPr>
            <w:tcW w:w="13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4274C1" w14:textId="77777777" w:rsidR="00A12DB5" w:rsidRPr="00217F81" w:rsidRDefault="00A12DB5" w:rsidP="00DE0DAA">
            <w:pPr>
              <w:pStyle w:val="Body"/>
              <w:rPr>
                <w:color w:val="auto"/>
              </w:rPr>
            </w:pPr>
            <w:r w:rsidRPr="00217F81">
              <w:rPr>
                <w:rFonts w:ascii="Calibri" w:eastAsia="Calibri" w:hAnsi="Calibri" w:cs="Calibri"/>
                <w:color w:val="auto"/>
                <w:sz w:val="22"/>
                <w:szCs w:val="22"/>
              </w:rPr>
              <w:t>Wednesday</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861257" w14:textId="77777777" w:rsidR="00A12DB5" w:rsidRPr="00217F81" w:rsidRDefault="00A12DB5" w:rsidP="00DE0DAA">
            <w:pPr>
              <w:pStyle w:val="Body"/>
              <w:rPr>
                <w:color w:val="auto"/>
              </w:rPr>
            </w:pPr>
            <w:r w:rsidRPr="00217F81">
              <w:rPr>
                <w:rFonts w:ascii="Calibri" w:eastAsia="Calibri" w:hAnsi="Calibri" w:cs="Calibri"/>
                <w:color w:val="auto"/>
                <w:sz w:val="22"/>
                <w:szCs w:val="22"/>
              </w:rPr>
              <w:t>Thursday</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7A619A" w14:textId="77777777" w:rsidR="00A12DB5" w:rsidRPr="00217F81" w:rsidRDefault="00A12DB5" w:rsidP="00DE0DAA">
            <w:pPr>
              <w:pStyle w:val="Body"/>
              <w:rPr>
                <w:color w:val="auto"/>
              </w:rPr>
            </w:pPr>
            <w:r w:rsidRPr="00217F81">
              <w:rPr>
                <w:rFonts w:ascii="Calibri" w:eastAsia="Calibri" w:hAnsi="Calibri" w:cs="Calibri"/>
                <w:color w:val="auto"/>
                <w:sz w:val="22"/>
                <w:szCs w:val="22"/>
              </w:rPr>
              <w:t>Friday</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FF5485" w14:textId="77777777" w:rsidR="00A12DB5" w:rsidRPr="00217F81" w:rsidRDefault="00A12DB5" w:rsidP="00DE0DAA">
            <w:pPr>
              <w:pStyle w:val="Body"/>
              <w:rPr>
                <w:color w:val="auto"/>
              </w:rPr>
            </w:pPr>
            <w:r w:rsidRPr="00217F81">
              <w:rPr>
                <w:rFonts w:ascii="Calibri" w:eastAsia="Calibri" w:hAnsi="Calibri" w:cs="Calibri"/>
                <w:color w:val="auto"/>
                <w:sz w:val="22"/>
                <w:szCs w:val="22"/>
              </w:rPr>
              <w:t>Saturday</w:t>
            </w:r>
          </w:p>
        </w:tc>
      </w:tr>
      <w:tr w:rsidR="00A12DB5" w:rsidRPr="00217F81" w14:paraId="53F94AB3" w14:textId="77777777" w:rsidTr="00DE0DAA">
        <w:trPr>
          <w:trHeight w:val="410"/>
        </w:trPr>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EEEECA"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Off  </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4B9A78"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L&amp;D floor </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71B453"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 xml:space="preserve">Didactics AM </w:t>
            </w:r>
          </w:p>
          <w:p w14:paraId="291FBFFA"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Continuity </w:t>
            </w:r>
          </w:p>
        </w:tc>
        <w:tc>
          <w:tcPr>
            <w:tcW w:w="13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149BE8" w14:textId="77777777" w:rsidR="00A12DB5" w:rsidRPr="00217F81" w:rsidRDefault="00A12DB5" w:rsidP="00DE0DAA">
            <w:pPr>
              <w:pStyle w:val="Body"/>
              <w:rPr>
                <w:color w:val="auto"/>
              </w:rPr>
            </w:pPr>
            <w:r w:rsidRPr="00217F81">
              <w:rPr>
                <w:rFonts w:ascii="Calibri" w:eastAsia="Calibri" w:hAnsi="Calibri" w:cs="Calibri"/>
                <w:color w:val="auto"/>
                <w:sz w:val="18"/>
                <w:szCs w:val="18"/>
              </w:rPr>
              <w:t>L&amp;D Floor</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ADF510" w14:textId="77777777" w:rsidR="00A12DB5" w:rsidRPr="00217F81" w:rsidRDefault="00A12DB5" w:rsidP="00DE0DAA">
            <w:pPr>
              <w:pStyle w:val="Body"/>
              <w:rPr>
                <w:color w:val="auto"/>
              </w:rPr>
            </w:pPr>
            <w:r w:rsidRPr="00217F81">
              <w:rPr>
                <w:rFonts w:ascii="Calibri" w:eastAsia="Calibri" w:hAnsi="Calibri" w:cs="Calibri"/>
                <w:color w:val="auto"/>
                <w:sz w:val="18"/>
                <w:szCs w:val="18"/>
              </w:rPr>
              <w:t>L&amp;D Floor</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9F423A" w14:textId="77777777" w:rsidR="00A12DB5" w:rsidRPr="00217F81" w:rsidRDefault="00A12DB5" w:rsidP="00DE0DAA">
            <w:pPr>
              <w:pStyle w:val="Body"/>
              <w:rPr>
                <w:color w:val="auto"/>
              </w:rPr>
            </w:pPr>
            <w:r w:rsidRPr="00217F81">
              <w:rPr>
                <w:rFonts w:ascii="Calibri" w:eastAsia="Calibri" w:hAnsi="Calibri" w:cs="Calibri"/>
                <w:color w:val="auto"/>
                <w:sz w:val="18"/>
                <w:szCs w:val="18"/>
              </w:rPr>
              <w:t>L&amp;D Floor</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BC75A0"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Off  </w:t>
            </w:r>
          </w:p>
        </w:tc>
      </w:tr>
      <w:tr w:rsidR="00A12DB5" w:rsidRPr="00217F81" w14:paraId="678C0C26" w14:textId="77777777" w:rsidTr="00DE0DAA">
        <w:trPr>
          <w:trHeight w:val="410"/>
        </w:trPr>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B38B1F"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ECF2CA"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L&amp;D floor </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2AF0A6"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 xml:space="preserve">Didactics AM </w:t>
            </w:r>
          </w:p>
          <w:p w14:paraId="365ECBCC" w14:textId="77777777" w:rsidR="00A12DB5" w:rsidRPr="00217F81" w:rsidRDefault="00A12DB5" w:rsidP="00DE0DAA">
            <w:pPr>
              <w:pStyle w:val="Body"/>
              <w:rPr>
                <w:color w:val="auto"/>
              </w:rPr>
            </w:pPr>
            <w:r w:rsidRPr="00217F81">
              <w:rPr>
                <w:rFonts w:ascii="Calibri" w:eastAsia="Calibri" w:hAnsi="Calibri" w:cs="Calibri"/>
                <w:color w:val="auto"/>
                <w:sz w:val="18"/>
                <w:szCs w:val="18"/>
              </w:rPr>
              <w:t>Continuity</w:t>
            </w:r>
          </w:p>
        </w:tc>
        <w:tc>
          <w:tcPr>
            <w:tcW w:w="13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BD337D" w14:textId="77777777" w:rsidR="00A12DB5" w:rsidRPr="00217F81" w:rsidRDefault="00A12DB5" w:rsidP="00DE0DAA">
            <w:pPr>
              <w:pStyle w:val="Body"/>
              <w:rPr>
                <w:color w:val="auto"/>
              </w:rPr>
            </w:pPr>
            <w:r w:rsidRPr="00217F81">
              <w:rPr>
                <w:rFonts w:ascii="Calibri" w:eastAsia="Calibri" w:hAnsi="Calibri" w:cs="Calibri"/>
                <w:color w:val="auto"/>
                <w:sz w:val="18"/>
                <w:szCs w:val="18"/>
              </w:rPr>
              <w:t>L&amp;D Floor</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6D2F36" w14:textId="77777777" w:rsidR="00A12DB5" w:rsidRPr="00217F81" w:rsidRDefault="00A12DB5" w:rsidP="00DE0DAA">
            <w:pPr>
              <w:pStyle w:val="Body"/>
              <w:rPr>
                <w:color w:val="auto"/>
              </w:rPr>
            </w:pPr>
            <w:r w:rsidRPr="00217F81">
              <w:rPr>
                <w:rFonts w:ascii="Calibri" w:eastAsia="Calibri" w:hAnsi="Calibri" w:cs="Calibri"/>
                <w:color w:val="auto"/>
                <w:sz w:val="18"/>
                <w:szCs w:val="18"/>
              </w:rPr>
              <w:t>L&amp;D Floor</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B8D435" w14:textId="77777777" w:rsidR="00A12DB5" w:rsidRPr="00217F81" w:rsidRDefault="00A12DB5" w:rsidP="00DE0DAA">
            <w:pPr>
              <w:pStyle w:val="Body"/>
              <w:rPr>
                <w:color w:val="auto"/>
              </w:rPr>
            </w:pPr>
            <w:r w:rsidRPr="00217F81">
              <w:rPr>
                <w:rFonts w:ascii="Calibri" w:eastAsia="Calibri" w:hAnsi="Calibri" w:cs="Calibri"/>
                <w:color w:val="auto"/>
                <w:sz w:val="18"/>
                <w:szCs w:val="18"/>
              </w:rPr>
              <w:t>L&amp;D Floor</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B1A177"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r>
      <w:tr w:rsidR="00A12DB5" w:rsidRPr="00217F81" w14:paraId="12E08338" w14:textId="77777777" w:rsidTr="00DE0DAA">
        <w:trPr>
          <w:trHeight w:val="410"/>
        </w:trPr>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BAF74F" w14:textId="77777777" w:rsidR="00A12DB5" w:rsidRPr="00217F81" w:rsidRDefault="00A12DB5" w:rsidP="00DE0DAA">
            <w:pPr>
              <w:pStyle w:val="Body"/>
              <w:rPr>
                <w:color w:val="auto"/>
              </w:rPr>
            </w:pPr>
            <w:r w:rsidRPr="00217F81">
              <w:rPr>
                <w:rFonts w:ascii="Calibri" w:eastAsia="Calibri" w:hAnsi="Calibri" w:cs="Calibri"/>
                <w:color w:val="auto"/>
                <w:sz w:val="18"/>
                <w:szCs w:val="18"/>
              </w:rPr>
              <w:lastRenderedPageBreak/>
              <w:t>Off</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AE3B95"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L&amp;D floor </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30B194"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 xml:space="preserve">Didactics AM </w:t>
            </w:r>
          </w:p>
          <w:p w14:paraId="43193B34" w14:textId="77777777" w:rsidR="00A12DB5" w:rsidRPr="00217F81" w:rsidRDefault="00A12DB5" w:rsidP="00DE0DAA">
            <w:pPr>
              <w:pStyle w:val="Body"/>
              <w:rPr>
                <w:color w:val="auto"/>
              </w:rPr>
            </w:pPr>
            <w:r w:rsidRPr="00217F81">
              <w:rPr>
                <w:rFonts w:ascii="Calibri" w:eastAsia="Calibri" w:hAnsi="Calibri" w:cs="Calibri"/>
                <w:color w:val="auto"/>
                <w:sz w:val="18"/>
                <w:szCs w:val="18"/>
              </w:rPr>
              <w:t>Continuity</w:t>
            </w:r>
          </w:p>
        </w:tc>
        <w:tc>
          <w:tcPr>
            <w:tcW w:w="13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011BD3" w14:textId="77777777" w:rsidR="00A12DB5" w:rsidRPr="00217F81" w:rsidRDefault="00A12DB5" w:rsidP="00DE0DAA">
            <w:pPr>
              <w:pStyle w:val="Body"/>
              <w:rPr>
                <w:color w:val="auto"/>
              </w:rPr>
            </w:pPr>
            <w:r w:rsidRPr="00217F81">
              <w:rPr>
                <w:rFonts w:ascii="Calibri" w:eastAsia="Calibri" w:hAnsi="Calibri" w:cs="Calibri"/>
                <w:color w:val="auto"/>
                <w:sz w:val="18"/>
                <w:szCs w:val="18"/>
              </w:rPr>
              <w:t>L&amp;D Floor</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9530A3" w14:textId="77777777" w:rsidR="00A12DB5" w:rsidRPr="00217F81" w:rsidRDefault="00A12DB5" w:rsidP="00DE0DAA">
            <w:pPr>
              <w:pStyle w:val="Body"/>
              <w:rPr>
                <w:color w:val="auto"/>
              </w:rPr>
            </w:pPr>
            <w:r w:rsidRPr="00217F81">
              <w:rPr>
                <w:rFonts w:ascii="Calibri" w:eastAsia="Calibri" w:hAnsi="Calibri" w:cs="Calibri"/>
                <w:color w:val="auto"/>
                <w:sz w:val="18"/>
                <w:szCs w:val="18"/>
              </w:rPr>
              <w:t>L&amp;D Floor</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77C5E5"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L&amp;D Floor </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EF8C27"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r>
      <w:tr w:rsidR="00A12DB5" w:rsidRPr="00217F81" w14:paraId="22A8AE90" w14:textId="77777777" w:rsidTr="00DE0DAA">
        <w:trPr>
          <w:trHeight w:val="410"/>
        </w:trPr>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16C705"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DDF630"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L&amp;D floor </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3A7470"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 xml:space="preserve">Didactics AM </w:t>
            </w:r>
          </w:p>
          <w:p w14:paraId="1991E733" w14:textId="77777777" w:rsidR="00A12DB5" w:rsidRPr="00217F81" w:rsidRDefault="00A12DB5" w:rsidP="00DE0DAA">
            <w:pPr>
              <w:pStyle w:val="Body"/>
              <w:rPr>
                <w:color w:val="auto"/>
              </w:rPr>
            </w:pPr>
            <w:r w:rsidRPr="00217F81">
              <w:rPr>
                <w:rFonts w:ascii="Calibri" w:eastAsia="Calibri" w:hAnsi="Calibri" w:cs="Calibri"/>
                <w:color w:val="auto"/>
                <w:sz w:val="18"/>
                <w:szCs w:val="18"/>
              </w:rPr>
              <w:t>Continuity</w:t>
            </w:r>
          </w:p>
        </w:tc>
        <w:tc>
          <w:tcPr>
            <w:tcW w:w="13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5F4268" w14:textId="77777777" w:rsidR="00A12DB5" w:rsidRPr="00217F81" w:rsidRDefault="00A12DB5" w:rsidP="00DE0DAA">
            <w:pPr>
              <w:pStyle w:val="Body"/>
              <w:rPr>
                <w:color w:val="auto"/>
              </w:rPr>
            </w:pPr>
            <w:r w:rsidRPr="00217F81">
              <w:rPr>
                <w:rFonts w:ascii="Calibri" w:eastAsia="Calibri" w:hAnsi="Calibri" w:cs="Calibri"/>
                <w:color w:val="auto"/>
                <w:sz w:val="18"/>
                <w:szCs w:val="18"/>
              </w:rPr>
              <w:t>L&amp;D Floor</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835013" w14:textId="77777777" w:rsidR="00A12DB5" w:rsidRPr="00217F81" w:rsidRDefault="00A12DB5" w:rsidP="00DE0DAA">
            <w:pPr>
              <w:pStyle w:val="Body"/>
              <w:rPr>
                <w:color w:val="auto"/>
              </w:rPr>
            </w:pPr>
            <w:r w:rsidRPr="00217F81">
              <w:rPr>
                <w:rFonts w:ascii="Calibri" w:eastAsia="Calibri" w:hAnsi="Calibri" w:cs="Calibri"/>
                <w:color w:val="auto"/>
                <w:sz w:val="18"/>
                <w:szCs w:val="18"/>
              </w:rPr>
              <w:t>L&amp;D Floor</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A39689" w14:textId="77777777" w:rsidR="00A12DB5" w:rsidRPr="00217F81" w:rsidRDefault="00A12DB5" w:rsidP="00DE0DAA">
            <w:pPr>
              <w:pStyle w:val="Body"/>
              <w:rPr>
                <w:color w:val="auto"/>
              </w:rPr>
            </w:pPr>
            <w:r w:rsidRPr="00217F81">
              <w:rPr>
                <w:rFonts w:ascii="Calibri" w:eastAsia="Calibri" w:hAnsi="Calibri" w:cs="Calibri"/>
                <w:color w:val="auto"/>
                <w:sz w:val="18"/>
                <w:szCs w:val="18"/>
              </w:rPr>
              <w:t>L&amp;D Floor</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D2D100"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r>
    </w:tbl>
    <w:p w14:paraId="3C3DA1AE" w14:textId="77777777" w:rsidR="00A12DB5" w:rsidRPr="00217F81" w:rsidRDefault="00A12DB5" w:rsidP="00A12DB5">
      <w:pPr>
        <w:pStyle w:val="FreeForm"/>
        <w:widowControl w:val="0"/>
        <w:rPr>
          <w:color w:val="auto"/>
          <w:sz w:val="28"/>
          <w:szCs w:val="28"/>
        </w:rPr>
      </w:pPr>
    </w:p>
    <w:p w14:paraId="2370621C" w14:textId="77777777" w:rsidR="00A12DB5" w:rsidRPr="00217F81" w:rsidRDefault="00A12DB5" w:rsidP="00A12DB5">
      <w:pPr>
        <w:pStyle w:val="FreeForm"/>
        <w:rPr>
          <w:color w:val="auto"/>
        </w:rPr>
      </w:pPr>
      <w:r w:rsidRPr="00217F81">
        <w:rPr>
          <w:rFonts w:ascii="Arial Unicode MS" w:eastAsia="Arial Unicode MS" w:hAnsi="Arial Unicode MS" w:cs="Arial Unicode MS"/>
          <w:color w:val="auto"/>
        </w:rPr>
        <w:br w:type="page"/>
      </w:r>
    </w:p>
    <w:p w14:paraId="2970941B" w14:textId="507003A4" w:rsidR="00A12DB5" w:rsidRPr="00217F81" w:rsidRDefault="00A12DB5" w:rsidP="00A12DB5">
      <w:pPr>
        <w:pStyle w:val="FreeForm"/>
        <w:rPr>
          <w:color w:val="auto"/>
          <w:sz w:val="28"/>
          <w:szCs w:val="28"/>
        </w:rPr>
      </w:pPr>
      <w:r w:rsidRPr="00217F81">
        <w:rPr>
          <w:rFonts w:eastAsia="Arial Unicode MS" w:cs="Arial Unicode MS"/>
          <w:color w:val="auto"/>
          <w:sz w:val="32"/>
          <w:szCs w:val="32"/>
        </w:rPr>
        <w:lastRenderedPageBreak/>
        <w:t xml:space="preserve">Labor &amp; Delivery (L&amp;D) Learning Objectives </w:t>
      </w:r>
      <w:r w:rsidR="000D52AB">
        <w:rPr>
          <w:rFonts w:eastAsia="Arial Unicode MS" w:cs="Arial Unicode MS"/>
          <w:color w:val="auto"/>
          <w:sz w:val="32"/>
          <w:szCs w:val="32"/>
        </w:rPr>
        <w:t>by</w:t>
      </w:r>
      <w:r w:rsidRPr="00217F81">
        <w:rPr>
          <w:rFonts w:eastAsia="Arial Unicode MS" w:cs="Arial Unicode MS"/>
          <w:color w:val="auto"/>
          <w:sz w:val="32"/>
          <w:szCs w:val="32"/>
        </w:rPr>
        <w:t xml:space="preserve"> Year</w:t>
      </w:r>
    </w:p>
    <w:p w14:paraId="5EEE91AB" w14:textId="77777777" w:rsidR="00A12DB5" w:rsidRPr="00217F81" w:rsidRDefault="00A12DB5" w:rsidP="00A12DB5">
      <w:pPr>
        <w:pStyle w:val="Body"/>
        <w:rPr>
          <w:color w:val="auto"/>
          <w:sz w:val="32"/>
          <w:szCs w:val="32"/>
        </w:rPr>
      </w:pPr>
    </w:p>
    <w:p w14:paraId="0157405D" w14:textId="77777777" w:rsidR="00A12DB5" w:rsidRPr="00217F81" w:rsidRDefault="00A12DB5" w:rsidP="00A12DB5">
      <w:pPr>
        <w:pStyle w:val="Heading61"/>
        <w:rPr>
          <w:color w:val="auto"/>
          <w:sz w:val="32"/>
          <w:szCs w:val="32"/>
        </w:rPr>
      </w:pPr>
      <w:r w:rsidRPr="00217F81">
        <w:rPr>
          <w:color w:val="auto"/>
          <w:sz w:val="32"/>
          <w:szCs w:val="32"/>
        </w:rPr>
        <w:t>PGY – 1</w:t>
      </w:r>
    </w:p>
    <w:p w14:paraId="0B4CF133" w14:textId="77777777" w:rsidR="00A12DB5" w:rsidRPr="00217F81" w:rsidRDefault="00A12DB5" w:rsidP="00A12DB5">
      <w:pPr>
        <w:pStyle w:val="Heading61"/>
        <w:rPr>
          <w:color w:val="auto"/>
          <w:sz w:val="32"/>
          <w:szCs w:val="32"/>
        </w:rPr>
      </w:pPr>
      <w:r w:rsidRPr="00217F81">
        <w:rPr>
          <w:color w:val="auto"/>
          <w:sz w:val="32"/>
          <w:szCs w:val="32"/>
        </w:rPr>
        <w:t>Labor &amp; Delivery (L&amp;D)</w:t>
      </w:r>
    </w:p>
    <w:p w14:paraId="21CDFAF6" w14:textId="77777777" w:rsidR="00A12DB5" w:rsidRPr="00217F81" w:rsidRDefault="00A12DB5" w:rsidP="00A12DB5">
      <w:pPr>
        <w:pStyle w:val="Body"/>
        <w:rPr>
          <w:rFonts w:ascii="Georgia" w:eastAsia="Georgia" w:hAnsi="Georgia" w:cs="Georgia"/>
          <w:b/>
          <w:bCs/>
          <w:color w:val="auto"/>
        </w:rPr>
      </w:pPr>
    </w:p>
    <w:p w14:paraId="76216EA4" w14:textId="77777777" w:rsidR="00A12DB5" w:rsidRPr="00217F81" w:rsidRDefault="00A12DB5" w:rsidP="00A12DB5">
      <w:pPr>
        <w:pStyle w:val="Body"/>
        <w:rPr>
          <w:rFonts w:ascii="Georgia" w:eastAsia="Georgia" w:hAnsi="Georgia" w:cs="Georgia"/>
          <w:color w:val="auto"/>
        </w:rPr>
      </w:pPr>
      <w:r w:rsidRPr="00217F81">
        <w:rPr>
          <w:rFonts w:ascii="Georgia" w:hAnsi="Georgia"/>
          <w:b/>
          <w:bCs/>
          <w:color w:val="auto"/>
          <w:lang w:val="fr-FR"/>
        </w:rPr>
        <w:t>Objective:</w:t>
      </w:r>
      <w:r w:rsidRPr="00217F81">
        <w:rPr>
          <w:rFonts w:ascii="Georgia" w:hAnsi="Georgia"/>
          <w:color w:val="auto"/>
        </w:rPr>
        <w:t xml:space="preserve"> General exposure to all aspects of inpatient obstetrics including intrapartum and postpartum management.</w:t>
      </w:r>
    </w:p>
    <w:p w14:paraId="7B9E85C5" w14:textId="77777777" w:rsidR="00A12DB5" w:rsidRPr="00217F81" w:rsidRDefault="00A12DB5" w:rsidP="00A12DB5">
      <w:pPr>
        <w:pStyle w:val="Body"/>
        <w:rPr>
          <w:rFonts w:ascii="Georgia" w:eastAsia="Georgia" w:hAnsi="Georgia" w:cs="Georgia"/>
          <w:color w:val="auto"/>
        </w:rPr>
      </w:pPr>
    </w:p>
    <w:p w14:paraId="0B7EC64A"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Responsibilities:</w:t>
      </w:r>
    </w:p>
    <w:p w14:paraId="1989B1C4" w14:textId="77777777" w:rsidR="00A12DB5" w:rsidRPr="00217F81" w:rsidRDefault="00A12DB5" w:rsidP="00DB61E5">
      <w:pPr>
        <w:pStyle w:val="BodyTextIndent1"/>
        <w:numPr>
          <w:ilvl w:val="0"/>
          <w:numId w:val="138"/>
        </w:numPr>
        <w:pBdr>
          <w:top w:val="nil"/>
          <w:left w:val="nil"/>
          <w:bottom w:val="nil"/>
          <w:right w:val="nil"/>
          <w:between w:val="nil"/>
          <w:bar w:val="nil"/>
        </w:pBdr>
        <w:rPr>
          <w:rFonts w:ascii="Georgia" w:hAnsi="Georgia"/>
          <w:color w:val="auto"/>
        </w:rPr>
      </w:pPr>
      <w:r w:rsidRPr="00217F81">
        <w:rPr>
          <w:rFonts w:ascii="Georgia" w:hAnsi="Georgia"/>
          <w:color w:val="auto"/>
        </w:rPr>
        <w:t>Assist in the management of labor and delivery floor</w:t>
      </w:r>
    </w:p>
    <w:p w14:paraId="52757E79" w14:textId="77777777" w:rsidR="00A12DB5" w:rsidRPr="00217F81" w:rsidRDefault="00A12DB5" w:rsidP="00DB61E5">
      <w:pPr>
        <w:pStyle w:val="BodyTextIndent1"/>
        <w:numPr>
          <w:ilvl w:val="0"/>
          <w:numId w:val="138"/>
        </w:numPr>
        <w:pBdr>
          <w:top w:val="nil"/>
          <w:left w:val="nil"/>
          <w:bottom w:val="nil"/>
          <w:right w:val="nil"/>
          <w:between w:val="nil"/>
          <w:bar w:val="nil"/>
        </w:pBdr>
        <w:rPr>
          <w:rFonts w:ascii="Georgia" w:hAnsi="Georgia"/>
          <w:color w:val="auto"/>
        </w:rPr>
      </w:pPr>
      <w:r w:rsidRPr="00217F81">
        <w:rPr>
          <w:rFonts w:ascii="Georgia" w:hAnsi="Georgia"/>
          <w:color w:val="auto"/>
        </w:rPr>
        <w:t>Participate in the management of patients on the labor floor</w:t>
      </w:r>
    </w:p>
    <w:p w14:paraId="0081D2BC" w14:textId="77777777" w:rsidR="00A12DB5" w:rsidRPr="00217F81" w:rsidRDefault="00A12DB5" w:rsidP="00DB61E5">
      <w:pPr>
        <w:pStyle w:val="BodyTextIndent1"/>
        <w:numPr>
          <w:ilvl w:val="0"/>
          <w:numId w:val="138"/>
        </w:numPr>
        <w:pBdr>
          <w:top w:val="nil"/>
          <w:left w:val="nil"/>
          <w:bottom w:val="nil"/>
          <w:right w:val="nil"/>
          <w:between w:val="nil"/>
          <w:bar w:val="nil"/>
        </w:pBdr>
        <w:rPr>
          <w:rFonts w:ascii="Georgia" w:hAnsi="Georgia"/>
          <w:color w:val="auto"/>
        </w:rPr>
      </w:pPr>
      <w:r w:rsidRPr="00217F81">
        <w:rPr>
          <w:rFonts w:ascii="Georgia" w:hAnsi="Georgia"/>
          <w:color w:val="auto"/>
        </w:rPr>
        <w:t>Assist in the management of all postpartum patients on the postpartum unit</w:t>
      </w:r>
    </w:p>
    <w:p w14:paraId="0F7E238F" w14:textId="77777777" w:rsidR="00A12DB5" w:rsidRPr="00217F81" w:rsidRDefault="00A12DB5" w:rsidP="00DB61E5">
      <w:pPr>
        <w:pStyle w:val="BodyTextIndent1"/>
        <w:numPr>
          <w:ilvl w:val="0"/>
          <w:numId w:val="138"/>
        </w:numPr>
        <w:pBdr>
          <w:top w:val="nil"/>
          <w:left w:val="nil"/>
          <w:bottom w:val="nil"/>
          <w:right w:val="nil"/>
          <w:between w:val="nil"/>
          <w:bar w:val="nil"/>
        </w:pBdr>
        <w:rPr>
          <w:rFonts w:ascii="Georgia" w:hAnsi="Georgia"/>
          <w:color w:val="auto"/>
        </w:rPr>
      </w:pPr>
      <w:r w:rsidRPr="00217F81">
        <w:rPr>
          <w:rFonts w:ascii="Georgia" w:hAnsi="Georgia"/>
          <w:color w:val="auto"/>
        </w:rPr>
        <w:t xml:space="preserve">Triage of gravid women in all trimesters </w:t>
      </w:r>
    </w:p>
    <w:p w14:paraId="7526CD55" w14:textId="77777777" w:rsidR="00A12DB5" w:rsidRPr="00217F81" w:rsidRDefault="00A12DB5" w:rsidP="00DB61E5">
      <w:pPr>
        <w:pStyle w:val="BodyTextIndent1"/>
        <w:numPr>
          <w:ilvl w:val="0"/>
          <w:numId w:val="138"/>
        </w:numPr>
        <w:pBdr>
          <w:top w:val="nil"/>
          <w:left w:val="nil"/>
          <w:bottom w:val="nil"/>
          <w:right w:val="nil"/>
          <w:between w:val="nil"/>
          <w:bar w:val="nil"/>
        </w:pBdr>
        <w:rPr>
          <w:rFonts w:ascii="Georgia" w:hAnsi="Georgia"/>
          <w:color w:val="auto"/>
        </w:rPr>
      </w:pPr>
      <w:r w:rsidRPr="00217F81">
        <w:rPr>
          <w:rFonts w:ascii="Georgia" w:hAnsi="Georgia"/>
          <w:color w:val="auto"/>
        </w:rPr>
        <w:t xml:space="preserve">Present obstetric statistics to department </w:t>
      </w:r>
    </w:p>
    <w:p w14:paraId="6CA03DE9" w14:textId="77777777" w:rsidR="00A12DB5" w:rsidRPr="00217F81" w:rsidRDefault="00A12DB5" w:rsidP="00DB61E5">
      <w:pPr>
        <w:pStyle w:val="BodyTextIndent1"/>
        <w:numPr>
          <w:ilvl w:val="0"/>
          <w:numId w:val="138"/>
        </w:numPr>
        <w:pBdr>
          <w:top w:val="nil"/>
          <w:left w:val="nil"/>
          <w:bottom w:val="nil"/>
          <w:right w:val="nil"/>
          <w:between w:val="nil"/>
          <w:bar w:val="nil"/>
        </w:pBdr>
        <w:rPr>
          <w:rFonts w:ascii="Georgia" w:hAnsi="Georgia"/>
          <w:color w:val="auto"/>
        </w:rPr>
      </w:pPr>
      <w:r w:rsidRPr="00217F81">
        <w:rPr>
          <w:rFonts w:ascii="Georgia" w:hAnsi="Georgia"/>
          <w:color w:val="auto"/>
        </w:rPr>
        <w:t xml:space="preserve">Participation in the continuity clinic </w:t>
      </w:r>
    </w:p>
    <w:p w14:paraId="5A73F7D3" w14:textId="77777777" w:rsidR="00A12DB5" w:rsidRPr="00217F81" w:rsidRDefault="00A12DB5" w:rsidP="00DB61E5">
      <w:pPr>
        <w:pStyle w:val="BodyTextIndent1"/>
        <w:numPr>
          <w:ilvl w:val="0"/>
          <w:numId w:val="138"/>
        </w:numPr>
        <w:pBdr>
          <w:top w:val="nil"/>
          <w:left w:val="nil"/>
          <w:bottom w:val="nil"/>
          <w:right w:val="nil"/>
          <w:between w:val="nil"/>
          <w:bar w:val="nil"/>
        </w:pBdr>
        <w:rPr>
          <w:rFonts w:ascii="Georgia" w:hAnsi="Georgia"/>
          <w:color w:val="auto"/>
        </w:rPr>
      </w:pPr>
      <w:r w:rsidRPr="00217F81">
        <w:rPr>
          <w:rFonts w:ascii="Georgia" w:hAnsi="Georgia"/>
          <w:color w:val="auto"/>
        </w:rPr>
        <w:t>Data collection</w:t>
      </w:r>
    </w:p>
    <w:p w14:paraId="2DF72DF3" w14:textId="77777777" w:rsidR="00A12DB5" w:rsidRPr="00217F81" w:rsidRDefault="00A12DB5" w:rsidP="00A12DB5">
      <w:pPr>
        <w:pStyle w:val="Body"/>
        <w:rPr>
          <w:rFonts w:ascii="Georgia" w:eastAsia="Georgia" w:hAnsi="Georgia" w:cs="Georgia"/>
          <w:color w:val="auto"/>
        </w:rPr>
      </w:pPr>
    </w:p>
    <w:p w14:paraId="7EAA8403" w14:textId="77777777" w:rsidR="00A12DB5" w:rsidRPr="00217F81" w:rsidRDefault="00A12DB5" w:rsidP="00A12DB5">
      <w:pPr>
        <w:pStyle w:val="Body"/>
        <w:rPr>
          <w:rFonts w:ascii="Georgia" w:eastAsia="Georgia" w:hAnsi="Georgia" w:cs="Georgia"/>
          <w:color w:val="auto"/>
        </w:rPr>
      </w:pPr>
      <w:r w:rsidRPr="00217F81">
        <w:rPr>
          <w:rFonts w:ascii="Georgia" w:hAnsi="Georgia"/>
          <w:b/>
          <w:bCs/>
          <w:color w:val="auto"/>
        </w:rPr>
        <w:t>Attending:</w:t>
      </w:r>
      <w:r w:rsidRPr="00217F81">
        <w:rPr>
          <w:rFonts w:ascii="Georgia" w:hAnsi="Georgia"/>
          <w:color w:val="auto"/>
        </w:rPr>
        <w:t xml:space="preserve">  L &amp; D Attending</w:t>
      </w:r>
    </w:p>
    <w:p w14:paraId="6E9764E4" w14:textId="77777777" w:rsidR="00A12DB5" w:rsidRPr="00217F81" w:rsidRDefault="00A12DB5" w:rsidP="00A12DB5">
      <w:pPr>
        <w:pStyle w:val="Body"/>
        <w:rPr>
          <w:rFonts w:ascii="Georgia" w:eastAsia="Georgia" w:hAnsi="Georgia" w:cs="Georgia"/>
          <w:color w:val="auto"/>
        </w:rPr>
      </w:pPr>
    </w:p>
    <w:p w14:paraId="41067E22"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Procedure/Skills:</w:t>
      </w:r>
    </w:p>
    <w:p w14:paraId="3121A935" w14:textId="77777777" w:rsidR="00A12DB5" w:rsidRPr="00217F81" w:rsidRDefault="00A12DB5" w:rsidP="00DB61E5">
      <w:pPr>
        <w:pStyle w:val="BodyTextIndent1"/>
        <w:numPr>
          <w:ilvl w:val="0"/>
          <w:numId w:val="140"/>
        </w:numPr>
        <w:pBdr>
          <w:top w:val="nil"/>
          <w:left w:val="nil"/>
          <w:bottom w:val="nil"/>
          <w:right w:val="nil"/>
          <w:between w:val="nil"/>
          <w:bar w:val="nil"/>
        </w:pBdr>
        <w:rPr>
          <w:rFonts w:ascii="Georgia" w:hAnsi="Georgia"/>
          <w:color w:val="auto"/>
        </w:rPr>
      </w:pPr>
      <w:r w:rsidRPr="00217F81">
        <w:rPr>
          <w:rFonts w:ascii="Georgia" w:hAnsi="Georgia"/>
          <w:color w:val="auto"/>
        </w:rPr>
        <w:t>Vaginal Delivery</w:t>
      </w:r>
    </w:p>
    <w:p w14:paraId="73651B56" w14:textId="77777777" w:rsidR="00A12DB5" w:rsidRPr="00217F81" w:rsidRDefault="00A12DB5" w:rsidP="00DB61E5">
      <w:pPr>
        <w:pStyle w:val="BodyTextIndent1"/>
        <w:numPr>
          <w:ilvl w:val="0"/>
          <w:numId w:val="140"/>
        </w:numPr>
        <w:pBdr>
          <w:top w:val="nil"/>
          <w:left w:val="nil"/>
          <w:bottom w:val="nil"/>
          <w:right w:val="nil"/>
          <w:between w:val="nil"/>
          <w:bar w:val="nil"/>
        </w:pBdr>
        <w:rPr>
          <w:rFonts w:ascii="Georgia" w:hAnsi="Georgia"/>
          <w:color w:val="auto"/>
        </w:rPr>
      </w:pPr>
      <w:r w:rsidRPr="00217F81">
        <w:rPr>
          <w:rFonts w:ascii="Georgia" w:hAnsi="Georgia"/>
          <w:color w:val="auto"/>
        </w:rPr>
        <w:t>Operative Vaginal Delivery Assistant</w:t>
      </w:r>
    </w:p>
    <w:p w14:paraId="08D69E38" w14:textId="77777777" w:rsidR="00A12DB5" w:rsidRPr="00217F81" w:rsidRDefault="00A12DB5" w:rsidP="00DB61E5">
      <w:pPr>
        <w:pStyle w:val="BodyTextIndent1"/>
        <w:numPr>
          <w:ilvl w:val="0"/>
          <w:numId w:val="140"/>
        </w:numPr>
        <w:pBdr>
          <w:top w:val="nil"/>
          <w:left w:val="nil"/>
          <w:bottom w:val="nil"/>
          <w:right w:val="nil"/>
          <w:between w:val="nil"/>
          <w:bar w:val="nil"/>
        </w:pBdr>
        <w:rPr>
          <w:rFonts w:ascii="Georgia" w:hAnsi="Georgia"/>
          <w:color w:val="auto"/>
        </w:rPr>
      </w:pPr>
      <w:r w:rsidRPr="00217F81">
        <w:rPr>
          <w:rFonts w:ascii="Georgia" w:hAnsi="Georgia"/>
          <w:color w:val="auto"/>
        </w:rPr>
        <w:t>Inpatient Assessment/Management</w:t>
      </w:r>
    </w:p>
    <w:p w14:paraId="2C807415" w14:textId="77777777" w:rsidR="00A12DB5" w:rsidRPr="00217F81" w:rsidRDefault="00A12DB5" w:rsidP="00DB61E5">
      <w:pPr>
        <w:pStyle w:val="BodyTextIndent1"/>
        <w:numPr>
          <w:ilvl w:val="0"/>
          <w:numId w:val="140"/>
        </w:numPr>
        <w:pBdr>
          <w:top w:val="nil"/>
          <w:left w:val="nil"/>
          <w:bottom w:val="nil"/>
          <w:right w:val="nil"/>
          <w:between w:val="nil"/>
          <w:bar w:val="nil"/>
        </w:pBdr>
        <w:rPr>
          <w:rFonts w:ascii="Georgia" w:hAnsi="Georgia"/>
          <w:color w:val="auto"/>
        </w:rPr>
      </w:pPr>
      <w:r w:rsidRPr="00217F81">
        <w:rPr>
          <w:rFonts w:ascii="Georgia" w:hAnsi="Georgia"/>
          <w:color w:val="auto"/>
        </w:rPr>
        <w:t>Circumcision</w:t>
      </w:r>
    </w:p>
    <w:p w14:paraId="56F203C6" w14:textId="77777777" w:rsidR="00A12DB5" w:rsidRPr="00217F81" w:rsidRDefault="00A12DB5" w:rsidP="00DB61E5">
      <w:pPr>
        <w:pStyle w:val="BodyTextIndent1"/>
        <w:numPr>
          <w:ilvl w:val="0"/>
          <w:numId w:val="140"/>
        </w:numPr>
        <w:pBdr>
          <w:top w:val="nil"/>
          <w:left w:val="nil"/>
          <w:bottom w:val="nil"/>
          <w:right w:val="nil"/>
          <w:between w:val="nil"/>
          <w:bar w:val="nil"/>
        </w:pBdr>
        <w:rPr>
          <w:rFonts w:ascii="Georgia" w:hAnsi="Georgia"/>
          <w:color w:val="auto"/>
        </w:rPr>
      </w:pPr>
      <w:r w:rsidRPr="00217F81">
        <w:rPr>
          <w:rFonts w:ascii="Georgia" w:hAnsi="Georgia"/>
          <w:color w:val="auto"/>
        </w:rPr>
        <w:t>Fetal Monitoring</w:t>
      </w:r>
    </w:p>
    <w:p w14:paraId="1D879AF9" w14:textId="77777777" w:rsidR="00A12DB5" w:rsidRPr="00217F81" w:rsidRDefault="00A12DB5" w:rsidP="00DB61E5">
      <w:pPr>
        <w:pStyle w:val="BodyTextIndent1"/>
        <w:numPr>
          <w:ilvl w:val="0"/>
          <w:numId w:val="140"/>
        </w:numPr>
        <w:pBdr>
          <w:top w:val="nil"/>
          <w:left w:val="nil"/>
          <w:bottom w:val="nil"/>
          <w:right w:val="nil"/>
          <w:between w:val="nil"/>
          <w:bar w:val="nil"/>
        </w:pBdr>
        <w:rPr>
          <w:rFonts w:ascii="Georgia" w:hAnsi="Georgia"/>
          <w:color w:val="auto"/>
        </w:rPr>
      </w:pPr>
      <w:r w:rsidRPr="00217F81">
        <w:rPr>
          <w:rFonts w:ascii="Georgia" w:hAnsi="Georgia"/>
          <w:color w:val="auto"/>
        </w:rPr>
        <w:t>Fetal Scalp Electrode/Blood Sampling</w:t>
      </w:r>
    </w:p>
    <w:p w14:paraId="76510657" w14:textId="77777777" w:rsidR="00A12DB5" w:rsidRPr="00217F81" w:rsidRDefault="00A12DB5" w:rsidP="00DB61E5">
      <w:pPr>
        <w:pStyle w:val="BodyTextIndent1"/>
        <w:numPr>
          <w:ilvl w:val="0"/>
          <w:numId w:val="140"/>
        </w:numPr>
        <w:pBdr>
          <w:top w:val="nil"/>
          <w:left w:val="nil"/>
          <w:bottom w:val="nil"/>
          <w:right w:val="nil"/>
          <w:between w:val="nil"/>
          <w:bar w:val="nil"/>
        </w:pBdr>
        <w:rPr>
          <w:rFonts w:ascii="Georgia" w:hAnsi="Georgia"/>
          <w:color w:val="auto"/>
        </w:rPr>
      </w:pPr>
      <w:r w:rsidRPr="00217F81">
        <w:rPr>
          <w:rFonts w:ascii="Georgia" w:hAnsi="Georgia"/>
          <w:color w:val="auto"/>
        </w:rPr>
        <w:t>Intra-uterine Catheterization/Infusion</w:t>
      </w:r>
    </w:p>
    <w:p w14:paraId="1D6D272D" w14:textId="77777777" w:rsidR="00A12DB5" w:rsidRPr="00217F81" w:rsidRDefault="00A12DB5" w:rsidP="00DB61E5">
      <w:pPr>
        <w:pStyle w:val="BodyTextIndent1"/>
        <w:numPr>
          <w:ilvl w:val="0"/>
          <w:numId w:val="140"/>
        </w:numPr>
        <w:pBdr>
          <w:top w:val="nil"/>
          <w:left w:val="nil"/>
          <w:bottom w:val="nil"/>
          <w:right w:val="nil"/>
          <w:between w:val="nil"/>
          <w:bar w:val="nil"/>
        </w:pBdr>
        <w:rPr>
          <w:rFonts w:ascii="Georgia" w:hAnsi="Georgia"/>
          <w:color w:val="auto"/>
        </w:rPr>
      </w:pPr>
      <w:r w:rsidRPr="00217F81">
        <w:rPr>
          <w:rFonts w:ascii="Georgia" w:hAnsi="Georgia"/>
          <w:color w:val="auto"/>
        </w:rPr>
        <w:t>Amniocentesis</w:t>
      </w:r>
    </w:p>
    <w:p w14:paraId="7F84AEA7" w14:textId="77777777" w:rsidR="00A12DB5" w:rsidRPr="00217F81" w:rsidRDefault="00A12DB5" w:rsidP="00DB61E5">
      <w:pPr>
        <w:pStyle w:val="BodyTextIndent1"/>
        <w:numPr>
          <w:ilvl w:val="0"/>
          <w:numId w:val="140"/>
        </w:numPr>
        <w:pBdr>
          <w:top w:val="nil"/>
          <w:left w:val="nil"/>
          <w:bottom w:val="nil"/>
          <w:right w:val="nil"/>
          <w:between w:val="nil"/>
          <w:bar w:val="nil"/>
        </w:pBdr>
        <w:rPr>
          <w:rFonts w:ascii="Georgia" w:hAnsi="Georgia"/>
          <w:color w:val="auto"/>
        </w:rPr>
      </w:pPr>
      <w:r w:rsidRPr="00217F81">
        <w:rPr>
          <w:rFonts w:ascii="Georgia" w:hAnsi="Georgia"/>
          <w:color w:val="auto"/>
        </w:rPr>
        <w:t>Cesarean Section Assistant and primary surgeon</w:t>
      </w:r>
    </w:p>
    <w:p w14:paraId="202D3D8C" w14:textId="77777777" w:rsidR="00A12DB5" w:rsidRPr="00217F81" w:rsidRDefault="00A12DB5" w:rsidP="00DB61E5">
      <w:pPr>
        <w:pStyle w:val="BodyTextIndent1"/>
        <w:numPr>
          <w:ilvl w:val="0"/>
          <w:numId w:val="140"/>
        </w:numPr>
        <w:pBdr>
          <w:top w:val="nil"/>
          <w:left w:val="nil"/>
          <w:bottom w:val="nil"/>
          <w:right w:val="nil"/>
          <w:between w:val="nil"/>
          <w:bar w:val="nil"/>
        </w:pBdr>
        <w:rPr>
          <w:rFonts w:ascii="Georgia" w:hAnsi="Georgia"/>
          <w:color w:val="auto"/>
        </w:rPr>
      </w:pPr>
      <w:r w:rsidRPr="00217F81">
        <w:rPr>
          <w:rFonts w:ascii="Georgia" w:hAnsi="Georgia"/>
          <w:color w:val="auto"/>
        </w:rPr>
        <w:t>Management of normal and abnormal labor</w:t>
      </w:r>
    </w:p>
    <w:p w14:paraId="029EE786" w14:textId="77777777" w:rsidR="00A12DB5" w:rsidRPr="00217F81" w:rsidRDefault="00A12DB5" w:rsidP="00DB61E5">
      <w:pPr>
        <w:pStyle w:val="BodyTextIndent1"/>
        <w:numPr>
          <w:ilvl w:val="0"/>
          <w:numId w:val="140"/>
        </w:numPr>
        <w:pBdr>
          <w:top w:val="nil"/>
          <w:left w:val="nil"/>
          <w:bottom w:val="nil"/>
          <w:right w:val="nil"/>
          <w:between w:val="nil"/>
          <w:bar w:val="nil"/>
        </w:pBdr>
        <w:rPr>
          <w:rFonts w:ascii="Georgia" w:hAnsi="Georgia"/>
          <w:color w:val="auto"/>
        </w:rPr>
      </w:pPr>
      <w:r w:rsidRPr="00217F81">
        <w:rPr>
          <w:rFonts w:ascii="Georgia" w:hAnsi="Georgia"/>
          <w:color w:val="auto"/>
        </w:rPr>
        <w:t>Triage of gravid women in all trimesters</w:t>
      </w:r>
    </w:p>
    <w:p w14:paraId="2524B3FB" w14:textId="77777777" w:rsidR="00A12DB5" w:rsidRPr="00217F81" w:rsidRDefault="00A12DB5" w:rsidP="00DB61E5">
      <w:pPr>
        <w:pStyle w:val="BodyTextIndent1"/>
        <w:numPr>
          <w:ilvl w:val="0"/>
          <w:numId w:val="140"/>
        </w:numPr>
        <w:pBdr>
          <w:top w:val="nil"/>
          <w:left w:val="nil"/>
          <w:bottom w:val="nil"/>
          <w:right w:val="nil"/>
          <w:between w:val="nil"/>
          <w:bar w:val="nil"/>
        </w:pBdr>
        <w:rPr>
          <w:rFonts w:ascii="Georgia" w:hAnsi="Georgia"/>
          <w:color w:val="auto"/>
        </w:rPr>
      </w:pPr>
      <w:r w:rsidRPr="00217F81">
        <w:rPr>
          <w:rFonts w:ascii="Georgia" w:hAnsi="Georgia"/>
          <w:color w:val="auto"/>
        </w:rPr>
        <w:t>Management of premature labor</w:t>
      </w:r>
    </w:p>
    <w:p w14:paraId="0C1975C9" w14:textId="77777777" w:rsidR="00A12DB5" w:rsidRPr="00217F81" w:rsidRDefault="00A12DB5" w:rsidP="00DB61E5">
      <w:pPr>
        <w:pStyle w:val="BodyTextIndent1"/>
        <w:numPr>
          <w:ilvl w:val="0"/>
          <w:numId w:val="140"/>
        </w:numPr>
        <w:pBdr>
          <w:top w:val="nil"/>
          <w:left w:val="nil"/>
          <w:bottom w:val="nil"/>
          <w:right w:val="nil"/>
          <w:between w:val="nil"/>
          <w:bar w:val="nil"/>
        </w:pBdr>
        <w:rPr>
          <w:rFonts w:ascii="Georgia" w:hAnsi="Georgia"/>
          <w:color w:val="auto"/>
        </w:rPr>
      </w:pPr>
      <w:r w:rsidRPr="00217F81">
        <w:rPr>
          <w:rFonts w:ascii="Georgia" w:hAnsi="Georgia"/>
          <w:color w:val="auto"/>
        </w:rPr>
        <w:t>Management of antepartum complications of pregnancy</w:t>
      </w:r>
    </w:p>
    <w:p w14:paraId="47C86315" w14:textId="77777777" w:rsidR="00A12DB5" w:rsidRPr="00217F81" w:rsidRDefault="00A12DB5" w:rsidP="00DB61E5">
      <w:pPr>
        <w:pStyle w:val="BodyTextIndent1"/>
        <w:numPr>
          <w:ilvl w:val="0"/>
          <w:numId w:val="140"/>
        </w:numPr>
        <w:pBdr>
          <w:top w:val="nil"/>
          <w:left w:val="nil"/>
          <w:bottom w:val="nil"/>
          <w:right w:val="nil"/>
          <w:between w:val="nil"/>
          <w:bar w:val="nil"/>
        </w:pBdr>
        <w:rPr>
          <w:rFonts w:ascii="Georgia" w:hAnsi="Georgia"/>
          <w:color w:val="auto"/>
        </w:rPr>
      </w:pPr>
      <w:r w:rsidRPr="00217F81">
        <w:rPr>
          <w:rFonts w:ascii="Georgia" w:hAnsi="Georgia"/>
          <w:color w:val="auto"/>
        </w:rPr>
        <w:t>Coordination of inpatient and outpatient care</w:t>
      </w:r>
    </w:p>
    <w:p w14:paraId="6D8DE5E8" w14:textId="77777777" w:rsidR="00A12DB5" w:rsidRPr="00217F81" w:rsidRDefault="00A12DB5" w:rsidP="00DB61E5">
      <w:pPr>
        <w:pStyle w:val="BodyTextIndent1"/>
        <w:numPr>
          <w:ilvl w:val="0"/>
          <w:numId w:val="140"/>
        </w:numPr>
        <w:pBdr>
          <w:top w:val="nil"/>
          <w:left w:val="nil"/>
          <w:bottom w:val="nil"/>
          <w:right w:val="nil"/>
          <w:between w:val="nil"/>
          <w:bar w:val="nil"/>
        </w:pBdr>
        <w:rPr>
          <w:rFonts w:ascii="Georgia" w:hAnsi="Georgia"/>
          <w:color w:val="auto"/>
        </w:rPr>
      </w:pPr>
      <w:r w:rsidRPr="00217F81">
        <w:rPr>
          <w:rFonts w:ascii="Georgia" w:hAnsi="Georgia"/>
          <w:color w:val="auto"/>
        </w:rPr>
        <w:t>Vaginal ultrasound</w:t>
      </w:r>
    </w:p>
    <w:p w14:paraId="77B9E7D8" w14:textId="77777777" w:rsidR="00A12DB5" w:rsidRPr="00217F81" w:rsidRDefault="00A12DB5" w:rsidP="00A12DB5">
      <w:pPr>
        <w:pStyle w:val="Body"/>
        <w:rPr>
          <w:rFonts w:ascii="Georgia" w:eastAsia="Georgia" w:hAnsi="Georgia" w:cs="Georgia"/>
          <w:color w:val="auto"/>
        </w:rPr>
      </w:pPr>
    </w:p>
    <w:p w14:paraId="32003F55" w14:textId="77777777" w:rsidR="00A12DB5" w:rsidRPr="00217F81" w:rsidRDefault="00A12DB5" w:rsidP="00A12DB5">
      <w:pPr>
        <w:pStyle w:val="Body"/>
        <w:jc w:val="both"/>
        <w:rPr>
          <w:rFonts w:ascii="Georgia" w:eastAsia="Georgia" w:hAnsi="Georgia" w:cs="Georgia"/>
          <w:b/>
          <w:bCs/>
          <w:color w:val="auto"/>
        </w:rPr>
      </w:pPr>
      <w:r w:rsidRPr="00217F81">
        <w:rPr>
          <w:rFonts w:ascii="Georgia" w:hAnsi="Georgia"/>
          <w:b/>
          <w:bCs/>
          <w:color w:val="auto"/>
        </w:rPr>
        <w:t xml:space="preserve">Schedule:  </w:t>
      </w:r>
      <w:r w:rsidRPr="00217F81">
        <w:rPr>
          <w:rFonts w:ascii="Georgia" w:hAnsi="Georgia"/>
          <w:color w:val="auto"/>
        </w:rPr>
        <w:t>Please refer to Program Director’s Protocols for further instruction on procedure, management and coverage of the L&amp;D Floor.</w:t>
      </w:r>
    </w:p>
    <w:p w14:paraId="4E8A6F14" w14:textId="77777777" w:rsidR="00A12DB5" w:rsidRPr="00217F81" w:rsidRDefault="00A12DB5" w:rsidP="00A12DB5">
      <w:pPr>
        <w:pStyle w:val="Body"/>
        <w:rPr>
          <w:rFonts w:ascii="Georgia" w:eastAsia="Georgia" w:hAnsi="Georgia" w:cs="Georgia"/>
          <w:b/>
          <w:bCs/>
          <w:color w:val="auto"/>
        </w:rPr>
      </w:pPr>
    </w:p>
    <w:p w14:paraId="2FD42BE2" w14:textId="77777777" w:rsidR="00A12DB5" w:rsidRPr="00217F81" w:rsidRDefault="00A12DB5" w:rsidP="00DB61E5">
      <w:pPr>
        <w:pStyle w:val="BodyTextIndent1"/>
        <w:numPr>
          <w:ilvl w:val="0"/>
          <w:numId w:val="142"/>
        </w:numPr>
        <w:pBdr>
          <w:top w:val="nil"/>
          <w:left w:val="nil"/>
          <w:bottom w:val="nil"/>
          <w:right w:val="nil"/>
          <w:between w:val="nil"/>
          <w:bar w:val="nil"/>
        </w:pBdr>
        <w:rPr>
          <w:rFonts w:ascii="Georgia" w:hAnsi="Georgia"/>
          <w:color w:val="auto"/>
        </w:rPr>
      </w:pPr>
      <w:r w:rsidRPr="00217F81">
        <w:rPr>
          <w:rFonts w:ascii="Georgia" w:hAnsi="Georgia"/>
          <w:color w:val="auto"/>
        </w:rPr>
        <w:t>AM&amp;PM Rounds (Attending)</w:t>
      </w:r>
    </w:p>
    <w:p w14:paraId="79A439DD" w14:textId="77777777" w:rsidR="00A12DB5" w:rsidRPr="00217F81" w:rsidRDefault="00A12DB5" w:rsidP="00DB61E5">
      <w:pPr>
        <w:pStyle w:val="BodyTextIndent1"/>
        <w:numPr>
          <w:ilvl w:val="0"/>
          <w:numId w:val="142"/>
        </w:numPr>
        <w:pBdr>
          <w:top w:val="nil"/>
          <w:left w:val="nil"/>
          <w:bottom w:val="nil"/>
          <w:right w:val="nil"/>
          <w:between w:val="nil"/>
          <w:bar w:val="nil"/>
        </w:pBdr>
        <w:rPr>
          <w:rFonts w:ascii="Georgia" w:hAnsi="Georgia"/>
          <w:color w:val="auto"/>
        </w:rPr>
      </w:pPr>
      <w:r w:rsidRPr="00217F81">
        <w:rPr>
          <w:rFonts w:ascii="Georgia" w:hAnsi="Georgia"/>
          <w:color w:val="auto"/>
        </w:rPr>
        <w:t>AM&amp;PM Board sign-out</w:t>
      </w:r>
    </w:p>
    <w:p w14:paraId="2C4CDF67" w14:textId="77777777" w:rsidR="00A12DB5" w:rsidRPr="00217F81" w:rsidRDefault="00A12DB5" w:rsidP="00DB61E5">
      <w:pPr>
        <w:pStyle w:val="BodyTextIndent1"/>
        <w:numPr>
          <w:ilvl w:val="0"/>
          <w:numId w:val="142"/>
        </w:numPr>
        <w:pBdr>
          <w:top w:val="nil"/>
          <w:left w:val="nil"/>
          <w:bottom w:val="nil"/>
          <w:right w:val="nil"/>
          <w:between w:val="nil"/>
          <w:bar w:val="nil"/>
        </w:pBdr>
        <w:rPr>
          <w:rFonts w:ascii="Georgia" w:hAnsi="Georgia"/>
          <w:color w:val="auto"/>
        </w:rPr>
      </w:pPr>
      <w:r w:rsidRPr="00217F81">
        <w:rPr>
          <w:rFonts w:ascii="Georgia" w:hAnsi="Georgia"/>
          <w:color w:val="auto"/>
        </w:rPr>
        <w:t>Morning Report</w:t>
      </w:r>
    </w:p>
    <w:p w14:paraId="1C233F86" w14:textId="77777777" w:rsidR="00A12DB5" w:rsidRPr="00217F81" w:rsidRDefault="00A12DB5" w:rsidP="00DB61E5">
      <w:pPr>
        <w:pStyle w:val="BodyTextIndent1"/>
        <w:numPr>
          <w:ilvl w:val="0"/>
          <w:numId w:val="142"/>
        </w:numPr>
        <w:pBdr>
          <w:top w:val="nil"/>
          <w:left w:val="nil"/>
          <w:bottom w:val="nil"/>
          <w:right w:val="nil"/>
          <w:between w:val="nil"/>
          <w:bar w:val="nil"/>
        </w:pBdr>
        <w:rPr>
          <w:rFonts w:ascii="Georgia" w:hAnsi="Georgia"/>
          <w:color w:val="auto"/>
        </w:rPr>
      </w:pPr>
      <w:r w:rsidRPr="00217F81">
        <w:rPr>
          <w:rFonts w:ascii="Georgia" w:hAnsi="Georgia"/>
          <w:color w:val="auto"/>
        </w:rPr>
        <w:t>Postpartum, antepartum and labor rounds/management</w:t>
      </w:r>
    </w:p>
    <w:p w14:paraId="0F48A7A3" w14:textId="77777777" w:rsidR="00A12DB5" w:rsidRPr="00217F81" w:rsidRDefault="00A12DB5" w:rsidP="00DB61E5">
      <w:pPr>
        <w:pStyle w:val="BodyTextIndent1"/>
        <w:numPr>
          <w:ilvl w:val="0"/>
          <w:numId w:val="142"/>
        </w:numPr>
        <w:pBdr>
          <w:top w:val="nil"/>
          <w:left w:val="nil"/>
          <w:bottom w:val="nil"/>
          <w:right w:val="nil"/>
          <w:between w:val="nil"/>
          <w:bar w:val="nil"/>
        </w:pBdr>
        <w:rPr>
          <w:rFonts w:ascii="Georgia" w:hAnsi="Georgia"/>
          <w:color w:val="auto"/>
        </w:rPr>
      </w:pPr>
      <w:r w:rsidRPr="00217F81">
        <w:rPr>
          <w:rFonts w:ascii="Georgia" w:hAnsi="Georgia"/>
          <w:color w:val="auto"/>
        </w:rPr>
        <w:t>Coverage of Labor floor (Labor Team)</w:t>
      </w:r>
    </w:p>
    <w:p w14:paraId="7153D547" w14:textId="77777777" w:rsidR="00A12DB5" w:rsidRPr="00217F81" w:rsidRDefault="00A12DB5" w:rsidP="00DB61E5">
      <w:pPr>
        <w:pStyle w:val="BodyTextIndent1"/>
        <w:numPr>
          <w:ilvl w:val="0"/>
          <w:numId w:val="142"/>
        </w:numPr>
        <w:pBdr>
          <w:top w:val="nil"/>
          <w:left w:val="nil"/>
          <w:bottom w:val="nil"/>
          <w:right w:val="nil"/>
          <w:between w:val="nil"/>
          <w:bar w:val="nil"/>
        </w:pBdr>
        <w:rPr>
          <w:rFonts w:ascii="Georgia" w:hAnsi="Georgia"/>
          <w:color w:val="auto"/>
        </w:rPr>
      </w:pPr>
      <w:r w:rsidRPr="00217F81">
        <w:rPr>
          <w:rFonts w:ascii="Georgia" w:hAnsi="Georgia"/>
          <w:color w:val="auto"/>
        </w:rPr>
        <w:t>Didactic &amp; Educational Conference</w:t>
      </w:r>
    </w:p>
    <w:p w14:paraId="382A066B" w14:textId="77777777" w:rsidR="00A12DB5" w:rsidRPr="00217F81" w:rsidRDefault="00A12DB5" w:rsidP="00DB61E5">
      <w:pPr>
        <w:pStyle w:val="BodyTextIndent1"/>
        <w:numPr>
          <w:ilvl w:val="0"/>
          <w:numId w:val="142"/>
        </w:numPr>
        <w:pBdr>
          <w:top w:val="nil"/>
          <w:left w:val="nil"/>
          <w:bottom w:val="nil"/>
          <w:right w:val="nil"/>
          <w:between w:val="nil"/>
          <w:bar w:val="nil"/>
        </w:pBdr>
        <w:rPr>
          <w:rFonts w:ascii="Georgia" w:hAnsi="Georgia"/>
          <w:color w:val="auto"/>
        </w:rPr>
      </w:pPr>
      <w:r w:rsidRPr="00217F81">
        <w:rPr>
          <w:rFonts w:ascii="Georgia" w:hAnsi="Georgia"/>
          <w:color w:val="auto"/>
        </w:rPr>
        <w:t>Outpatient and Continuity Clinic as scheduled</w:t>
      </w:r>
    </w:p>
    <w:p w14:paraId="3F4519DA" w14:textId="77777777" w:rsidR="00A12DB5" w:rsidRPr="00217F81" w:rsidRDefault="00A12DB5" w:rsidP="00DB61E5">
      <w:pPr>
        <w:pStyle w:val="BodyTextIndent1"/>
        <w:numPr>
          <w:ilvl w:val="0"/>
          <w:numId w:val="142"/>
        </w:numPr>
        <w:pBdr>
          <w:top w:val="nil"/>
          <w:left w:val="nil"/>
          <w:bottom w:val="nil"/>
          <w:right w:val="nil"/>
          <w:between w:val="nil"/>
          <w:bar w:val="nil"/>
        </w:pBdr>
        <w:rPr>
          <w:rFonts w:ascii="Georgia" w:hAnsi="Georgia"/>
          <w:color w:val="auto"/>
        </w:rPr>
      </w:pPr>
      <w:r w:rsidRPr="00217F81">
        <w:rPr>
          <w:rFonts w:ascii="Georgia" w:hAnsi="Georgia"/>
          <w:color w:val="auto"/>
        </w:rPr>
        <w:t>Operating room as necessary</w:t>
      </w:r>
    </w:p>
    <w:p w14:paraId="58FD9803" w14:textId="77777777" w:rsidR="00A12DB5" w:rsidRPr="00217F81" w:rsidRDefault="00A12DB5" w:rsidP="00DB61E5">
      <w:pPr>
        <w:pStyle w:val="BodyTextIndent1"/>
        <w:numPr>
          <w:ilvl w:val="0"/>
          <w:numId w:val="142"/>
        </w:numPr>
        <w:pBdr>
          <w:top w:val="nil"/>
          <w:left w:val="nil"/>
          <w:bottom w:val="nil"/>
          <w:right w:val="nil"/>
          <w:between w:val="nil"/>
          <w:bar w:val="nil"/>
        </w:pBdr>
        <w:rPr>
          <w:rFonts w:ascii="Georgia" w:hAnsi="Georgia"/>
          <w:color w:val="auto"/>
        </w:rPr>
      </w:pPr>
      <w:r w:rsidRPr="00217F81">
        <w:rPr>
          <w:rFonts w:ascii="Georgia" w:hAnsi="Georgia"/>
          <w:color w:val="auto"/>
        </w:rPr>
        <w:t>Emergency room coverage</w:t>
      </w:r>
    </w:p>
    <w:p w14:paraId="13BD8070" w14:textId="77777777" w:rsidR="00A12DB5" w:rsidRPr="00217F81" w:rsidRDefault="00A12DB5" w:rsidP="00A12DB5">
      <w:pPr>
        <w:pStyle w:val="FreeForm"/>
        <w:ind w:left="4320"/>
        <w:rPr>
          <w:color w:val="auto"/>
        </w:rPr>
      </w:pPr>
      <w:r w:rsidRPr="00217F81">
        <w:rPr>
          <w:rFonts w:ascii="Arial Unicode MS" w:eastAsia="Arial Unicode MS" w:hAnsi="Arial Unicode MS" w:cs="Arial Unicode MS"/>
          <w:color w:val="auto"/>
        </w:rPr>
        <w:br w:type="page"/>
      </w:r>
    </w:p>
    <w:p w14:paraId="67F4F7E4" w14:textId="77777777" w:rsidR="00A12DB5" w:rsidRPr="00217F81" w:rsidRDefault="00A12DB5" w:rsidP="00A12DB5">
      <w:pPr>
        <w:pStyle w:val="FreeForm"/>
        <w:ind w:left="4320"/>
        <w:rPr>
          <w:rFonts w:ascii="Georgia" w:eastAsia="Georgia" w:hAnsi="Georgia" w:cs="Georgia"/>
          <w:b/>
          <w:bCs/>
          <w:color w:val="auto"/>
          <w:sz w:val="28"/>
          <w:szCs w:val="28"/>
        </w:rPr>
      </w:pPr>
      <w:r w:rsidRPr="00217F81">
        <w:rPr>
          <w:rFonts w:ascii="Georgia" w:hAnsi="Georgia"/>
          <w:b/>
          <w:bCs/>
          <w:color w:val="auto"/>
          <w:sz w:val="32"/>
          <w:szCs w:val="32"/>
        </w:rPr>
        <w:lastRenderedPageBreak/>
        <w:t xml:space="preserve">PGY – 2 </w:t>
      </w:r>
    </w:p>
    <w:p w14:paraId="3BD6D04D" w14:textId="77777777" w:rsidR="00A12DB5" w:rsidRPr="00217F81" w:rsidRDefault="00A12DB5" w:rsidP="00A12DB5">
      <w:pPr>
        <w:pStyle w:val="Heading61"/>
        <w:rPr>
          <w:color w:val="auto"/>
          <w:sz w:val="32"/>
          <w:szCs w:val="32"/>
        </w:rPr>
      </w:pPr>
      <w:r w:rsidRPr="00217F81">
        <w:rPr>
          <w:color w:val="auto"/>
          <w:sz w:val="32"/>
          <w:szCs w:val="32"/>
        </w:rPr>
        <w:t xml:space="preserve">Labor &amp; Delivery (L&amp;D) </w:t>
      </w:r>
    </w:p>
    <w:p w14:paraId="3B01F815" w14:textId="77777777" w:rsidR="00A12DB5" w:rsidRPr="00217F81" w:rsidRDefault="00A12DB5" w:rsidP="00A12DB5">
      <w:pPr>
        <w:pStyle w:val="Body"/>
        <w:rPr>
          <w:rFonts w:ascii="Georgia" w:eastAsia="Georgia" w:hAnsi="Georgia" w:cs="Georgia"/>
          <w:color w:val="auto"/>
        </w:rPr>
      </w:pPr>
    </w:p>
    <w:p w14:paraId="55971CDD" w14:textId="77777777" w:rsidR="00A12DB5" w:rsidRPr="00217F81" w:rsidRDefault="00A12DB5" w:rsidP="00A12DB5">
      <w:pPr>
        <w:pStyle w:val="Body"/>
        <w:rPr>
          <w:rFonts w:ascii="Georgia" w:eastAsia="Georgia" w:hAnsi="Georgia" w:cs="Georgia"/>
          <w:b/>
          <w:bCs/>
          <w:color w:val="auto"/>
        </w:rPr>
      </w:pPr>
    </w:p>
    <w:p w14:paraId="213B1EF5" w14:textId="77777777" w:rsidR="00A12DB5" w:rsidRPr="00217F81" w:rsidRDefault="00A12DB5" w:rsidP="00A12DB5">
      <w:pPr>
        <w:pStyle w:val="Body"/>
        <w:rPr>
          <w:rFonts w:ascii="Georgia" w:eastAsia="Georgia" w:hAnsi="Georgia" w:cs="Georgia"/>
          <w:color w:val="auto"/>
        </w:rPr>
      </w:pPr>
      <w:r w:rsidRPr="00217F81">
        <w:rPr>
          <w:rFonts w:ascii="Georgia" w:hAnsi="Georgia"/>
          <w:b/>
          <w:bCs/>
          <w:color w:val="auto"/>
          <w:lang w:val="fr-FR"/>
        </w:rPr>
        <w:t>Objective:</w:t>
      </w:r>
      <w:r w:rsidRPr="00217F81">
        <w:rPr>
          <w:rFonts w:ascii="Georgia" w:hAnsi="Georgia"/>
          <w:color w:val="auto"/>
        </w:rPr>
        <w:t xml:space="preserve"> Continued general exposure to all aspects of obstetrics with concentration on operative vaginal and abdominal interventions, fetal and maternal assessment, and multi-task management skills.</w:t>
      </w:r>
    </w:p>
    <w:p w14:paraId="741F5A38" w14:textId="77777777" w:rsidR="00A12DB5" w:rsidRPr="00217F81" w:rsidRDefault="00A12DB5" w:rsidP="00A12DB5">
      <w:pPr>
        <w:pStyle w:val="Footer1"/>
        <w:tabs>
          <w:tab w:val="clear" w:pos="4320"/>
          <w:tab w:val="clear" w:pos="8640"/>
        </w:tabs>
        <w:rPr>
          <w:rFonts w:ascii="Georgia" w:eastAsia="Georgia" w:hAnsi="Georgia" w:cs="Georgia"/>
          <w:color w:val="auto"/>
        </w:rPr>
      </w:pPr>
    </w:p>
    <w:p w14:paraId="71D4FF8A"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Responsibilities</w:t>
      </w:r>
    </w:p>
    <w:p w14:paraId="135C523D" w14:textId="77777777" w:rsidR="00A12DB5" w:rsidRPr="00217F81" w:rsidRDefault="00A12DB5" w:rsidP="00DB61E5">
      <w:pPr>
        <w:pStyle w:val="BodyTextIndent1"/>
        <w:numPr>
          <w:ilvl w:val="0"/>
          <w:numId w:val="144"/>
        </w:numPr>
        <w:pBdr>
          <w:top w:val="nil"/>
          <w:left w:val="nil"/>
          <w:bottom w:val="nil"/>
          <w:right w:val="nil"/>
          <w:between w:val="nil"/>
          <w:bar w:val="nil"/>
        </w:pBdr>
        <w:rPr>
          <w:rFonts w:ascii="Georgia" w:hAnsi="Georgia"/>
          <w:color w:val="auto"/>
        </w:rPr>
      </w:pPr>
      <w:r w:rsidRPr="00217F81">
        <w:rPr>
          <w:rFonts w:ascii="Georgia" w:hAnsi="Georgia"/>
          <w:color w:val="auto"/>
        </w:rPr>
        <w:t>Management of labor and delivery floor</w:t>
      </w:r>
    </w:p>
    <w:p w14:paraId="57CBA070" w14:textId="77777777" w:rsidR="00A12DB5" w:rsidRPr="00217F81" w:rsidRDefault="00A12DB5" w:rsidP="00DB61E5">
      <w:pPr>
        <w:pStyle w:val="BodyTextIndent1"/>
        <w:numPr>
          <w:ilvl w:val="0"/>
          <w:numId w:val="144"/>
        </w:numPr>
        <w:pBdr>
          <w:top w:val="nil"/>
          <w:left w:val="nil"/>
          <w:bottom w:val="nil"/>
          <w:right w:val="nil"/>
          <w:between w:val="nil"/>
          <w:bar w:val="nil"/>
        </w:pBdr>
        <w:rPr>
          <w:rFonts w:ascii="Georgia" w:hAnsi="Georgia"/>
          <w:color w:val="auto"/>
        </w:rPr>
      </w:pPr>
      <w:r w:rsidRPr="00217F81">
        <w:rPr>
          <w:rFonts w:ascii="Georgia" w:hAnsi="Georgia"/>
          <w:color w:val="auto"/>
        </w:rPr>
        <w:t>Participate in the management of patients on the labor floor</w:t>
      </w:r>
    </w:p>
    <w:p w14:paraId="39D6BDF5" w14:textId="77777777" w:rsidR="00A12DB5" w:rsidRPr="00217F81" w:rsidRDefault="00A12DB5" w:rsidP="00DB61E5">
      <w:pPr>
        <w:pStyle w:val="BodyTextIndent1"/>
        <w:numPr>
          <w:ilvl w:val="0"/>
          <w:numId w:val="144"/>
        </w:numPr>
        <w:pBdr>
          <w:top w:val="nil"/>
          <w:left w:val="nil"/>
          <w:bottom w:val="nil"/>
          <w:right w:val="nil"/>
          <w:between w:val="nil"/>
          <w:bar w:val="nil"/>
        </w:pBdr>
        <w:rPr>
          <w:rFonts w:ascii="Georgia" w:hAnsi="Georgia"/>
          <w:color w:val="auto"/>
        </w:rPr>
      </w:pPr>
      <w:r w:rsidRPr="00217F81">
        <w:rPr>
          <w:rFonts w:ascii="Georgia" w:hAnsi="Georgia"/>
          <w:color w:val="auto"/>
        </w:rPr>
        <w:t>Management of all postpartum patients on the postpartum unit</w:t>
      </w:r>
    </w:p>
    <w:p w14:paraId="7E422E9A" w14:textId="77777777" w:rsidR="00A12DB5" w:rsidRPr="00217F81" w:rsidRDefault="00A12DB5" w:rsidP="00DB61E5">
      <w:pPr>
        <w:pStyle w:val="BodyTextIndent1"/>
        <w:numPr>
          <w:ilvl w:val="0"/>
          <w:numId w:val="144"/>
        </w:numPr>
        <w:pBdr>
          <w:top w:val="nil"/>
          <w:left w:val="nil"/>
          <w:bottom w:val="nil"/>
          <w:right w:val="nil"/>
          <w:between w:val="nil"/>
          <w:bar w:val="nil"/>
        </w:pBdr>
        <w:rPr>
          <w:rFonts w:ascii="Georgia" w:hAnsi="Georgia"/>
          <w:color w:val="auto"/>
        </w:rPr>
      </w:pPr>
      <w:r w:rsidRPr="00217F81">
        <w:rPr>
          <w:rFonts w:ascii="Georgia" w:hAnsi="Georgia"/>
          <w:color w:val="auto"/>
        </w:rPr>
        <w:t xml:space="preserve">Triage of gravid women in all trimesters </w:t>
      </w:r>
    </w:p>
    <w:p w14:paraId="4C02B88A" w14:textId="77777777" w:rsidR="00A12DB5" w:rsidRPr="00217F81" w:rsidRDefault="00A12DB5" w:rsidP="00DB61E5">
      <w:pPr>
        <w:pStyle w:val="BodyTextIndent1"/>
        <w:numPr>
          <w:ilvl w:val="0"/>
          <w:numId w:val="144"/>
        </w:numPr>
        <w:pBdr>
          <w:top w:val="nil"/>
          <w:left w:val="nil"/>
          <w:bottom w:val="nil"/>
          <w:right w:val="nil"/>
          <w:between w:val="nil"/>
          <w:bar w:val="nil"/>
        </w:pBdr>
        <w:rPr>
          <w:rFonts w:ascii="Georgia" w:hAnsi="Georgia"/>
          <w:color w:val="auto"/>
        </w:rPr>
      </w:pPr>
      <w:r w:rsidRPr="00217F81">
        <w:rPr>
          <w:rFonts w:ascii="Georgia" w:hAnsi="Georgia"/>
          <w:color w:val="auto"/>
        </w:rPr>
        <w:t xml:space="preserve">Present obstetric statistics to department </w:t>
      </w:r>
    </w:p>
    <w:p w14:paraId="1F6E63DF" w14:textId="77777777" w:rsidR="00A12DB5" w:rsidRPr="00217F81" w:rsidRDefault="00A12DB5" w:rsidP="00DB61E5">
      <w:pPr>
        <w:pStyle w:val="BodyTextIndent1"/>
        <w:numPr>
          <w:ilvl w:val="0"/>
          <w:numId w:val="144"/>
        </w:numPr>
        <w:pBdr>
          <w:top w:val="nil"/>
          <w:left w:val="nil"/>
          <w:bottom w:val="nil"/>
          <w:right w:val="nil"/>
          <w:between w:val="nil"/>
          <w:bar w:val="nil"/>
        </w:pBdr>
        <w:rPr>
          <w:rFonts w:ascii="Georgia" w:hAnsi="Georgia"/>
          <w:color w:val="auto"/>
        </w:rPr>
      </w:pPr>
      <w:r w:rsidRPr="00217F81">
        <w:rPr>
          <w:rFonts w:ascii="Georgia" w:hAnsi="Georgia"/>
          <w:color w:val="auto"/>
        </w:rPr>
        <w:t xml:space="preserve">Participation in the continuity clinic </w:t>
      </w:r>
    </w:p>
    <w:p w14:paraId="68FA1E67" w14:textId="77777777" w:rsidR="00A12DB5" w:rsidRPr="00217F81" w:rsidRDefault="00A12DB5" w:rsidP="00DB61E5">
      <w:pPr>
        <w:pStyle w:val="BodyTextIndent1"/>
        <w:numPr>
          <w:ilvl w:val="0"/>
          <w:numId w:val="144"/>
        </w:numPr>
        <w:pBdr>
          <w:top w:val="nil"/>
          <w:left w:val="nil"/>
          <w:bottom w:val="nil"/>
          <w:right w:val="nil"/>
          <w:between w:val="nil"/>
          <w:bar w:val="nil"/>
        </w:pBdr>
        <w:rPr>
          <w:rFonts w:ascii="Georgia" w:hAnsi="Georgia"/>
          <w:color w:val="auto"/>
        </w:rPr>
      </w:pPr>
      <w:r w:rsidRPr="00217F81">
        <w:rPr>
          <w:rFonts w:ascii="Georgia" w:hAnsi="Georgia"/>
          <w:color w:val="auto"/>
        </w:rPr>
        <w:t>Data collection</w:t>
      </w:r>
    </w:p>
    <w:p w14:paraId="5E6D3EB1" w14:textId="77777777" w:rsidR="00A12DB5" w:rsidRPr="00217F81" w:rsidRDefault="00A12DB5" w:rsidP="00A12DB5">
      <w:pPr>
        <w:pStyle w:val="Body"/>
        <w:rPr>
          <w:rFonts w:ascii="Georgia" w:eastAsia="Georgia" w:hAnsi="Georgia" w:cs="Georgia"/>
          <w:color w:val="auto"/>
        </w:rPr>
      </w:pPr>
    </w:p>
    <w:p w14:paraId="200AEE02" w14:textId="77777777" w:rsidR="00A12DB5" w:rsidRPr="00217F81" w:rsidRDefault="00A12DB5" w:rsidP="00A12DB5">
      <w:pPr>
        <w:pStyle w:val="Body"/>
        <w:rPr>
          <w:rFonts w:ascii="Georgia" w:eastAsia="Georgia" w:hAnsi="Georgia" w:cs="Georgia"/>
          <w:color w:val="auto"/>
        </w:rPr>
      </w:pPr>
      <w:r w:rsidRPr="00217F81">
        <w:rPr>
          <w:rFonts w:ascii="Georgia" w:hAnsi="Georgia"/>
          <w:b/>
          <w:bCs/>
          <w:color w:val="auto"/>
        </w:rPr>
        <w:t>Attending:</w:t>
      </w:r>
      <w:r w:rsidRPr="00217F81">
        <w:rPr>
          <w:rFonts w:ascii="Georgia" w:hAnsi="Georgia"/>
          <w:color w:val="auto"/>
        </w:rPr>
        <w:t xml:space="preserve"> L &amp; D Attending</w:t>
      </w:r>
    </w:p>
    <w:p w14:paraId="5E59972B" w14:textId="77777777" w:rsidR="00A12DB5" w:rsidRPr="00217F81" w:rsidRDefault="00A12DB5" w:rsidP="00A12DB5">
      <w:pPr>
        <w:pStyle w:val="Body"/>
        <w:rPr>
          <w:rFonts w:ascii="Georgia" w:eastAsia="Georgia" w:hAnsi="Georgia" w:cs="Georgia"/>
          <w:color w:val="auto"/>
        </w:rPr>
      </w:pPr>
    </w:p>
    <w:p w14:paraId="2E0941A9"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Procedure/Skills:</w:t>
      </w:r>
    </w:p>
    <w:p w14:paraId="3428BF98" w14:textId="77777777" w:rsidR="00A12DB5" w:rsidRPr="00217F81" w:rsidRDefault="00A12DB5" w:rsidP="00DB61E5">
      <w:pPr>
        <w:pStyle w:val="BodyTextIndent1"/>
        <w:numPr>
          <w:ilvl w:val="0"/>
          <w:numId w:val="146"/>
        </w:numPr>
        <w:pBdr>
          <w:top w:val="nil"/>
          <w:left w:val="nil"/>
          <w:bottom w:val="nil"/>
          <w:right w:val="nil"/>
          <w:between w:val="nil"/>
          <w:bar w:val="nil"/>
        </w:pBdr>
        <w:rPr>
          <w:rFonts w:ascii="Georgia" w:hAnsi="Georgia"/>
          <w:color w:val="auto"/>
        </w:rPr>
      </w:pPr>
      <w:r w:rsidRPr="00217F81">
        <w:rPr>
          <w:rFonts w:ascii="Georgia" w:hAnsi="Georgia"/>
          <w:color w:val="auto"/>
        </w:rPr>
        <w:t>Cesarean Section</w:t>
      </w:r>
    </w:p>
    <w:p w14:paraId="1A4B03D6" w14:textId="77777777" w:rsidR="00A12DB5" w:rsidRPr="00217F81" w:rsidRDefault="00A12DB5" w:rsidP="00DB61E5">
      <w:pPr>
        <w:pStyle w:val="BodyTextIndent1"/>
        <w:numPr>
          <w:ilvl w:val="0"/>
          <w:numId w:val="146"/>
        </w:numPr>
        <w:pBdr>
          <w:top w:val="nil"/>
          <w:left w:val="nil"/>
          <w:bottom w:val="nil"/>
          <w:right w:val="nil"/>
          <w:between w:val="nil"/>
          <w:bar w:val="nil"/>
        </w:pBdr>
        <w:rPr>
          <w:rFonts w:ascii="Georgia" w:hAnsi="Georgia"/>
          <w:color w:val="auto"/>
        </w:rPr>
      </w:pPr>
      <w:r w:rsidRPr="00217F81">
        <w:rPr>
          <w:rFonts w:ascii="Georgia" w:hAnsi="Georgia"/>
          <w:color w:val="auto"/>
        </w:rPr>
        <w:t>Outpatient Assessment/Management</w:t>
      </w:r>
    </w:p>
    <w:p w14:paraId="4ADEE582" w14:textId="77777777" w:rsidR="00A12DB5" w:rsidRPr="00217F81" w:rsidRDefault="00A12DB5" w:rsidP="00DB61E5">
      <w:pPr>
        <w:pStyle w:val="BodyTextIndent1"/>
        <w:numPr>
          <w:ilvl w:val="0"/>
          <w:numId w:val="146"/>
        </w:numPr>
        <w:pBdr>
          <w:top w:val="nil"/>
          <w:left w:val="nil"/>
          <w:bottom w:val="nil"/>
          <w:right w:val="nil"/>
          <w:between w:val="nil"/>
          <w:bar w:val="nil"/>
        </w:pBdr>
        <w:rPr>
          <w:rFonts w:ascii="Georgia" w:hAnsi="Georgia"/>
          <w:color w:val="auto"/>
        </w:rPr>
      </w:pPr>
      <w:r w:rsidRPr="00217F81">
        <w:rPr>
          <w:rFonts w:ascii="Georgia" w:hAnsi="Georgia"/>
          <w:color w:val="auto"/>
        </w:rPr>
        <w:t>Vaginal Delivery</w:t>
      </w:r>
    </w:p>
    <w:p w14:paraId="641791FA" w14:textId="77777777" w:rsidR="00A12DB5" w:rsidRPr="00217F81" w:rsidRDefault="00A12DB5" w:rsidP="00DB61E5">
      <w:pPr>
        <w:pStyle w:val="BodyTextIndent1"/>
        <w:numPr>
          <w:ilvl w:val="0"/>
          <w:numId w:val="146"/>
        </w:numPr>
        <w:pBdr>
          <w:top w:val="nil"/>
          <w:left w:val="nil"/>
          <w:bottom w:val="nil"/>
          <w:right w:val="nil"/>
          <w:between w:val="nil"/>
          <w:bar w:val="nil"/>
        </w:pBdr>
        <w:rPr>
          <w:rFonts w:ascii="Georgia" w:hAnsi="Georgia"/>
          <w:color w:val="auto"/>
        </w:rPr>
      </w:pPr>
      <w:r w:rsidRPr="00217F81">
        <w:rPr>
          <w:rFonts w:ascii="Georgia" w:hAnsi="Georgia"/>
          <w:color w:val="auto"/>
        </w:rPr>
        <w:t xml:space="preserve">Operative Vaginal Delivery </w:t>
      </w:r>
    </w:p>
    <w:p w14:paraId="77481748" w14:textId="77777777" w:rsidR="00A12DB5" w:rsidRPr="00217F81" w:rsidRDefault="00A12DB5" w:rsidP="00DB61E5">
      <w:pPr>
        <w:pStyle w:val="BodyTextIndent1"/>
        <w:numPr>
          <w:ilvl w:val="0"/>
          <w:numId w:val="146"/>
        </w:numPr>
        <w:pBdr>
          <w:top w:val="nil"/>
          <w:left w:val="nil"/>
          <w:bottom w:val="nil"/>
          <w:right w:val="nil"/>
          <w:between w:val="nil"/>
          <w:bar w:val="nil"/>
        </w:pBdr>
        <w:rPr>
          <w:rFonts w:ascii="Georgia" w:hAnsi="Georgia"/>
          <w:color w:val="auto"/>
        </w:rPr>
      </w:pPr>
      <w:r w:rsidRPr="00217F81">
        <w:rPr>
          <w:rFonts w:ascii="Georgia" w:hAnsi="Georgia"/>
          <w:color w:val="auto"/>
        </w:rPr>
        <w:t>Inpatient Assessment/Management</w:t>
      </w:r>
    </w:p>
    <w:p w14:paraId="23B221D7" w14:textId="77777777" w:rsidR="00A12DB5" w:rsidRPr="00217F81" w:rsidRDefault="00A12DB5" w:rsidP="00DB61E5">
      <w:pPr>
        <w:pStyle w:val="BodyTextIndent1"/>
        <w:numPr>
          <w:ilvl w:val="0"/>
          <w:numId w:val="146"/>
        </w:numPr>
        <w:pBdr>
          <w:top w:val="nil"/>
          <w:left w:val="nil"/>
          <w:bottom w:val="nil"/>
          <w:right w:val="nil"/>
          <w:between w:val="nil"/>
          <w:bar w:val="nil"/>
        </w:pBdr>
        <w:rPr>
          <w:rFonts w:ascii="Georgia" w:hAnsi="Georgia"/>
          <w:color w:val="auto"/>
        </w:rPr>
      </w:pPr>
      <w:r w:rsidRPr="00217F81">
        <w:rPr>
          <w:rFonts w:ascii="Georgia" w:hAnsi="Georgia"/>
          <w:color w:val="auto"/>
        </w:rPr>
        <w:t>Fetal Monitoring</w:t>
      </w:r>
    </w:p>
    <w:p w14:paraId="03C8F22D" w14:textId="77777777" w:rsidR="00A12DB5" w:rsidRPr="00217F81" w:rsidRDefault="00A12DB5" w:rsidP="00DB61E5">
      <w:pPr>
        <w:pStyle w:val="BodyTextIndent1"/>
        <w:numPr>
          <w:ilvl w:val="0"/>
          <w:numId w:val="146"/>
        </w:numPr>
        <w:pBdr>
          <w:top w:val="nil"/>
          <w:left w:val="nil"/>
          <w:bottom w:val="nil"/>
          <w:right w:val="nil"/>
          <w:between w:val="nil"/>
          <w:bar w:val="nil"/>
        </w:pBdr>
        <w:rPr>
          <w:rFonts w:ascii="Georgia" w:hAnsi="Georgia"/>
          <w:color w:val="auto"/>
        </w:rPr>
      </w:pPr>
      <w:r w:rsidRPr="00217F81">
        <w:rPr>
          <w:rFonts w:ascii="Georgia" w:hAnsi="Georgia"/>
          <w:color w:val="auto"/>
        </w:rPr>
        <w:t>Fetal Scalp Electrode/Blood Sampling</w:t>
      </w:r>
    </w:p>
    <w:p w14:paraId="4EFF5D3F" w14:textId="77777777" w:rsidR="00A12DB5" w:rsidRPr="00217F81" w:rsidRDefault="00A12DB5" w:rsidP="00DB61E5">
      <w:pPr>
        <w:pStyle w:val="BodyTextIndent1"/>
        <w:numPr>
          <w:ilvl w:val="0"/>
          <w:numId w:val="146"/>
        </w:numPr>
        <w:pBdr>
          <w:top w:val="nil"/>
          <w:left w:val="nil"/>
          <w:bottom w:val="nil"/>
          <w:right w:val="nil"/>
          <w:between w:val="nil"/>
          <w:bar w:val="nil"/>
        </w:pBdr>
        <w:rPr>
          <w:rFonts w:ascii="Georgia" w:hAnsi="Georgia"/>
          <w:color w:val="auto"/>
        </w:rPr>
      </w:pPr>
      <w:r w:rsidRPr="00217F81">
        <w:rPr>
          <w:rFonts w:ascii="Georgia" w:hAnsi="Georgia"/>
          <w:color w:val="auto"/>
        </w:rPr>
        <w:t>Intra-uterine Catheterization/Infusion</w:t>
      </w:r>
    </w:p>
    <w:p w14:paraId="35A91CDE" w14:textId="77777777" w:rsidR="00A12DB5" w:rsidRPr="00217F81" w:rsidRDefault="00A12DB5" w:rsidP="00DB61E5">
      <w:pPr>
        <w:pStyle w:val="BodyTextIndent1"/>
        <w:numPr>
          <w:ilvl w:val="0"/>
          <w:numId w:val="146"/>
        </w:numPr>
        <w:pBdr>
          <w:top w:val="nil"/>
          <w:left w:val="nil"/>
          <w:bottom w:val="nil"/>
          <w:right w:val="nil"/>
          <w:between w:val="nil"/>
          <w:bar w:val="nil"/>
        </w:pBdr>
        <w:rPr>
          <w:rFonts w:ascii="Georgia" w:hAnsi="Georgia"/>
          <w:color w:val="auto"/>
        </w:rPr>
      </w:pPr>
      <w:r w:rsidRPr="00217F81">
        <w:rPr>
          <w:rFonts w:ascii="Georgia" w:hAnsi="Georgia"/>
          <w:color w:val="auto"/>
        </w:rPr>
        <w:t>Amniocentesis</w:t>
      </w:r>
    </w:p>
    <w:p w14:paraId="33C54877" w14:textId="202ECA77" w:rsidR="00A12DB5" w:rsidRPr="00217F81" w:rsidRDefault="00A12DB5" w:rsidP="00DB61E5">
      <w:pPr>
        <w:pStyle w:val="BodyTextIndent1"/>
        <w:numPr>
          <w:ilvl w:val="0"/>
          <w:numId w:val="146"/>
        </w:numPr>
        <w:pBdr>
          <w:top w:val="nil"/>
          <w:left w:val="nil"/>
          <w:bottom w:val="nil"/>
          <w:right w:val="nil"/>
          <w:between w:val="nil"/>
          <w:bar w:val="nil"/>
        </w:pBdr>
        <w:rPr>
          <w:rFonts w:ascii="Georgia" w:hAnsi="Georgia"/>
          <w:color w:val="auto"/>
        </w:rPr>
      </w:pPr>
      <w:r w:rsidRPr="00217F81">
        <w:rPr>
          <w:rFonts w:ascii="Georgia" w:hAnsi="Georgia"/>
          <w:color w:val="auto"/>
        </w:rPr>
        <w:t>Pre &amp; post</w:t>
      </w:r>
      <w:r w:rsidR="000D52AB">
        <w:rPr>
          <w:rFonts w:ascii="Georgia" w:hAnsi="Georgia"/>
          <w:color w:val="auto"/>
        </w:rPr>
        <w:t>-</w:t>
      </w:r>
      <w:r w:rsidRPr="00217F81">
        <w:rPr>
          <w:rFonts w:ascii="Georgia" w:hAnsi="Georgia"/>
          <w:color w:val="auto"/>
        </w:rPr>
        <w:t>operative delivery counseling</w:t>
      </w:r>
    </w:p>
    <w:p w14:paraId="3279D293" w14:textId="77777777" w:rsidR="00A12DB5" w:rsidRPr="00217F81" w:rsidRDefault="00A12DB5" w:rsidP="00DB61E5">
      <w:pPr>
        <w:pStyle w:val="BodyTextIndent1"/>
        <w:numPr>
          <w:ilvl w:val="0"/>
          <w:numId w:val="146"/>
        </w:numPr>
        <w:pBdr>
          <w:top w:val="nil"/>
          <w:left w:val="nil"/>
          <w:bottom w:val="nil"/>
          <w:right w:val="nil"/>
          <w:between w:val="nil"/>
          <w:bar w:val="nil"/>
        </w:pBdr>
        <w:rPr>
          <w:rFonts w:ascii="Georgia" w:hAnsi="Georgia"/>
          <w:color w:val="auto"/>
        </w:rPr>
      </w:pPr>
      <w:r w:rsidRPr="00217F81">
        <w:rPr>
          <w:rFonts w:ascii="Georgia" w:hAnsi="Georgia"/>
          <w:color w:val="auto"/>
        </w:rPr>
        <w:t>Advanced directives for the obstetrical patient</w:t>
      </w:r>
    </w:p>
    <w:p w14:paraId="069026F9" w14:textId="77777777" w:rsidR="00A12DB5" w:rsidRPr="00217F81" w:rsidRDefault="00A12DB5" w:rsidP="00DB61E5">
      <w:pPr>
        <w:pStyle w:val="BodyTextIndent1"/>
        <w:numPr>
          <w:ilvl w:val="0"/>
          <w:numId w:val="146"/>
        </w:numPr>
        <w:pBdr>
          <w:top w:val="nil"/>
          <w:left w:val="nil"/>
          <w:bottom w:val="nil"/>
          <w:right w:val="nil"/>
          <w:between w:val="nil"/>
          <w:bar w:val="nil"/>
        </w:pBdr>
        <w:rPr>
          <w:rFonts w:ascii="Georgia" w:hAnsi="Georgia"/>
          <w:color w:val="auto"/>
        </w:rPr>
      </w:pPr>
      <w:r w:rsidRPr="00217F81">
        <w:rPr>
          <w:rFonts w:ascii="Georgia" w:hAnsi="Georgia"/>
          <w:color w:val="auto"/>
        </w:rPr>
        <w:t>Informed obstetrical consent</w:t>
      </w:r>
      <w:r w:rsidRPr="00217F81">
        <w:rPr>
          <w:rFonts w:ascii="Georgia" w:hAnsi="Georgia"/>
          <w:color w:val="auto"/>
        </w:rPr>
        <w:tab/>
      </w:r>
    </w:p>
    <w:p w14:paraId="6333E291" w14:textId="77777777" w:rsidR="00A12DB5" w:rsidRPr="00217F81" w:rsidRDefault="00A12DB5" w:rsidP="00DB61E5">
      <w:pPr>
        <w:pStyle w:val="BodyTextIndent1"/>
        <w:numPr>
          <w:ilvl w:val="0"/>
          <w:numId w:val="146"/>
        </w:numPr>
        <w:pBdr>
          <w:top w:val="nil"/>
          <w:left w:val="nil"/>
          <w:bottom w:val="nil"/>
          <w:right w:val="nil"/>
          <w:between w:val="nil"/>
          <w:bar w:val="nil"/>
        </w:pBdr>
        <w:rPr>
          <w:rFonts w:ascii="Georgia" w:hAnsi="Georgia"/>
          <w:color w:val="auto"/>
        </w:rPr>
      </w:pPr>
      <w:r w:rsidRPr="00217F81">
        <w:rPr>
          <w:rFonts w:ascii="Georgia" w:hAnsi="Georgia"/>
          <w:color w:val="auto"/>
        </w:rPr>
        <w:t>Vaginal Birth after C/S</w:t>
      </w:r>
    </w:p>
    <w:p w14:paraId="5887B2C9" w14:textId="77777777" w:rsidR="00A12DB5" w:rsidRPr="00217F81" w:rsidRDefault="00A12DB5" w:rsidP="00DB61E5">
      <w:pPr>
        <w:pStyle w:val="BodyTextIndent1"/>
        <w:numPr>
          <w:ilvl w:val="0"/>
          <w:numId w:val="146"/>
        </w:numPr>
        <w:pBdr>
          <w:top w:val="nil"/>
          <w:left w:val="nil"/>
          <w:bottom w:val="nil"/>
          <w:right w:val="nil"/>
          <w:between w:val="nil"/>
          <w:bar w:val="nil"/>
        </w:pBdr>
        <w:rPr>
          <w:rFonts w:ascii="Georgia" w:hAnsi="Georgia"/>
          <w:color w:val="auto"/>
        </w:rPr>
      </w:pPr>
      <w:r w:rsidRPr="00217F81">
        <w:rPr>
          <w:rFonts w:ascii="Georgia" w:hAnsi="Georgia"/>
          <w:color w:val="auto"/>
        </w:rPr>
        <w:t>Vaginal probe ultrasound</w:t>
      </w:r>
    </w:p>
    <w:p w14:paraId="68E2A840" w14:textId="77777777" w:rsidR="00A12DB5" w:rsidRPr="00217F81" w:rsidRDefault="00A12DB5" w:rsidP="00DB61E5">
      <w:pPr>
        <w:pStyle w:val="BodyTextIndent1"/>
        <w:numPr>
          <w:ilvl w:val="0"/>
          <w:numId w:val="146"/>
        </w:numPr>
        <w:pBdr>
          <w:top w:val="nil"/>
          <w:left w:val="nil"/>
          <w:bottom w:val="nil"/>
          <w:right w:val="nil"/>
          <w:between w:val="nil"/>
          <w:bar w:val="nil"/>
        </w:pBdr>
        <w:rPr>
          <w:rFonts w:ascii="Georgia" w:hAnsi="Georgia"/>
          <w:color w:val="auto"/>
        </w:rPr>
      </w:pPr>
      <w:r w:rsidRPr="00217F81">
        <w:rPr>
          <w:rFonts w:ascii="Georgia" w:hAnsi="Georgia"/>
          <w:color w:val="auto"/>
        </w:rPr>
        <w:t>Principles of local and regional anesthesia, IV sedation, and other pain management issues</w:t>
      </w:r>
    </w:p>
    <w:p w14:paraId="5A5D9A48" w14:textId="77777777" w:rsidR="00A12DB5" w:rsidRPr="00217F81" w:rsidRDefault="00A12DB5" w:rsidP="00DB61E5">
      <w:pPr>
        <w:pStyle w:val="BodyTextIndent1"/>
        <w:numPr>
          <w:ilvl w:val="0"/>
          <w:numId w:val="146"/>
        </w:numPr>
        <w:pBdr>
          <w:top w:val="nil"/>
          <w:left w:val="nil"/>
          <w:bottom w:val="nil"/>
          <w:right w:val="nil"/>
          <w:between w:val="nil"/>
          <w:bar w:val="nil"/>
        </w:pBdr>
        <w:rPr>
          <w:rFonts w:ascii="Georgia" w:hAnsi="Georgia"/>
          <w:color w:val="auto"/>
        </w:rPr>
      </w:pPr>
      <w:r w:rsidRPr="00217F81">
        <w:rPr>
          <w:rFonts w:ascii="Georgia" w:hAnsi="Georgia"/>
          <w:color w:val="auto"/>
        </w:rPr>
        <w:t>Management of preterm labor</w:t>
      </w:r>
    </w:p>
    <w:p w14:paraId="53F49FBC" w14:textId="77777777" w:rsidR="00A12DB5" w:rsidRPr="00217F81" w:rsidRDefault="00A12DB5" w:rsidP="00A12DB5">
      <w:pPr>
        <w:pStyle w:val="Body"/>
        <w:rPr>
          <w:rFonts w:ascii="Georgia" w:eastAsia="Georgia" w:hAnsi="Georgia" w:cs="Georgia"/>
          <w:color w:val="auto"/>
        </w:rPr>
      </w:pPr>
    </w:p>
    <w:p w14:paraId="6AA0D87E" w14:textId="77777777" w:rsidR="00A12DB5" w:rsidRPr="00217F81" w:rsidRDefault="00A12DB5" w:rsidP="00A12DB5">
      <w:pPr>
        <w:pStyle w:val="Body"/>
        <w:jc w:val="both"/>
        <w:rPr>
          <w:rFonts w:ascii="Georgia" w:eastAsia="Georgia" w:hAnsi="Georgia" w:cs="Georgia"/>
          <w:b/>
          <w:bCs/>
          <w:color w:val="auto"/>
        </w:rPr>
      </w:pPr>
      <w:r w:rsidRPr="00217F81">
        <w:rPr>
          <w:rFonts w:ascii="Georgia" w:hAnsi="Georgia"/>
          <w:b/>
          <w:bCs/>
          <w:color w:val="auto"/>
        </w:rPr>
        <w:t xml:space="preserve">Schedule:  </w:t>
      </w:r>
      <w:r w:rsidRPr="00217F81">
        <w:rPr>
          <w:rFonts w:ascii="Georgia" w:hAnsi="Georgia"/>
          <w:color w:val="auto"/>
        </w:rPr>
        <w:t>Please refer to Program Director’s Protocols for further instruction on procedure, management and coverage of the L&amp;D Floor.</w:t>
      </w:r>
    </w:p>
    <w:p w14:paraId="379E5AE0" w14:textId="77777777" w:rsidR="00A12DB5" w:rsidRPr="00217F81" w:rsidRDefault="00A12DB5" w:rsidP="00A12DB5">
      <w:pPr>
        <w:pStyle w:val="Body"/>
        <w:jc w:val="both"/>
        <w:rPr>
          <w:rFonts w:ascii="Georgia" w:eastAsia="Georgia" w:hAnsi="Georgia" w:cs="Georgia"/>
          <w:b/>
          <w:bCs/>
          <w:color w:val="auto"/>
        </w:rPr>
      </w:pPr>
    </w:p>
    <w:p w14:paraId="51111BF1" w14:textId="77777777" w:rsidR="00A12DB5" w:rsidRPr="00217F81" w:rsidRDefault="00A12DB5" w:rsidP="00DB61E5">
      <w:pPr>
        <w:pStyle w:val="BodyTextIndent1"/>
        <w:numPr>
          <w:ilvl w:val="0"/>
          <w:numId w:val="148"/>
        </w:numPr>
        <w:pBdr>
          <w:top w:val="nil"/>
          <w:left w:val="nil"/>
          <w:bottom w:val="nil"/>
          <w:right w:val="nil"/>
          <w:between w:val="nil"/>
          <w:bar w:val="nil"/>
        </w:pBdr>
        <w:rPr>
          <w:rFonts w:ascii="Georgia" w:hAnsi="Georgia"/>
          <w:color w:val="auto"/>
        </w:rPr>
      </w:pPr>
      <w:r w:rsidRPr="00217F81">
        <w:rPr>
          <w:rFonts w:ascii="Georgia" w:hAnsi="Georgia"/>
          <w:color w:val="auto"/>
        </w:rPr>
        <w:t>AM&amp;PM Rounds (Attending)</w:t>
      </w:r>
    </w:p>
    <w:p w14:paraId="1869BADB" w14:textId="77777777" w:rsidR="00A12DB5" w:rsidRPr="00217F81" w:rsidRDefault="00A12DB5" w:rsidP="00DB61E5">
      <w:pPr>
        <w:pStyle w:val="BodyTextIndent1"/>
        <w:numPr>
          <w:ilvl w:val="0"/>
          <w:numId w:val="148"/>
        </w:numPr>
        <w:pBdr>
          <w:top w:val="nil"/>
          <w:left w:val="nil"/>
          <w:bottom w:val="nil"/>
          <w:right w:val="nil"/>
          <w:between w:val="nil"/>
          <w:bar w:val="nil"/>
        </w:pBdr>
        <w:rPr>
          <w:rFonts w:ascii="Georgia" w:hAnsi="Georgia"/>
          <w:color w:val="auto"/>
        </w:rPr>
      </w:pPr>
      <w:r w:rsidRPr="00217F81">
        <w:rPr>
          <w:rFonts w:ascii="Georgia" w:hAnsi="Georgia"/>
          <w:color w:val="auto"/>
        </w:rPr>
        <w:t>AM&amp;PM Board sign-out</w:t>
      </w:r>
    </w:p>
    <w:p w14:paraId="2B320FEB" w14:textId="77777777" w:rsidR="00A12DB5" w:rsidRPr="00217F81" w:rsidRDefault="00A12DB5" w:rsidP="00DB61E5">
      <w:pPr>
        <w:pStyle w:val="BodyTextIndent1"/>
        <w:numPr>
          <w:ilvl w:val="0"/>
          <w:numId w:val="148"/>
        </w:numPr>
        <w:pBdr>
          <w:top w:val="nil"/>
          <w:left w:val="nil"/>
          <w:bottom w:val="nil"/>
          <w:right w:val="nil"/>
          <w:between w:val="nil"/>
          <w:bar w:val="nil"/>
        </w:pBdr>
        <w:rPr>
          <w:rFonts w:ascii="Georgia" w:hAnsi="Georgia"/>
          <w:color w:val="auto"/>
        </w:rPr>
      </w:pPr>
      <w:r w:rsidRPr="00217F81">
        <w:rPr>
          <w:rFonts w:ascii="Georgia" w:hAnsi="Georgia"/>
          <w:color w:val="auto"/>
        </w:rPr>
        <w:t>Morning Report</w:t>
      </w:r>
    </w:p>
    <w:p w14:paraId="3A99723A" w14:textId="77777777" w:rsidR="00A12DB5" w:rsidRPr="00217F81" w:rsidRDefault="00A12DB5" w:rsidP="00DB61E5">
      <w:pPr>
        <w:pStyle w:val="BodyTextIndent1"/>
        <w:numPr>
          <w:ilvl w:val="0"/>
          <w:numId w:val="148"/>
        </w:numPr>
        <w:pBdr>
          <w:top w:val="nil"/>
          <w:left w:val="nil"/>
          <w:bottom w:val="nil"/>
          <w:right w:val="nil"/>
          <w:between w:val="nil"/>
          <w:bar w:val="nil"/>
        </w:pBdr>
        <w:rPr>
          <w:rFonts w:ascii="Georgia" w:hAnsi="Georgia"/>
          <w:color w:val="auto"/>
        </w:rPr>
      </w:pPr>
      <w:r w:rsidRPr="00217F81">
        <w:rPr>
          <w:rFonts w:ascii="Georgia" w:hAnsi="Georgia"/>
          <w:color w:val="auto"/>
        </w:rPr>
        <w:t>Postpartum, antepartum and labor rounds/management</w:t>
      </w:r>
    </w:p>
    <w:p w14:paraId="2BBFFC54" w14:textId="77777777" w:rsidR="00A12DB5" w:rsidRPr="00217F81" w:rsidRDefault="00A12DB5" w:rsidP="00DB61E5">
      <w:pPr>
        <w:pStyle w:val="BodyTextIndent1"/>
        <w:numPr>
          <w:ilvl w:val="0"/>
          <w:numId w:val="148"/>
        </w:numPr>
        <w:pBdr>
          <w:top w:val="nil"/>
          <w:left w:val="nil"/>
          <w:bottom w:val="nil"/>
          <w:right w:val="nil"/>
          <w:between w:val="nil"/>
          <w:bar w:val="nil"/>
        </w:pBdr>
        <w:rPr>
          <w:rFonts w:ascii="Georgia" w:hAnsi="Georgia"/>
          <w:color w:val="auto"/>
        </w:rPr>
      </w:pPr>
      <w:r w:rsidRPr="00217F81">
        <w:rPr>
          <w:rFonts w:ascii="Georgia" w:hAnsi="Georgia"/>
          <w:color w:val="auto"/>
        </w:rPr>
        <w:t>Coverage of Labor floor (Labor Team)</w:t>
      </w:r>
    </w:p>
    <w:p w14:paraId="7F3FF382" w14:textId="77777777" w:rsidR="00A12DB5" w:rsidRPr="00217F81" w:rsidRDefault="00A12DB5" w:rsidP="00DB61E5">
      <w:pPr>
        <w:pStyle w:val="BodyTextIndent1"/>
        <w:numPr>
          <w:ilvl w:val="0"/>
          <w:numId w:val="148"/>
        </w:numPr>
        <w:pBdr>
          <w:top w:val="nil"/>
          <w:left w:val="nil"/>
          <w:bottom w:val="nil"/>
          <w:right w:val="nil"/>
          <w:between w:val="nil"/>
          <w:bar w:val="nil"/>
        </w:pBdr>
        <w:rPr>
          <w:rFonts w:ascii="Georgia" w:hAnsi="Georgia"/>
          <w:color w:val="auto"/>
        </w:rPr>
      </w:pPr>
      <w:r w:rsidRPr="00217F81">
        <w:rPr>
          <w:rFonts w:ascii="Georgia" w:hAnsi="Georgia"/>
          <w:color w:val="auto"/>
        </w:rPr>
        <w:t>Didactic &amp; Educational Conference</w:t>
      </w:r>
    </w:p>
    <w:p w14:paraId="536DCFFD" w14:textId="77777777" w:rsidR="00A12DB5" w:rsidRPr="00217F81" w:rsidRDefault="00A12DB5" w:rsidP="00DB61E5">
      <w:pPr>
        <w:pStyle w:val="BodyTextIndent1"/>
        <w:numPr>
          <w:ilvl w:val="0"/>
          <w:numId w:val="148"/>
        </w:numPr>
        <w:pBdr>
          <w:top w:val="nil"/>
          <w:left w:val="nil"/>
          <w:bottom w:val="nil"/>
          <w:right w:val="nil"/>
          <w:between w:val="nil"/>
          <w:bar w:val="nil"/>
        </w:pBdr>
        <w:rPr>
          <w:rFonts w:ascii="Georgia" w:hAnsi="Georgia"/>
          <w:color w:val="auto"/>
        </w:rPr>
      </w:pPr>
      <w:r w:rsidRPr="00217F81">
        <w:rPr>
          <w:rFonts w:ascii="Georgia" w:hAnsi="Georgia"/>
          <w:color w:val="auto"/>
        </w:rPr>
        <w:t>Outpatient and Continuity Clinic as scheduled</w:t>
      </w:r>
    </w:p>
    <w:p w14:paraId="36D1103A" w14:textId="77777777" w:rsidR="00A12DB5" w:rsidRPr="00217F81" w:rsidRDefault="00A12DB5" w:rsidP="00DB61E5">
      <w:pPr>
        <w:pStyle w:val="BodyTextIndent1"/>
        <w:numPr>
          <w:ilvl w:val="0"/>
          <w:numId w:val="148"/>
        </w:numPr>
        <w:pBdr>
          <w:top w:val="nil"/>
          <w:left w:val="nil"/>
          <w:bottom w:val="nil"/>
          <w:right w:val="nil"/>
          <w:between w:val="nil"/>
          <w:bar w:val="nil"/>
        </w:pBdr>
        <w:rPr>
          <w:rFonts w:ascii="Georgia" w:hAnsi="Georgia"/>
          <w:color w:val="auto"/>
        </w:rPr>
      </w:pPr>
      <w:r w:rsidRPr="00217F81">
        <w:rPr>
          <w:rFonts w:ascii="Georgia" w:hAnsi="Georgia"/>
          <w:color w:val="auto"/>
        </w:rPr>
        <w:t>Operating room as necessary</w:t>
      </w:r>
    </w:p>
    <w:p w14:paraId="0D684974" w14:textId="77777777" w:rsidR="00A12DB5" w:rsidRPr="00217F81" w:rsidRDefault="00A12DB5" w:rsidP="00DB61E5">
      <w:pPr>
        <w:pStyle w:val="BodyTextIndent1"/>
        <w:numPr>
          <w:ilvl w:val="0"/>
          <w:numId w:val="148"/>
        </w:numPr>
        <w:pBdr>
          <w:top w:val="nil"/>
          <w:left w:val="nil"/>
          <w:bottom w:val="nil"/>
          <w:right w:val="nil"/>
          <w:between w:val="nil"/>
          <w:bar w:val="nil"/>
        </w:pBdr>
        <w:rPr>
          <w:rFonts w:ascii="Georgia" w:hAnsi="Georgia"/>
          <w:color w:val="auto"/>
        </w:rPr>
      </w:pPr>
      <w:r w:rsidRPr="00217F81">
        <w:rPr>
          <w:rFonts w:ascii="Georgia" w:hAnsi="Georgia"/>
          <w:color w:val="auto"/>
        </w:rPr>
        <w:t>Emergency room coverage</w:t>
      </w:r>
    </w:p>
    <w:p w14:paraId="74D6AC72" w14:textId="77777777" w:rsidR="00A12DB5" w:rsidRPr="00217F81" w:rsidRDefault="00A12DB5" w:rsidP="00A12DB5">
      <w:pPr>
        <w:pStyle w:val="TitleA"/>
        <w:rPr>
          <w:rFonts w:ascii="Georgia" w:eastAsia="Georgia" w:hAnsi="Georgia" w:cs="Georgia"/>
          <w:color w:val="auto"/>
          <w:sz w:val="28"/>
          <w:szCs w:val="28"/>
        </w:rPr>
      </w:pPr>
    </w:p>
    <w:p w14:paraId="6AA2924A" w14:textId="77777777" w:rsidR="00A12DB5" w:rsidRPr="00217F81" w:rsidRDefault="00A12DB5" w:rsidP="00A12DB5">
      <w:pPr>
        <w:pStyle w:val="Heading61"/>
        <w:rPr>
          <w:color w:val="auto"/>
          <w:sz w:val="32"/>
          <w:szCs w:val="32"/>
        </w:rPr>
      </w:pPr>
      <w:r w:rsidRPr="00217F81">
        <w:rPr>
          <w:color w:val="auto"/>
          <w:sz w:val="32"/>
          <w:szCs w:val="32"/>
        </w:rPr>
        <w:t>PGY - 3</w:t>
      </w:r>
    </w:p>
    <w:p w14:paraId="79D30AE7" w14:textId="77777777" w:rsidR="00A12DB5" w:rsidRPr="00217F81" w:rsidRDefault="00A12DB5" w:rsidP="00A12DB5">
      <w:pPr>
        <w:pStyle w:val="Heading61"/>
        <w:rPr>
          <w:color w:val="auto"/>
          <w:sz w:val="32"/>
          <w:szCs w:val="32"/>
        </w:rPr>
      </w:pPr>
      <w:r w:rsidRPr="00217F81">
        <w:rPr>
          <w:color w:val="auto"/>
          <w:sz w:val="32"/>
          <w:szCs w:val="32"/>
        </w:rPr>
        <w:t>Labor &amp; Delivery (L&amp;D)</w:t>
      </w:r>
    </w:p>
    <w:p w14:paraId="305640F2" w14:textId="77777777" w:rsidR="00A12DB5" w:rsidRPr="00217F81" w:rsidRDefault="00A12DB5" w:rsidP="00A12DB5">
      <w:pPr>
        <w:pStyle w:val="Body"/>
        <w:rPr>
          <w:rFonts w:ascii="Georgia" w:eastAsia="Georgia" w:hAnsi="Georgia" w:cs="Georgia"/>
          <w:color w:val="auto"/>
        </w:rPr>
      </w:pPr>
    </w:p>
    <w:p w14:paraId="78065582" w14:textId="77777777" w:rsidR="00A12DB5" w:rsidRPr="00217F81" w:rsidRDefault="00A12DB5" w:rsidP="00A12DB5">
      <w:pPr>
        <w:pStyle w:val="Body"/>
        <w:rPr>
          <w:rFonts w:ascii="Georgia" w:eastAsia="Georgia" w:hAnsi="Georgia" w:cs="Georgia"/>
          <w:b/>
          <w:bCs/>
          <w:color w:val="auto"/>
        </w:rPr>
      </w:pPr>
    </w:p>
    <w:p w14:paraId="260B5503" w14:textId="77777777" w:rsidR="00A12DB5" w:rsidRPr="00217F81" w:rsidRDefault="00A12DB5" w:rsidP="00A12DB5">
      <w:pPr>
        <w:pStyle w:val="Body"/>
        <w:rPr>
          <w:rFonts w:ascii="Georgia" w:eastAsia="Georgia" w:hAnsi="Georgia" w:cs="Georgia"/>
          <w:color w:val="auto"/>
        </w:rPr>
      </w:pPr>
      <w:r w:rsidRPr="00217F81">
        <w:rPr>
          <w:rFonts w:ascii="Georgia" w:hAnsi="Georgia"/>
          <w:b/>
          <w:bCs/>
          <w:color w:val="auto"/>
          <w:lang w:val="fr-FR"/>
        </w:rPr>
        <w:t>Objective:</w:t>
      </w:r>
      <w:r w:rsidRPr="00217F81">
        <w:rPr>
          <w:rFonts w:ascii="Georgia" w:hAnsi="Georgia"/>
          <w:color w:val="auto"/>
        </w:rPr>
        <w:t xml:space="preserve"> Exposure to all aspects of normal and high-risk pregnancies, active management of high risk patients, and supervision of the labor floor.</w:t>
      </w:r>
    </w:p>
    <w:p w14:paraId="1BC92670" w14:textId="77777777" w:rsidR="00A12DB5" w:rsidRPr="00217F81" w:rsidRDefault="00A12DB5" w:rsidP="00A12DB5">
      <w:pPr>
        <w:pStyle w:val="Body"/>
        <w:rPr>
          <w:rFonts w:ascii="Georgia" w:eastAsia="Georgia" w:hAnsi="Georgia" w:cs="Georgia"/>
          <w:color w:val="auto"/>
        </w:rPr>
      </w:pPr>
    </w:p>
    <w:p w14:paraId="0ED46212"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Responsibilities:</w:t>
      </w:r>
    </w:p>
    <w:p w14:paraId="04C2F5AE" w14:textId="77777777" w:rsidR="00A12DB5" w:rsidRPr="00217F81" w:rsidRDefault="00A12DB5" w:rsidP="00DB61E5">
      <w:pPr>
        <w:pStyle w:val="BodyTextIndent1"/>
        <w:numPr>
          <w:ilvl w:val="0"/>
          <w:numId w:val="150"/>
        </w:numPr>
        <w:pBdr>
          <w:top w:val="nil"/>
          <w:left w:val="nil"/>
          <w:bottom w:val="nil"/>
          <w:right w:val="nil"/>
          <w:between w:val="nil"/>
          <w:bar w:val="nil"/>
        </w:pBdr>
        <w:rPr>
          <w:rFonts w:ascii="Georgia" w:hAnsi="Georgia"/>
          <w:color w:val="auto"/>
        </w:rPr>
      </w:pPr>
      <w:r w:rsidRPr="00217F81">
        <w:rPr>
          <w:rFonts w:ascii="Georgia" w:hAnsi="Georgia"/>
          <w:color w:val="auto"/>
        </w:rPr>
        <w:t>Direct and manage the labor and delivery floor</w:t>
      </w:r>
    </w:p>
    <w:p w14:paraId="4657BCF9" w14:textId="77777777" w:rsidR="00A12DB5" w:rsidRPr="00217F81" w:rsidRDefault="00A12DB5" w:rsidP="00DB61E5">
      <w:pPr>
        <w:pStyle w:val="BodyTextIndent1"/>
        <w:numPr>
          <w:ilvl w:val="0"/>
          <w:numId w:val="150"/>
        </w:numPr>
        <w:pBdr>
          <w:top w:val="nil"/>
          <w:left w:val="nil"/>
          <w:bottom w:val="nil"/>
          <w:right w:val="nil"/>
          <w:between w:val="nil"/>
          <w:bar w:val="nil"/>
        </w:pBdr>
        <w:rPr>
          <w:rFonts w:ascii="Georgia" w:hAnsi="Georgia"/>
          <w:color w:val="auto"/>
        </w:rPr>
      </w:pPr>
      <w:r w:rsidRPr="00217F81">
        <w:rPr>
          <w:rFonts w:ascii="Georgia" w:hAnsi="Georgia"/>
          <w:color w:val="auto"/>
        </w:rPr>
        <w:t>Coverage and management of high risk service, antepartum and postpartum patients</w:t>
      </w:r>
    </w:p>
    <w:p w14:paraId="2EF96F1B" w14:textId="77777777" w:rsidR="00A12DB5" w:rsidRPr="00217F81" w:rsidRDefault="00A12DB5" w:rsidP="00DB61E5">
      <w:pPr>
        <w:pStyle w:val="BodyTextIndent1"/>
        <w:numPr>
          <w:ilvl w:val="0"/>
          <w:numId w:val="150"/>
        </w:numPr>
        <w:pBdr>
          <w:top w:val="nil"/>
          <w:left w:val="nil"/>
          <w:bottom w:val="nil"/>
          <w:right w:val="nil"/>
          <w:between w:val="nil"/>
          <w:bar w:val="nil"/>
        </w:pBdr>
        <w:rPr>
          <w:rFonts w:ascii="Georgia" w:hAnsi="Georgia"/>
          <w:color w:val="auto"/>
        </w:rPr>
      </w:pPr>
      <w:r w:rsidRPr="00217F81">
        <w:rPr>
          <w:rFonts w:ascii="Georgia" w:hAnsi="Georgia"/>
          <w:color w:val="auto"/>
        </w:rPr>
        <w:t>Oversight of the Perinatal Mortality &amp; Morbidity conference</w:t>
      </w:r>
    </w:p>
    <w:p w14:paraId="32281FB3" w14:textId="77777777" w:rsidR="00A12DB5" w:rsidRPr="00217F81" w:rsidRDefault="00A12DB5" w:rsidP="00DB61E5">
      <w:pPr>
        <w:pStyle w:val="BodyTextIndent1"/>
        <w:numPr>
          <w:ilvl w:val="0"/>
          <w:numId w:val="150"/>
        </w:numPr>
        <w:pBdr>
          <w:top w:val="nil"/>
          <w:left w:val="nil"/>
          <w:bottom w:val="nil"/>
          <w:right w:val="nil"/>
          <w:between w:val="nil"/>
          <w:bar w:val="nil"/>
        </w:pBdr>
        <w:rPr>
          <w:rFonts w:ascii="Georgia" w:hAnsi="Georgia"/>
          <w:color w:val="auto"/>
        </w:rPr>
      </w:pPr>
      <w:r w:rsidRPr="00217F81">
        <w:rPr>
          <w:rFonts w:ascii="Georgia" w:hAnsi="Georgia"/>
          <w:color w:val="auto"/>
        </w:rPr>
        <w:t>Data collection</w:t>
      </w:r>
    </w:p>
    <w:p w14:paraId="4854D50B" w14:textId="77777777" w:rsidR="00A12DB5" w:rsidRPr="00217F81" w:rsidRDefault="00A12DB5" w:rsidP="00DB61E5">
      <w:pPr>
        <w:pStyle w:val="BodyTextIndent1"/>
        <w:numPr>
          <w:ilvl w:val="0"/>
          <w:numId w:val="150"/>
        </w:numPr>
        <w:pBdr>
          <w:top w:val="nil"/>
          <w:left w:val="nil"/>
          <w:bottom w:val="nil"/>
          <w:right w:val="nil"/>
          <w:between w:val="nil"/>
          <w:bar w:val="nil"/>
        </w:pBdr>
        <w:rPr>
          <w:rFonts w:ascii="Georgia" w:hAnsi="Georgia"/>
          <w:color w:val="auto"/>
        </w:rPr>
      </w:pPr>
      <w:r w:rsidRPr="00217F81">
        <w:rPr>
          <w:rFonts w:ascii="Georgia" w:hAnsi="Georgia"/>
          <w:color w:val="auto"/>
        </w:rPr>
        <w:t xml:space="preserve">Participation in continuity clinic </w:t>
      </w:r>
    </w:p>
    <w:p w14:paraId="797DD79E" w14:textId="77777777" w:rsidR="00A12DB5" w:rsidRPr="00217F81" w:rsidRDefault="00A12DB5" w:rsidP="00A12DB5">
      <w:pPr>
        <w:pStyle w:val="BodyTextIndent1"/>
        <w:ind w:left="450"/>
        <w:rPr>
          <w:rFonts w:ascii="Georgia" w:eastAsia="Georgia" w:hAnsi="Georgia" w:cs="Georgia"/>
          <w:color w:val="auto"/>
        </w:rPr>
      </w:pPr>
    </w:p>
    <w:p w14:paraId="6BC5B352" w14:textId="77777777" w:rsidR="00A12DB5" w:rsidRPr="00217F81" w:rsidRDefault="00A12DB5" w:rsidP="00A12DB5">
      <w:pPr>
        <w:pStyle w:val="Footer1"/>
        <w:tabs>
          <w:tab w:val="clear" w:pos="4320"/>
          <w:tab w:val="clear" w:pos="8640"/>
        </w:tabs>
        <w:rPr>
          <w:rFonts w:ascii="Georgia" w:eastAsia="Georgia" w:hAnsi="Georgia" w:cs="Georgia"/>
          <w:color w:val="auto"/>
          <w:sz w:val="24"/>
          <w:szCs w:val="24"/>
        </w:rPr>
      </w:pPr>
      <w:r w:rsidRPr="00217F81">
        <w:rPr>
          <w:rFonts w:ascii="Georgia" w:hAnsi="Georgia"/>
          <w:b/>
          <w:bCs/>
          <w:color w:val="auto"/>
          <w:sz w:val="24"/>
          <w:szCs w:val="24"/>
        </w:rPr>
        <w:t>Attending:</w:t>
      </w:r>
      <w:r w:rsidRPr="00217F81">
        <w:rPr>
          <w:rFonts w:ascii="Georgia" w:hAnsi="Georgia"/>
          <w:color w:val="auto"/>
          <w:sz w:val="24"/>
          <w:szCs w:val="24"/>
        </w:rPr>
        <w:t xml:space="preserve">  L&amp;D Attending</w:t>
      </w:r>
    </w:p>
    <w:p w14:paraId="1A7D326C" w14:textId="77777777" w:rsidR="00A12DB5" w:rsidRPr="00217F81" w:rsidRDefault="00A12DB5" w:rsidP="00A12DB5">
      <w:pPr>
        <w:pStyle w:val="Body"/>
        <w:rPr>
          <w:rFonts w:ascii="Georgia" w:eastAsia="Georgia" w:hAnsi="Georgia" w:cs="Georgia"/>
          <w:color w:val="auto"/>
        </w:rPr>
      </w:pPr>
    </w:p>
    <w:p w14:paraId="500426C9"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Procedure/Skills:</w:t>
      </w:r>
    </w:p>
    <w:p w14:paraId="4A50C6C9" w14:textId="77777777" w:rsidR="00A12DB5" w:rsidRPr="00217F81" w:rsidRDefault="00A12DB5" w:rsidP="00DB61E5">
      <w:pPr>
        <w:pStyle w:val="BodyTextIndent1"/>
        <w:numPr>
          <w:ilvl w:val="0"/>
          <w:numId w:val="152"/>
        </w:numPr>
        <w:pBdr>
          <w:top w:val="nil"/>
          <w:left w:val="nil"/>
          <w:bottom w:val="nil"/>
          <w:right w:val="nil"/>
          <w:between w:val="nil"/>
          <w:bar w:val="nil"/>
        </w:pBdr>
        <w:rPr>
          <w:rFonts w:ascii="Georgia" w:hAnsi="Georgia"/>
          <w:color w:val="auto"/>
        </w:rPr>
      </w:pPr>
      <w:r w:rsidRPr="00217F81">
        <w:rPr>
          <w:rFonts w:ascii="Georgia" w:hAnsi="Georgia"/>
          <w:color w:val="auto"/>
        </w:rPr>
        <w:t>Operative abdominal deliveries – primary and repeat</w:t>
      </w:r>
    </w:p>
    <w:p w14:paraId="17E6D7BA" w14:textId="77777777" w:rsidR="00A12DB5" w:rsidRPr="00217F81" w:rsidRDefault="00A12DB5" w:rsidP="00DB61E5">
      <w:pPr>
        <w:pStyle w:val="BodyTextIndent1"/>
        <w:numPr>
          <w:ilvl w:val="0"/>
          <w:numId w:val="152"/>
        </w:numPr>
        <w:pBdr>
          <w:top w:val="nil"/>
          <w:left w:val="nil"/>
          <w:bottom w:val="nil"/>
          <w:right w:val="nil"/>
          <w:between w:val="nil"/>
          <w:bar w:val="nil"/>
        </w:pBdr>
        <w:rPr>
          <w:rFonts w:ascii="Georgia" w:hAnsi="Georgia"/>
          <w:color w:val="auto"/>
        </w:rPr>
      </w:pPr>
      <w:r w:rsidRPr="00217F81">
        <w:rPr>
          <w:rFonts w:ascii="Georgia" w:hAnsi="Georgia"/>
          <w:color w:val="auto"/>
        </w:rPr>
        <w:t>Amniocentesis</w:t>
      </w:r>
    </w:p>
    <w:p w14:paraId="0DEEB1B9" w14:textId="77777777" w:rsidR="00A12DB5" w:rsidRPr="00217F81" w:rsidRDefault="00A12DB5" w:rsidP="00DB61E5">
      <w:pPr>
        <w:pStyle w:val="BodyTextIndent1"/>
        <w:numPr>
          <w:ilvl w:val="0"/>
          <w:numId w:val="152"/>
        </w:numPr>
        <w:pBdr>
          <w:top w:val="nil"/>
          <w:left w:val="nil"/>
          <w:bottom w:val="nil"/>
          <w:right w:val="nil"/>
          <w:between w:val="nil"/>
          <w:bar w:val="nil"/>
        </w:pBdr>
        <w:rPr>
          <w:rFonts w:ascii="Georgia" w:hAnsi="Georgia"/>
          <w:color w:val="auto"/>
        </w:rPr>
      </w:pPr>
      <w:r w:rsidRPr="00217F81">
        <w:rPr>
          <w:rFonts w:ascii="Georgia" w:hAnsi="Georgia"/>
          <w:color w:val="auto"/>
        </w:rPr>
        <w:t>Outlet and low forceps deliveries</w:t>
      </w:r>
    </w:p>
    <w:p w14:paraId="1924ADB2" w14:textId="77777777" w:rsidR="00A12DB5" w:rsidRPr="00217F81" w:rsidRDefault="00A12DB5" w:rsidP="00DB61E5">
      <w:pPr>
        <w:pStyle w:val="BodyTextIndent1"/>
        <w:numPr>
          <w:ilvl w:val="0"/>
          <w:numId w:val="152"/>
        </w:numPr>
        <w:pBdr>
          <w:top w:val="nil"/>
          <w:left w:val="nil"/>
          <w:bottom w:val="nil"/>
          <w:right w:val="nil"/>
          <w:between w:val="nil"/>
          <w:bar w:val="nil"/>
        </w:pBdr>
        <w:rPr>
          <w:rFonts w:ascii="Georgia" w:hAnsi="Georgia"/>
          <w:color w:val="auto"/>
        </w:rPr>
      </w:pPr>
      <w:r w:rsidRPr="00217F81">
        <w:rPr>
          <w:rFonts w:ascii="Georgia" w:hAnsi="Georgia"/>
          <w:color w:val="auto"/>
        </w:rPr>
        <w:t>Fetal and maternal invasive and non-invasive monitoring</w:t>
      </w:r>
    </w:p>
    <w:p w14:paraId="2F2854F1" w14:textId="77777777" w:rsidR="00A12DB5" w:rsidRPr="00217F81" w:rsidRDefault="00A12DB5" w:rsidP="00DB61E5">
      <w:pPr>
        <w:pStyle w:val="BodyTextIndent1"/>
        <w:numPr>
          <w:ilvl w:val="0"/>
          <w:numId w:val="152"/>
        </w:numPr>
        <w:pBdr>
          <w:top w:val="nil"/>
          <w:left w:val="nil"/>
          <w:bottom w:val="nil"/>
          <w:right w:val="nil"/>
          <w:between w:val="nil"/>
          <w:bar w:val="nil"/>
        </w:pBdr>
        <w:rPr>
          <w:rFonts w:ascii="Georgia" w:hAnsi="Georgia"/>
          <w:color w:val="auto"/>
        </w:rPr>
      </w:pPr>
      <w:r w:rsidRPr="00217F81">
        <w:rPr>
          <w:rFonts w:ascii="Georgia" w:hAnsi="Georgia"/>
          <w:color w:val="auto"/>
        </w:rPr>
        <w:t>Repair of third and fourth degree lacerations</w:t>
      </w:r>
    </w:p>
    <w:p w14:paraId="394F5BC5" w14:textId="77777777" w:rsidR="00A12DB5" w:rsidRPr="00217F81" w:rsidRDefault="00A12DB5" w:rsidP="00DB61E5">
      <w:pPr>
        <w:pStyle w:val="BodyTextIndent1"/>
        <w:numPr>
          <w:ilvl w:val="0"/>
          <w:numId w:val="152"/>
        </w:numPr>
        <w:pBdr>
          <w:top w:val="nil"/>
          <w:left w:val="nil"/>
          <w:bottom w:val="nil"/>
          <w:right w:val="nil"/>
          <w:between w:val="nil"/>
          <w:bar w:val="nil"/>
        </w:pBdr>
        <w:rPr>
          <w:rFonts w:ascii="Georgia" w:hAnsi="Georgia"/>
          <w:color w:val="auto"/>
        </w:rPr>
      </w:pPr>
      <w:r w:rsidRPr="00217F81">
        <w:rPr>
          <w:rFonts w:ascii="Georgia" w:hAnsi="Georgia"/>
          <w:color w:val="auto"/>
        </w:rPr>
        <w:t>Management of labor and delivery</w:t>
      </w:r>
    </w:p>
    <w:p w14:paraId="34807394" w14:textId="77777777" w:rsidR="00A12DB5" w:rsidRPr="00217F81" w:rsidRDefault="00A12DB5" w:rsidP="00DB61E5">
      <w:pPr>
        <w:pStyle w:val="BodyTextIndent1"/>
        <w:numPr>
          <w:ilvl w:val="0"/>
          <w:numId w:val="152"/>
        </w:numPr>
        <w:pBdr>
          <w:top w:val="nil"/>
          <w:left w:val="nil"/>
          <w:bottom w:val="nil"/>
          <w:right w:val="nil"/>
          <w:between w:val="nil"/>
          <w:bar w:val="nil"/>
        </w:pBdr>
        <w:rPr>
          <w:rFonts w:ascii="Georgia" w:hAnsi="Georgia"/>
          <w:color w:val="auto"/>
        </w:rPr>
      </w:pPr>
      <w:r w:rsidRPr="00217F81">
        <w:rPr>
          <w:rFonts w:ascii="Georgia" w:hAnsi="Georgia"/>
          <w:color w:val="auto"/>
        </w:rPr>
        <w:t>Prenatal diagnosis</w:t>
      </w:r>
    </w:p>
    <w:p w14:paraId="3EDEB488" w14:textId="77777777" w:rsidR="00A12DB5" w:rsidRPr="00217F81" w:rsidRDefault="00A12DB5" w:rsidP="00DB61E5">
      <w:pPr>
        <w:pStyle w:val="BodyTextIndent1"/>
        <w:numPr>
          <w:ilvl w:val="0"/>
          <w:numId w:val="152"/>
        </w:numPr>
        <w:pBdr>
          <w:top w:val="nil"/>
          <w:left w:val="nil"/>
          <w:bottom w:val="nil"/>
          <w:right w:val="nil"/>
          <w:between w:val="nil"/>
          <w:bar w:val="nil"/>
        </w:pBdr>
        <w:rPr>
          <w:rFonts w:ascii="Georgia" w:hAnsi="Georgia"/>
          <w:color w:val="auto"/>
        </w:rPr>
      </w:pPr>
      <w:r w:rsidRPr="00217F81">
        <w:rPr>
          <w:rFonts w:ascii="Georgia" w:hAnsi="Georgia"/>
          <w:color w:val="auto"/>
        </w:rPr>
        <w:t>Ultrasound for fetal assessment</w:t>
      </w:r>
    </w:p>
    <w:p w14:paraId="00C08EFD" w14:textId="77777777" w:rsidR="00A12DB5" w:rsidRPr="00217F81" w:rsidRDefault="00A12DB5" w:rsidP="00DB61E5">
      <w:pPr>
        <w:pStyle w:val="BodyTextIndent1"/>
        <w:numPr>
          <w:ilvl w:val="0"/>
          <w:numId w:val="152"/>
        </w:numPr>
        <w:pBdr>
          <w:top w:val="nil"/>
          <w:left w:val="nil"/>
          <w:bottom w:val="nil"/>
          <w:right w:val="nil"/>
          <w:between w:val="nil"/>
          <w:bar w:val="nil"/>
        </w:pBdr>
        <w:rPr>
          <w:rFonts w:ascii="Georgia" w:hAnsi="Georgia"/>
          <w:color w:val="auto"/>
        </w:rPr>
      </w:pPr>
      <w:r w:rsidRPr="00217F81">
        <w:rPr>
          <w:rFonts w:ascii="Georgia" w:hAnsi="Georgia"/>
          <w:color w:val="auto"/>
        </w:rPr>
        <w:t>Ultrasound for diagnosis</w:t>
      </w:r>
    </w:p>
    <w:p w14:paraId="763A419F" w14:textId="77777777" w:rsidR="00A12DB5" w:rsidRPr="00217F81" w:rsidRDefault="00A12DB5" w:rsidP="00DB61E5">
      <w:pPr>
        <w:pStyle w:val="BodyTextIndent1"/>
        <w:numPr>
          <w:ilvl w:val="0"/>
          <w:numId w:val="152"/>
        </w:numPr>
        <w:pBdr>
          <w:top w:val="nil"/>
          <w:left w:val="nil"/>
          <w:bottom w:val="nil"/>
          <w:right w:val="nil"/>
          <w:between w:val="nil"/>
          <w:bar w:val="nil"/>
        </w:pBdr>
        <w:rPr>
          <w:rFonts w:ascii="Georgia" w:hAnsi="Georgia"/>
          <w:color w:val="auto"/>
        </w:rPr>
      </w:pPr>
      <w:r w:rsidRPr="00217F81">
        <w:rPr>
          <w:rFonts w:ascii="Georgia" w:hAnsi="Georgia"/>
          <w:color w:val="auto"/>
        </w:rPr>
        <w:t>Prenatal testing and assessment of fetal well-being</w:t>
      </w:r>
    </w:p>
    <w:p w14:paraId="33F45611" w14:textId="77777777" w:rsidR="00A12DB5" w:rsidRPr="00217F81" w:rsidRDefault="00A12DB5" w:rsidP="00A12DB5">
      <w:pPr>
        <w:pStyle w:val="Body"/>
        <w:ind w:left="450" w:firstLine="990"/>
        <w:rPr>
          <w:rFonts w:ascii="Georgia" w:eastAsia="Georgia" w:hAnsi="Georgia" w:cs="Georgia"/>
          <w:color w:val="auto"/>
        </w:rPr>
      </w:pPr>
    </w:p>
    <w:p w14:paraId="3F969F5F" w14:textId="77777777" w:rsidR="00A12DB5" w:rsidRPr="00217F81" w:rsidRDefault="00A12DB5" w:rsidP="00A12DB5">
      <w:pPr>
        <w:pStyle w:val="Body"/>
        <w:jc w:val="both"/>
        <w:rPr>
          <w:rFonts w:ascii="Georgia" w:eastAsia="Georgia" w:hAnsi="Georgia" w:cs="Georgia"/>
          <w:b/>
          <w:bCs/>
          <w:color w:val="auto"/>
        </w:rPr>
      </w:pPr>
      <w:r w:rsidRPr="00217F81">
        <w:rPr>
          <w:rFonts w:ascii="Georgia" w:hAnsi="Georgia"/>
          <w:b/>
          <w:bCs/>
          <w:color w:val="auto"/>
        </w:rPr>
        <w:t xml:space="preserve">Schedule:  </w:t>
      </w:r>
      <w:r w:rsidRPr="00217F81">
        <w:rPr>
          <w:rFonts w:ascii="Georgia" w:hAnsi="Georgia"/>
          <w:color w:val="auto"/>
        </w:rPr>
        <w:t>Please refer to Program Director’s Protocols for further instruction on procedure, management and coverage of the L&amp;D Floor.</w:t>
      </w:r>
    </w:p>
    <w:p w14:paraId="106CC725" w14:textId="77777777" w:rsidR="00A12DB5" w:rsidRPr="00217F81" w:rsidRDefault="00A12DB5" w:rsidP="00A12DB5">
      <w:pPr>
        <w:pStyle w:val="Body"/>
        <w:jc w:val="both"/>
        <w:rPr>
          <w:rFonts w:ascii="Georgia" w:eastAsia="Georgia" w:hAnsi="Georgia" w:cs="Georgia"/>
          <w:b/>
          <w:bCs/>
          <w:color w:val="auto"/>
        </w:rPr>
      </w:pPr>
    </w:p>
    <w:p w14:paraId="3820A2CB" w14:textId="77777777" w:rsidR="00A12DB5" w:rsidRPr="00217F81" w:rsidRDefault="00A12DB5" w:rsidP="00DB61E5">
      <w:pPr>
        <w:pStyle w:val="BodyTextIndent1"/>
        <w:numPr>
          <w:ilvl w:val="0"/>
          <w:numId w:val="154"/>
        </w:numPr>
        <w:pBdr>
          <w:top w:val="nil"/>
          <w:left w:val="nil"/>
          <w:bottom w:val="nil"/>
          <w:right w:val="nil"/>
          <w:between w:val="nil"/>
          <w:bar w:val="nil"/>
        </w:pBdr>
        <w:rPr>
          <w:rFonts w:ascii="Georgia" w:hAnsi="Georgia"/>
          <w:color w:val="auto"/>
        </w:rPr>
      </w:pPr>
      <w:r w:rsidRPr="00217F81">
        <w:rPr>
          <w:rFonts w:ascii="Georgia" w:hAnsi="Georgia"/>
          <w:color w:val="auto"/>
        </w:rPr>
        <w:t>AM&amp;PM Rounds (Attending)</w:t>
      </w:r>
    </w:p>
    <w:p w14:paraId="5712231B" w14:textId="77777777" w:rsidR="00A12DB5" w:rsidRPr="00217F81" w:rsidRDefault="00A12DB5" w:rsidP="00DB61E5">
      <w:pPr>
        <w:pStyle w:val="BodyTextIndent1"/>
        <w:numPr>
          <w:ilvl w:val="0"/>
          <w:numId w:val="154"/>
        </w:numPr>
        <w:pBdr>
          <w:top w:val="nil"/>
          <w:left w:val="nil"/>
          <w:bottom w:val="nil"/>
          <w:right w:val="nil"/>
          <w:between w:val="nil"/>
          <w:bar w:val="nil"/>
        </w:pBdr>
        <w:rPr>
          <w:rFonts w:ascii="Georgia" w:hAnsi="Georgia"/>
          <w:color w:val="auto"/>
        </w:rPr>
      </w:pPr>
      <w:r w:rsidRPr="00217F81">
        <w:rPr>
          <w:rFonts w:ascii="Georgia" w:hAnsi="Georgia"/>
          <w:color w:val="auto"/>
        </w:rPr>
        <w:t>AM&amp;PM Board sign-out</w:t>
      </w:r>
    </w:p>
    <w:p w14:paraId="6DD9A915" w14:textId="77777777" w:rsidR="00A12DB5" w:rsidRPr="00217F81" w:rsidRDefault="00A12DB5" w:rsidP="00DB61E5">
      <w:pPr>
        <w:pStyle w:val="BodyTextIndent1"/>
        <w:numPr>
          <w:ilvl w:val="0"/>
          <w:numId w:val="154"/>
        </w:numPr>
        <w:pBdr>
          <w:top w:val="nil"/>
          <w:left w:val="nil"/>
          <w:bottom w:val="nil"/>
          <w:right w:val="nil"/>
          <w:between w:val="nil"/>
          <w:bar w:val="nil"/>
        </w:pBdr>
        <w:rPr>
          <w:rFonts w:ascii="Georgia" w:hAnsi="Georgia"/>
          <w:color w:val="auto"/>
        </w:rPr>
      </w:pPr>
      <w:r w:rsidRPr="00217F81">
        <w:rPr>
          <w:rFonts w:ascii="Georgia" w:hAnsi="Georgia"/>
          <w:color w:val="auto"/>
        </w:rPr>
        <w:t>Morning Report</w:t>
      </w:r>
    </w:p>
    <w:p w14:paraId="52388882" w14:textId="77777777" w:rsidR="00A12DB5" w:rsidRPr="00217F81" w:rsidRDefault="00A12DB5" w:rsidP="00DB61E5">
      <w:pPr>
        <w:pStyle w:val="BodyTextIndent1"/>
        <w:numPr>
          <w:ilvl w:val="0"/>
          <w:numId w:val="154"/>
        </w:numPr>
        <w:pBdr>
          <w:top w:val="nil"/>
          <w:left w:val="nil"/>
          <w:bottom w:val="nil"/>
          <w:right w:val="nil"/>
          <w:between w:val="nil"/>
          <w:bar w:val="nil"/>
        </w:pBdr>
        <w:rPr>
          <w:rFonts w:ascii="Georgia" w:hAnsi="Georgia"/>
          <w:color w:val="auto"/>
        </w:rPr>
      </w:pPr>
      <w:r w:rsidRPr="00217F81">
        <w:rPr>
          <w:rFonts w:ascii="Georgia" w:hAnsi="Georgia"/>
          <w:color w:val="auto"/>
        </w:rPr>
        <w:t>Postpartum, antepartum and labor rounds/management</w:t>
      </w:r>
    </w:p>
    <w:p w14:paraId="5DD9C30F" w14:textId="77777777" w:rsidR="00A12DB5" w:rsidRPr="00217F81" w:rsidRDefault="00A12DB5" w:rsidP="00DB61E5">
      <w:pPr>
        <w:pStyle w:val="BodyTextIndent1"/>
        <w:numPr>
          <w:ilvl w:val="0"/>
          <w:numId w:val="154"/>
        </w:numPr>
        <w:pBdr>
          <w:top w:val="nil"/>
          <w:left w:val="nil"/>
          <w:bottom w:val="nil"/>
          <w:right w:val="nil"/>
          <w:between w:val="nil"/>
          <w:bar w:val="nil"/>
        </w:pBdr>
        <w:rPr>
          <w:rFonts w:ascii="Georgia" w:hAnsi="Georgia"/>
          <w:color w:val="auto"/>
        </w:rPr>
      </w:pPr>
      <w:r w:rsidRPr="00217F81">
        <w:rPr>
          <w:rFonts w:ascii="Georgia" w:hAnsi="Georgia"/>
          <w:color w:val="auto"/>
        </w:rPr>
        <w:t>Coverage of Labor floor (Labor Team)</w:t>
      </w:r>
    </w:p>
    <w:p w14:paraId="061CFC81" w14:textId="77777777" w:rsidR="00A12DB5" w:rsidRPr="00217F81" w:rsidRDefault="00A12DB5" w:rsidP="00DB61E5">
      <w:pPr>
        <w:pStyle w:val="BodyTextIndent1"/>
        <w:numPr>
          <w:ilvl w:val="0"/>
          <w:numId w:val="154"/>
        </w:numPr>
        <w:pBdr>
          <w:top w:val="nil"/>
          <w:left w:val="nil"/>
          <w:bottom w:val="nil"/>
          <w:right w:val="nil"/>
          <w:between w:val="nil"/>
          <w:bar w:val="nil"/>
        </w:pBdr>
        <w:rPr>
          <w:rFonts w:ascii="Georgia" w:hAnsi="Georgia"/>
          <w:color w:val="auto"/>
        </w:rPr>
      </w:pPr>
      <w:r w:rsidRPr="00217F81">
        <w:rPr>
          <w:rFonts w:ascii="Georgia" w:hAnsi="Georgia"/>
          <w:color w:val="auto"/>
        </w:rPr>
        <w:t>Didactic &amp; Educational Conference</w:t>
      </w:r>
    </w:p>
    <w:p w14:paraId="210FA37A" w14:textId="77777777" w:rsidR="00A12DB5" w:rsidRPr="00217F81" w:rsidRDefault="00A12DB5" w:rsidP="00DB61E5">
      <w:pPr>
        <w:pStyle w:val="BodyTextIndent1"/>
        <w:numPr>
          <w:ilvl w:val="0"/>
          <w:numId w:val="154"/>
        </w:numPr>
        <w:pBdr>
          <w:top w:val="nil"/>
          <w:left w:val="nil"/>
          <w:bottom w:val="nil"/>
          <w:right w:val="nil"/>
          <w:between w:val="nil"/>
          <w:bar w:val="nil"/>
        </w:pBdr>
        <w:rPr>
          <w:rFonts w:ascii="Georgia" w:hAnsi="Georgia"/>
          <w:color w:val="auto"/>
        </w:rPr>
      </w:pPr>
      <w:r w:rsidRPr="00217F81">
        <w:rPr>
          <w:rFonts w:ascii="Georgia" w:hAnsi="Georgia"/>
          <w:color w:val="auto"/>
        </w:rPr>
        <w:t>Outpatient and Continuity Clinic as scheduled</w:t>
      </w:r>
    </w:p>
    <w:p w14:paraId="6FFF4527" w14:textId="77777777" w:rsidR="00A12DB5" w:rsidRPr="00217F81" w:rsidRDefault="00A12DB5" w:rsidP="00DB61E5">
      <w:pPr>
        <w:pStyle w:val="BodyTextIndent1"/>
        <w:numPr>
          <w:ilvl w:val="0"/>
          <w:numId w:val="154"/>
        </w:numPr>
        <w:pBdr>
          <w:top w:val="nil"/>
          <w:left w:val="nil"/>
          <w:bottom w:val="nil"/>
          <w:right w:val="nil"/>
          <w:between w:val="nil"/>
          <w:bar w:val="nil"/>
        </w:pBdr>
        <w:rPr>
          <w:rFonts w:ascii="Georgia" w:hAnsi="Georgia"/>
          <w:color w:val="auto"/>
        </w:rPr>
      </w:pPr>
      <w:r w:rsidRPr="00217F81">
        <w:rPr>
          <w:rFonts w:ascii="Georgia" w:hAnsi="Georgia"/>
          <w:color w:val="auto"/>
        </w:rPr>
        <w:t>Operating room as necessary</w:t>
      </w:r>
    </w:p>
    <w:p w14:paraId="2F0CCE19" w14:textId="77777777" w:rsidR="00A12DB5" w:rsidRPr="00217F81" w:rsidRDefault="00A12DB5" w:rsidP="00DB61E5">
      <w:pPr>
        <w:pStyle w:val="BodyTextIndent1"/>
        <w:numPr>
          <w:ilvl w:val="0"/>
          <w:numId w:val="154"/>
        </w:numPr>
        <w:pBdr>
          <w:top w:val="nil"/>
          <w:left w:val="nil"/>
          <w:bottom w:val="nil"/>
          <w:right w:val="nil"/>
          <w:between w:val="nil"/>
          <w:bar w:val="nil"/>
        </w:pBdr>
        <w:rPr>
          <w:rFonts w:ascii="Georgia" w:hAnsi="Georgia"/>
          <w:color w:val="auto"/>
        </w:rPr>
      </w:pPr>
      <w:r w:rsidRPr="00217F81">
        <w:rPr>
          <w:rFonts w:ascii="Georgia" w:hAnsi="Georgia"/>
          <w:color w:val="auto"/>
        </w:rPr>
        <w:t>Emergency room coverage</w:t>
      </w:r>
    </w:p>
    <w:p w14:paraId="194B6256" w14:textId="77777777" w:rsidR="00A12DB5" w:rsidRPr="00217F81" w:rsidRDefault="00A12DB5" w:rsidP="00A12DB5">
      <w:pPr>
        <w:pStyle w:val="TitleA"/>
        <w:ind w:left="0"/>
        <w:jc w:val="left"/>
        <w:rPr>
          <w:rFonts w:ascii="Georgia" w:eastAsia="Georgia" w:hAnsi="Georgia" w:cs="Georgia"/>
          <w:color w:val="auto"/>
          <w:sz w:val="28"/>
          <w:szCs w:val="28"/>
        </w:rPr>
      </w:pPr>
    </w:p>
    <w:p w14:paraId="7C083B21" w14:textId="77777777" w:rsidR="00A12DB5" w:rsidRPr="00217F81" w:rsidRDefault="00A12DB5" w:rsidP="00A12DB5">
      <w:pPr>
        <w:pStyle w:val="TitleA"/>
        <w:rPr>
          <w:rFonts w:ascii="Georgia" w:eastAsia="Georgia" w:hAnsi="Georgia" w:cs="Georgia"/>
          <w:color w:val="auto"/>
          <w:sz w:val="28"/>
          <w:szCs w:val="28"/>
        </w:rPr>
      </w:pPr>
    </w:p>
    <w:p w14:paraId="62D1628A" w14:textId="77777777" w:rsidR="00A12DB5" w:rsidRPr="00217F81" w:rsidRDefault="00A12DB5" w:rsidP="00A12DB5">
      <w:pPr>
        <w:pStyle w:val="TitleA"/>
        <w:rPr>
          <w:rFonts w:ascii="Georgia" w:eastAsia="Georgia" w:hAnsi="Georgia" w:cs="Georgia"/>
          <w:color w:val="auto"/>
          <w:sz w:val="28"/>
          <w:szCs w:val="28"/>
        </w:rPr>
      </w:pPr>
    </w:p>
    <w:p w14:paraId="15BE2439" w14:textId="77777777" w:rsidR="00A12DB5" w:rsidRPr="00217F81" w:rsidRDefault="00A12DB5" w:rsidP="00A12DB5">
      <w:pPr>
        <w:pStyle w:val="TitleA"/>
        <w:rPr>
          <w:rFonts w:ascii="Georgia" w:eastAsia="Georgia" w:hAnsi="Georgia" w:cs="Georgia"/>
          <w:color w:val="auto"/>
          <w:sz w:val="28"/>
          <w:szCs w:val="28"/>
        </w:rPr>
      </w:pPr>
    </w:p>
    <w:p w14:paraId="3A805B40" w14:textId="77777777" w:rsidR="00A12DB5" w:rsidRPr="00217F81" w:rsidRDefault="00A12DB5" w:rsidP="00A12DB5">
      <w:pPr>
        <w:pStyle w:val="TitleA"/>
        <w:rPr>
          <w:rFonts w:ascii="Georgia" w:eastAsia="Georgia" w:hAnsi="Georgia" w:cs="Georgia"/>
          <w:color w:val="auto"/>
          <w:sz w:val="28"/>
          <w:szCs w:val="28"/>
        </w:rPr>
      </w:pPr>
    </w:p>
    <w:p w14:paraId="69397718" w14:textId="77777777" w:rsidR="00A12DB5" w:rsidRPr="00217F81" w:rsidRDefault="00A12DB5" w:rsidP="00A12DB5">
      <w:pPr>
        <w:pStyle w:val="TitleA"/>
        <w:rPr>
          <w:rFonts w:ascii="Georgia" w:eastAsia="Georgia" w:hAnsi="Georgia" w:cs="Georgia"/>
          <w:color w:val="auto"/>
          <w:sz w:val="28"/>
          <w:szCs w:val="28"/>
        </w:rPr>
      </w:pPr>
    </w:p>
    <w:p w14:paraId="5C9AD38C" w14:textId="45E68577" w:rsidR="00A12DB5" w:rsidRDefault="00A12DB5" w:rsidP="00A12DB5">
      <w:pPr>
        <w:pStyle w:val="TitleA"/>
        <w:rPr>
          <w:rFonts w:ascii="Georgia" w:eastAsia="Georgia" w:hAnsi="Georgia" w:cs="Georgia"/>
          <w:color w:val="auto"/>
          <w:sz w:val="28"/>
          <w:szCs w:val="28"/>
        </w:rPr>
      </w:pPr>
    </w:p>
    <w:p w14:paraId="379B0A7C" w14:textId="77777777" w:rsidR="000D52AB" w:rsidRPr="00217F81" w:rsidRDefault="000D52AB" w:rsidP="00A12DB5">
      <w:pPr>
        <w:pStyle w:val="TitleA"/>
        <w:rPr>
          <w:rFonts w:ascii="Georgia" w:eastAsia="Georgia" w:hAnsi="Georgia" w:cs="Georgia"/>
          <w:color w:val="auto"/>
          <w:sz w:val="28"/>
          <w:szCs w:val="28"/>
        </w:rPr>
      </w:pPr>
    </w:p>
    <w:p w14:paraId="3AB2770E" w14:textId="77777777" w:rsidR="00A12DB5" w:rsidRPr="00217F81" w:rsidRDefault="00A12DB5" w:rsidP="00A12DB5">
      <w:pPr>
        <w:pStyle w:val="TitleA"/>
        <w:rPr>
          <w:rFonts w:ascii="Georgia" w:eastAsia="Georgia" w:hAnsi="Georgia" w:cs="Georgia"/>
          <w:color w:val="auto"/>
          <w:sz w:val="28"/>
          <w:szCs w:val="28"/>
        </w:rPr>
      </w:pPr>
    </w:p>
    <w:p w14:paraId="6B8E1BB7" w14:textId="77777777" w:rsidR="00A12DB5" w:rsidRPr="00217F81" w:rsidRDefault="00A12DB5" w:rsidP="00A12DB5">
      <w:pPr>
        <w:pStyle w:val="TitleA"/>
        <w:rPr>
          <w:rFonts w:ascii="Georgia" w:eastAsia="Georgia" w:hAnsi="Georgia" w:cs="Georgia"/>
          <w:color w:val="auto"/>
          <w:sz w:val="28"/>
          <w:szCs w:val="28"/>
        </w:rPr>
      </w:pPr>
      <w:r w:rsidRPr="00217F81">
        <w:rPr>
          <w:rFonts w:ascii="Georgia" w:hAnsi="Georgia"/>
          <w:color w:val="auto"/>
          <w:sz w:val="28"/>
          <w:szCs w:val="28"/>
        </w:rPr>
        <w:t>PGY-4</w:t>
      </w:r>
    </w:p>
    <w:p w14:paraId="45CA2E32" w14:textId="77777777" w:rsidR="00A12DB5" w:rsidRPr="00217F81" w:rsidRDefault="00A12DB5" w:rsidP="00A12DB5">
      <w:pPr>
        <w:pStyle w:val="Heading61"/>
        <w:rPr>
          <w:color w:val="auto"/>
        </w:rPr>
      </w:pPr>
      <w:r w:rsidRPr="00217F81">
        <w:rPr>
          <w:color w:val="auto"/>
        </w:rPr>
        <w:t>Labor &amp; Delivery (L&amp;D)</w:t>
      </w:r>
    </w:p>
    <w:p w14:paraId="785B1199" w14:textId="77777777" w:rsidR="00A12DB5" w:rsidRPr="00217F81" w:rsidRDefault="00A12DB5" w:rsidP="00A12DB5">
      <w:pPr>
        <w:pStyle w:val="Body"/>
        <w:jc w:val="both"/>
        <w:rPr>
          <w:rFonts w:ascii="Georgia" w:eastAsia="Georgia" w:hAnsi="Georgia" w:cs="Georgia"/>
          <w:b/>
          <w:bCs/>
          <w:color w:val="auto"/>
        </w:rPr>
      </w:pPr>
    </w:p>
    <w:p w14:paraId="58BF07D4" w14:textId="77777777" w:rsidR="00A12DB5" w:rsidRPr="00217F81" w:rsidRDefault="00A12DB5" w:rsidP="00A12DB5">
      <w:pPr>
        <w:pStyle w:val="Body"/>
        <w:jc w:val="both"/>
        <w:rPr>
          <w:rFonts w:ascii="Georgia" w:eastAsia="Georgia" w:hAnsi="Georgia" w:cs="Georgia"/>
          <w:color w:val="auto"/>
        </w:rPr>
      </w:pPr>
      <w:r w:rsidRPr="00217F81">
        <w:rPr>
          <w:rFonts w:ascii="Georgia" w:hAnsi="Georgia"/>
          <w:b/>
          <w:bCs/>
          <w:color w:val="auto"/>
          <w:lang w:val="fr-FR"/>
        </w:rPr>
        <w:t>Objective:</w:t>
      </w:r>
      <w:r w:rsidRPr="00217F81">
        <w:rPr>
          <w:rFonts w:ascii="Georgia" w:hAnsi="Georgia"/>
          <w:color w:val="auto"/>
        </w:rPr>
        <w:t xml:space="preserve"> Exposure to normal and high-risk obstetrics as the first-line decision-maker on patient management issues.  The rotation is designed to promote leadership and administrative skills and establish readiness for independent clinical management of antepartum, laboring, and postpartum patients.</w:t>
      </w:r>
    </w:p>
    <w:p w14:paraId="339C2369" w14:textId="77777777" w:rsidR="00A12DB5" w:rsidRPr="00217F81" w:rsidRDefault="00A12DB5" w:rsidP="00A12DB5">
      <w:pPr>
        <w:pStyle w:val="Body"/>
        <w:rPr>
          <w:rFonts w:ascii="Georgia" w:eastAsia="Georgia" w:hAnsi="Georgia" w:cs="Georgia"/>
          <w:color w:val="auto"/>
          <w:sz w:val="16"/>
          <w:szCs w:val="16"/>
        </w:rPr>
      </w:pPr>
    </w:p>
    <w:p w14:paraId="0807535B"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Responsibilities:</w:t>
      </w:r>
    </w:p>
    <w:p w14:paraId="1C15863B" w14:textId="77777777" w:rsidR="00A12DB5" w:rsidRPr="00217F81" w:rsidRDefault="00A12DB5" w:rsidP="00DB61E5">
      <w:pPr>
        <w:pStyle w:val="Body"/>
        <w:numPr>
          <w:ilvl w:val="0"/>
          <w:numId w:val="156"/>
        </w:numPr>
        <w:rPr>
          <w:rFonts w:ascii="Georgia" w:hAnsi="Georgia"/>
          <w:color w:val="auto"/>
        </w:rPr>
      </w:pPr>
      <w:r w:rsidRPr="00217F81">
        <w:rPr>
          <w:rFonts w:ascii="Georgia" w:hAnsi="Georgia"/>
          <w:color w:val="auto"/>
        </w:rPr>
        <w:t>Direct and manage the labor floor / postpartum obstetric team</w:t>
      </w:r>
    </w:p>
    <w:p w14:paraId="00CB3372" w14:textId="77777777" w:rsidR="00A12DB5" w:rsidRPr="00217F81" w:rsidRDefault="00A12DB5" w:rsidP="00DB61E5">
      <w:pPr>
        <w:pStyle w:val="Body"/>
        <w:numPr>
          <w:ilvl w:val="0"/>
          <w:numId w:val="156"/>
        </w:numPr>
        <w:rPr>
          <w:rFonts w:ascii="Georgia" w:hAnsi="Georgia"/>
          <w:color w:val="auto"/>
        </w:rPr>
      </w:pPr>
      <w:r w:rsidRPr="00217F81">
        <w:rPr>
          <w:rFonts w:ascii="Georgia" w:hAnsi="Georgia"/>
          <w:color w:val="auto"/>
        </w:rPr>
        <w:t>Manage all resident obstetric service patients as the responsible decision-maker</w:t>
      </w:r>
    </w:p>
    <w:p w14:paraId="0E813DC3" w14:textId="77777777" w:rsidR="00A12DB5" w:rsidRPr="00217F81" w:rsidRDefault="00A12DB5" w:rsidP="00DB61E5">
      <w:pPr>
        <w:pStyle w:val="Body"/>
        <w:numPr>
          <w:ilvl w:val="0"/>
          <w:numId w:val="156"/>
        </w:numPr>
        <w:rPr>
          <w:rFonts w:ascii="Georgia" w:hAnsi="Georgia"/>
          <w:color w:val="auto"/>
        </w:rPr>
      </w:pPr>
      <w:r w:rsidRPr="00217F81">
        <w:rPr>
          <w:rFonts w:ascii="Georgia" w:hAnsi="Georgia"/>
          <w:color w:val="auto"/>
        </w:rPr>
        <w:t>Serve as a consultant for junior residents on all obstetric issues</w:t>
      </w:r>
    </w:p>
    <w:p w14:paraId="0F2B0ECD" w14:textId="77777777" w:rsidR="00A12DB5" w:rsidRPr="00217F81" w:rsidRDefault="00A12DB5" w:rsidP="00DB61E5">
      <w:pPr>
        <w:pStyle w:val="Body"/>
        <w:numPr>
          <w:ilvl w:val="0"/>
          <w:numId w:val="156"/>
        </w:numPr>
        <w:rPr>
          <w:rFonts w:ascii="Georgia" w:hAnsi="Georgia"/>
          <w:color w:val="auto"/>
        </w:rPr>
      </w:pPr>
      <w:r w:rsidRPr="00217F81">
        <w:rPr>
          <w:rFonts w:ascii="Georgia" w:hAnsi="Georgia"/>
          <w:color w:val="auto"/>
        </w:rPr>
        <w:t>Attend high-risk clinic and conference</w:t>
      </w:r>
    </w:p>
    <w:p w14:paraId="01E38CDB" w14:textId="77777777" w:rsidR="00A12DB5" w:rsidRPr="00217F81" w:rsidRDefault="00A12DB5" w:rsidP="00DB61E5">
      <w:pPr>
        <w:pStyle w:val="Body"/>
        <w:numPr>
          <w:ilvl w:val="0"/>
          <w:numId w:val="156"/>
        </w:numPr>
        <w:rPr>
          <w:rFonts w:ascii="Georgia" w:hAnsi="Georgia"/>
          <w:color w:val="auto"/>
        </w:rPr>
      </w:pPr>
      <w:r w:rsidRPr="00217F81">
        <w:rPr>
          <w:rFonts w:ascii="Georgia" w:hAnsi="Georgia"/>
          <w:color w:val="auto"/>
        </w:rPr>
        <w:t>Consult with attending fellow/physician on complicated management issues</w:t>
      </w:r>
    </w:p>
    <w:p w14:paraId="119F5623" w14:textId="77777777" w:rsidR="00A12DB5" w:rsidRPr="00217F81" w:rsidRDefault="00A12DB5" w:rsidP="00DB61E5">
      <w:pPr>
        <w:pStyle w:val="Body"/>
        <w:numPr>
          <w:ilvl w:val="0"/>
          <w:numId w:val="156"/>
        </w:numPr>
        <w:rPr>
          <w:rFonts w:ascii="Georgia" w:hAnsi="Georgia"/>
          <w:color w:val="auto"/>
        </w:rPr>
      </w:pPr>
      <w:r w:rsidRPr="00217F81">
        <w:rPr>
          <w:rFonts w:ascii="Georgia" w:hAnsi="Georgia"/>
          <w:color w:val="auto"/>
        </w:rPr>
        <w:t>Preside over a.m. and p.m. board sign-out</w:t>
      </w:r>
    </w:p>
    <w:p w14:paraId="28B82AC3" w14:textId="77777777" w:rsidR="00A12DB5" w:rsidRPr="00217F81" w:rsidRDefault="00A12DB5" w:rsidP="00DB61E5">
      <w:pPr>
        <w:pStyle w:val="Body"/>
        <w:numPr>
          <w:ilvl w:val="0"/>
          <w:numId w:val="156"/>
        </w:numPr>
        <w:rPr>
          <w:rFonts w:ascii="Georgia" w:hAnsi="Georgia"/>
          <w:color w:val="auto"/>
        </w:rPr>
      </w:pPr>
      <w:r w:rsidRPr="00217F81">
        <w:rPr>
          <w:rFonts w:ascii="Georgia" w:hAnsi="Georgia"/>
          <w:color w:val="auto"/>
        </w:rPr>
        <w:t>Perform primary and repeat caesarean sections with attending and junior level residents</w:t>
      </w:r>
    </w:p>
    <w:p w14:paraId="3C4D49DA" w14:textId="77777777" w:rsidR="00A12DB5" w:rsidRPr="00217F81" w:rsidRDefault="00A12DB5" w:rsidP="00DB61E5">
      <w:pPr>
        <w:pStyle w:val="Body"/>
        <w:numPr>
          <w:ilvl w:val="0"/>
          <w:numId w:val="156"/>
        </w:numPr>
        <w:rPr>
          <w:rFonts w:ascii="Georgia" w:hAnsi="Georgia"/>
          <w:color w:val="auto"/>
        </w:rPr>
      </w:pPr>
      <w:r w:rsidRPr="00217F81">
        <w:rPr>
          <w:rFonts w:ascii="Georgia" w:hAnsi="Georgia"/>
          <w:color w:val="auto"/>
        </w:rPr>
        <w:t>Oversee the management of antepartum patients</w:t>
      </w:r>
    </w:p>
    <w:p w14:paraId="7C170B91" w14:textId="77777777" w:rsidR="00A12DB5" w:rsidRPr="00217F81" w:rsidRDefault="00A12DB5" w:rsidP="00DB61E5">
      <w:pPr>
        <w:pStyle w:val="Body"/>
        <w:numPr>
          <w:ilvl w:val="0"/>
          <w:numId w:val="156"/>
        </w:numPr>
        <w:rPr>
          <w:rFonts w:ascii="Georgia" w:hAnsi="Georgia"/>
          <w:color w:val="auto"/>
        </w:rPr>
      </w:pPr>
      <w:r w:rsidRPr="00217F81">
        <w:rPr>
          <w:rFonts w:ascii="Georgia" w:hAnsi="Georgia"/>
          <w:color w:val="auto"/>
        </w:rPr>
        <w:t>Supervise junior resident and student teaching</w:t>
      </w:r>
    </w:p>
    <w:p w14:paraId="1B23BA55" w14:textId="77777777" w:rsidR="00A12DB5" w:rsidRPr="00217F81" w:rsidRDefault="00A12DB5" w:rsidP="00DB61E5">
      <w:pPr>
        <w:pStyle w:val="Body"/>
        <w:numPr>
          <w:ilvl w:val="0"/>
          <w:numId w:val="156"/>
        </w:numPr>
        <w:rPr>
          <w:rFonts w:ascii="Georgia" w:hAnsi="Georgia"/>
          <w:color w:val="auto"/>
        </w:rPr>
      </w:pPr>
      <w:r w:rsidRPr="00217F81">
        <w:rPr>
          <w:rFonts w:ascii="Georgia" w:hAnsi="Georgia"/>
          <w:color w:val="auto"/>
        </w:rPr>
        <w:t>Data collection and entry</w:t>
      </w:r>
    </w:p>
    <w:p w14:paraId="44AFFDB6" w14:textId="77777777" w:rsidR="00A12DB5" w:rsidRPr="00217F81" w:rsidRDefault="00A12DB5" w:rsidP="00A12DB5">
      <w:pPr>
        <w:pStyle w:val="Body"/>
        <w:rPr>
          <w:rFonts w:ascii="Georgia" w:eastAsia="Georgia" w:hAnsi="Georgia" w:cs="Georgia"/>
          <w:b/>
          <w:bCs/>
          <w:color w:val="auto"/>
          <w:sz w:val="16"/>
          <w:szCs w:val="16"/>
        </w:rPr>
      </w:pPr>
    </w:p>
    <w:p w14:paraId="2EA4F6C0"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 xml:space="preserve">Attending:  </w:t>
      </w:r>
      <w:r w:rsidRPr="00217F81">
        <w:rPr>
          <w:rFonts w:ascii="Georgia" w:hAnsi="Georgia"/>
          <w:color w:val="auto"/>
        </w:rPr>
        <w:t>L&amp;D Attending</w:t>
      </w:r>
    </w:p>
    <w:p w14:paraId="099AF01B" w14:textId="77777777" w:rsidR="00A12DB5" w:rsidRPr="00217F81" w:rsidRDefault="00A12DB5" w:rsidP="00A12DB5">
      <w:pPr>
        <w:pStyle w:val="Body"/>
        <w:rPr>
          <w:rFonts w:ascii="Georgia" w:eastAsia="Georgia" w:hAnsi="Georgia" w:cs="Georgia"/>
          <w:b/>
          <w:bCs/>
          <w:color w:val="auto"/>
        </w:rPr>
      </w:pPr>
    </w:p>
    <w:p w14:paraId="17F9F2CF"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Procedure/Skills:</w:t>
      </w:r>
    </w:p>
    <w:p w14:paraId="6AE4AF1C" w14:textId="77777777" w:rsidR="00A12DB5" w:rsidRPr="00217F81" w:rsidRDefault="00A12DB5" w:rsidP="00DB61E5">
      <w:pPr>
        <w:pStyle w:val="BodyTextIndent1"/>
        <w:numPr>
          <w:ilvl w:val="0"/>
          <w:numId w:val="158"/>
        </w:numPr>
        <w:pBdr>
          <w:top w:val="nil"/>
          <w:left w:val="nil"/>
          <w:bottom w:val="nil"/>
          <w:right w:val="nil"/>
          <w:between w:val="nil"/>
          <w:bar w:val="nil"/>
        </w:pBdr>
        <w:rPr>
          <w:rFonts w:ascii="Georgia" w:hAnsi="Georgia"/>
          <w:color w:val="auto"/>
        </w:rPr>
      </w:pPr>
      <w:r w:rsidRPr="00217F81">
        <w:rPr>
          <w:rFonts w:ascii="Georgia" w:hAnsi="Georgia"/>
          <w:color w:val="auto"/>
        </w:rPr>
        <w:t>“Complete management” - intrapartum and postpartum care</w:t>
      </w:r>
    </w:p>
    <w:p w14:paraId="621EC30D" w14:textId="77777777" w:rsidR="00A12DB5" w:rsidRPr="00217F81" w:rsidRDefault="00A12DB5" w:rsidP="00DB61E5">
      <w:pPr>
        <w:pStyle w:val="BodyTextIndent1"/>
        <w:numPr>
          <w:ilvl w:val="0"/>
          <w:numId w:val="158"/>
        </w:numPr>
        <w:pBdr>
          <w:top w:val="nil"/>
          <w:left w:val="nil"/>
          <w:bottom w:val="nil"/>
          <w:right w:val="nil"/>
          <w:between w:val="nil"/>
          <w:bar w:val="nil"/>
        </w:pBdr>
        <w:rPr>
          <w:rFonts w:ascii="Georgia" w:hAnsi="Georgia"/>
          <w:color w:val="auto"/>
        </w:rPr>
      </w:pPr>
      <w:r w:rsidRPr="00217F81">
        <w:rPr>
          <w:rFonts w:ascii="Georgia" w:hAnsi="Georgia"/>
          <w:color w:val="auto"/>
        </w:rPr>
        <w:t>“Complete management” - operative obstetrical cases</w:t>
      </w:r>
    </w:p>
    <w:p w14:paraId="512DA98E" w14:textId="77777777" w:rsidR="00A12DB5" w:rsidRPr="00217F81" w:rsidRDefault="00A12DB5" w:rsidP="00DB61E5">
      <w:pPr>
        <w:pStyle w:val="BodyTextIndent1"/>
        <w:numPr>
          <w:ilvl w:val="0"/>
          <w:numId w:val="158"/>
        </w:numPr>
        <w:pBdr>
          <w:top w:val="nil"/>
          <w:left w:val="nil"/>
          <w:bottom w:val="nil"/>
          <w:right w:val="nil"/>
          <w:between w:val="nil"/>
          <w:bar w:val="nil"/>
        </w:pBdr>
        <w:rPr>
          <w:rFonts w:ascii="Georgia" w:hAnsi="Georgia"/>
          <w:color w:val="auto"/>
        </w:rPr>
      </w:pPr>
      <w:r w:rsidRPr="00217F81">
        <w:rPr>
          <w:rFonts w:ascii="Georgia" w:hAnsi="Georgia"/>
          <w:color w:val="auto"/>
        </w:rPr>
        <w:t>Primary and repeat caesarean sections</w:t>
      </w:r>
    </w:p>
    <w:p w14:paraId="5FCE92A3" w14:textId="77777777" w:rsidR="00A12DB5" w:rsidRPr="00217F81" w:rsidRDefault="00A12DB5" w:rsidP="00DB61E5">
      <w:pPr>
        <w:pStyle w:val="BodyTextIndent1"/>
        <w:numPr>
          <w:ilvl w:val="0"/>
          <w:numId w:val="158"/>
        </w:numPr>
        <w:pBdr>
          <w:top w:val="nil"/>
          <w:left w:val="nil"/>
          <w:bottom w:val="nil"/>
          <w:right w:val="nil"/>
          <w:between w:val="nil"/>
          <w:bar w:val="nil"/>
        </w:pBdr>
        <w:rPr>
          <w:rFonts w:ascii="Georgia" w:hAnsi="Georgia"/>
          <w:color w:val="auto"/>
        </w:rPr>
      </w:pPr>
      <w:r w:rsidRPr="00217F81">
        <w:rPr>
          <w:rFonts w:ascii="Georgia" w:hAnsi="Georgia"/>
          <w:color w:val="auto"/>
        </w:rPr>
        <w:t>Postpartum hemorrhage</w:t>
      </w:r>
    </w:p>
    <w:p w14:paraId="12DC6031" w14:textId="77777777" w:rsidR="00A12DB5" w:rsidRPr="00217F81" w:rsidRDefault="00A12DB5" w:rsidP="00DB61E5">
      <w:pPr>
        <w:pStyle w:val="BodyTextIndent1"/>
        <w:numPr>
          <w:ilvl w:val="0"/>
          <w:numId w:val="158"/>
        </w:numPr>
        <w:pBdr>
          <w:top w:val="nil"/>
          <w:left w:val="nil"/>
          <w:bottom w:val="nil"/>
          <w:right w:val="nil"/>
          <w:between w:val="nil"/>
          <w:bar w:val="nil"/>
        </w:pBdr>
        <w:rPr>
          <w:rFonts w:ascii="Georgia" w:hAnsi="Georgia"/>
          <w:color w:val="auto"/>
        </w:rPr>
      </w:pPr>
      <w:r w:rsidRPr="00217F81">
        <w:rPr>
          <w:rFonts w:ascii="Georgia" w:hAnsi="Georgia"/>
          <w:color w:val="auto"/>
        </w:rPr>
        <w:t>Vacuum and Forceps deliveries</w:t>
      </w:r>
    </w:p>
    <w:p w14:paraId="2B62FDA3" w14:textId="77777777" w:rsidR="00A12DB5" w:rsidRPr="00217F81" w:rsidRDefault="00A12DB5" w:rsidP="00DB61E5">
      <w:pPr>
        <w:pStyle w:val="BodyTextIndent1"/>
        <w:numPr>
          <w:ilvl w:val="0"/>
          <w:numId w:val="158"/>
        </w:numPr>
        <w:pBdr>
          <w:top w:val="nil"/>
          <w:left w:val="nil"/>
          <w:bottom w:val="nil"/>
          <w:right w:val="nil"/>
          <w:between w:val="nil"/>
          <w:bar w:val="nil"/>
        </w:pBdr>
        <w:rPr>
          <w:rFonts w:ascii="Georgia" w:hAnsi="Georgia"/>
          <w:color w:val="auto"/>
        </w:rPr>
      </w:pPr>
      <w:r w:rsidRPr="00217F81">
        <w:rPr>
          <w:rFonts w:ascii="Georgia" w:hAnsi="Georgia"/>
          <w:color w:val="auto"/>
        </w:rPr>
        <w:t>Repair of obstetric lacerations</w:t>
      </w:r>
    </w:p>
    <w:p w14:paraId="0FA914C9" w14:textId="77777777" w:rsidR="00A12DB5" w:rsidRPr="00217F81" w:rsidRDefault="00A12DB5" w:rsidP="00DB61E5">
      <w:pPr>
        <w:pStyle w:val="BodyTextIndent1"/>
        <w:numPr>
          <w:ilvl w:val="0"/>
          <w:numId w:val="158"/>
        </w:numPr>
        <w:pBdr>
          <w:top w:val="nil"/>
          <w:left w:val="nil"/>
          <w:bottom w:val="nil"/>
          <w:right w:val="nil"/>
          <w:between w:val="nil"/>
          <w:bar w:val="nil"/>
        </w:pBdr>
        <w:rPr>
          <w:rFonts w:ascii="Georgia" w:hAnsi="Georgia"/>
          <w:color w:val="auto"/>
        </w:rPr>
      </w:pPr>
      <w:r w:rsidRPr="00217F81">
        <w:rPr>
          <w:rFonts w:ascii="Georgia" w:hAnsi="Georgia"/>
          <w:color w:val="auto"/>
        </w:rPr>
        <w:t>Caesarean hysterectomy</w:t>
      </w:r>
    </w:p>
    <w:p w14:paraId="648F09D5" w14:textId="77777777" w:rsidR="00A12DB5" w:rsidRPr="00217F81" w:rsidRDefault="00A12DB5" w:rsidP="00DB61E5">
      <w:pPr>
        <w:pStyle w:val="BodyTextIndent1"/>
        <w:numPr>
          <w:ilvl w:val="0"/>
          <w:numId w:val="158"/>
        </w:numPr>
        <w:pBdr>
          <w:top w:val="nil"/>
          <w:left w:val="nil"/>
          <w:bottom w:val="nil"/>
          <w:right w:val="nil"/>
          <w:between w:val="nil"/>
          <w:bar w:val="nil"/>
        </w:pBdr>
        <w:rPr>
          <w:rFonts w:ascii="Georgia" w:hAnsi="Georgia"/>
          <w:color w:val="auto"/>
        </w:rPr>
      </w:pPr>
      <w:r w:rsidRPr="00217F81">
        <w:rPr>
          <w:rFonts w:ascii="Georgia" w:hAnsi="Georgia"/>
          <w:color w:val="auto"/>
        </w:rPr>
        <w:t>“Complete management” high risk obstetrical condition (PIH, pre-term labor, pre-eclampsia, multiple gestation, malpresentation, gestational diabetes, amniocentesis, etc.)</w:t>
      </w:r>
    </w:p>
    <w:p w14:paraId="5E790DAA" w14:textId="77777777" w:rsidR="00A12DB5" w:rsidRPr="00217F81" w:rsidRDefault="00A12DB5" w:rsidP="00DB61E5">
      <w:pPr>
        <w:pStyle w:val="BodyTextIndent1"/>
        <w:numPr>
          <w:ilvl w:val="0"/>
          <w:numId w:val="158"/>
        </w:numPr>
        <w:pBdr>
          <w:top w:val="nil"/>
          <w:left w:val="nil"/>
          <w:bottom w:val="nil"/>
          <w:right w:val="nil"/>
          <w:between w:val="nil"/>
          <w:bar w:val="nil"/>
        </w:pBdr>
        <w:rPr>
          <w:rFonts w:ascii="Georgia" w:hAnsi="Georgia"/>
          <w:color w:val="auto"/>
        </w:rPr>
      </w:pPr>
      <w:r w:rsidRPr="00217F81">
        <w:rPr>
          <w:rFonts w:ascii="Georgia" w:hAnsi="Georgia"/>
          <w:color w:val="auto"/>
        </w:rPr>
        <w:t>Promote social well-being of all obstetric patients</w:t>
      </w:r>
    </w:p>
    <w:p w14:paraId="650E1211" w14:textId="77777777" w:rsidR="00A12DB5" w:rsidRPr="00217F81" w:rsidRDefault="00A12DB5" w:rsidP="00DB61E5">
      <w:pPr>
        <w:pStyle w:val="BodyTextIndent1"/>
        <w:numPr>
          <w:ilvl w:val="0"/>
          <w:numId w:val="158"/>
        </w:numPr>
        <w:pBdr>
          <w:top w:val="nil"/>
          <w:left w:val="nil"/>
          <w:bottom w:val="nil"/>
          <w:right w:val="nil"/>
          <w:between w:val="nil"/>
          <w:bar w:val="nil"/>
        </w:pBdr>
        <w:rPr>
          <w:rFonts w:ascii="Georgia" w:hAnsi="Georgia"/>
          <w:color w:val="auto"/>
        </w:rPr>
      </w:pPr>
      <w:r w:rsidRPr="00217F81">
        <w:rPr>
          <w:rFonts w:ascii="Georgia" w:hAnsi="Georgia"/>
          <w:color w:val="auto"/>
        </w:rPr>
        <w:t>Allocation of team personnel to cover service responsibilities</w:t>
      </w:r>
    </w:p>
    <w:p w14:paraId="67D7F1D0" w14:textId="77777777" w:rsidR="00A12DB5" w:rsidRPr="00217F81" w:rsidRDefault="00A12DB5" w:rsidP="00A12DB5">
      <w:pPr>
        <w:pStyle w:val="Body"/>
        <w:rPr>
          <w:rFonts w:ascii="Georgia" w:eastAsia="Georgia" w:hAnsi="Georgia" w:cs="Georgia"/>
          <w:color w:val="auto"/>
          <w:sz w:val="16"/>
          <w:szCs w:val="16"/>
        </w:rPr>
      </w:pPr>
    </w:p>
    <w:p w14:paraId="62649805" w14:textId="77777777" w:rsidR="00A12DB5" w:rsidRPr="00217F81" w:rsidRDefault="00A12DB5" w:rsidP="00A12DB5">
      <w:pPr>
        <w:pStyle w:val="Body"/>
        <w:jc w:val="both"/>
        <w:rPr>
          <w:rFonts w:ascii="Georgia" w:eastAsia="Georgia" w:hAnsi="Georgia" w:cs="Georgia"/>
          <w:b/>
          <w:bCs/>
          <w:color w:val="auto"/>
        </w:rPr>
      </w:pPr>
      <w:r w:rsidRPr="00217F81">
        <w:rPr>
          <w:rFonts w:ascii="Georgia" w:hAnsi="Georgia"/>
          <w:b/>
          <w:bCs/>
          <w:color w:val="auto"/>
        </w:rPr>
        <w:t xml:space="preserve">Schedule:  </w:t>
      </w:r>
      <w:r w:rsidRPr="00217F81">
        <w:rPr>
          <w:rFonts w:ascii="Georgia" w:hAnsi="Georgia"/>
          <w:color w:val="auto"/>
        </w:rPr>
        <w:t>Please refer to Program Director’s Protocols for further instruction on procedure, management and coverage of the L&amp;D Floor.</w:t>
      </w:r>
    </w:p>
    <w:p w14:paraId="4828E164" w14:textId="77777777" w:rsidR="00A12DB5" w:rsidRPr="00217F81" w:rsidRDefault="00A12DB5" w:rsidP="00A12DB5">
      <w:pPr>
        <w:pStyle w:val="Body"/>
        <w:jc w:val="both"/>
        <w:rPr>
          <w:rFonts w:ascii="Georgia" w:eastAsia="Georgia" w:hAnsi="Georgia" w:cs="Georgia"/>
          <w:color w:val="auto"/>
        </w:rPr>
      </w:pPr>
    </w:p>
    <w:p w14:paraId="635B908B" w14:textId="77777777" w:rsidR="00A12DB5" w:rsidRPr="00217F81" w:rsidRDefault="00A12DB5" w:rsidP="00DB61E5">
      <w:pPr>
        <w:pStyle w:val="BodyTextIndent1"/>
        <w:numPr>
          <w:ilvl w:val="0"/>
          <w:numId w:val="160"/>
        </w:numPr>
        <w:pBdr>
          <w:top w:val="nil"/>
          <w:left w:val="nil"/>
          <w:bottom w:val="nil"/>
          <w:right w:val="nil"/>
          <w:between w:val="nil"/>
          <w:bar w:val="nil"/>
        </w:pBdr>
        <w:rPr>
          <w:rFonts w:ascii="Georgia" w:hAnsi="Georgia"/>
          <w:color w:val="auto"/>
        </w:rPr>
      </w:pPr>
      <w:r w:rsidRPr="00217F81">
        <w:rPr>
          <w:rFonts w:ascii="Georgia" w:hAnsi="Georgia"/>
          <w:color w:val="auto"/>
        </w:rPr>
        <w:t>AM&amp;PM Rounds/Board sign-out</w:t>
      </w:r>
    </w:p>
    <w:p w14:paraId="4AC50ED2" w14:textId="77777777" w:rsidR="00A12DB5" w:rsidRPr="00217F81" w:rsidRDefault="00A12DB5" w:rsidP="00DB61E5">
      <w:pPr>
        <w:pStyle w:val="BodyTextIndent1"/>
        <w:numPr>
          <w:ilvl w:val="0"/>
          <w:numId w:val="160"/>
        </w:numPr>
        <w:pBdr>
          <w:top w:val="nil"/>
          <w:left w:val="nil"/>
          <w:bottom w:val="nil"/>
          <w:right w:val="nil"/>
          <w:between w:val="nil"/>
          <w:bar w:val="nil"/>
        </w:pBdr>
        <w:rPr>
          <w:rFonts w:ascii="Georgia" w:hAnsi="Georgia"/>
          <w:color w:val="auto"/>
        </w:rPr>
      </w:pPr>
      <w:r w:rsidRPr="00217F81">
        <w:rPr>
          <w:rFonts w:ascii="Georgia" w:hAnsi="Georgia"/>
          <w:color w:val="auto"/>
        </w:rPr>
        <w:t>Morning Report</w:t>
      </w:r>
    </w:p>
    <w:p w14:paraId="04D65E77" w14:textId="77777777" w:rsidR="00A12DB5" w:rsidRPr="00217F81" w:rsidRDefault="00A12DB5" w:rsidP="00DB61E5">
      <w:pPr>
        <w:pStyle w:val="BodyTextIndent1"/>
        <w:numPr>
          <w:ilvl w:val="0"/>
          <w:numId w:val="160"/>
        </w:numPr>
        <w:pBdr>
          <w:top w:val="nil"/>
          <w:left w:val="nil"/>
          <w:bottom w:val="nil"/>
          <w:right w:val="nil"/>
          <w:between w:val="nil"/>
          <w:bar w:val="nil"/>
        </w:pBdr>
        <w:rPr>
          <w:rFonts w:ascii="Georgia" w:hAnsi="Georgia"/>
          <w:color w:val="auto"/>
        </w:rPr>
      </w:pPr>
      <w:r w:rsidRPr="00217F81">
        <w:rPr>
          <w:rFonts w:ascii="Georgia" w:hAnsi="Georgia"/>
          <w:color w:val="auto"/>
        </w:rPr>
        <w:t>Postpartum, antepartum and labor rounds/management</w:t>
      </w:r>
    </w:p>
    <w:p w14:paraId="2EF2BC58" w14:textId="77777777" w:rsidR="00A12DB5" w:rsidRPr="00217F81" w:rsidRDefault="00A12DB5" w:rsidP="00DB61E5">
      <w:pPr>
        <w:pStyle w:val="BodyTextIndent1"/>
        <w:numPr>
          <w:ilvl w:val="0"/>
          <w:numId w:val="160"/>
        </w:numPr>
        <w:pBdr>
          <w:top w:val="nil"/>
          <w:left w:val="nil"/>
          <w:bottom w:val="nil"/>
          <w:right w:val="nil"/>
          <w:between w:val="nil"/>
          <w:bar w:val="nil"/>
        </w:pBdr>
        <w:rPr>
          <w:rFonts w:ascii="Georgia" w:hAnsi="Georgia"/>
          <w:color w:val="auto"/>
        </w:rPr>
      </w:pPr>
      <w:r w:rsidRPr="00217F81">
        <w:rPr>
          <w:rFonts w:ascii="Georgia" w:hAnsi="Georgia"/>
          <w:color w:val="auto"/>
        </w:rPr>
        <w:t>Management &amp; Coverage of Labor floor (Labor Team)</w:t>
      </w:r>
    </w:p>
    <w:p w14:paraId="31304FE4" w14:textId="77777777" w:rsidR="00A12DB5" w:rsidRPr="00217F81" w:rsidRDefault="00A12DB5" w:rsidP="00DB61E5">
      <w:pPr>
        <w:pStyle w:val="BodyTextIndent1"/>
        <w:numPr>
          <w:ilvl w:val="0"/>
          <w:numId w:val="160"/>
        </w:numPr>
        <w:pBdr>
          <w:top w:val="nil"/>
          <w:left w:val="nil"/>
          <w:bottom w:val="nil"/>
          <w:right w:val="nil"/>
          <w:between w:val="nil"/>
          <w:bar w:val="nil"/>
        </w:pBdr>
        <w:rPr>
          <w:rFonts w:ascii="Georgia" w:hAnsi="Georgia"/>
          <w:color w:val="auto"/>
        </w:rPr>
      </w:pPr>
      <w:r w:rsidRPr="00217F81">
        <w:rPr>
          <w:rFonts w:ascii="Georgia" w:hAnsi="Georgia"/>
          <w:color w:val="auto"/>
        </w:rPr>
        <w:t>Didactic &amp; Educational Conference</w:t>
      </w:r>
    </w:p>
    <w:p w14:paraId="2575A217" w14:textId="77777777" w:rsidR="00A12DB5" w:rsidRPr="00217F81" w:rsidRDefault="00A12DB5" w:rsidP="00DB61E5">
      <w:pPr>
        <w:pStyle w:val="BodyTextIndent1"/>
        <w:numPr>
          <w:ilvl w:val="0"/>
          <w:numId w:val="160"/>
        </w:numPr>
        <w:pBdr>
          <w:top w:val="nil"/>
          <w:left w:val="nil"/>
          <w:bottom w:val="nil"/>
          <w:right w:val="nil"/>
          <w:between w:val="nil"/>
          <w:bar w:val="nil"/>
        </w:pBdr>
        <w:rPr>
          <w:rFonts w:ascii="Georgia" w:hAnsi="Georgia"/>
          <w:color w:val="auto"/>
        </w:rPr>
      </w:pPr>
      <w:r w:rsidRPr="00217F81">
        <w:rPr>
          <w:rFonts w:ascii="Georgia" w:hAnsi="Georgia"/>
          <w:color w:val="auto"/>
        </w:rPr>
        <w:t>Outpatient Continuity &amp; High Risk Clinic as scheduled</w:t>
      </w:r>
    </w:p>
    <w:p w14:paraId="2CD8120A" w14:textId="77777777" w:rsidR="00A12DB5" w:rsidRPr="00217F81" w:rsidRDefault="00A12DB5" w:rsidP="00DB61E5">
      <w:pPr>
        <w:pStyle w:val="BodyTextIndent1"/>
        <w:numPr>
          <w:ilvl w:val="0"/>
          <w:numId w:val="160"/>
        </w:numPr>
        <w:pBdr>
          <w:top w:val="nil"/>
          <w:left w:val="nil"/>
          <w:bottom w:val="nil"/>
          <w:right w:val="nil"/>
          <w:between w:val="nil"/>
          <w:bar w:val="nil"/>
        </w:pBdr>
        <w:rPr>
          <w:rFonts w:ascii="Georgia" w:hAnsi="Georgia"/>
          <w:color w:val="auto"/>
        </w:rPr>
      </w:pPr>
      <w:r w:rsidRPr="00217F81">
        <w:rPr>
          <w:rFonts w:ascii="Georgia" w:hAnsi="Georgia"/>
          <w:color w:val="auto"/>
        </w:rPr>
        <w:t>Operating room as necessary</w:t>
      </w:r>
    </w:p>
    <w:p w14:paraId="7838E09F" w14:textId="77777777" w:rsidR="00A12DB5" w:rsidRPr="00217F81" w:rsidRDefault="00A12DB5" w:rsidP="00DB61E5">
      <w:pPr>
        <w:pStyle w:val="BodyTextIndent1"/>
        <w:numPr>
          <w:ilvl w:val="0"/>
          <w:numId w:val="160"/>
        </w:numPr>
        <w:pBdr>
          <w:top w:val="nil"/>
          <w:left w:val="nil"/>
          <w:bottom w:val="nil"/>
          <w:right w:val="nil"/>
          <w:between w:val="nil"/>
          <w:bar w:val="nil"/>
        </w:pBdr>
        <w:rPr>
          <w:rFonts w:ascii="Georgia" w:hAnsi="Georgia"/>
          <w:color w:val="auto"/>
        </w:rPr>
      </w:pPr>
      <w:r w:rsidRPr="00217F81">
        <w:rPr>
          <w:rFonts w:ascii="Georgia" w:hAnsi="Georgia"/>
          <w:color w:val="auto"/>
        </w:rPr>
        <w:t>Emergency room coverage</w:t>
      </w:r>
    </w:p>
    <w:p w14:paraId="390E2F8B" w14:textId="77777777" w:rsidR="00A12DB5" w:rsidRPr="00217F81" w:rsidRDefault="00A12DB5" w:rsidP="00DB61E5">
      <w:pPr>
        <w:pStyle w:val="BodyTextIndent1"/>
        <w:numPr>
          <w:ilvl w:val="0"/>
          <w:numId w:val="160"/>
        </w:numPr>
        <w:pBdr>
          <w:top w:val="nil"/>
          <w:left w:val="nil"/>
          <w:bottom w:val="nil"/>
          <w:right w:val="nil"/>
          <w:between w:val="nil"/>
          <w:bar w:val="nil"/>
        </w:pBdr>
        <w:rPr>
          <w:rFonts w:ascii="Georgia" w:hAnsi="Georgia"/>
          <w:color w:val="auto"/>
        </w:rPr>
      </w:pPr>
      <w:r w:rsidRPr="00217F81">
        <w:rPr>
          <w:rFonts w:ascii="Georgia" w:hAnsi="Georgia"/>
          <w:color w:val="auto"/>
        </w:rPr>
        <w:t>Arrange teaching sessions for students/residents</w:t>
      </w:r>
    </w:p>
    <w:p w14:paraId="7042C408" w14:textId="77777777" w:rsidR="00A12DB5" w:rsidRPr="00217F81" w:rsidRDefault="00A12DB5" w:rsidP="00A12DB5">
      <w:pPr>
        <w:pStyle w:val="BodyTextIndent1"/>
        <w:ind w:left="1440"/>
        <w:rPr>
          <w:rFonts w:ascii="Georgia" w:eastAsia="Georgia" w:hAnsi="Georgia" w:cs="Georgia"/>
          <w:color w:val="auto"/>
        </w:rPr>
      </w:pPr>
    </w:p>
    <w:p w14:paraId="4C674D42" w14:textId="77777777" w:rsidR="00A12DB5" w:rsidRPr="00217F81" w:rsidRDefault="00A12DB5" w:rsidP="00A12DB5">
      <w:pPr>
        <w:pStyle w:val="BodyTextIndent1"/>
        <w:ind w:left="1440"/>
        <w:rPr>
          <w:rFonts w:ascii="Georgia" w:eastAsia="Georgia" w:hAnsi="Georgia" w:cs="Georgia"/>
          <w:color w:val="auto"/>
        </w:rPr>
      </w:pPr>
    </w:p>
    <w:p w14:paraId="320BBB76" w14:textId="77777777" w:rsidR="00A12DB5" w:rsidRPr="00217F81" w:rsidRDefault="00A12DB5" w:rsidP="00A12DB5">
      <w:pPr>
        <w:pStyle w:val="BodyTextIndent1"/>
        <w:ind w:left="1440"/>
        <w:rPr>
          <w:rFonts w:ascii="Georgia" w:eastAsia="Georgia" w:hAnsi="Georgia" w:cs="Georgia"/>
          <w:color w:val="auto"/>
        </w:rPr>
      </w:pPr>
    </w:p>
    <w:p w14:paraId="07237995" w14:textId="77777777" w:rsidR="00A12DB5" w:rsidRPr="00217F81" w:rsidRDefault="00A12DB5" w:rsidP="00A12DB5">
      <w:pPr>
        <w:pStyle w:val="BodyTextIndent1"/>
        <w:ind w:left="1440"/>
        <w:rPr>
          <w:rFonts w:ascii="Georgia" w:eastAsia="Georgia" w:hAnsi="Georgia" w:cs="Georgia"/>
          <w:color w:val="auto"/>
        </w:rPr>
      </w:pPr>
    </w:p>
    <w:p w14:paraId="76FC0931" w14:textId="77777777" w:rsidR="00A12DB5" w:rsidRPr="00217F81" w:rsidRDefault="00A12DB5" w:rsidP="00A12DB5">
      <w:pPr>
        <w:pStyle w:val="BodyTextIndent1"/>
        <w:ind w:left="1440"/>
        <w:rPr>
          <w:rFonts w:ascii="Georgia" w:eastAsia="Georgia" w:hAnsi="Georgia" w:cs="Georgia"/>
          <w:color w:val="auto"/>
        </w:rPr>
      </w:pPr>
    </w:p>
    <w:p w14:paraId="3DF98241" w14:textId="77777777" w:rsidR="00A12DB5" w:rsidRPr="00217F81" w:rsidRDefault="00A12DB5" w:rsidP="00A12DB5">
      <w:pPr>
        <w:pStyle w:val="TitleA"/>
        <w:rPr>
          <w:rFonts w:ascii="Georgia" w:eastAsia="Georgia" w:hAnsi="Georgia" w:cs="Georgia"/>
          <w:color w:val="auto"/>
          <w:sz w:val="32"/>
          <w:szCs w:val="32"/>
        </w:rPr>
      </w:pPr>
      <w:r w:rsidRPr="00217F81">
        <w:rPr>
          <w:rFonts w:ascii="Georgia" w:hAnsi="Georgia"/>
          <w:color w:val="auto"/>
          <w:sz w:val="32"/>
          <w:szCs w:val="32"/>
        </w:rPr>
        <w:t>GYNECOLOGY (GYN)</w:t>
      </w:r>
    </w:p>
    <w:p w14:paraId="2806CF35" w14:textId="77777777" w:rsidR="00A12DB5" w:rsidRPr="00217F81" w:rsidRDefault="00A12DB5" w:rsidP="00A12DB5">
      <w:pPr>
        <w:pStyle w:val="Body"/>
        <w:jc w:val="center"/>
        <w:rPr>
          <w:rFonts w:ascii="Georgia" w:eastAsia="Georgia" w:hAnsi="Georgia" w:cs="Georgia"/>
          <w:b/>
          <w:bCs/>
          <w:color w:val="auto"/>
        </w:rPr>
      </w:pPr>
    </w:p>
    <w:p w14:paraId="2847E4B2"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OVERVIEW:</w:t>
      </w:r>
    </w:p>
    <w:p w14:paraId="691D3C3B" w14:textId="77777777" w:rsidR="00A12DB5" w:rsidRPr="00217F81" w:rsidRDefault="00A12DB5" w:rsidP="00A12DB5">
      <w:pPr>
        <w:pStyle w:val="Body"/>
        <w:jc w:val="both"/>
        <w:rPr>
          <w:rFonts w:ascii="Georgia" w:eastAsia="Georgia" w:hAnsi="Georgia" w:cs="Georgia"/>
          <w:b/>
          <w:bCs/>
          <w:color w:val="auto"/>
        </w:rPr>
      </w:pPr>
      <w:r w:rsidRPr="00217F81">
        <w:rPr>
          <w:rFonts w:ascii="Georgia" w:hAnsi="Georgia"/>
          <w:color w:val="auto"/>
        </w:rPr>
        <w:t xml:space="preserve">The gynecology section is dedicated to the diagnosis and care of conditions evolving from or related to the female reproductive system.  The resident will be trained to properly evaluate, diagnose, and treat a variety of gynecologic disorders, as well as make appropriate referrals.  </w:t>
      </w:r>
    </w:p>
    <w:p w14:paraId="219C8CC9" w14:textId="77777777" w:rsidR="00A12DB5" w:rsidRPr="00217F81" w:rsidRDefault="00A12DB5" w:rsidP="00A12DB5">
      <w:pPr>
        <w:pStyle w:val="Body"/>
        <w:rPr>
          <w:rFonts w:ascii="Georgia" w:eastAsia="Georgia" w:hAnsi="Georgia" w:cs="Georgia"/>
          <w:color w:val="auto"/>
        </w:rPr>
      </w:pPr>
    </w:p>
    <w:p w14:paraId="0DD1BD56"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lang w:val="de-DE"/>
        </w:rPr>
        <w:t>LEARNING FORMAT:</w:t>
      </w:r>
    </w:p>
    <w:p w14:paraId="42593634" w14:textId="51EE123C" w:rsidR="00A12DB5" w:rsidRPr="00217F81" w:rsidRDefault="00A12DB5" w:rsidP="00A12DB5">
      <w:pPr>
        <w:pStyle w:val="Body"/>
        <w:jc w:val="both"/>
        <w:rPr>
          <w:rFonts w:ascii="Georgia" w:eastAsia="Georgia" w:hAnsi="Georgia" w:cs="Georgia"/>
          <w:b/>
          <w:bCs/>
          <w:color w:val="auto"/>
        </w:rPr>
      </w:pPr>
      <w:r w:rsidRPr="00217F81">
        <w:rPr>
          <w:rFonts w:ascii="Georgia" w:hAnsi="Georgia"/>
          <w:b/>
          <w:bCs/>
          <w:color w:val="auto"/>
          <w:lang w:val="fr-FR"/>
        </w:rPr>
        <w:t>I.</w:t>
      </w:r>
      <w:r w:rsidRPr="00217F81">
        <w:rPr>
          <w:rFonts w:ascii="Georgia" w:hAnsi="Georgia"/>
          <w:b/>
          <w:bCs/>
          <w:color w:val="auto"/>
          <w:lang w:val="fr-FR"/>
        </w:rPr>
        <w:tab/>
        <w:t>Out</w:t>
      </w:r>
      <w:r w:rsidR="000D52AB">
        <w:rPr>
          <w:rFonts w:ascii="Georgia" w:hAnsi="Georgia"/>
          <w:b/>
          <w:bCs/>
          <w:color w:val="auto"/>
          <w:lang w:val="fr-FR"/>
        </w:rPr>
        <w:t>-</w:t>
      </w:r>
      <w:r w:rsidRPr="00217F81">
        <w:rPr>
          <w:rFonts w:ascii="Georgia" w:hAnsi="Georgia"/>
          <w:b/>
          <w:bCs/>
          <w:color w:val="auto"/>
          <w:lang w:val="fr-FR"/>
        </w:rPr>
        <w:t>patient Services</w:t>
      </w:r>
    </w:p>
    <w:p w14:paraId="738137F0" w14:textId="377B8BAF" w:rsidR="00A12DB5" w:rsidRPr="00217F81" w:rsidRDefault="00A12DB5" w:rsidP="00A12DB5">
      <w:pPr>
        <w:pStyle w:val="Body"/>
        <w:jc w:val="both"/>
        <w:rPr>
          <w:rFonts w:ascii="Georgia" w:eastAsia="Georgia" w:hAnsi="Georgia" w:cs="Georgia"/>
          <w:color w:val="auto"/>
        </w:rPr>
      </w:pPr>
      <w:r w:rsidRPr="00217F81">
        <w:rPr>
          <w:rFonts w:ascii="Georgia" w:hAnsi="Georgia"/>
          <w:color w:val="auto"/>
        </w:rPr>
        <w:t xml:space="preserve">The resident assigned to the Gynecology Service will rotate through </w:t>
      </w:r>
      <w:r w:rsidRPr="00217F81">
        <w:rPr>
          <w:rFonts w:ascii="Georgia" w:hAnsi="Georgia"/>
          <w:b/>
          <w:bCs/>
          <w:i/>
          <w:iCs/>
          <w:color w:val="auto"/>
        </w:rPr>
        <w:t xml:space="preserve">Grady Memorial Hospital (PGY1-4), Wellstar-Atlanta Medical Center Main &amp; South Campus (PGY3-4), </w:t>
      </w:r>
      <w:r w:rsidRPr="00217F81">
        <w:rPr>
          <w:rFonts w:ascii="Georgia" w:hAnsi="Georgia"/>
          <w:b/>
          <w:bCs/>
          <w:i/>
          <w:iCs/>
          <w:color w:val="auto"/>
          <w:lang w:val="de-DE"/>
        </w:rPr>
        <w:t>Dekalb Medical Center (PGY3-4)</w:t>
      </w:r>
      <w:r w:rsidRPr="00217F81">
        <w:rPr>
          <w:rFonts w:ascii="Georgia" w:hAnsi="Georgia"/>
          <w:b/>
          <w:bCs/>
          <w:i/>
          <w:iCs/>
          <w:color w:val="auto"/>
        </w:rPr>
        <w:t xml:space="preserve">, </w:t>
      </w:r>
      <w:r w:rsidRPr="00217F81">
        <w:rPr>
          <w:rFonts w:ascii="Georgia" w:hAnsi="Georgia"/>
          <w:b/>
          <w:bCs/>
          <w:i/>
          <w:iCs/>
          <w:color w:val="auto"/>
          <w:lang w:val="it-IT"/>
        </w:rPr>
        <w:t>Atlanta Veteran</w:t>
      </w:r>
      <w:r w:rsidRPr="00217F81">
        <w:rPr>
          <w:rFonts w:ascii="Georgia" w:hAnsi="Georgia"/>
          <w:b/>
          <w:bCs/>
          <w:i/>
          <w:iCs/>
          <w:color w:val="auto"/>
        </w:rPr>
        <w:t xml:space="preserve">’s Affairs Medical Center (PGY1-2) and Piedmont Medial Center (PGY2). </w:t>
      </w:r>
      <w:r w:rsidRPr="00217F81">
        <w:rPr>
          <w:rFonts w:ascii="Georgia" w:hAnsi="Georgia"/>
          <w:color w:val="auto"/>
        </w:rPr>
        <w:t xml:space="preserve">At Grady Memorial Hospital, Wellstar Atlanta Medical Center Main and South Campuses, Dekalb Medical Center, the Atlanta VA and Piedmont Medical Center, the resident will evaluate patients on an outpatient basis, under the supervision of clinical faculty.    </w:t>
      </w:r>
    </w:p>
    <w:p w14:paraId="3F4BE43B" w14:textId="77777777" w:rsidR="00A12DB5" w:rsidRPr="00217F81" w:rsidRDefault="00A12DB5" w:rsidP="00A12DB5">
      <w:pPr>
        <w:pStyle w:val="Body"/>
        <w:rPr>
          <w:rFonts w:ascii="Georgia" w:eastAsia="Georgia" w:hAnsi="Georgia" w:cs="Georgia"/>
          <w:color w:val="auto"/>
        </w:rPr>
      </w:pPr>
    </w:p>
    <w:p w14:paraId="5D7F7071" w14:textId="77777777" w:rsidR="00A12DB5" w:rsidRPr="00217F81" w:rsidRDefault="00A12DB5" w:rsidP="00A12DB5">
      <w:pPr>
        <w:pStyle w:val="Body"/>
        <w:rPr>
          <w:rFonts w:ascii="Georgia" w:eastAsia="Georgia" w:hAnsi="Georgia" w:cs="Georgia"/>
          <w:color w:val="auto"/>
        </w:rPr>
      </w:pPr>
      <w:r w:rsidRPr="00217F81">
        <w:rPr>
          <w:rFonts w:ascii="Georgia" w:hAnsi="Georgia"/>
          <w:color w:val="auto"/>
        </w:rPr>
        <w:t>Each resident will maintain a continuity clinic at Grady Hospital regardless of rotation placement.</w:t>
      </w:r>
    </w:p>
    <w:p w14:paraId="7D09840D" w14:textId="77777777" w:rsidR="00A12DB5" w:rsidRPr="00217F81" w:rsidRDefault="00A12DB5" w:rsidP="00A12DB5">
      <w:pPr>
        <w:pStyle w:val="Body"/>
        <w:rPr>
          <w:rFonts w:ascii="Georgia" w:eastAsia="Georgia" w:hAnsi="Georgia" w:cs="Georgia"/>
          <w:color w:val="auto"/>
        </w:rPr>
      </w:pPr>
    </w:p>
    <w:p w14:paraId="711BE13A" w14:textId="353E63CF"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lang w:val="fr-FR"/>
        </w:rPr>
        <w:t>II.</w:t>
      </w:r>
      <w:r w:rsidRPr="00217F81">
        <w:rPr>
          <w:rFonts w:ascii="Georgia" w:hAnsi="Georgia"/>
          <w:b/>
          <w:bCs/>
          <w:color w:val="auto"/>
          <w:lang w:val="fr-FR"/>
        </w:rPr>
        <w:tab/>
        <w:t>In</w:t>
      </w:r>
      <w:r w:rsidR="000D52AB">
        <w:rPr>
          <w:rFonts w:ascii="Georgia" w:hAnsi="Georgia"/>
          <w:b/>
          <w:bCs/>
          <w:color w:val="auto"/>
          <w:lang w:val="fr-FR"/>
        </w:rPr>
        <w:t>-</w:t>
      </w:r>
      <w:r w:rsidRPr="00217F81">
        <w:rPr>
          <w:rFonts w:ascii="Georgia" w:hAnsi="Georgia"/>
          <w:b/>
          <w:bCs/>
          <w:color w:val="auto"/>
          <w:lang w:val="fr-FR"/>
        </w:rPr>
        <w:t>patient Services</w:t>
      </w:r>
    </w:p>
    <w:p w14:paraId="559C6DAC" w14:textId="77777777" w:rsidR="00A12DB5" w:rsidRPr="00217F81" w:rsidRDefault="00A12DB5" w:rsidP="00A12DB5">
      <w:pPr>
        <w:pStyle w:val="Body"/>
        <w:jc w:val="both"/>
        <w:rPr>
          <w:rFonts w:ascii="Georgia" w:eastAsia="Georgia" w:hAnsi="Georgia" w:cs="Georgia"/>
          <w:color w:val="auto"/>
        </w:rPr>
      </w:pPr>
      <w:r w:rsidRPr="00217F81">
        <w:rPr>
          <w:rFonts w:ascii="Georgia" w:hAnsi="Georgia"/>
          <w:color w:val="auto"/>
        </w:rPr>
        <w:t>The gynecology resident will be responsible for all patients admitted to the Morehouse service at Grady Memorial Hospital when on GYN-A. All surgical procedures will be attended by the GYN resident, and be performed by that resident to the extent that his abilities and experience permit.  The gynecology resident will also be responsible for all consults presented to the service.</w:t>
      </w:r>
    </w:p>
    <w:p w14:paraId="6D284635" w14:textId="77777777" w:rsidR="00A12DB5" w:rsidRPr="00217F81" w:rsidRDefault="00A12DB5" w:rsidP="00A12DB5">
      <w:pPr>
        <w:pStyle w:val="Body"/>
        <w:jc w:val="both"/>
        <w:rPr>
          <w:rFonts w:ascii="Georgia" w:eastAsia="Georgia" w:hAnsi="Georgia" w:cs="Georgia"/>
          <w:color w:val="auto"/>
        </w:rPr>
      </w:pPr>
    </w:p>
    <w:p w14:paraId="3D1A6095" w14:textId="77777777" w:rsidR="00A12DB5" w:rsidRPr="00217F81" w:rsidRDefault="00A12DB5" w:rsidP="00A12DB5">
      <w:pPr>
        <w:pStyle w:val="Body"/>
        <w:jc w:val="both"/>
        <w:rPr>
          <w:rFonts w:ascii="Georgia" w:eastAsia="Georgia" w:hAnsi="Georgia" w:cs="Georgia"/>
          <w:color w:val="auto"/>
        </w:rPr>
      </w:pPr>
      <w:r w:rsidRPr="00217F81">
        <w:rPr>
          <w:rFonts w:ascii="Georgia" w:hAnsi="Georgia"/>
          <w:color w:val="auto"/>
        </w:rPr>
        <w:t xml:space="preserve">The gynecology resident rotating at the Wellstar-Atlanta Medical Center Campuses, Dekalb Medical Center, Wellstar, Piedmont and the Atlanta VA Medical Center will be responsible for the </w:t>
      </w:r>
      <w:proofErr w:type="spellStart"/>
      <w:r w:rsidRPr="00217F81">
        <w:rPr>
          <w:rFonts w:ascii="Georgia" w:hAnsi="Georgia"/>
          <w:color w:val="auto"/>
        </w:rPr>
        <w:t>post operative</w:t>
      </w:r>
      <w:proofErr w:type="spellEnd"/>
      <w:r w:rsidRPr="00217F81">
        <w:rPr>
          <w:rFonts w:ascii="Georgia" w:hAnsi="Georgia"/>
          <w:color w:val="auto"/>
        </w:rPr>
        <w:t xml:space="preserve"> care of all patients in which the assigned resident participated in the surgical procedure performed. Residents are also to follow and assist with the care of consults as assigned by supervisory faculty.  </w:t>
      </w:r>
    </w:p>
    <w:p w14:paraId="37F7FB3D" w14:textId="77777777" w:rsidR="00A12DB5" w:rsidRPr="00217F81" w:rsidRDefault="00A12DB5" w:rsidP="00A12DB5">
      <w:pPr>
        <w:pStyle w:val="Body"/>
        <w:jc w:val="both"/>
        <w:rPr>
          <w:rFonts w:ascii="Georgia" w:eastAsia="Georgia" w:hAnsi="Georgia" w:cs="Georgia"/>
          <w:color w:val="auto"/>
        </w:rPr>
      </w:pPr>
    </w:p>
    <w:p w14:paraId="3F6E1519" w14:textId="77777777" w:rsidR="00A12DB5" w:rsidRPr="00217F81" w:rsidRDefault="00A12DB5" w:rsidP="00A12DB5">
      <w:pPr>
        <w:pStyle w:val="Body"/>
        <w:jc w:val="both"/>
        <w:rPr>
          <w:rFonts w:ascii="Georgia" w:eastAsia="Georgia" w:hAnsi="Georgia" w:cs="Georgia"/>
          <w:b/>
          <w:bCs/>
          <w:color w:val="auto"/>
        </w:rPr>
      </w:pPr>
      <w:r w:rsidRPr="00217F81">
        <w:rPr>
          <w:rFonts w:ascii="Georgia" w:hAnsi="Georgia"/>
          <w:color w:val="auto"/>
        </w:rPr>
        <w:t>Please refer to Program Director’s Protocols in the Residency Education Handbook for further instruction on procedure, management and coverage of the GYN Service.</w:t>
      </w:r>
    </w:p>
    <w:p w14:paraId="7D2C33EC" w14:textId="77777777" w:rsidR="00A12DB5" w:rsidRPr="00217F81" w:rsidRDefault="00A12DB5" w:rsidP="00A12DB5">
      <w:pPr>
        <w:pStyle w:val="Body"/>
        <w:rPr>
          <w:rFonts w:ascii="Georgia" w:eastAsia="Georgia" w:hAnsi="Georgia" w:cs="Georgia"/>
          <w:color w:val="auto"/>
        </w:rPr>
      </w:pPr>
    </w:p>
    <w:p w14:paraId="23D0EEC1"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COMPETENCY BASED OBJECTIVES:</w:t>
      </w:r>
    </w:p>
    <w:p w14:paraId="21642BEB" w14:textId="77777777" w:rsidR="00A12DB5" w:rsidRPr="00217F81" w:rsidRDefault="00A12DB5" w:rsidP="00A12DB5">
      <w:pPr>
        <w:pStyle w:val="BodyText1"/>
        <w:rPr>
          <w:rFonts w:ascii="Georgia" w:eastAsia="Georgia" w:hAnsi="Georgia" w:cs="Georgia"/>
          <w:color w:val="auto"/>
        </w:rPr>
      </w:pPr>
      <w:r w:rsidRPr="00217F81">
        <w:rPr>
          <w:rFonts w:ascii="Georgia" w:hAnsi="Georgia"/>
          <w:color w:val="auto"/>
        </w:rPr>
        <w:t xml:space="preserve">The educational goals of this residency regarding </w:t>
      </w:r>
      <w:r w:rsidRPr="00217F81">
        <w:rPr>
          <w:rFonts w:ascii="Georgia" w:hAnsi="Georgia"/>
          <w:color w:val="auto"/>
          <w:u w:val="single"/>
        </w:rPr>
        <w:t>Gynecology</w:t>
      </w:r>
      <w:r w:rsidRPr="00217F81">
        <w:rPr>
          <w:rFonts w:ascii="Georgia" w:hAnsi="Georgia"/>
          <w:color w:val="auto"/>
        </w:rPr>
        <w:t xml:space="preserve"> include evidence-based knowledge of and competency in: </w:t>
      </w:r>
    </w:p>
    <w:p w14:paraId="1AF5ACFE" w14:textId="77777777" w:rsidR="00A12DB5" w:rsidRPr="00217F81" w:rsidRDefault="00A12DB5" w:rsidP="00A12DB5">
      <w:pPr>
        <w:pStyle w:val="Body"/>
        <w:rPr>
          <w:rFonts w:ascii="Georgia" w:eastAsia="Georgia" w:hAnsi="Georgia" w:cs="Georgia"/>
          <w:color w:val="auto"/>
        </w:rPr>
      </w:pPr>
    </w:p>
    <w:p w14:paraId="5DFA3ED9"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lang w:val="de-DE"/>
        </w:rPr>
        <w:t>Patient Care</w:t>
      </w:r>
    </w:p>
    <w:p w14:paraId="6449FBF9" w14:textId="77777777" w:rsidR="00A12DB5" w:rsidRPr="00217F81" w:rsidRDefault="00A12DB5" w:rsidP="00DB61E5">
      <w:pPr>
        <w:pStyle w:val="Body"/>
        <w:widowControl w:val="0"/>
        <w:numPr>
          <w:ilvl w:val="0"/>
          <w:numId w:val="161"/>
        </w:numPr>
        <w:tabs>
          <w:tab w:val="clear" w:pos="360"/>
        </w:tabs>
        <w:ind w:left="720" w:hanging="360"/>
        <w:rPr>
          <w:rFonts w:ascii="Georgia" w:hAnsi="Georgia"/>
          <w:color w:val="auto"/>
        </w:rPr>
      </w:pPr>
      <w:r w:rsidRPr="00217F81">
        <w:rPr>
          <w:rFonts w:ascii="Georgia" w:hAnsi="Georgia"/>
          <w:color w:val="auto"/>
        </w:rPr>
        <w:t xml:space="preserve">Diagnosis, treatment (surgical and non-surgical) and complications of:  </w:t>
      </w:r>
    </w:p>
    <w:p w14:paraId="055463F1" w14:textId="77777777" w:rsidR="00A12DB5" w:rsidRPr="00217F81" w:rsidRDefault="00A12DB5" w:rsidP="00DB61E5">
      <w:pPr>
        <w:pStyle w:val="Body"/>
        <w:widowControl w:val="0"/>
        <w:numPr>
          <w:ilvl w:val="1"/>
          <w:numId w:val="161"/>
        </w:numPr>
        <w:tabs>
          <w:tab w:val="clear" w:pos="360"/>
        </w:tabs>
        <w:ind w:left="1440" w:hanging="360"/>
        <w:rPr>
          <w:rFonts w:ascii="Georgia" w:hAnsi="Georgia"/>
          <w:color w:val="auto"/>
        </w:rPr>
      </w:pPr>
      <w:r w:rsidRPr="00217F81">
        <w:rPr>
          <w:rFonts w:ascii="Georgia" w:hAnsi="Georgia"/>
          <w:color w:val="auto"/>
        </w:rPr>
        <w:t xml:space="preserve">Urogenital tract disorders of abnormal uterine bleeding, vulvar/vaginal/cervical/ endometrial/ovarian/tubal disease or infection, sexually transmitted disease, pelvic inflammatory disease, pelvic support defects, urinary incontinence, pelvic tumors/cysts/abscesses, pelvic pain, endometriosis, </w:t>
      </w:r>
      <w:proofErr w:type="spellStart"/>
      <w:r w:rsidRPr="00217F81">
        <w:rPr>
          <w:rFonts w:ascii="Georgia" w:hAnsi="Georgia"/>
          <w:color w:val="auto"/>
        </w:rPr>
        <w:t>urogynecologic</w:t>
      </w:r>
      <w:proofErr w:type="spellEnd"/>
      <w:r w:rsidRPr="00217F81">
        <w:rPr>
          <w:rFonts w:ascii="Georgia" w:hAnsi="Georgia"/>
          <w:color w:val="auto"/>
        </w:rPr>
        <w:t xml:space="preserve"> disorders</w:t>
      </w:r>
    </w:p>
    <w:p w14:paraId="118AB7EC" w14:textId="77777777" w:rsidR="00A12DB5" w:rsidRPr="00217F81" w:rsidRDefault="00A12DB5" w:rsidP="00DB61E5">
      <w:pPr>
        <w:pStyle w:val="Body"/>
        <w:numPr>
          <w:ilvl w:val="1"/>
          <w:numId w:val="161"/>
        </w:numPr>
        <w:tabs>
          <w:tab w:val="clear" w:pos="360"/>
        </w:tabs>
        <w:ind w:left="1440" w:hanging="360"/>
        <w:rPr>
          <w:rFonts w:ascii="Georgia" w:hAnsi="Georgia"/>
          <w:color w:val="auto"/>
        </w:rPr>
      </w:pPr>
      <w:r w:rsidRPr="00217F81">
        <w:rPr>
          <w:rFonts w:ascii="Georgia" w:hAnsi="Georgia"/>
          <w:color w:val="auto"/>
        </w:rPr>
        <w:t xml:space="preserve">Benign breast disease including: Galactorrhea, pathophysiologic conditions, focused physical examination, perform/interpret test results to assess breast abnormality </w:t>
      </w:r>
    </w:p>
    <w:p w14:paraId="11BE8206" w14:textId="77777777" w:rsidR="00A12DB5" w:rsidRPr="00217F81" w:rsidRDefault="00A12DB5" w:rsidP="00DB61E5">
      <w:pPr>
        <w:pStyle w:val="Body"/>
        <w:numPr>
          <w:ilvl w:val="1"/>
          <w:numId w:val="161"/>
        </w:numPr>
        <w:tabs>
          <w:tab w:val="clear" w:pos="360"/>
        </w:tabs>
        <w:ind w:left="1440" w:hanging="360"/>
        <w:rPr>
          <w:rFonts w:ascii="Georgia" w:hAnsi="Georgia"/>
          <w:color w:val="auto"/>
        </w:rPr>
      </w:pPr>
      <w:r w:rsidRPr="00217F81">
        <w:rPr>
          <w:rFonts w:ascii="Georgia" w:hAnsi="Georgia"/>
          <w:color w:val="auto"/>
        </w:rPr>
        <w:t>Management of ectopic pregnancy</w:t>
      </w:r>
    </w:p>
    <w:p w14:paraId="548ED6E0" w14:textId="77777777" w:rsidR="00A12DB5" w:rsidRPr="00217F81" w:rsidRDefault="00A12DB5" w:rsidP="00DB61E5">
      <w:pPr>
        <w:pStyle w:val="Body"/>
        <w:widowControl w:val="0"/>
        <w:numPr>
          <w:ilvl w:val="1"/>
          <w:numId w:val="161"/>
        </w:numPr>
        <w:tabs>
          <w:tab w:val="clear" w:pos="360"/>
        </w:tabs>
        <w:ind w:left="1440" w:hanging="360"/>
        <w:rPr>
          <w:rFonts w:ascii="Georgia" w:hAnsi="Georgia"/>
          <w:color w:val="auto"/>
        </w:rPr>
      </w:pPr>
      <w:r w:rsidRPr="00217F81">
        <w:rPr>
          <w:rFonts w:ascii="Georgia" w:hAnsi="Georgia"/>
          <w:color w:val="auto"/>
        </w:rPr>
        <w:t>Pregnancy loss specifically 1</w:t>
      </w:r>
      <w:r w:rsidRPr="00217F81">
        <w:rPr>
          <w:rFonts w:ascii="Georgia" w:hAnsi="Georgia"/>
          <w:color w:val="auto"/>
          <w:vertAlign w:val="superscript"/>
        </w:rPr>
        <w:t>st</w:t>
      </w:r>
      <w:r w:rsidRPr="00217F81">
        <w:rPr>
          <w:rFonts w:ascii="Georgia" w:hAnsi="Georgia"/>
          <w:color w:val="auto"/>
        </w:rPr>
        <w:t xml:space="preserve"> trimester spontaneous abortion, recurrent pregnancy loss and ectopic pregnancy</w:t>
      </w:r>
    </w:p>
    <w:p w14:paraId="06D64025" w14:textId="77777777" w:rsidR="00A12DB5" w:rsidRPr="00217F81" w:rsidRDefault="00A12DB5" w:rsidP="00DB61E5">
      <w:pPr>
        <w:pStyle w:val="Body"/>
        <w:widowControl w:val="0"/>
        <w:numPr>
          <w:ilvl w:val="1"/>
          <w:numId w:val="161"/>
        </w:numPr>
        <w:tabs>
          <w:tab w:val="clear" w:pos="360"/>
        </w:tabs>
        <w:ind w:left="1440" w:hanging="360"/>
        <w:rPr>
          <w:rFonts w:ascii="Georgia" w:hAnsi="Georgia"/>
          <w:color w:val="auto"/>
        </w:rPr>
      </w:pPr>
      <w:r w:rsidRPr="00217F81">
        <w:rPr>
          <w:rFonts w:ascii="Georgia" w:hAnsi="Georgia"/>
          <w:color w:val="auto"/>
        </w:rPr>
        <w:lastRenderedPageBreak/>
        <w:t>The geriatric patient</w:t>
      </w:r>
    </w:p>
    <w:p w14:paraId="64678D14" w14:textId="77777777" w:rsidR="00A12DB5" w:rsidRPr="00217F81" w:rsidRDefault="00A12DB5" w:rsidP="00DB61E5">
      <w:pPr>
        <w:pStyle w:val="Body"/>
        <w:numPr>
          <w:ilvl w:val="1"/>
          <w:numId w:val="161"/>
        </w:numPr>
        <w:tabs>
          <w:tab w:val="clear" w:pos="360"/>
        </w:tabs>
        <w:ind w:left="1440" w:hanging="360"/>
        <w:rPr>
          <w:rFonts w:ascii="Georgia" w:hAnsi="Georgia"/>
          <w:color w:val="auto"/>
        </w:rPr>
      </w:pPr>
      <w:r w:rsidRPr="00217F81">
        <w:rPr>
          <w:rFonts w:ascii="Georgia" w:hAnsi="Georgia"/>
          <w:color w:val="auto"/>
        </w:rPr>
        <w:t>Gynecologic Procedures: Lower genital tract and perineum, Cervix, Uterus, Fallopian tubes and Ovaries, Peritoneal cavity and abdominal wall Urethra and Bladder and Breast</w:t>
      </w:r>
    </w:p>
    <w:p w14:paraId="739C1699" w14:textId="77777777" w:rsidR="00A12DB5" w:rsidRPr="00217F81" w:rsidRDefault="00A12DB5" w:rsidP="00A12DB5">
      <w:pPr>
        <w:pStyle w:val="Body"/>
        <w:rPr>
          <w:rFonts w:ascii="Georgia" w:eastAsia="Georgia" w:hAnsi="Georgia" w:cs="Georgia"/>
          <w:color w:val="auto"/>
        </w:rPr>
      </w:pPr>
    </w:p>
    <w:p w14:paraId="461BDFB9" w14:textId="77777777" w:rsidR="00A12DB5" w:rsidRPr="00217F81" w:rsidRDefault="00A12DB5" w:rsidP="00DB61E5">
      <w:pPr>
        <w:pStyle w:val="Body"/>
        <w:widowControl w:val="0"/>
        <w:numPr>
          <w:ilvl w:val="0"/>
          <w:numId w:val="162"/>
        </w:numPr>
        <w:tabs>
          <w:tab w:val="clear" w:pos="360"/>
        </w:tabs>
        <w:ind w:left="720" w:hanging="360"/>
        <w:rPr>
          <w:rFonts w:ascii="Georgia" w:hAnsi="Georgia"/>
          <w:color w:val="auto"/>
        </w:rPr>
      </w:pPr>
      <w:r w:rsidRPr="00217F81">
        <w:rPr>
          <w:rFonts w:ascii="Georgia" w:hAnsi="Georgia"/>
          <w:color w:val="auto"/>
        </w:rPr>
        <w:t>Critical care including:  toxic shock syndrome, septic shock, adult respiratory distress syndrome, hemodynamic assessment, cardiopulmonary resuscitation allergic drug reactions</w:t>
      </w:r>
    </w:p>
    <w:p w14:paraId="36628484" w14:textId="77777777" w:rsidR="00A12DB5" w:rsidRPr="00217F81" w:rsidRDefault="00A12DB5" w:rsidP="00DB61E5">
      <w:pPr>
        <w:pStyle w:val="Body"/>
        <w:widowControl w:val="0"/>
        <w:numPr>
          <w:ilvl w:val="0"/>
          <w:numId w:val="162"/>
        </w:numPr>
        <w:tabs>
          <w:tab w:val="clear" w:pos="360"/>
        </w:tabs>
        <w:ind w:left="720" w:hanging="360"/>
        <w:rPr>
          <w:rFonts w:ascii="Georgia" w:hAnsi="Georgia"/>
          <w:color w:val="auto"/>
        </w:rPr>
      </w:pPr>
      <w:r w:rsidRPr="00217F81">
        <w:rPr>
          <w:rFonts w:ascii="Georgia" w:hAnsi="Georgia"/>
          <w:color w:val="auto"/>
        </w:rPr>
        <w:t>Preoperative histories and physicals for patients undergoing gynecologic surgery or evaluation/ management admissions</w:t>
      </w:r>
    </w:p>
    <w:p w14:paraId="7C827A4A" w14:textId="77777777" w:rsidR="00A12DB5" w:rsidRPr="00217F81" w:rsidRDefault="00A12DB5" w:rsidP="00DB61E5">
      <w:pPr>
        <w:pStyle w:val="Body"/>
        <w:widowControl w:val="0"/>
        <w:numPr>
          <w:ilvl w:val="0"/>
          <w:numId w:val="162"/>
        </w:numPr>
        <w:tabs>
          <w:tab w:val="clear" w:pos="360"/>
        </w:tabs>
        <w:ind w:left="720" w:hanging="360"/>
        <w:rPr>
          <w:rFonts w:ascii="Georgia" w:hAnsi="Georgia"/>
          <w:color w:val="auto"/>
        </w:rPr>
      </w:pPr>
      <w:r w:rsidRPr="00217F81">
        <w:rPr>
          <w:rFonts w:ascii="Georgia" w:hAnsi="Georgia"/>
          <w:color w:val="auto"/>
        </w:rPr>
        <w:t>Postoperative care</w:t>
      </w:r>
    </w:p>
    <w:p w14:paraId="349A6DE2" w14:textId="77777777" w:rsidR="00A12DB5" w:rsidRPr="00217F81" w:rsidRDefault="00A12DB5" w:rsidP="00DB61E5">
      <w:pPr>
        <w:pStyle w:val="Body"/>
        <w:widowControl w:val="0"/>
        <w:numPr>
          <w:ilvl w:val="0"/>
          <w:numId w:val="162"/>
        </w:numPr>
        <w:tabs>
          <w:tab w:val="clear" w:pos="360"/>
        </w:tabs>
        <w:ind w:left="720" w:hanging="360"/>
        <w:rPr>
          <w:rFonts w:ascii="Georgia" w:hAnsi="Georgia"/>
          <w:color w:val="auto"/>
        </w:rPr>
      </w:pPr>
      <w:r w:rsidRPr="00217F81">
        <w:rPr>
          <w:rFonts w:ascii="Georgia" w:hAnsi="Georgia"/>
          <w:color w:val="auto"/>
        </w:rPr>
        <w:t>Review laboratory and radiologic studies and any other pertinent diagnostic testing necessary for the safe and effective performance management of the patient</w:t>
      </w:r>
    </w:p>
    <w:p w14:paraId="23763A77" w14:textId="77777777" w:rsidR="00A12DB5" w:rsidRPr="00217F81" w:rsidRDefault="00A12DB5" w:rsidP="00DB61E5">
      <w:pPr>
        <w:pStyle w:val="Body"/>
        <w:widowControl w:val="0"/>
        <w:numPr>
          <w:ilvl w:val="0"/>
          <w:numId w:val="162"/>
        </w:numPr>
        <w:tabs>
          <w:tab w:val="clear" w:pos="360"/>
        </w:tabs>
        <w:ind w:left="720" w:hanging="360"/>
        <w:rPr>
          <w:rFonts w:ascii="Georgia" w:hAnsi="Georgia"/>
          <w:color w:val="auto"/>
        </w:rPr>
      </w:pPr>
      <w:r w:rsidRPr="00217F81">
        <w:rPr>
          <w:rFonts w:ascii="Georgia" w:hAnsi="Georgia"/>
          <w:color w:val="auto"/>
        </w:rPr>
        <w:t xml:space="preserve">Daily rounds for all patients in whose care the resident has participated </w:t>
      </w:r>
    </w:p>
    <w:p w14:paraId="09ADA606" w14:textId="03923F49" w:rsidR="00A12DB5" w:rsidRPr="00217F81" w:rsidRDefault="00A12DB5" w:rsidP="00DB61E5">
      <w:pPr>
        <w:pStyle w:val="Body"/>
        <w:widowControl w:val="0"/>
        <w:numPr>
          <w:ilvl w:val="0"/>
          <w:numId w:val="161"/>
        </w:numPr>
        <w:tabs>
          <w:tab w:val="clear" w:pos="360"/>
        </w:tabs>
        <w:ind w:left="720" w:hanging="360"/>
        <w:rPr>
          <w:rFonts w:ascii="Georgia" w:hAnsi="Georgia"/>
          <w:color w:val="auto"/>
        </w:rPr>
      </w:pPr>
      <w:r w:rsidRPr="00217F81">
        <w:rPr>
          <w:rFonts w:ascii="Georgia" w:hAnsi="Georgia"/>
          <w:color w:val="auto"/>
        </w:rPr>
        <w:t>The resident must understand and/or understand and perform the gynecologic surgical procedures listed on pgs</w:t>
      </w:r>
      <w:r w:rsidR="000D52AB">
        <w:rPr>
          <w:rFonts w:ascii="Georgia" w:hAnsi="Georgia"/>
          <w:color w:val="auto"/>
        </w:rPr>
        <w:t>.</w:t>
      </w:r>
      <w:r w:rsidRPr="00217F81">
        <w:rPr>
          <w:rFonts w:ascii="Georgia" w:hAnsi="Georgia"/>
          <w:color w:val="auto"/>
        </w:rPr>
        <w:t xml:space="preserve"> 34-40 of CREOG’s </w:t>
      </w:r>
      <w:proofErr w:type="spellStart"/>
      <w:r w:rsidR="000D52AB">
        <w:rPr>
          <w:rFonts w:ascii="Georgia" w:hAnsi="Georgia"/>
          <w:i/>
          <w:iCs/>
          <w:color w:val="auto"/>
          <w:lang w:val="fr-FR"/>
        </w:rPr>
        <w:t>Educational</w:t>
      </w:r>
      <w:proofErr w:type="spellEnd"/>
      <w:r w:rsidRPr="00217F81">
        <w:rPr>
          <w:rFonts w:ascii="Georgia" w:hAnsi="Georgia"/>
          <w:i/>
          <w:iCs/>
          <w:color w:val="auto"/>
          <w:lang w:val="fr-FR"/>
        </w:rPr>
        <w:t xml:space="preserve"> Objectives,</w:t>
      </w:r>
      <w:r w:rsidRPr="00217F81">
        <w:rPr>
          <w:rFonts w:ascii="Georgia" w:hAnsi="Georgia"/>
          <w:color w:val="auto"/>
        </w:rPr>
        <w:t xml:space="preserve"> 11</w:t>
      </w:r>
      <w:r w:rsidRPr="00217F81">
        <w:rPr>
          <w:rFonts w:ascii="Georgia" w:hAnsi="Georgia"/>
          <w:color w:val="auto"/>
          <w:vertAlign w:val="superscript"/>
        </w:rPr>
        <w:t>th</w:t>
      </w:r>
      <w:r w:rsidRPr="00217F81">
        <w:rPr>
          <w:rFonts w:ascii="Georgia" w:hAnsi="Georgia"/>
          <w:color w:val="auto"/>
          <w:lang w:val="it-IT"/>
        </w:rPr>
        <w:t xml:space="preserve"> edition.  </w:t>
      </w:r>
    </w:p>
    <w:p w14:paraId="65C6EFE5" w14:textId="77777777" w:rsidR="00A12DB5" w:rsidRPr="00217F81" w:rsidRDefault="00A12DB5" w:rsidP="00A12DB5">
      <w:pPr>
        <w:pStyle w:val="Body"/>
        <w:widowControl w:val="0"/>
        <w:ind w:left="360"/>
        <w:rPr>
          <w:rFonts w:ascii="Georgia" w:eastAsia="Georgia" w:hAnsi="Georgia" w:cs="Georgia"/>
          <w:color w:val="auto"/>
          <w:sz w:val="16"/>
          <w:szCs w:val="16"/>
        </w:rPr>
      </w:pPr>
    </w:p>
    <w:p w14:paraId="1BEE1B7B"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Medical Knowledge</w:t>
      </w:r>
    </w:p>
    <w:p w14:paraId="18A0F7C1" w14:textId="77777777" w:rsidR="00A12DB5" w:rsidRPr="00217F81" w:rsidRDefault="00A12DB5" w:rsidP="00DB61E5">
      <w:pPr>
        <w:pStyle w:val="Body"/>
        <w:widowControl w:val="0"/>
        <w:numPr>
          <w:ilvl w:val="0"/>
          <w:numId w:val="163"/>
        </w:numPr>
        <w:tabs>
          <w:tab w:val="clear" w:pos="360"/>
        </w:tabs>
        <w:ind w:left="720" w:hanging="360"/>
        <w:rPr>
          <w:rFonts w:ascii="Georgia" w:hAnsi="Georgia"/>
          <w:color w:val="auto"/>
        </w:rPr>
      </w:pPr>
      <w:r w:rsidRPr="00217F81">
        <w:rPr>
          <w:rFonts w:ascii="Georgia" w:hAnsi="Georgia"/>
          <w:color w:val="auto"/>
        </w:rPr>
        <w:t>Basic science and mechanism of the diseases, disorders and defects encompassed in Gynecology including:  genetics, anatomy, physiology, pharmacology, embryology/developmental biology, pathology/neoplasia and microbiology/immunology</w:t>
      </w:r>
    </w:p>
    <w:p w14:paraId="724D782F" w14:textId="77777777" w:rsidR="00A12DB5" w:rsidRPr="00217F81" w:rsidRDefault="00A12DB5" w:rsidP="00DB61E5">
      <w:pPr>
        <w:pStyle w:val="BodyText1"/>
        <w:numPr>
          <w:ilvl w:val="0"/>
          <w:numId w:val="128"/>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Comprehensive patient presentations at conferences</w:t>
      </w:r>
    </w:p>
    <w:p w14:paraId="21089172" w14:textId="77777777" w:rsidR="00A12DB5" w:rsidRPr="00217F81" w:rsidRDefault="00A12DB5" w:rsidP="00DB61E5">
      <w:pPr>
        <w:pStyle w:val="BodyText1"/>
        <w:numPr>
          <w:ilvl w:val="0"/>
          <w:numId w:val="128"/>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Review of appropriate texts and references</w:t>
      </w:r>
    </w:p>
    <w:p w14:paraId="60C08B51" w14:textId="77777777" w:rsidR="00A12DB5" w:rsidRPr="00217F81" w:rsidRDefault="00A12DB5" w:rsidP="00A12DB5">
      <w:pPr>
        <w:pStyle w:val="BodyText1"/>
        <w:ind w:left="360"/>
        <w:rPr>
          <w:rFonts w:ascii="Georgia" w:eastAsia="Georgia" w:hAnsi="Georgia" w:cs="Georgia"/>
          <w:color w:val="auto"/>
          <w:sz w:val="16"/>
          <w:szCs w:val="16"/>
        </w:rPr>
      </w:pPr>
    </w:p>
    <w:p w14:paraId="55AD9883" w14:textId="77777777" w:rsidR="00A12DB5" w:rsidRPr="00217F81" w:rsidRDefault="00A12DB5" w:rsidP="00A12DB5">
      <w:pPr>
        <w:pStyle w:val="BodyText1"/>
        <w:rPr>
          <w:rFonts w:ascii="Georgia" w:eastAsia="Georgia" w:hAnsi="Georgia" w:cs="Georgia"/>
          <w:b/>
          <w:bCs/>
          <w:color w:val="auto"/>
        </w:rPr>
      </w:pPr>
      <w:r w:rsidRPr="00217F81">
        <w:rPr>
          <w:rFonts w:ascii="Georgia" w:hAnsi="Georgia"/>
          <w:b/>
          <w:bCs/>
          <w:color w:val="auto"/>
        </w:rPr>
        <w:t>Interpersonal/Communication Skills</w:t>
      </w:r>
    </w:p>
    <w:p w14:paraId="7FC0BD9E" w14:textId="77777777" w:rsidR="00A12DB5" w:rsidRPr="00217F81" w:rsidRDefault="00A12DB5" w:rsidP="00DB61E5">
      <w:pPr>
        <w:pStyle w:val="BodyText1"/>
        <w:numPr>
          <w:ilvl w:val="0"/>
          <w:numId w:val="129"/>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Introduces self to patient cordially and makes eye contact</w:t>
      </w:r>
    </w:p>
    <w:p w14:paraId="2037430C" w14:textId="77777777" w:rsidR="00A12DB5" w:rsidRPr="00217F81" w:rsidRDefault="00A12DB5" w:rsidP="00DB61E5">
      <w:pPr>
        <w:pStyle w:val="BodyText1"/>
        <w:numPr>
          <w:ilvl w:val="0"/>
          <w:numId w:val="129"/>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Uses appropriate language and terminology</w:t>
      </w:r>
    </w:p>
    <w:p w14:paraId="0313E560" w14:textId="77777777" w:rsidR="00A12DB5" w:rsidRPr="00217F81" w:rsidRDefault="00A12DB5" w:rsidP="00DB61E5">
      <w:pPr>
        <w:pStyle w:val="BodyText1"/>
        <w:numPr>
          <w:ilvl w:val="0"/>
          <w:numId w:val="129"/>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Summarizes treatment plan succinctly and completely</w:t>
      </w:r>
    </w:p>
    <w:p w14:paraId="2D534854" w14:textId="77777777" w:rsidR="00A12DB5" w:rsidRPr="00217F81" w:rsidRDefault="00A12DB5" w:rsidP="00DB61E5">
      <w:pPr>
        <w:pStyle w:val="BodyText1"/>
        <w:numPr>
          <w:ilvl w:val="0"/>
          <w:numId w:val="128"/>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Educates patient appropriately</w:t>
      </w:r>
    </w:p>
    <w:p w14:paraId="6F0A77B0" w14:textId="77777777" w:rsidR="00A12DB5" w:rsidRPr="00217F81" w:rsidRDefault="00A12DB5" w:rsidP="00DB61E5">
      <w:pPr>
        <w:pStyle w:val="BodyText1"/>
        <w:numPr>
          <w:ilvl w:val="0"/>
          <w:numId w:val="128"/>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Refers to sub-specialist/specialist when necessary</w:t>
      </w:r>
    </w:p>
    <w:p w14:paraId="7F9E7C1E" w14:textId="77777777" w:rsidR="00A12DB5" w:rsidRPr="00217F81" w:rsidRDefault="00A12DB5" w:rsidP="00A12DB5">
      <w:pPr>
        <w:pStyle w:val="BodyText1"/>
        <w:ind w:left="360"/>
        <w:rPr>
          <w:rFonts w:ascii="Georgia" w:eastAsia="Georgia" w:hAnsi="Georgia" w:cs="Georgia"/>
          <w:color w:val="auto"/>
          <w:sz w:val="16"/>
          <w:szCs w:val="16"/>
        </w:rPr>
      </w:pPr>
    </w:p>
    <w:p w14:paraId="7E0C7B5D" w14:textId="77777777" w:rsidR="00A12DB5" w:rsidRPr="00217F81" w:rsidRDefault="00A12DB5" w:rsidP="00A12DB5">
      <w:pPr>
        <w:pStyle w:val="BodyText1"/>
        <w:rPr>
          <w:rFonts w:ascii="Georgia" w:eastAsia="Georgia" w:hAnsi="Georgia" w:cs="Georgia"/>
          <w:b/>
          <w:bCs/>
          <w:color w:val="auto"/>
        </w:rPr>
      </w:pPr>
      <w:r w:rsidRPr="00217F81">
        <w:rPr>
          <w:rFonts w:ascii="Georgia" w:hAnsi="Georgia"/>
          <w:b/>
          <w:bCs/>
          <w:color w:val="auto"/>
        </w:rPr>
        <w:t>Professionalism</w:t>
      </w:r>
    </w:p>
    <w:p w14:paraId="3FE5915A" w14:textId="77777777" w:rsidR="00A12DB5" w:rsidRPr="00217F81" w:rsidRDefault="00A12DB5" w:rsidP="00DB61E5">
      <w:pPr>
        <w:pStyle w:val="BodyText1"/>
        <w:numPr>
          <w:ilvl w:val="0"/>
          <w:numId w:val="130"/>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Humanistic approach to patients</w:t>
      </w:r>
    </w:p>
    <w:p w14:paraId="6505F931" w14:textId="77777777" w:rsidR="00A12DB5" w:rsidRPr="00217F81" w:rsidRDefault="00A12DB5" w:rsidP="00DB61E5">
      <w:pPr>
        <w:pStyle w:val="BodyText1"/>
        <w:numPr>
          <w:ilvl w:val="0"/>
          <w:numId w:val="130"/>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 xml:space="preserve">Uses appropriate discussion style </w:t>
      </w:r>
    </w:p>
    <w:p w14:paraId="3135C24A" w14:textId="77777777" w:rsidR="00A12DB5" w:rsidRPr="00217F81" w:rsidRDefault="00A12DB5" w:rsidP="00DB61E5">
      <w:pPr>
        <w:pStyle w:val="BodyText1"/>
        <w:numPr>
          <w:ilvl w:val="0"/>
          <w:numId w:val="130"/>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Recognizes needs/concerns of patients, families, faculty, office staff, and other health care personnel</w:t>
      </w:r>
    </w:p>
    <w:p w14:paraId="766B6387" w14:textId="77777777" w:rsidR="00A12DB5" w:rsidRPr="00217F81" w:rsidRDefault="00A12DB5" w:rsidP="00DB61E5">
      <w:pPr>
        <w:pStyle w:val="Body"/>
        <w:widowControl w:val="0"/>
        <w:numPr>
          <w:ilvl w:val="0"/>
          <w:numId w:val="131"/>
        </w:numPr>
        <w:tabs>
          <w:tab w:val="clear" w:pos="360"/>
        </w:tabs>
        <w:ind w:left="720" w:hanging="360"/>
        <w:rPr>
          <w:rFonts w:ascii="Georgia" w:hAnsi="Georgia"/>
          <w:color w:val="auto"/>
        </w:rPr>
      </w:pPr>
      <w:r w:rsidRPr="00217F81">
        <w:rPr>
          <w:rFonts w:ascii="Georgia" w:hAnsi="Georgia"/>
          <w:color w:val="auto"/>
        </w:rPr>
        <w:t>Follows a patient/plan through until problem remedied</w:t>
      </w:r>
    </w:p>
    <w:p w14:paraId="10D6194C" w14:textId="77777777" w:rsidR="00A12DB5" w:rsidRPr="00217F81" w:rsidRDefault="00A12DB5" w:rsidP="00DB61E5">
      <w:pPr>
        <w:pStyle w:val="Body"/>
        <w:widowControl w:val="0"/>
        <w:numPr>
          <w:ilvl w:val="0"/>
          <w:numId w:val="131"/>
        </w:numPr>
        <w:tabs>
          <w:tab w:val="clear" w:pos="360"/>
        </w:tabs>
        <w:ind w:left="720" w:hanging="360"/>
        <w:rPr>
          <w:rFonts w:ascii="Georgia" w:hAnsi="Georgia"/>
          <w:color w:val="auto"/>
        </w:rPr>
      </w:pPr>
      <w:r w:rsidRPr="00217F81">
        <w:rPr>
          <w:rFonts w:ascii="Georgia" w:hAnsi="Georgia"/>
          <w:color w:val="auto"/>
        </w:rPr>
        <w:t>Cognizant of patient safety</w:t>
      </w:r>
    </w:p>
    <w:p w14:paraId="009537A1" w14:textId="77777777" w:rsidR="00A12DB5" w:rsidRPr="00217F81" w:rsidRDefault="00A12DB5" w:rsidP="00A12DB5">
      <w:pPr>
        <w:pStyle w:val="Body"/>
        <w:rPr>
          <w:rFonts w:ascii="Georgia" w:eastAsia="Georgia" w:hAnsi="Georgia" w:cs="Georgia"/>
          <w:b/>
          <w:bCs/>
          <w:color w:val="auto"/>
        </w:rPr>
      </w:pPr>
    </w:p>
    <w:p w14:paraId="7783C5BF"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Practice-Based Learning Improvement</w:t>
      </w:r>
    </w:p>
    <w:p w14:paraId="15461B50"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Appropriate use of laboratory, radiologic and other diagnostic testing recognized as evidence based</w:t>
      </w:r>
    </w:p>
    <w:p w14:paraId="3D9292B8"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Analyze and improve a specific practice behavior</w:t>
      </w:r>
    </w:p>
    <w:p w14:paraId="3B1381B3"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Reflects on learning needs and engages in self-directed learning</w:t>
      </w:r>
    </w:p>
    <w:p w14:paraId="7663763B"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 xml:space="preserve">Review and analysis of appropriate journal articles </w:t>
      </w:r>
    </w:p>
    <w:p w14:paraId="60BBBD34" w14:textId="77777777" w:rsidR="00A12DB5" w:rsidRPr="00217F81" w:rsidRDefault="00A12DB5" w:rsidP="00A12DB5">
      <w:pPr>
        <w:pStyle w:val="Body"/>
        <w:widowControl w:val="0"/>
        <w:ind w:left="360"/>
        <w:rPr>
          <w:rFonts w:ascii="Georgia" w:eastAsia="Georgia" w:hAnsi="Georgia" w:cs="Georgia"/>
          <w:color w:val="auto"/>
        </w:rPr>
      </w:pPr>
    </w:p>
    <w:p w14:paraId="1D5652D4"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System-Based Practice</w:t>
      </w:r>
    </w:p>
    <w:p w14:paraId="13B447D0"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Community medicine, including health promotion, disease prevention and support resources</w:t>
      </w:r>
    </w:p>
    <w:p w14:paraId="0633C444"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Appropriate use of community resources and other physicians through consultation when necessary</w:t>
      </w:r>
    </w:p>
    <w:p w14:paraId="0AFD260B"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lastRenderedPageBreak/>
        <w:t>Health care delivery systems and practice management</w:t>
      </w:r>
    </w:p>
    <w:p w14:paraId="2CA93676" w14:textId="77777777" w:rsidR="00A12DB5" w:rsidRPr="00217F81" w:rsidRDefault="00A12DB5" w:rsidP="00A12DB5">
      <w:pPr>
        <w:pStyle w:val="Body"/>
        <w:rPr>
          <w:rFonts w:ascii="Georgia" w:eastAsia="Georgia" w:hAnsi="Georgia" w:cs="Georgia"/>
          <w:color w:val="auto"/>
        </w:rPr>
      </w:pPr>
    </w:p>
    <w:p w14:paraId="729B04C3" w14:textId="77777777" w:rsidR="00A12DB5" w:rsidRPr="00217F81" w:rsidRDefault="00A12DB5" w:rsidP="00A12DB5">
      <w:pPr>
        <w:pStyle w:val="Body"/>
        <w:rPr>
          <w:rFonts w:ascii="Georgia" w:eastAsia="Georgia" w:hAnsi="Georgia" w:cs="Georgia"/>
          <w:color w:val="auto"/>
        </w:rPr>
      </w:pPr>
      <w:r w:rsidRPr="00217F81">
        <w:rPr>
          <w:rFonts w:ascii="Georgia" w:hAnsi="Georgia"/>
          <w:b/>
          <w:bCs/>
          <w:color w:val="auto"/>
          <w:lang w:val="de-DE"/>
        </w:rPr>
        <w:t xml:space="preserve">SCHEDULE:   </w:t>
      </w:r>
      <w:r w:rsidRPr="00217F81">
        <w:rPr>
          <w:rFonts w:ascii="Georgia" w:hAnsi="Georgia"/>
          <w:color w:val="auto"/>
        </w:rPr>
        <w:t>Please refer to Program Director’s Protocols in the Residency Education Handbook for further instruction on procedure, management and coverage of the GYN Service.</w:t>
      </w:r>
    </w:p>
    <w:p w14:paraId="40129A03" w14:textId="77777777" w:rsidR="00A12DB5" w:rsidRPr="00217F81" w:rsidRDefault="00A12DB5" w:rsidP="00A12DB5">
      <w:pPr>
        <w:pStyle w:val="Body"/>
        <w:rPr>
          <w:rFonts w:ascii="Georgia" w:eastAsia="Georgia" w:hAnsi="Georgia" w:cs="Georgia"/>
          <w:b/>
          <w:bCs/>
          <w:color w:val="auto"/>
        </w:rPr>
      </w:pPr>
    </w:p>
    <w:p w14:paraId="24AB3198" w14:textId="77777777" w:rsidR="00A12DB5" w:rsidRPr="00217F81" w:rsidRDefault="00A12DB5" w:rsidP="00DB61E5">
      <w:pPr>
        <w:pStyle w:val="BodyTextIndent1"/>
        <w:numPr>
          <w:ilvl w:val="0"/>
          <w:numId w:val="165"/>
        </w:numPr>
        <w:pBdr>
          <w:top w:val="nil"/>
          <w:left w:val="nil"/>
          <w:bottom w:val="nil"/>
          <w:right w:val="nil"/>
          <w:between w:val="nil"/>
          <w:bar w:val="nil"/>
        </w:pBdr>
        <w:rPr>
          <w:rFonts w:ascii="Georgia" w:hAnsi="Georgia"/>
          <w:color w:val="auto"/>
        </w:rPr>
      </w:pPr>
      <w:r w:rsidRPr="00217F81">
        <w:rPr>
          <w:rFonts w:ascii="Georgia" w:hAnsi="Georgia"/>
          <w:color w:val="auto"/>
        </w:rPr>
        <w:t>AM&amp;PM Rounds (Attending)</w:t>
      </w:r>
    </w:p>
    <w:p w14:paraId="569A5927" w14:textId="77777777" w:rsidR="00A12DB5" w:rsidRPr="00217F81" w:rsidRDefault="00A12DB5" w:rsidP="00DB61E5">
      <w:pPr>
        <w:pStyle w:val="BodyTextIndent1"/>
        <w:numPr>
          <w:ilvl w:val="0"/>
          <w:numId w:val="165"/>
        </w:numPr>
        <w:pBdr>
          <w:top w:val="nil"/>
          <w:left w:val="nil"/>
          <w:bottom w:val="nil"/>
          <w:right w:val="nil"/>
          <w:between w:val="nil"/>
          <w:bar w:val="nil"/>
        </w:pBdr>
        <w:rPr>
          <w:rFonts w:ascii="Georgia" w:hAnsi="Georgia"/>
          <w:color w:val="auto"/>
        </w:rPr>
      </w:pPr>
      <w:r w:rsidRPr="00217F81">
        <w:rPr>
          <w:rFonts w:ascii="Georgia" w:hAnsi="Georgia"/>
          <w:color w:val="auto"/>
        </w:rPr>
        <w:t>AM&amp;PM Board sign-out</w:t>
      </w:r>
    </w:p>
    <w:p w14:paraId="7A5B0B33" w14:textId="77777777" w:rsidR="00A12DB5" w:rsidRPr="00217F81" w:rsidRDefault="00A12DB5" w:rsidP="00DB61E5">
      <w:pPr>
        <w:pStyle w:val="BodyTextIndent1"/>
        <w:numPr>
          <w:ilvl w:val="0"/>
          <w:numId w:val="165"/>
        </w:numPr>
        <w:pBdr>
          <w:top w:val="nil"/>
          <w:left w:val="nil"/>
          <w:bottom w:val="nil"/>
          <w:right w:val="nil"/>
          <w:between w:val="nil"/>
          <w:bar w:val="nil"/>
        </w:pBdr>
        <w:rPr>
          <w:rFonts w:ascii="Georgia" w:hAnsi="Georgia"/>
          <w:color w:val="auto"/>
        </w:rPr>
      </w:pPr>
      <w:r w:rsidRPr="00217F81">
        <w:rPr>
          <w:rFonts w:ascii="Georgia" w:hAnsi="Georgia"/>
          <w:color w:val="auto"/>
        </w:rPr>
        <w:t>Morning Report</w:t>
      </w:r>
    </w:p>
    <w:p w14:paraId="11C9A229" w14:textId="77777777" w:rsidR="00A12DB5" w:rsidRPr="00217F81" w:rsidRDefault="00A12DB5" w:rsidP="00DB61E5">
      <w:pPr>
        <w:pStyle w:val="BodyTextIndent1"/>
        <w:numPr>
          <w:ilvl w:val="0"/>
          <w:numId w:val="165"/>
        </w:numPr>
        <w:pBdr>
          <w:top w:val="nil"/>
          <w:left w:val="nil"/>
          <w:bottom w:val="nil"/>
          <w:right w:val="nil"/>
          <w:between w:val="nil"/>
          <w:bar w:val="nil"/>
        </w:pBdr>
        <w:rPr>
          <w:rFonts w:ascii="Georgia" w:hAnsi="Georgia"/>
          <w:color w:val="auto"/>
        </w:rPr>
      </w:pPr>
      <w:r w:rsidRPr="00217F81">
        <w:rPr>
          <w:rFonts w:ascii="Georgia" w:hAnsi="Georgia"/>
          <w:color w:val="auto"/>
        </w:rPr>
        <w:t>Coverage/Management of GYN Inpatient Service (GYN Team)</w:t>
      </w:r>
    </w:p>
    <w:p w14:paraId="7F5EB151" w14:textId="77777777" w:rsidR="00A12DB5" w:rsidRPr="00217F81" w:rsidRDefault="00A12DB5" w:rsidP="00DB61E5">
      <w:pPr>
        <w:pStyle w:val="BodyTextIndent1"/>
        <w:numPr>
          <w:ilvl w:val="0"/>
          <w:numId w:val="165"/>
        </w:numPr>
        <w:pBdr>
          <w:top w:val="nil"/>
          <w:left w:val="nil"/>
          <w:bottom w:val="nil"/>
          <w:right w:val="nil"/>
          <w:between w:val="nil"/>
          <w:bar w:val="nil"/>
        </w:pBdr>
        <w:rPr>
          <w:rFonts w:ascii="Georgia" w:hAnsi="Georgia"/>
          <w:color w:val="auto"/>
        </w:rPr>
      </w:pPr>
      <w:r w:rsidRPr="00217F81">
        <w:rPr>
          <w:rFonts w:ascii="Georgia" w:hAnsi="Georgia"/>
          <w:color w:val="auto"/>
        </w:rPr>
        <w:t>Didactic &amp; Educational Conference</w:t>
      </w:r>
    </w:p>
    <w:p w14:paraId="6EC579FE" w14:textId="77777777" w:rsidR="00A12DB5" w:rsidRPr="00217F81" w:rsidRDefault="00A12DB5" w:rsidP="00DB61E5">
      <w:pPr>
        <w:pStyle w:val="BodyTextIndent1"/>
        <w:numPr>
          <w:ilvl w:val="0"/>
          <w:numId w:val="165"/>
        </w:numPr>
        <w:pBdr>
          <w:top w:val="nil"/>
          <w:left w:val="nil"/>
          <w:bottom w:val="nil"/>
          <w:right w:val="nil"/>
          <w:between w:val="nil"/>
          <w:bar w:val="nil"/>
        </w:pBdr>
        <w:rPr>
          <w:rFonts w:ascii="Georgia" w:hAnsi="Georgia"/>
          <w:color w:val="auto"/>
        </w:rPr>
      </w:pPr>
      <w:r w:rsidRPr="00217F81">
        <w:rPr>
          <w:rFonts w:ascii="Georgia" w:hAnsi="Georgia"/>
          <w:color w:val="auto"/>
        </w:rPr>
        <w:t>Coordination of Pre-Op Conference / OR Scheduling</w:t>
      </w:r>
    </w:p>
    <w:p w14:paraId="28E5F1FF" w14:textId="77777777" w:rsidR="00A12DB5" w:rsidRPr="00217F81" w:rsidRDefault="00A12DB5" w:rsidP="00DB61E5">
      <w:pPr>
        <w:pStyle w:val="BodyTextIndent1"/>
        <w:numPr>
          <w:ilvl w:val="0"/>
          <w:numId w:val="165"/>
        </w:numPr>
        <w:pBdr>
          <w:top w:val="nil"/>
          <w:left w:val="nil"/>
          <w:bottom w:val="nil"/>
          <w:right w:val="nil"/>
          <w:between w:val="nil"/>
          <w:bar w:val="nil"/>
        </w:pBdr>
        <w:rPr>
          <w:rFonts w:ascii="Georgia" w:hAnsi="Georgia"/>
          <w:color w:val="auto"/>
        </w:rPr>
      </w:pPr>
      <w:r w:rsidRPr="00217F81">
        <w:rPr>
          <w:rFonts w:ascii="Georgia" w:hAnsi="Georgia"/>
          <w:color w:val="auto"/>
        </w:rPr>
        <w:t>Outpatient and Continuity Clinic as scheduled</w:t>
      </w:r>
    </w:p>
    <w:p w14:paraId="18818CB2" w14:textId="77777777" w:rsidR="00A12DB5" w:rsidRPr="00217F81" w:rsidRDefault="00A12DB5" w:rsidP="00DB61E5">
      <w:pPr>
        <w:pStyle w:val="BodyTextIndent1"/>
        <w:numPr>
          <w:ilvl w:val="0"/>
          <w:numId w:val="165"/>
        </w:numPr>
        <w:pBdr>
          <w:top w:val="nil"/>
          <w:left w:val="nil"/>
          <w:bottom w:val="nil"/>
          <w:right w:val="nil"/>
          <w:between w:val="nil"/>
          <w:bar w:val="nil"/>
        </w:pBdr>
        <w:rPr>
          <w:rFonts w:ascii="Georgia" w:hAnsi="Georgia"/>
          <w:color w:val="auto"/>
        </w:rPr>
      </w:pPr>
      <w:r w:rsidRPr="00217F81">
        <w:rPr>
          <w:rFonts w:ascii="Georgia" w:hAnsi="Georgia"/>
          <w:color w:val="auto"/>
        </w:rPr>
        <w:t>Operating room as necessary</w:t>
      </w:r>
    </w:p>
    <w:p w14:paraId="3CFF3FF6" w14:textId="77777777" w:rsidR="00A12DB5" w:rsidRPr="00217F81" w:rsidRDefault="00A12DB5" w:rsidP="00DB61E5">
      <w:pPr>
        <w:pStyle w:val="BodyTextIndent1"/>
        <w:numPr>
          <w:ilvl w:val="0"/>
          <w:numId w:val="165"/>
        </w:numPr>
        <w:pBdr>
          <w:top w:val="nil"/>
          <w:left w:val="nil"/>
          <w:bottom w:val="nil"/>
          <w:right w:val="nil"/>
          <w:between w:val="nil"/>
          <w:bar w:val="nil"/>
        </w:pBdr>
        <w:rPr>
          <w:rFonts w:ascii="Georgia" w:hAnsi="Georgia"/>
          <w:color w:val="auto"/>
        </w:rPr>
      </w:pPr>
      <w:r w:rsidRPr="00217F81">
        <w:rPr>
          <w:rFonts w:ascii="Georgia" w:hAnsi="Georgia"/>
          <w:color w:val="auto"/>
        </w:rPr>
        <w:t>Emergency room coverage</w:t>
      </w:r>
    </w:p>
    <w:p w14:paraId="27459C28" w14:textId="77777777" w:rsidR="00A12DB5" w:rsidRPr="00217F81" w:rsidRDefault="00A12DB5" w:rsidP="00A12DB5">
      <w:pPr>
        <w:pStyle w:val="Body"/>
        <w:rPr>
          <w:rFonts w:ascii="Georgia" w:eastAsia="Georgia" w:hAnsi="Georgia" w:cs="Georgia"/>
          <w:b/>
          <w:bCs/>
          <w:color w:val="auto"/>
        </w:rPr>
      </w:pPr>
    </w:p>
    <w:p w14:paraId="34847190" w14:textId="77777777" w:rsidR="00A12DB5" w:rsidRPr="00217F81" w:rsidRDefault="00A12DB5" w:rsidP="00A12DB5">
      <w:pPr>
        <w:pStyle w:val="Body"/>
        <w:rPr>
          <w:rFonts w:ascii="Georgia" w:eastAsia="Georgia" w:hAnsi="Georgia" w:cs="Georgia"/>
          <w:color w:val="auto"/>
        </w:rPr>
      </w:pPr>
      <w:r w:rsidRPr="00217F81">
        <w:rPr>
          <w:rFonts w:ascii="Georgia" w:hAnsi="Georgia"/>
          <w:b/>
          <w:bCs/>
          <w:color w:val="auto"/>
          <w:lang w:val="de-DE"/>
        </w:rPr>
        <w:t xml:space="preserve">ATTENDING SUPERVISION:  </w:t>
      </w:r>
      <w:r w:rsidRPr="00217F81">
        <w:rPr>
          <w:rFonts w:ascii="Georgia" w:hAnsi="Georgia"/>
          <w:color w:val="auto"/>
        </w:rPr>
        <w:t>GYN Attending / GYN Affiliate Site Supervisor</w:t>
      </w:r>
    </w:p>
    <w:p w14:paraId="580582A5" w14:textId="77777777" w:rsidR="00A12DB5" w:rsidRPr="00217F81" w:rsidRDefault="00A12DB5" w:rsidP="00A12DB5">
      <w:pPr>
        <w:pStyle w:val="Body"/>
        <w:rPr>
          <w:rFonts w:ascii="Georgia" w:eastAsia="Georgia" w:hAnsi="Georgia" w:cs="Georgia"/>
          <w:b/>
          <w:bCs/>
          <w:color w:val="auto"/>
          <w:sz w:val="16"/>
          <w:szCs w:val="16"/>
        </w:rPr>
      </w:pPr>
    </w:p>
    <w:p w14:paraId="6671CBE8"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EVALUATION/ASSESSMENT:</w:t>
      </w:r>
      <w:r w:rsidRPr="00217F81">
        <w:rPr>
          <w:rFonts w:ascii="Georgia" w:hAnsi="Georgia"/>
          <w:b/>
          <w:bCs/>
          <w:color w:val="auto"/>
        </w:rPr>
        <w:tab/>
      </w:r>
    </w:p>
    <w:p w14:paraId="36A86690" w14:textId="77777777" w:rsidR="00A12DB5" w:rsidRPr="00217F81" w:rsidRDefault="00A12DB5" w:rsidP="00A12DB5">
      <w:pPr>
        <w:pStyle w:val="BodyText31"/>
        <w:rPr>
          <w:color w:val="auto"/>
        </w:rPr>
      </w:pPr>
      <w:r w:rsidRPr="00217F81">
        <w:rPr>
          <w:color w:val="auto"/>
        </w:rPr>
        <w:t xml:space="preserve">The resident will be evaluated after each rotation on his/her clinical and surgical skills, as well as his/her general fund of knowledge.  This evaluation will come from clinical faculty who has worked directly with the resident.  Each resident will be evaluated using one or all of the below listed assessment methods.  </w:t>
      </w:r>
    </w:p>
    <w:p w14:paraId="75736FA3" w14:textId="77777777" w:rsidR="00A12DB5" w:rsidRPr="00217F81" w:rsidRDefault="00A12DB5" w:rsidP="00A12DB5">
      <w:pPr>
        <w:pStyle w:val="Body"/>
        <w:rPr>
          <w:rFonts w:ascii="Georgia" w:eastAsia="Georgia" w:hAnsi="Georgia" w:cs="Georgia"/>
          <w:b/>
          <w:bCs/>
          <w:color w:val="auto"/>
        </w:rPr>
      </w:pPr>
    </w:p>
    <w:p w14:paraId="688EAB6F" w14:textId="77777777" w:rsidR="00A12DB5" w:rsidRPr="00217F81" w:rsidRDefault="00A12DB5" w:rsidP="00A12DB5">
      <w:pPr>
        <w:pStyle w:val="Body"/>
        <w:jc w:val="both"/>
        <w:rPr>
          <w:rFonts w:ascii="Georgia" w:eastAsia="Georgia" w:hAnsi="Georgia" w:cs="Georgia"/>
          <w:b/>
          <w:bCs/>
          <w:color w:val="auto"/>
        </w:rPr>
      </w:pPr>
      <w:r w:rsidRPr="00217F81">
        <w:rPr>
          <w:rFonts w:ascii="Georgia" w:hAnsi="Georgia"/>
          <w:b/>
          <w:bCs/>
          <w:color w:val="auto"/>
        </w:rPr>
        <w:t>Core competencies to be assessed include: 1) Patient Care; 2) Medical Knowledge; 3) Practice-Based Learning &amp; Improvement; 4) Professionalism; 5) Interpersonal &amp; Communication Skills; and 6) Systems-Based Practice</w:t>
      </w:r>
    </w:p>
    <w:p w14:paraId="4453BED4" w14:textId="77777777" w:rsidR="00A12DB5" w:rsidRPr="00217F81" w:rsidRDefault="00A12DB5" w:rsidP="00A12DB5">
      <w:pPr>
        <w:pStyle w:val="Body"/>
        <w:jc w:val="both"/>
        <w:rPr>
          <w:rFonts w:ascii="Georgia" w:eastAsia="Georgia" w:hAnsi="Georgia" w:cs="Georgia"/>
          <w:b/>
          <w:bCs/>
          <w:color w:val="auto"/>
        </w:rPr>
      </w:pPr>
    </w:p>
    <w:p w14:paraId="5BCCAE5F" w14:textId="77777777" w:rsidR="00A12DB5" w:rsidRPr="00217F81" w:rsidRDefault="00A12DB5" w:rsidP="00A12DB5">
      <w:pPr>
        <w:pStyle w:val="Body"/>
        <w:jc w:val="both"/>
        <w:rPr>
          <w:rFonts w:ascii="Georgia" w:eastAsia="Georgia" w:hAnsi="Georgia" w:cs="Georgia"/>
          <w:color w:val="auto"/>
        </w:rPr>
      </w:pPr>
      <w:r w:rsidRPr="00217F81">
        <w:rPr>
          <w:rFonts w:ascii="Georgia" w:hAnsi="Georgia"/>
          <w:color w:val="auto"/>
        </w:rPr>
        <w:t xml:space="preserve">Each resident will be evaluated using one or all of the below listed assessment methods:  </w:t>
      </w:r>
    </w:p>
    <w:p w14:paraId="564A46CE" w14:textId="77777777" w:rsidR="00A12DB5" w:rsidRPr="00217F81" w:rsidRDefault="00A12DB5" w:rsidP="00A12DB5">
      <w:pPr>
        <w:pStyle w:val="Body"/>
        <w:rPr>
          <w:rFonts w:ascii="Georgia" w:eastAsia="Georgia" w:hAnsi="Georgia" w:cs="Georgia"/>
          <w:b/>
          <w:bCs/>
          <w:color w:val="auto"/>
        </w:rPr>
      </w:pPr>
      <w:r w:rsidRPr="00217F81">
        <w:rPr>
          <w:rFonts w:ascii="Georgia" w:eastAsia="Georgia" w:hAnsi="Georgia" w:cs="Georgia"/>
          <w:b/>
          <w:bCs/>
          <w:color w:val="auto"/>
        </w:rPr>
        <w:tab/>
      </w:r>
    </w:p>
    <w:p w14:paraId="7A8B33EF" w14:textId="77777777" w:rsidR="00A12DB5" w:rsidRPr="00217F81" w:rsidRDefault="00A12DB5" w:rsidP="00DB61E5">
      <w:pPr>
        <w:pStyle w:val="Body"/>
        <w:numPr>
          <w:ilvl w:val="0"/>
          <w:numId w:val="167"/>
        </w:numPr>
        <w:jc w:val="both"/>
        <w:rPr>
          <w:rFonts w:ascii="Georgia" w:hAnsi="Georgia"/>
          <w:color w:val="auto"/>
        </w:rPr>
      </w:pPr>
      <w:r w:rsidRPr="00217F81">
        <w:rPr>
          <w:rFonts w:ascii="Georgia" w:hAnsi="Georgia"/>
          <w:color w:val="auto"/>
        </w:rPr>
        <w:t>Evaluations by Faculty</w:t>
      </w:r>
    </w:p>
    <w:p w14:paraId="495455A1" w14:textId="77777777" w:rsidR="00A12DB5" w:rsidRPr="00217F81" w:rsidRDefault="00A12DB5" w:rsidP="00DB61E5">
      <w:pPr>
        <w:pStyle w:val="Body"/>
        <w:numPr>
          <w:ilvl w:val="0"/>
          <w:numId w:val="168"/>
        </w:numPr>
        <w:jc w:val="both"/>
        <w:rPr>
          <w:rFonts w:ascii="Georgia" w:hAnsi="Georgia"/>
          <w:color w:val="auto"/>
        </w:rPr>
      </w:pPr>
      <w:r w:rsidRPr="00217F81">
        <w:rPr>
          <w:rFonts w:ascii="Georgia" w:hAnsi="Georgia"/>
          <w:color w:val="auto"/>
        </w:rPr>
        <w:t>Multi-Source Assessment/Evaluation (360)</w:t>
      </w:r>
    </w:p>
    <w:p w14:paraId="4365DA6E" w14:textId="77777777" w:rsidR="00A12DB5" w:rsidRPr="00217F81" w:rsidRDefault="00A12DB5" w:rsidP="00DB61E5">
      <w:pPr>
        <w:pStyle w:val="Body"/>
        <w:numPr>
          <w:ilvl w:val="0"/>
          <w:numId w:val="168"/>
        </w:numPr>
        <w:jc w:val="both"/>
        <w:rPr>
          <w:rFonts w:ascii="Georgia" w:hAnsi="Georgia"/>
          <w:color w:val="auto"/>
        </w:rPr>
      </w:pPr>
      <w:r w:rsidRPr="00217F81">
        <w:rPr>
          <w:rFonts w:ascii="Georgia" w:hAnsi="Georgia"/>
          <w:color w:val="auto"/>
        </w:rPr>
        <w:t>Evaluations by allied health professionals</w:t>
      </w:r>
    </w:p>
    <w:p w14:paraId="357978BE" w14:textId="77777777" w:rsidR="00A12DB5" w:rsidRPr="00217F81" w:rsidRDefault="00A12DB5" w:rsidP="00DB61E5">
      <w:pPr>
        <w:pStyle w:val="Body"/>
        <w:numPr>
          <w:ilvl w:val="0"/>
          <w:numId w:val="168"/>
        </w:numPr>
        <w:jc w:val="both"/>
        <w:rPr>
          <w:rFonts w:ascii="Georgia" w:hAnsi="Georgia"/>
          <w:color w:val="auto"/>
        </w:rPr>
      </w:pPr>
      <w:r w:rsidRPr="00217F81">
        <w:rPr>
          <w:rFonts w:ascii="Georgia" w:hAnsi="Georgia"/>
          <w:color w:val="auto"/>
        </w:rPr>
        <w:t>Direct Observation</w:t>
      </w:r>
    </w:p>
    <w:p w14:paraId="1019CF24" w14:textId="77777777" w:rsidR="00A12DB5" w:rsidRPr="00217F81" w:rsidRDefault="00A12DB5" w:rsidP="00DB61E5">
      <w:pPr>
        <w:pStyle w:val="Body"/>
        <w:numPr>
          <w:ilvl w:val="0"/>
          <w:numId w:val="168"/>
        </w:numPr>
        <w:jc w:val="both"/>
        <w:rPr>
          <w:rFonts w:ascii="Georgia" w:hAnsi="Georgia"/>
          <w:color w:val="auto"/>
        </w:rPr>
      </w:pPr>
      <w:r w:rsidRPr="00217F81">
        <w:rPr>
          <w:rFonts w:ascii="Georgia" w:hAnsi="Georgia"/>
          <w:color w:val="auto"/>
        </w:rPr>
        <w:t>Attending Rounds</w:t>
      </w:r>
    </w:p>
    <w:p w14:paraId="492C61CF" w14:textId="77777777" w:rsidR="00A12DB5" w:rsidRPr="00217F81" w:rsidRDefault="00A12DB5" w:rsidP="00DB61E5">
      <w:pPr>
        <w:pStyle w:val="Body"/>
        <w:numPr>
          <w:ilvl w:val="0"/>
          <w:numId w:val="168"/>
        </w:numPr>
        <w:jc w:val="both"/>
        <w:rPr>
          <w:rFonts w:ascii="Georgia" w:hAnsi="Georgia"/>
          <w:color w:val="auto"/>
        </w:rPr>
      </w:pPr>
      <w:r w:rsidRPr="00217F81">
        <w:rPr>
          <w:rFonts w:ascii="Georgia" w:hAnsi="Georgia"/>
          <w:color w:val="auto"/>
        </w:rPr>
        <w:t>Morning Report</w:t>
      </w:r>
    </w:p>
    <w:p w14:paraId="46B111D9" w14:textId="77777777" w:rsidR="00A12DB5" w:rsidRPr="00217F81" w:rsidRDefault="00A12DB5" w:rsidP="00DB61E5">
      <w:pPr>
        <w:pStyle w:val="Body"/>
        <w:numPr>
          <w:ilvl w:val="0"/>
          <w:numId w:val="168"/>
        </w:numPr>
        <w:jc w:val="both"/>
        <w:rPr>
          <w:rFonts w:ascii="Georgia" w:hAnsi="Georgia"/>
          <w:color w:val="auto"/>
        </w:rPr>
      </w:pPr>
      <w:r w:rsidRPr="00217F81">
        <w:rPr>
          <w:rFonts w:ascii="Georgia" w:hAnsi="Georgia"/>
          <w:color w:val="auto"/>
        </w:rPr>
        <w:t>Patient Surveys</w:t>
      </w:r>
    </w:p>
    <w:p w14:paraId="12068EE5" w14:textId="77777777" w:rsidR="00A12DB5" w:rsidRPr="00217F81" w:rsidRDefault="00A12DB5" w:rsidP="00DB61E5">
      <w:pPr>
        <w:pStyle w:val="Body"/>
        <w:numPr>
          <w:ilvl w:val="0"/>
          <w:numId w:val="168"/>
        </w:numPr>
        <w:jc w:val="both"/>
        <w:rPr>
          <w:rFonts w:ascii="Georgia" w:hAnsi="Georgia"/>
          <w:color w:val="auto"/>
        </w:rPr>
      </w:pPr>
      <w:r w:rsidRPr="00217F81">
        <w:rPr>
          <w:rFonts w:ascii="Georgia" w:hAnsi="Georgia"/>
          <w:color w:val="auto"/>
        </w:rPr>
        <w:t xml:space="preserve">Weekly Didactic and Clinical Conference </w:t>
      </w:r>
    </w:p>
    <w:p w14:paraId="20A4B199" w14:textId="77777777" w:rsidR="00A12DB5" w:rsidRPr="00217F81" w:rsidRDefault="00A12DB5" w:rsidP="00DB61E5">
      <w:pPr>
        <w:pStyle w:val="Body"/>
        <w:numPr>
          <w:ilvl w:val="0"/>
          <w:numId w:val="168"/>
        </w:numPr>
        <w:jc w:val="both"/>
        <w:rPr>
          <w:rFonts w:ascii="Georgia" w:hAnsi="Georgia"/>
          <w:color w:val="auto"/>
        </w:rPr>
      </w:pPr>
      <w:r w:rsidRPr="00217F81">
        <w:rPr>
          <w:rFonts w:ascii="Georgia" w:hAnsi="Georgia"/>
          <w:color w:val="auto"/>
        </w:rPr>
        <w:t>Journal club</w:t>
      </w:r>
    </w:p>
    <w:p w14:paraId="693DFC38" w14:textId="77777777" w:rsidR="00A12DB5" w:rsidRPr="00217F81" w:rsidRDefault="00A12DB5" w:rsidP="00DB61E5">
      <w:pPr>
        <w:pStyle w:val="Body"/>
        <w:numPr>
          <w:ilvl w:val="0"/>
          <w:numId w:val="169"/>
        </w:numPr>
        <w:jc w:val="both"/>
        <w:rPr>
          <w:rFonts w:ascii="Georgia" w:hAnsi="Georgia"/>
          <w:color w:val="auto"/>
        </w:rPr>
      </w:pPr>
      <w:r w:rsidRPr="00217F81">
        <w:rPr>
          <w:rFonts w:ascii="Georgia" w:hAnsi="Georgia"/>
          <w:color w:val="auto"/>
        </w:rPr>
        <w:t>Faculty critique of resident presentations at didactic and clinical conferences</w:t>
      </w:r>
    </w:p>
    <w:p w14:paraId="0A01CEAF" w14:textId="77777777" w:rsidR="00A12DB5" w:rsidRPr="00217F81" w:rsidRDefault="00A12DB5" w:rsidP="00DB61E5">
      <w:pPr>
        <w:pStyle w:val="Body"/>
        <w:numPr>
          <w:ilvl w:val="0"/>
          <w:numId w:val="169"/>
        </w:numPr>
        <w:jc w:val="both"/>
        <w:rPr>
          <w:rFonts w:ascii="Georgia" w:hAnsi="Georgia"/>
          <w:color w:val="auto"/>
        </w:rPr>
      </w:pPr>
      <w:r w:rsidRPr="00217F81">
        <w:rPr>
          <w:rFonts w:ascii="Georgia" w:hAnsi="Georgia"/>
          <w:color w:val="auto"/>
        </w:rPr>
        <w:t>Annual CREOG</w:t>
      </w:r>
    </w:p>
    <w:p w14:paraId="0262B6FE" w14:textId="77777777" w:rsidR="00A12DB5" w:rsidRPr="00217F81" w:rsidRDefault="00A12DB5" w:rsidP="00DB61E5">
      <w:pPr>
        <w:pStyle w:val="Body"/>
        <w:numPr>
          <w:ilvl w:val="0"/>
          <w:numId w:val="169"/>
        </w:numPr>
        <w:jc w:val="both"/>
        <w:rPr>
          <w:rFonts w:ascii="Georgia" w:hAnsi="Georgia"/>
          <w:color w:val="auto"/>
        </w:rPr>
      </w:pPr>
      <w:r w:rsidRPr="00217F81">
        <w:rPr>
          <w:rFonts w:ascii="Georgia" w:hAnsi="Georgia"/>
          <w:color w:val="auto"/>
        </w:rPr>
        <w:t>Presentation of OB/GYN Cases</w:t>
      </w:r>
    </w:p>
    <w:p w14:paraId="2012D038" w14:textId="77777777" w:rsidR="00A12DB5" w:rsidRPr="00217F81" w:rsidRDefault="00A12DB5" w:rsidP="00DB61E5">
      <w:pPr>
        <w:pStyle w:val="Body"/>
        <w:numPr>
          <w:ilvl w:val="0"/>
          <w:numId w:val="169"/>
        </w:numPr>
        <w:jc w:val="both"/>
        <w:rPr>
          <w:rFonts w:ascii="Georgia" w:hAnsi="Georgia"/>
          <w:color w:val="auto"/>
          <w:lang w:val="de-DE"/>
        </w:rPr>
      </w:pPr>
      <w:r w:rsidRPr="00217F81">
        <w:rPr>
          <w:rFonts w:ascii="Georgia" w:hAnsi="Georgia"/>
          <w:color w:val="auto"/>
          <w:lang w:val="de-DE"/>
        </w:rPr>
        <w:t>Written Assessments</w:t>
      </w:r>
    </w:p>
    <w:p w14:paraId="0CCAB2B1" w14:textId="77777777" w:rsidR="00A12DB5" w:rsidRPr="00217F81" w:rsidRDefault="00A12DB5" w:rsidP="00A12DB5">
      <w:pPr>
        <w:pStyle w:val="Heading21"/>
        <w:jc w:val="left"/>
        <w:rPr>
          <w:rFonts w:ascii="Georgia" w:eastAsia="Georgia" w:hAnsi="Georgia" w:cs="Georgia"/>
          <w:color w:val="auto"/>
        </w:rPr>
      </w:pPr>
    </w:p>
    <w:p w14:paraId="5735D936" w14:textId="77777777" w:rsidR="00A12DB5" w:rsidRPr="00217F81" w:rsidRDefault="00A12DB5" w:rsidP="00A12DB5">
      <w:pPr>
        <w:pStyle w:val="Heading21"/>
        <w:jc w:val="left"/>
        <w:rPr>
          <w:rFonts w:ascii="Georgia" w:eastAsia="Georgia" w:hAnsi="Georgia" w:cs="Georgia"/>
          <w:color w:val="auto"/>
        </w:rPr>
      </w:pPr>
      <w:r w:rsidRPr="00217F81">
        <w:rPr>
          <w:rFonts w:ascii="Georgia" w:hAnsi="Georgia"/>
          <w:color w:val="auto"/>
        </w:rPr>
        <w:t>REFERENCES:</w:t>
      </w:r>
    </w:p>
    <w:p w14:paraId="47DACD33" w14:textId="77777777" w:rsidR="00A12DB5" w:rsidRPr="00217F81" w:rsidRDefault="00A12DB5" w:rsidP="00A12DB5">
      <w:pPr>
        <w:pStyle w:val="Body"/>
        <w:rPr>
          <w:rFonts w:ascii="Georgia" w:eastAsia="Georgia" w:hAnsi="Georgia" w:cs="Georgia"/>
          <w:color w:val="auto"/>
        </w:rPr>
      </w:pPr>
      <w:r w:rsidRPr="00217F81">
        <w:rPr>
          <w:rFonts w:ascii="Georgia" w:hAnsi="Georgia"/>
          <w:color w:val="auto"/>
        </w:rPr>
        <w:t xml:space="preserve">A complete description of the objectives for </w:t>
      </w:r>
      <w:r w:rsidRPr="00217F81">
        <w:rPr>
          <w:rFonts w:ascii="Georgia" w:hAnsi="Georgia"/>
          <w:color w:val="auto"/>
          <w:u w:val="single"/>
          <w:lang w:val="it-IT"/>
        </w:rPr>
        <w:t>Gynecology</w:t>
      </w:r>
      <w:r w:rsidRPr="00217F81">
        <w:rPr>
          <w:rFonts w:ascii="Georgia" w:hAnsi="Georgia"/>
          <w:color w:val="auto"/>
        </w:rPr>
        <w:t xml:space="preserve"> can be found in </w:t>
      </w:r>
      <w:r w:rsidRPr="00217F81">
        <w:rPr>
          <w:rFonts w:ascii="Georgia" w:hAnsi="Georgia"/>
          <w:i/>
          <w:iCs/>
          <w:color w:val="auto"/>
        </w:rPr>
        <w:t>Educational Objectives, CORE Curriculum in Obstetrics and Gynecology,</w:t>
      </w:r>
      <w:r w:rsidRPr="00217F81">
        <w:rPr>
          <w:rFonts w:ascii="Georgia" w:hAnsi="Georgia"/>
          <w:color w:val="auto"/>
        </w:rPr>
        <w:t xml:space="preserve"> 10</w:t>
      </w:r>
      <w:r w:rsidRPr="00217F81">
        <w:rPr>
          <w:rFonts w:ascii="Georgia" w:hAnsi="Georgia"/>
          <w:color w:val="auto"/>
          <w:vertAlign w:val="superscript"/>
        </w:rPr>
        <w:t>th</w:t>
      </w:r>
      <w:r w:rsidRPr="00217F81">
        <w:rPr>
          <w:rFonts w:ascii="Georgia" w:hAnsi="Georgia"/>
          <w:color w:val="auto"/>
        </w:rPr>
        <w:t xml:space="preserve"> edition, Unit 4, </w:t>
      </w:r>
      <w:proofErr w:type="spellStart"/>
      <w:r w:rsidRPr="00217F81">
        <w:rPr>
          <w:rFonts w:ascii="Georgia" w:hAnsi="Georgia"/>
          <w:color w:val="auto"/>
        </w:rPr>
        <w:t>pgs</w:t>
      </w:r>
      <w:proofErr w:type="spellEnd"/>
      <w:r w:rsidRPr="00217F81">
        <w:rPr>
          <w:rFonts w:ascii="Georgia" w:hAnsi="Georgia"/>
          <w:color w:val="auto"/>
        </w:rPr>
        <w:t xml:space="preserve"> 53-78, published by CREOG.</w:t>
      </w:r>
    </w:p>
    <w:p w14:paraId="2FFEFC8A" w14:textId="77777777" w:rsidR="00A12DB5" w:rsidRPr="00217F81" w:rsidRDefault="00A12DB5" w:rsidP="00A12DB5">
      <w:pPr>
        <w:pStyle w:val="BodyText1"/>
        <w:jc w:val="both"/>
        <w:rPr>
          <w:rFonts w:ascii="Georgia" w:eastAsia="Georgia" w:hAnsi="Georgia" w:cs="Georgia"/>
          <w:color w:val="auto"/>
        </w:rPr>
      </w:pPr>
      <w:r w:rsidRPr="00217F81">
        <w:rPr>
          <w:rFonts w:ascii="Georgia" w:hAnsi="Georgia"/>
          <w:i/>
          <w:iCs/>
          <w:color w:val="auto"/>
        </w:rPr>
        <w:t xml:space="preserve">CORE Curriculum in Obstetrics and Gynecology, 11th edition, Unit 3, pgs. 11-13, </w:t>
      </w:r>
      <w:r w:rsidRPr="00217F81">
        <w:rPr>
          <w:rFonts w:ascii="Georgia" w:hAnsi="Georgia"/>
          <w:color w:val="auto"/>
        </w:rPr>
        <w:t>published by CREOG, 2016</w:t>
      </w:r>
    </w:p>
    <w:p w14:paraId="642AF9E5" w14:textId="77777777" w:rsidR="00A12DB5" w:rsidRPr="00217F81" w:rsidRDefault="00A12DB5" w:rsidP="00A12DB5">
      <w:pPr>
        <w:pStyle w:val="Body"/>
        <w:rPr>
          <w:rFonts w:ascii="Georgia" w:eastAsia="Georgia" w:hAnsi="Georgia" w:cs="Georgia"/>
          <w:color w:val="auto"/>
          <w:shd w:val="clear" w:color="auto" w:fill="F3EB00"/>
        </w:rPr>
      </w:pPr>
    </w:p>
    <w:p w14:paraId="5FC1B622" w14:textId="77777777" w:rsidR="00A12DB5" w:rsidRPr="00217F81" w:rsidRDefault="00A12DB5" w:rsidP="00A12DB5">
      <w:pPr>
        <w:pStyle w:val="Body"/>
        <w:rPr>
          <w:rFonts w:ascii="Georgia" w:eastAsia="Georgia" w:hAnsi="Georgia" w:cs="Georgia"/>
          <w:color w:val="auto"/>
        </w:rPr>
      </w:pPr>
      <w:r w:rsidRPr="00217F81">
        <w:rPr>
          <w:rFonts w:ascii="Georgia" w:hAnsi="Georgia"/>
          <w:i/>
          <w:iCs/>
          <w:color w:val="auto"/>
        </w:rPr>
        <w:t>Comprehensive Gynecology</w:t>
      </w:r>
      <w:r w:rsidRPr="00217F81">
        <w:rPr>
          <w:rFonts w:ascii="Georgia" w:hAnsi="Georgia"/>
          <w:color w:val="auto"/>
        </w:rPr>
        <w:t xml:space="preserve"> by </w:t>
      </w:r>
      <w:proofErr w:type="spellStart"/>
      <w:r w:rsidRPr="00217F81">
        <w:rPr>
          <w:rFonts w:ascii="Georgia" w:hAnsi="Georgia"/>
          <w:color w:val="auto"/>
        </w:rPr>
        <w:t>Stenchever</w:t>
      </w:r>
      <w:proofErr w:type="spellEnd"/>
      <w:r w:rsidRPr="00217F81">
        <w:rPr>
          <w:rFonts w:ascii="Georgia" w:hAnsi="Georgia"/>
          <w:color w:val="auto"/>
        </w:rPr>
        <w:t>, et al, Fourth Edition G</w:t>
      </w:r>
    </w:p>
    <w:p w14:paraId="25751E6E" w14:textId="77777777" w:rsidR="00A12DB5" w:rsidRPr="00217F81" w:rsidRDefault="00A12DB5" w:rsidP="00A12DB5">
      <w:pPr>
        <w:pStyle w:val="Body"/>
        <w:rPr>
          <w:rFonts w:ascii="Georgia" w:eastAsia="Georgia" w:hAnsi="Georgia" w:cs="Georgia"/>
          <w:color w:val="auto"/>
        </w:rPr>
      </w:pPr>
      <w:r w:rsidRPr="00217F81">
        <w:rPr>
          <w:rFonts w:ascii="Georgia" w:hAnsi="Georgia"/>
          <w:i/>
          <w:iCs/>
          <w:color w:val="auto"/>
          <w:lang w:val="it-IT"/>
        </w:rPr>
        <w:t>Williams Gynecology</w:t>
      </w:r>
      <w:r w:rsidRPr="00217F81">
        <w:rPr>
          <w:rFonts w:ascii="Georgia" w:hAnsi="Georgia"/>
          <w:color w:val="auto"/>
        </w:rPr>
        <w:t>. Hoffman, et. al., Third Edition</w:t>
      </w:r>
    </w:p>
    <w:p w14:paraId="191D20E7" w14:textId="77777777" w:rsidR="00A12DB5" w:rsidRPr="00217F81" w:rsidRDefault="00A12DB5" w:rsidP="00A12DB5">
      <w:pPr>
        <w:pStyle w:val="Body"/>
        <w:rPr>
          <w:rFonts w:ascii="Georgia" w:eastAsia="Georgia" w:hAnsi="Georgia" w:cs="Georgia"/>
          <w:color w:val="auto"/>
        </w:rPr>
      </w:pPr>
      <w:r w:rsidRPr="00217F81">
        <w:rPr>
          <w:rFonts w:ascii="Georgia" w:hAnsi="Georgia"/>
          <w:i/>
          <w:iCs/>
          <w:color w:val="auto"/>
        </w:rPr>
        <w:lastRenderedPageBreak/>
        <w:t xml:space="preserve">Rock </w:t>
      </w:r>
      <w:proofErr w:type="spellStart"/>
      <w:r w:rsidRPr="00217F81">
        <w:rPr>
          <w:rFonts w:ascii="Georgia" w:hAnsi="Georgia"/>
          <w:i/>
          <w:iCs/>
          <w:color w:val="auto"/>
        </w:rPr>
        <w:t>Telinde</w:t>
      </w:r>
      <w:proofErr w:type="spellEnd"/>
      <w:r w:rsidRPr="00217F81">
        <w:rPr>
          <w:rFonts w:ascii="Georgia" w:hAnsi="Georgia"/>
          <w:i/>
          <w:iCs/>
          <w:color w:val="auto"/>
        </w:rPr>
        <w:t>’</w:t>
      </w:r>
      <w:r w:rsidRPr="00217F81">
        <w:rPr>
          <w:rFonts w:ascii="Georgia" w:hAnsi="Georgia"/>
          <w:i/>
          <w:iCs/>
          <w:color w:val="auto"/>
          <w:lang w:val="it-IT"/>
        </w:rPr>
        <w:t>s Operative Gynecology</w:t>
      </w:r>
      <w:r w:rsidRPr="00217F81">
        <w:rPr>
          <w:rFonts w:ascii="Georgia" w:hAnsi="Georgia"/>
          <w:color w:val="auto"/>
        </w:rPr>
        <w:t xml:space="preserve"> by </w:t>
      </w:r>
      <w:proofErr w:type="spellStart"/>
      <w:r w:rsidRPr="00217F81">
        <w:rPr>
          <w:rFonts w:ascii="Georgia" w:hAnsi="Georgia"/>
          <w:color w:val="auto"/>
        </w:rPr>
        <w:t>Gershenson</w:t>
      </w:r>
      <w:proofErr w:type="spellEnd"/>
      <w:r w:rsidRPr="00217F81">
        <w:rPr>
          <w:rFonts w:ascii="Georgia" w:hAnsi="Georgia"/>
          <w:color w:val="auto"/>
        </w:rPr>
        <w:t>, et al., Tenth Edition</w:t>
      </w:r>
    </w:p>
    <w:p w14:paraId="0D840793" w14:textId="77777777" w:rsidR="00A12DB5" w:rsidRPr="00217F81" w:rsidRDefault="00A12DB5" w:rsidP="00A12DB5">
      <w:pPr>
        <w:pStyle w:val="Body"/>
        <w:rPr>
          <w:rFonts w:ascii="Georgia" w:eastAsia="Georgia" w:hAnsi="Georgia" w:cs="Georgia"/>
          <w:color w:val="auto"/>
        </w:rPr>
      </w:pPr>
    </w:p>
    <w:p w14:paraId="1D235B16" w14:textId="77777777" w:rsidR="00A12DB5" w:rsidRPr="00217F81" w:rsidRDefault="00A12DB5" w:rsidP="00A12DB5">
      <w:pPr>
        <w:pStyle w:val="Body"/>
        <w:rPr>
          <w:rFonts w:ascii="Georgia" w:eastAsia="Georgia" w:hAnsi="Georgia" w:cs="Georgia"/>
          <w:color w:val="auto"/>
        </w:rPr>
      </w:pPr>
      <w:r w:rsidRPr="00217F81">
        <w:rPr>
          <w:rFonts w:ascii="Georgia" w:hAnsi="Georgia"/>
          <w:color w:val="auto"/>
        </w:rPr>
        <w:t>Prolog Gynecology, 8</w:t>
      </w:r>
      <w:r w:rsidRPr="00217F81">
        <w:rPr>
          <w:rFonts w:ascii="Georgia" w:hAnsi="Georgia"/>
          <w:color w:val="auto"/>
          <w:vertAlign w:val="superscript"/>
        </w:rPr>
        <w:t>th</w:t>
      </w:r>
      <w:r w:rsidRPr="00217F81">
        <w:rPr>
          <w:rFonts w:ascii="Georgia" w:hAnsi="Georgia"/>
          <w:color w:val="auto"/>
          <w:lang w:val="fr-FR"/>
        </w:rPr>
        <w:t xml:space="preserve"> Edition</w:t>
      </w:r>
    </w:p>
    <w:p w14:paraId="706A15CF" w14:textId="77777777" w:rsidR="00A12DB5" w:rsidRPr="00217F81" w:rsidRDefault="00A12DB5" w:rsidP="00A12DB5">
      <w:pPr>
        <w:pStyle w:val="FreeForm"/>
        <w:rPr>
          <w:color w:val="auto"/>
          <w:sz w:val="28"/>
          <w:szCs w:val="28"/>
        </w:rPr>
      </w:pP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35"/>
        <w:gridCol w:w="1158"/>
        <w:gridCol w:w="177"/>
        <w:gridCol w:w="1336"/>
        <w:gridCol w:w="220"/>
        <w:gridCol w:w="507"/>
        <w:gridCol w:w="609"/>
        <w:gridCol w:w="686"/>
        <w:gridCol w:w="650"/>
        <w:gridCol w:w="888"/>
        <w:gridCol w:w="447"/>
        <w:gridCol w:w="1337"/>
      </w:tblGrid>
      <w:tr w:rsidR="00A12DB5" w:rsidRPr="00217F81" w14:paraId="40450A61" w14:textId="77777777" w:rsidTr="00DE0DAA">
        <w:trPr>
          <w:trHeight w:val="250"/>
        </w:trPr>
        <w:tc>
          <w:tcPr>
            <w:tcW w:w="9350" w:type="dxa"/>
            <w:gridSpan w:val="12"/>
            <w:tcBorders>
              <w:top w:val="single" w:sz="4" w:space="0" w:color="000000"/>
              <w:left w:val="single" w:sz="4" w:space="0" w:color="000000"/>
              <w:bottom w:val="single" w:sz="4" w:space="0" w:color="000000"/>
              <w:right w:val="single" w:sz="4" w:space="0" w:color="000000"/>
            </w:tcBorders>
            <w:shd w:val="clear" w:color="auto" w:fill="4472C4"/>
            <w:tcMar>
              <w:top w:w="80" w:type="dxa"/>
              <w:left w:w="80" w:type="dxa"/>
              <w:bottom w:w="80" w:type="dxa"/>
              <w:right w:w="80" w:type="dxa"/>
            </w:tcMar>
          </w:tcPr>
          <w:p w14:paraId="30D39698"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u w:color="FFFFFF"/>
              </w:rPr>
              <w:t xml:space="preserve">Morehouse School of Medicine OB/GYN Residency Program </w:t>
            </w:r>
          </w:p>
        </w:tc>
      </w:tr>
      <w:tr w:rsidR="00A12DB5" w:rsidRPr="00217F81" w14:paraId="674ED8D3" w14:textId="77777777" w:rsidTr="00DE0DAA">
        <w:trPr>
          <w:trHeight w:val="250"/>
        </w:trPr>
        <w:tc>
          <w:tcPr>
            <w:tcW w:w="9350" w:type="dxa"/>
            <w:gridSpan w:val="12"/>
            <w:tcBorders>
              <w:top w:val="single" w:sz="4" w:space="0" w:color="000000"/>
              <w:left w:val="single" w:sz="4" w:space="0" w:color="000000"/>
              <w:bottom w:val="single" w:sz="4" w:space="0" w:color="000000"/>
              <w:right w:val="single" w:sz="4" w:space="0" w:color="000000"/>
            </w:tcBorders>
            <w:shd w:val="clear" w:color="auto" w:fill="AEAAAA"/>
            <w:tcMar>
              <w:top w:w="80" w:type="dxa"/>
              <w:left w:w="80" w:type="dxa"/>
              <w:bottom w:w="80" w:type="dxa"/>
              <w:right w:w="80" w:type="dxa"/>
            </w:tcMar>
          </w:tcPr>
          <w:p w14:paraId="33ABF7D1"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GRADY GYN ROTATION</w:t>
            </w:r>
          </w:p>
        </w:tc>
      </w:tr>
      <w:tr w:rsidR="00A12DB5" w:rsidRPr="00217F81" w14:paraId="7D1A97B6" w14:textId="77777777" w:rsidTr="00DE0DAA">
        <w:trPr>
          <w:trHeight w:val="250"/>
        </w:trPr>
        <w:tc>
          <w:tcPr>
            <w:tcW w:w="473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E116EE"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Rotation Name</w:t>
            </w:r>
          </w:p>
        </w:tc>
        <w:tc>
          <w:tcPr>
            <w:tcW w:w="4617"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39811B"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Faculty Leader</w:t>
            </w:r>
          </w:p>
        </w:tc>
      </w:tr>
      <w:tr w:rsidR="00A12DB5" w:rsidRPr="00217F81" w14:paraId="04CA1489" w14:textId="77777777" w:rsidTr="00DE0DAA">
        <w:trPr>
          <w:trHeight w:val="250"/>
        </w:trPr>
        <w:tc>
          <w:tcPr>
            <w:tcW w:w="473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3B1616"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Gynecology (GYN A) </w:t>
            </w:r>
          </w:p>
        </w:tc>
        <w:tc>
          <w:tcPr>
            <w:tcW w:w="4617"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CAEBEF"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Frederick Bright, MD</w:t>
            </w:r>
          </w:p>
        </w:tc>
      </w:tr>
      <w:tr w:rsidR="00A12DB5" w:rsidRPr="00217F81" w14:paraId="4C2D1E48" w14:textId="77777777" w:rsidTr="00DE0DAA">
        <w:trPr>
          <w:trHeight w:val="250"/>
        </w:trPr>
        <w:tc>
          <w:tcPr>
            <w:tcW w:w="249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826C10"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Resident Level</w:t>
            </w:r>
          </w:p>
        </w:tc>
        <w:tc>
          <w:tcPr>
            <w:tcW w:w="173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7886AB"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PGY1</w:t>
            </w:r>
          </w:p>
        </w:tc>
        <w:tc>
          <w:tcPr>
            <w:tcW w:w="180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D31454"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PGY2</w:t>
            </w:r>
          </w:p>
        </w:tc>
        <w:tc>
          <w:tcPr>
            <w:tcW w:w="153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BFBBED"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PGY3</w:t>
            </w:r>
          </w:p>
        </w:tc>
        <w:tc>
          <w:tcPr>
            <w:tcW w:w="1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992BAB"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PGY4</w:t>
            </w:r>
          </w:p>
        </w:tc>
      </w:tr>
      <w:tr w:rsidR="00A12DB5" w:rsidRPr="00217F81" w14:paraId="51580D20" w14:textId="77777777" w:rsidTr="00DE0DAA">
        <w:trPr>
          <w:trHeight w:val="250"/>
        </w:trPr>
        <w:tc>
          <w:tcPr>
            <w:tcW w:w="2493"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79EF7DDB" w14:textId="77777777" w:rsidR="00A12DB5" w:rsidRPr="00217F81" w:rsidRDefault="00A12DB5" w:rsidP="00DE0DAA">
            <w:pPr>
              <w:rPr>
                <w:color w:val="auto"/>
              </w:rPr>
            </w:pPr>
          </w:p>
        </w:tc>
        <w:tc>
          <w:tcPr>
            <w:tcW w:w="173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BC2242"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 xml:space="preserve">8 </w:t>
            </w:r>
            <w:proofErr w:type="spellStart"/>
            <w:r w:rsidRPr="00217F81">
              <w:rPr>
                <w:rFonts w:ascii="Calibri" w:eastAsia="Calibri" w:hAnsi="Calibri" w:cs="Calibri"/>
                <w:color w:val="auto"/>
                <w:sz w:val="22"/>
                <w:szCs w:val="22"/>
              </w:rPr>
              <w:t>wks</w:t>
            </w:r>
            <w:proofErr w:type="spellEnd"/>
            <w:r w:rsidRPr="00217F81">
              <w:rPr>
                <w:rFonts w:ascii="Calibri" w:eastAsia="Calibri" w:hAnsi="Calibri" w:cs="Calibri"/>
                <w:color w:val="auto"/>
                <w:sz w:val="22"/>
                <w:szCs w:val="22"/>
              </w:rPr>
              <w:t xml:space="preserve"> </w:t>
            </w:r>
          </w:p>
        </w:tc>
        <w:tc>
          <w:tcPr>
            <w:tcW w:w="180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7B26CE"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 xml:space="preserve">4 </w:t>
            </w:r>
            <w:proofErr w:type="spellStart"/>
            <w:r w:rsidRPr="00217F81">
              <w:rPr>
                <w:rFonts w:ascii="Calibri" w:eastAsia="Calibri" w:hAnsi="Calibri" w:cs="Calibri"/>
                <w:color w:val="auto"/>
                <w:sz w:val="22"/>
                <w:szCs w:val="22"/>
              </w:rPr>
              <w:t>wks</w:t>
            </w:r>
            <w:proofErr w:type="spellEnd"/>
            <w:r w:rsidRPr="00217F81">
              <w:rPr>
                <w:rFonts w:ascii="Calibri" w:eastAsia="Calibri" w:hAnsi="Calibri" w:cs="Calibri"/>
                <w:color w:val="auto"/>
                <w:sz w:val="22"/>
                <w:szCs w:val="22"/>
              </w:rPr>
              <w:t xml:space="preserve"> </w:t>
            </w:r>
          </w:p>
        </w:tc>
        <w:tc>
          <w:tcPr>
            <w:tcW w:w="153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8C64CE"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 xml:space="preserve">4 </w:t>
            </w:r>
            <w:proofErr w:type="spellStart"/>
            <w:r w:rsidRPr="00217F81">
              <w:rPr>
                <w:rFonts w:ascii="Calibri" w:eastAsia="Calibri" w:hAnsi="Calibri" w:cs="Calibri"/>
                <w:color w:val="auto"/>
                <w:sz w:val="22"/>
                <w:szCs w:val="22"/>
              </w:rPr>
              <w:t>wks</w:t>
            </w:r>
            <w:proofErr w:type="spellEnd"/>
          </w:p>
        </w:tc>
        <w:tc>
          <w:tcPr>
            <w:tcW w:w="1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0426FB"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 xml:space="preserve">4 </w:t>
            </w:r>
            <w:proofErr w:type="spellStart"/>
            <w:r w:rsidRPr="00217F81">
              <w:rPr>
                <w:rFonts w:ascii="Calibri" w:eastAsia="Calibri" w:hAnsi="Calibri" w:cs="Calibri"/>
                <w:color w:val="auto"/>
                <w:sz w:val="22"/>
                <w:szCs w:val="22"/>
              </w:rPr>
              <w:t>wks</w:t>
            </w:r>
            <w:proofErr w:type="spellEnd"/>
          </w:p>
        </w:tc>
      </w:tr>
      <w:tr w:rsidR="00A12DB5" w:rsidRPr="00217F81" w14:paraId="75D605BF" w14:textId="77777777" w:rsidTr="00DE0DAA">
        <w:trPr>
          <w:trHeight w:val="970"/>
        </w:trPr>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FC6955"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shd w:val="clear" w:color="auto" w:fill="FFFF00"/>
              </w:rPr>
              <w:t>Rotation Description</w:t>
            </w:r>
          </w:p>
        </w:tc>
        <w:tc>
          <w:tcPr>
            <w:tcW w:w="685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61B128" w14:textId="77777777" w:rsidR="00A12DB5" w:rsidRPr="00217F81" w:rsidRDefault="00A12DB5" w:rsidP="00DE0DAA">
            <w:pPr>
              <w:pStyle w:val="Body"/>
              <w:rPr>
                <w:color w:val="auto"/>
              </w:rPr>
            </w:pPr>
            <w:r w:rsidRPr="00217F81">
              <w:rPr>
                <w:rFonts w:ascii="Calibri" w:eastAsia="Calibri" w:hAnsi="Calibri" w:cs="Calibri"/>
                <w:color w:val="auto"/>
                <w:sz w:val="22"/>
                <w:szCs w:val="22"/>
              </w:rPr>
              <w:t xml:space="preserve">Residents will gain exposure to and experience with the core surgical skills based on their competency level. Residents will learn to follow patients from the preoperative setting, through surgery and into the postoperative phase. </w:t>
            </w:r>
          </w:p>
        </w:tc>
      </w:tr>
      <w:tr w:rsidR="00A12DB5" w:rsidRPr="00217F81" w14:paraId="420EF8E3" w14:textId="77777777" w:rsidTr="00DE0DAA">
        <w:trPr>
          <w:trHeight w:val="250"/>
        </w:trPr>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A775C3"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Required Reading</w:t>
            </w:r>
          </w:p>
        </w:tc>
        <w:tc>
          <w:tcPr>
            <w:tcW w:w="685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5D799A" w14:textId="77777777" w:rsidR="00A12DB5" w:rsidRPr="00217F81" w:rsidRDefault="00A12DB5" w:rsidP="00DE0DAA">
            <w:pPr>
              <w:pStyle w:val="Body"/>
              <w:rPr>
                <w:color w:val="auto"/>
              </w:rPr>
            </w:pPr>
            <w:r w:rsidRPr="00217F81">
              <w:rPr>
                <w:rFonts w:ascii="Calibri" w:eastAsia="Calibri" w:hAnsi="Calibri" w:cs="Calibri"/>
                <w:color w:val="auto"/>
                <w:sz w:val="22"/>
                <w:szCs w:val="22"/>
              </w:rPr>
              <w:t>Selected reading as assigned by faculty leaders</w:t>
            </w:r>
          </w:p>
        </w:tc>
      </w:tr>
      <w:tr w:rsidR="00A12DB5" w:rsidRPr="00217F81" w14:paraId="66401D57" w14:textId="77777777" w:rsidTr="00DE0DAA">
        <w:trPr>
          <w:trHeight w:val="250"/>
        </w:trPr>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6F048A"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Objectives</w:t>
            </w:r>
          </w:p>
        </w:tc>
        <w:tc>
          <w:tcPr>
            <w:tcW w:w="685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0E076F" w14:textId="77777777" w:rsidR="00A12DB5" w:rsidRPr="00217F81" w:rsidRDefault="00A12DB5" w:rsidP="00DE0DAA">
            <w:pPr>
              <w:pStyle w:val="Body"/>
              <w:rPr>
                <w:color w:val="auto"/>
              </w:rPr>
            </w:pPr>
            <w:r w:rsidRPr="00217F81">
              <w:rPr>
                <w:rFonts w:ascii="Calibri" w:eastAsia="Calibri" w:hAnsi="Calibri" w:cs="Calibri"/>
                <w:color w:val="auto"/>
                <w:sz w:val="22"/>
                <w:szCs w:val="22"/>
              </w:rPr>
              <w:t>As outlined by PGY Level</w:t>
            </w:r>
          </w:p>
        </w:tc>
      </w:tr>
      <w:tr w:rsidR="00A12DB5" w:rsidRPr="00217F81" w14:paraId="0AE0EB71" w14:textId="77777777" w:rsidTr="00DE0DAA">
        <w:trPr>
          <w:trHeight w:val="250"/>
        </w:trPr>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B281A6"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Meals</w:t>
            </w:r>
          </w:p>
        </w:tc>
        <w:tc>
          <w:tcPr>
            <w:tcW w:w="685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249E7D" w14:textId="77777777" w:rsidR="00A12DB5" w:rsidRPr="00217F81" w:rsidRDefault="00A12DB5" w:rsidP="00DE0DAA">
            <w:pPr>
              <w:pStyle w:val="Body"/>
              <w:rPr>
                <w:color w:val="auto"/>
              </w:rPr>
            </w:pPr>
            <w:r w:rsidRPr="00217F81">
              <w:rPr>
                <w:rFonts w:ascii="Calibri" w:eastAsia="Calibri" w:hAnsi="Calibri" w:cs="Calibri"/>
                <w:color w:val="auto"/>
                <w:sz w:val="22"/>
                <w:szCs w:val="22"/>
              </w:rPr>
              <w:t>On your own</w:t>
            </w:r>
          </w:p>
        </w:tc>
      </w:tr>
      <w:tr w:rsidR="00A12DB5" w:rsidRPr="00217F81" w14:paraId="2EB60911" w14:textId="77777777" w:rsidTr="00DE0DAA">
        <w:trPr>
          <w:trHeight w:val="250"/>
        </w:trPr>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B51335"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Parking</w:t>
            </w:r>
          </w:p>
        </w:tc>
        <w:tc>
          <w:tcPr>
            <w:tcW w:w="685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AECB32" w14:textId="77777777" w:rsidR="00A12DB5" w:rsidRPr="00217F81" w:rsidRDefault="00A12DB5" w:rsidP="00DE0DAA">
            <w:pPr>
              <w:pStyle w:val="Body"/>
              <w:spacing w:before="100" w:after="100"/>
              <w:rPr>
                <w:color w:val="auto"/>
              </w:rPr>
            </w:pPr>
            <w:r w:rsidRPr="00217F81">
              <w:rPr>
                <w:rFonts w:ascii="Calibri" w:eastAsia="Calibri" w:hAnsi="Calibri" w:cs="Calibri"/>
                <w:color w:val="auto"/>
                <w:sz w:val="22"/>
                <w:szCs w:val="22"/>
              </w:rPr>
              <w:t>Obtained at orientation</w:t>
            </w:r>
          </w:p>
        </w:tc>
      </w:tr>
      <w:tr w:rsidR="00A12DB5" w:rsidRPr="00217F81" w14:paraId="1E1530E8" w14:textId="77777777" w:rsidTr="00DE0DAA">
        <w:trPr>
          <w:trHeight w:val="250"/>
        </w:trPr>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86AB18"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Faculty</w:t>
            </w:r>
          </w:p>
        </w:tc>
        <w:tc>
          <w:tcPr>
            <w:tcW w:w="685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5E6A00" w14:textId="77777777" w:rsidR="00A12DB5" w:rsidRPr="00217F81" w:rsidRDefault="00A12DB5" w:rsidP="00DE0DAA">
            <w:pPr>
              <w:pStyle w:val="Body"/>
              <w:rPr>
                <w:color w:val="auto"/>
              </w:rPr>
            </w:pPr>
            <w:r w:rsidRPr="00217F81">
              <w:rPr>
                <w:rFonts w:ascii="Calibri" w:eastAsia="Calibri" w:hAnsi="Calibri" w:cs="Calibri"/>
                <w:color w:val="auto"/>
                <w:sz w:val="22"/>
                <w:szCs w:val="22"/>
              </w:rPr>
              <w:t xml:space="preserve">Morehouse faculty as assigned </w:t>
            </w:r>
          </w:p>
        </w:tc>
      </w:tr>
      <w:tr w:rsidR="00A12DB5" w:rsidRPr="00217F81" w14:paraId="3AA5297B" w14:textId="77777777" w:rsidTr="00DE0DAA">
        <w:trPr>
          <w:trHeight w:val="3610"/>
        </w:trPr>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0202E2" w14:textId="77777777" w:rsidR="00A12DB5" w:rsidRPr="00217F81" w:rsidRDefault="00A12DB5" w:rsidP="00DE0DAA">
            <w:pPr>
              <w:pStyle w:val="Body"/>
              <w:jc w:val="center"/>
              <w:rPr>
                <w:rFonts w:ascii="Calibri" w:eastAsia="Calibri" w:hAnsi="Calibri" w:cs="Calibri"/>
                <w:b/>
                <w:bCs/>
                <w:color w:val="auto"/>
                <w:sz w:val="22"/>
                <w:szCs w:val="22"/>
              </w:rPr>
            </w:pPr>
          </w:p>
          <w:p w14:paraId="1E356BD6" w14:textId="77777777" w:rsidR="00A12DB5" w:rsidRPr="00217F81" w:rsidRDefault="00A12DB5" w:rsidP="00DE0DAA">
            <w:pPr>
              <w:pStyle w:val="Body"/>
              <w:jc w:val="center"/>
              <w:rPr>
                <w:rFonts w:ascii="Calibri" w:eastAsia="Calibri" w:hAnsi="Calibri" w:cs="Calibri"/>
                <w:b/>
                <w:bCs/>
                <w:color w:val="auto"/>
                <w:sz w:val="22"/>
                <w:szCs w:val="22"/>
              </w:rPr>
            </w:pPr>
            <w:r w:rsidRPr="00217F81">
              <w:rPr>
                <w:rFonts w:ascii="Calibri" w:eastAsia="Calibri" w:hAnsi="Calibri" w:cs="Calibri"/>
                <w:b/>
                <w:bCs/>
                <w:color w:val="auto"/>
                <w:sz w:val="22"/>
                <w:szCs w:val="22"/>
              </w:rPr>
              <w:t>Evaluation &amp; Competency Assessment</w:t>
            </w:r>
          </w:p>
          <w:p w14:paraId="0276B6C4" w14:textId="77777777" w:rsidR="00A12DB5" w:rsidRPr="00217F81" w:rsidRDefault="00A12DB5" w:rsidP="00DE0DAA">
            <w:pPr>
              <w:pStyle w:val="Body"/>
              <w:jc w:val="center"/>
              <w:rPr>
                <w:rFonts w:ascii="Calibri" w:eastAsia="Calibri" w:hAnsi="Calibri" w:cs="Calibri"/>
                <w:b/>
                <w:bCs/>
                <w:color w:val="auto"/>
                <w:sz w:val="22"/>
                <w:szCs w:val="22"/>
                <w:u w:color="FFFFFF"/>
                <w:shd w:val="clear" w:color="auto" w:fill="FFFF00"/>
              </w:rPr>
            </w:pPr>
          </w:p>
          <w:p w14:paraId="1F4E3A02"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u w:color="FFFFFF"/>
              </w:rPr>
              <w:t>SCHEDULE</w:t>
            </w:r>
          </w:p>
        </w:tc>
        <w:tc>
          <w:tcPr>
            <w:tcW w:w="685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1434C9"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 xml:space="preserve">Faculty are encouraged to provide direct verbal and web based feedback </w:t>
            </w:r>
          </w:p>
          <w:p w14:paraId="7D39D1E1" w14:textId="77777777" w:rsidR="00A12DB5" w:rsidRPr="00217F81" w:rsidRDefault="00A12DB5" w:rsidP="00DE0DAA">
            <w:pPr>
              <w:pStyle w:val="Body"/>
              <w:rPr>
                <w:rFonts w:ascii="Calibri" w:eastAsia="Calibri" w:hAnsi="Calibri" w:cs="Calibri"/>
                <w:color w:val="auto"/>
                <w:sz w:val="22"/>
                <w:szCs w:val="22"/>
              </w:rPr>
            </w:pPr>
          </w:p>
          <w:p w14:paraId="2E35988B"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Residents will be evaluated via New Innovations web-based evaluation system at the end of each rotation</w:t>
            </w:r>
          </w:p>
          <w:p w14:paraId="5929C8AA" w14:textId="77777777" w:rsidR="00A12DB5" w:rsidRPr="00217F81" w:rsidRDefault="00A12DB5" w:rsidP="00DE0DAA">
            <w:pPr>
              <w:pStyle w:val="Body"/>
              <w:rPr>
                <w:rFonts w:ascii="Calibri" w:eastAsia="Calibri" w:hAnsi="Calibri" w:cs="Calibri"/>
                <w:color w:val="auto"/>
                <w:sz w:val="22"/>
                <w:szCs w:val="22"/>
              </w:rPr>
            </w:pPr>
          </w:p>
          <w:p w14:paraId="3303F621"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Residents will be evaluated by staff, patients and other residents</w:t>
            </w:r>
          </w:p>
          <w:p w14:paraId="3A0617B2" w14:textId="77777777" w:rsidR="00A12DB5" w:rsidRPr="00217F81" w:rsidRDefault="00A12DB5" w:rsidP="00DE0DAA">
            <w:pPr>
              <w:pStyle w:val="Body"/>
              <w:rPr>
                <w:rFonts w:ascii="Calibri" w:eastAsia="Calibri" w:hAnsi="Calibri" w:cs="Calibri"/>
                <w:color w:val="auto"/>
                <w:sz w:val="22"/>
                <w:szCs w:val="22"/>
              </w:rPr>
            </w:pPr>
          </w:p>
          <w:p w14:paraId="16C7DAFD"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Problems which appear to be of a more urgent nature, will be brought immediately to the attention of the residency program director</w:t>
            </w:r>
          </w:p>
          <w:p w14:paraId="0C28CECA" w14:textId="77777777" w:rsidR="00A12DB5" w:rsidRPr="00217F81" w:rsidRDefault="00A12DB5" w:rsidP="00DE0DAA">
            <w:pPr>
              <w:pStyle w:val="Body"/>
              <w:rPr>
                <w:rFonts w:ascii="Calibri" w:eastAsia="Calibri" w:hAnsi="Calibri" w:cs="Calibri"/>
                <w:color w:val="auto"/>
                <w:sz w:val="22"/>
                <w:szCs w:val="22"/>
              </w:rPr>
            </w:pPr>
          </w:p>
          <w:p w14:paraId="1491DBAD" w14:textId="77777777" w:rsidR="00A12DB5" w:rsidRPr="00217F81" w:rsidRDefault="00A12DB5" w:rsidP="00DE0DAA">
            <w:pPr>
              <w:pStyle w:val="Body"/>
              <w:rPr>
                <w:color w:val="auto"/>
              </w:rPr>
            </w:pPr>
            <w:r w:rsidRPr="00217F81">
              <w:rPr>
                <w:rFonts w:ascii="Calibri" w:eastAsia="Calibri" w:hAnsi="Calibri" w:cs="Calibri"/>
                <w:color w:val="auto"/>
                <w:sz w:val="22"/>
                <w:szCs w:val="22"/>
              </w:rPr>
              <w:t>Residents will evaluate faculty via New Innovations to provide feedback regarding the rotation and faculty.  This information is shared anonymously and used for course/faculty development</w:t>
            </w:r>
          </w:p>
        </w:tc>
      </w:tr>
      <w:tr w:rsidR="00A12DB5" w:rsidRPr="00217F81" w14:paraId="6C88907A" w14:textId="77777777" w:rsidTr="00DE0DAA">
        <w:trPr>
          <w:trHeight w:val="250"/>
        </w:trPr>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351EE9"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Call </w:t>
            </w:r>
          </w:p>
        </w:tc>
        <w:tc>
          <w:tcPr>
            <w:tcW w:w="685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EFB892" w14:textId="77777777" w:rsidR="00A12DB5" w:rsidRPr="00217F81" w:rsidRDefault="00A12DB5" w:rsidP="00DE0DAA">
            <w:pPr>
              <w:pStyle w:val="Heading2"/>
              <w:spacing w:before="0"/>
            </w:pPr>
            <w:r w:rsidRPr="00217F81">
              <w:rPr>
                <w:rFonts w:ascii="Calibri" w:eastAsia="Calibri" w:hAnsi="Calibri" w:cs="Calibri"/>
                <w:b w:val="0"/>
                <w:bCs w:val="0"/>
                <w:i w:val="0"/>
                <w:iCs w:val="0"/>
                <w:sz w:val="22"/>
                <w:szCs w:val="22"/>
              </w:rPr>
              <w:t>In-house Call as assigned by Chief Resident (under separate cover)</w:t>
            </w:r>
          </w:p>
        </w:tc>
      </w:tr>
      <w:tr w:rsidR="00A12DB5" w:rsidRPr="00217F81" w14:paraId="5980DB81" w14:textId="77777777" w:rsidTr="00DE0DAA">
        <w:trPr>
          <w:trHeight w:val="490"/>
        </w:trPr>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1B978C"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Conference </w:t>
            </w:r>
          </w:p>
        </w:tc>
        <w:tc>
          <w:tcPr>
            <w:tcW w:w="685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91C009" w14:textId="77777777" w:rsidR="00A12DB5" w:rsidRPr="00217F81" w:rsidRDefault="00A12DB5" w:rsidP="00DE0DAA">
            <w:pPr>
              <w:pStyle w:val="Heading2"/>
              <w:spacing w:before="0"/>
            </w:pPr>
            <w:r w:rsidRPr="00217F81">
              <w:rPr>
                <w:rFonts w:ascii="Calibri" w:eastAsia="Calibri" w:hAnsi="Calibri" w:cs="Calibri"/>
                <w:b w:val="0"/>
                <w:bCs w:val="0"/>
                <w:i w:val="0"/>
                <w:iCs w:val="0"/>
                <w:sz w:val="22"/>
                <w:szCs w:val="22"/>
              </w:rPr>
              <w:t xml:space="preserve">Morning Report, PM </w:t>
            </w:r>
            <w:proofErr w:type="spellStart"/>
            <w:r w:rsidRPr="00217F81">
              <w:rPr>
                <w:rFonts w:ascii="Calibri" w:eastAsia="Calibri" w:hAnsi="Calibri" w:cs="Calibri"/>
                <w:b w:val="0"/>
                <w:bCs w:val="0"/>
                <w:i w:val="0"/>
                <w:iCs w:val="0"/>
                <w:sz w:val="22"/>
                <w:szCs w:val="22"/>
              </w:rPr>
              <w:t>signout</w:t>
            </w:r>
            <w:proofErr w:type="spellEnd"/>
            <w:r w:rsidRPr="00217F81">
              <w:rPr>
                <w:rFonts w:ascii="Calibri" w:eastAsia="Calibri" w:hAnsi="Calibri" w:cs="Calibri"/>
                <w:b w:val="0"/>
                <w:bCs w:val="0"/>
                <w:i w:val="0"/>
                <w:iCs w:val="0"/>
                <w:sz w:val="22"/>
                <w:szCs w:val="22"/>
              </w:rPr>
              <w:t xml:space="preserve">, weekly preoperative conference, Morbidity and Mortality conference </w:t>
            </w:r>
          </w:p>
        </w:tc>
      </w:tr>
      <w:tr w:rsidR="00A12DB5" w:rsidRPr="00217F81" w14:paraId="7E020B52" w14:textId="77777777" w:rsidTr="00DE0DAA">
        <w:trPr>
          <w:trHeight w:val="727"/>
        </w:trPr>
        <w:tc>
          <w:tcPr>
            <w:tcW w:w="24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71D395"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Vacation </w:t>
            </w:r>
          </w:p>
        </w:tc>
        <w:tc>
          <w:tcPr>
            <w:tcW w:w="685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CECE4E" w14:textId="77777777" w:rsidR="00A12DB5" w:rsidRPr="00217F81" w:rsidRDefault="00A12DB5" w:rsidP="00DE0DAA">
            <w:pPr>
              <w:pStyle w:val="Body"/>
              <w:jc w:val="center"/>
              <w:rPr>
                <w:rFonts w:ascii="Calibri" w:eastAsia="Calibri" w:hAnsi="Calibri" w:cs="Calibri"/>
                <w:b/>
                <w:bCs/>
                <w:color w:val="auto"/>
                <w:sz w:val="22"/>
                <w:szCs w:val="22"/>
              </w:rPr>
            </w:pPr>
            <w:r w:rsidRPr="00217F81">
              <w:rPr>
                <w:rFonts w:ascii="Calibri" w:eastAsia="Calibri" w:hAnsi="Calibri" w:cs="Calibri"/>
                <w:b/>
                <w:bCs/>
                <w:color w:val="auto"/>
                <w:sz w:val="22"/>
                <w:szCs w:val="22"/>
              </w:rPr>
              <w:t>Allowed</w:t>
            </w:r>
            <w:r w:rsidRPr="00217F81">
              <w:rPr>
                <w:rFonts w:ascii="Calibri" w:eastAsia="Calibri" w:hAnsi="Calibri" w:cs="Calibri"/>
                <w:b/>
                <w:bCs/>
                <w:color w:val="auto"/>
                <w:sz w:val="22"/>
                <w:szCs w:val="22"/>
              </w:rPr>
              <w:tab/>
              <w:t>Not Allowed</w:t>
            </w:r>
          </w:p>
          <w:p w14:paraId="74CD2B46"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w:t>
            </w:r>
            <w:r w:rsidRPr="00217F81">
              <w:rPr>
                <w:rFonts w:ascii="Calibri" w:eastAsia="Calibri" w:hAnsi="Calibri" w:cs="Calibri"/>
                <w:color w:val="auto"/>
                <w:sz w:val="22"/>
                <w:szCs w:val="22"/>
              </w:rPr>
              <w:tab/>
            </w:r>
            <w:r w:rsidRPr="00217F81">
              <w:rPr>
                <w:rFonts w:ascii="Symbol" w:hAnsi="Symbol"/>
                <w:color w:val="auto"/>
                <w:sz w:val="22"/>
                <w:szCs w:val="22"/>
              </w:rPr>
              <w:t></w:t>
            </w:r>
          </w:p>
        </w:tc>
      </w:tr>
      <w:tr w:rsidR="00A12DB5" w:rsidRPr="00217F81" w14:paraId="59F51566" w14:textId="77777777" w:rsidTr="00DE0DAA">
        <w:trPr>
          <w:trHeight w:val="250"/>
        </w:trPr>
        <w:tc>
          <w:tcPr>
            <w:tcW w:w="9350" w:type="dxa"/>
            <w:gridSpan w:val="12"/>
            <w:tcBorders>
              <w:top w:val="single" w:sz="4" w:space="0" w:color="000000"/>
              <w:left w:val="single" w:sz="4" w:space="0" w:color="000000"/>
              <w:bottom w:val="single" w:sz="4" w:space="0" w:color="000000"/>
              <w:right w:val="single" w:sz="4" w:space="0" w:color="000000"/>
            </w:tcBorders>
            <w:shd w:val="clear" w:color="auto" w:fill="4472C4"/>
            <w:tcMar>
              <w:top w:w="80" w:type="dxa"/>
              <w:left w:w="80" w:type="dxa"/>
              <w:bottom w:w="80" w:type="dxa"/>
              <w:right w:w="80" w:type="dxa"/>
            </w:tcMar>
          </w:tcPr>
          <w:p w14:paraId="2F794266"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u w:color="FFFFFF"/>
              </w:rPr>
              <w:t>PGY1 GENERAL SCHEDULE</w:t>
            </w:r>
          </w:p>
        </w:tc>
      </w:tr>
      <w:tr w:rsidR="00A12DB5" w:rsidRPr="00217F81" w14:paraId="13E664AA" w14:textId="77777777" w:rsidTr="00DE0DAA">
        <w:trPr>
          <w:trHeight w:val="250"/>
        </w:trPr>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42DBCC" w14:textId="77777777" w:rsidR="00A12DB5" w:rsidRPr="00217F81" w:rsidRDefault="00A12DB5" w:rsidP="00DE0DAA">
            <w:pPr>
              <w:pStyle w:val="Body"/>
              <w:rPr>
                <w:color w:val="auto"/>
              </w:rPr>
            </w:pPr>
            <w:r w:rsidRPr="00217F81">
              <w:rPr>
                <w:rFonts w:ascii="Calibri" w:eastAsia="Calibri" w:hAnsi="Calibri" w:cs="Calibri"/>
                <w:color w:val="auto"/>
                <w:sz w:val="22"/>
                <w:szCs w:val="22"/>
              </w:rPr>
              <w:lastRenderedPageBreak/>
              <w:t>Sunday</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F6F09B" w14:textId="77777777" w:rsidR="00A12DB5" w:rsidRPr="00217F81" w:rsidRDefault="00A12DB5" w:rsidP="00DE0DAA">
            <w:pPr>
              <w:pStyle w:val="Body"/>
              <w:rPr>
                <w:color w:val="auto"/>
              </w:rPr>
            </w:pPr>
            <w:r w:rsidRPr="00217F81">
              <w:rPr>
                <w:rFonts w:ascii="Calibri" w:eastAsia="Calibri" w:hAnsi="Calibri" w:cs="Calibri"/>
                <w:color w:val="auto"/>
                <w:sz w:val="22"/>
                <w:szCs w:val="22"/>
              </w:rPr>
              <w:t xml:space="preserve"> Monday </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795FCC" w14:textId="77777777" w:rsidR="00A12DB5" w:rsidRPr="00217F81" w:rsidRDefault="00A12DB5" w:rsidP="00DE0DAA">
            <w:pPr>
              <w:pStyle w:val="Body"/>
              <w:rPr>
                <w:color w:val="auto"/>
              </w:rPr>
            </w:pPr>
            <w:r w:rsidRPr="00217F81">
              <w:rPr>
                <w:rFonts w:ascii="Calibri" w:eastAsia="Calibri" w:hAnsi="Calibri" w:cs="Calibri"/>
                <w:color w:val="auto"/>
                <w:sz w:val="22"/>
                <w:szCs w:val="22"/>
              </w:rPr>
              <w:t>Tuesday</w:t>
            </w:r>
          </w:p>
        </w:tc>
        <w:tc>
          <w:tcPr>
            <w:tcW w:w="13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5CE7C2" w14:textId="77777777" w:rsidR="00A12DB5" w:rsidRPr="00217F81" w:rsidRDefault="00A12DB5" w:rsidP="00DE0DAA">
            <w:pPr>
              <w:pStyle w:val="Body"/>
              <w:rPr>
                <w:color w:val="auto"/>
              </w:rPr>
            </w:pPr>
            <w:r w:rsidRPr="00217F81">
              <w:rPr>
                <w:rFonts w:ascii="Calibri" w:eastAsia="Calibri" w:hAnsi="Calibri" w:cs="Calibri"/>
                <w:color w:val="auto"/>
                <w:sz w:val="22"/>
                <w:szCs w:val="22"/>
              </w:rPr>
              <w:t>Wednesday</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33BE5E" w14:textId="77777777" w:rsidR="00A12DB5" w:rsidRPr="00217F81" w:rsidRDefault="00A12DB5" w:rsidP="00DE0DAA">
            <w:pPr>
              <w:pStyle w:val="Body"/>
              <w:rPr>
                <w:color w:val="auto"/>
              </w:rPr>
            </w:pPr>
            <w:r w:rsidRPr="00217F81">
              <w:rPr>
                <w:rFonts w:ascii="Calibri" w:eastAsia="Calibri" w:hAnsi="Calibri" w:cs="Calibri"/>
                <w:color w:val="auto"/>
                <w:sz w:val="22"/>
                <w:szCs w:val="22"/>
              </w:rPr>
              <w:t>Thursday</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1ADB2B" w14:textId="77777777" w:rsidR="00A12DB5" w:rsidRPr="00217F81" w:rsidRDefault="00A12DB5" w:rsidP="00DE0DAA">
            <w:pPr>
              <w:pStyle w:val="Body"/>
              <w:rPr>
                <w:color w:val="auto"/>
              </w:rPr>
            </w:pPr>
            <w:r w:rsidRPr="00217F81">
              <w:rPr>
                <w:rFonts w:ascii="Calibri" w:eastAsia="Calibri" w:hAnsi="Calibri" w:cs="Calibri"/>
                <w:color w:val="auto"/>
                <w:sz w:val="22"/>
                <w:szCs w:val="22"/>
              </w:rPr>
              <w:t>Friday</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56AAE2" w14:textId="77777777" w:rsidR="00A12DB5" w:rsidRPr="00217F81" w:rsidRDefault="00A12DB5" w:rsidP="00DE0DAA">
            <w:pPr>
              <w:pStyle w:val="Body"/>
              <w:rPr>
                <w:color w:val="auto"/>
              </w:rPr>
            </w:pPr>
            <w:r w:rsidRPr="00217F81">
              <w:rPr>
                <w:rFonts w:ascii="Calibri" w:eastAsia="Calibri" w:hAnsi="Calibri" w:cs="Calibri"/>
                <w:color w:val="auto"/>
                <w:sz w:val="22"/>
                <w:szCs w:val="22"/>
              </w:rPr>
              <w:t>Saturday</w:t>
            </w:r>
          </w:p>
        </w:tc>
      </w:tr>
      <w:tr w:rsidR="00A12DB5" w:rsidRPr="00217F81" w14:paraId="2DBD7246" w14:textId="77777777" w:rsidTr="00DE0DAA">
        <w:trPr>
          <w:trHeight w:val="610"/>
        </w:trPr>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B088F4"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Off  </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82BF25"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LEEP</w:t>
            </w:r>
          </w:p>
          <w:p w14:paraId="6DEBEBB8"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PM-Continuity </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BEE6A9"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4CA39BC3"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PM-Surgical Clinic </w:t>
            </w:r>
          </w:p>
        </w:tc>
        <w:tc>
          <w:tcPr>
            <w:tcW w:w="13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9B74C9"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OR</w:t>
            </w:r>
          </w:p>
          <w:p w14:paraId="55DC20E7" w14:textId="77777777" w:rsidR="00A12DB5" w:rsidRPr="00217F81" w:rsidRDefault="00A12DB5" w:rsidP="00DE0DAA">
            <w:pPr>
              <w:pStyle w:val="Body"/>
              <w:rPr>
                <w:color w:val="auto"/>
              </w:rPr>
            </w:pPr>
            <w:r w:rsidRPr="00217F81">
              <w:rPr>
                <w:rFonts w:ascii="Calibri" w:eastAsia="Calibri" w:hAnsi="Calibri" w:cs="Calibri"/>
                <w:color w:val="auto"/>
                <w:sz w:val="18"/>
                <w:szCs w:val="18"/>
              </w:rPr>
              <w:t>PM - HSG</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E72E9B"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OR</w:t>
            </w:r>
          </w:p>
          <w:p w14:paraId="57F3F7B4"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 – </w:t>
            </w:r>
            <w:proofErr w:type="spellStart"/>
            <w:r w:rsidRPr="00217F81">
              <w:rPr>
                <w:rFonts w:ascii="Calibri" w:eastAsia="Calibri" w:hAnsi="Calibri" w:cs="Calibri"/>
                <w:color w:val="auto"/>
                <w:sz w:val="18"/>
                <w:szCs w:val="18"/>
              </w:rPr>
              <w:t>Colpo</w:t>
            </w:r>
            <w:proofErr w:type="spellEnd"/>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7296EC"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Floor</w:t>
            </w:r>
          </w:p>
          <w:p w14:paraId="5814B01A" w14:textId="77777777" w:rsidR="00A12DB5" w:rsidRPr="00217F81" w:rsidRDefault="00A12DB5" w:rsidP="00DE0DAA">
            <w:pPr>
              <w:pStyle w:val="Body"/>
              <w:rPr>
                <w:color w:val="auto"/>
              </w:rPr>
            </w:pPr>
            <w:r w:rsidRPr="00217F81">
              <w:rPr>
                <w:rFonts w:ascii="Calibri" w:eastAsia="Calibri" w:hAnsi="Calibri" w:cs="Calibri"/>
                <w:color w:val="auto"/>
                <w:sz w:val="18"/>
                <w:szCs w:val="18"/>
              </w:rPr>
              <w:t>Continuity</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B4C384" w14:textId="77777777" w:rsidR="00A12DB5" w:rsidRPr="00217F81" w:rsidRDefault="00A12DB5" w:rsidP="00DE0DAA">
            <w:pPr>
              <w:rPr>
                <w:color w:val="auto"/>
              </w:rPr>
            </w:pPr>
          </w:p>
        </w:tc>
      </w:tr>
      <w:tr w:rsidR="00A12DB5" w:rsidRPr="00217F81" w14:paraId="3846B814" w14:textId="77777777" w:rsidTr="00DE0DAA">
        <w:trPr>
          <w:trHeight w:val="610"/>
        </w:trPr>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D5C0AB"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4D46C6"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LEEP</w:t>
            </w:r>
          </w:p>
          <w:p w14:paraId="35A0EDED" w14:textId="77777777" w:rsidR="00A12DB5" w:rsidRPr="00217F81" w:rsidRDefault="00A12DB5" w:rsidP="00DE0DAA">
            <w:pPr>
              <w:pStyle w:val="Body"/>
              <w:rPr>
                <w:color w:val="auto"/>
              </w:rPr>
            </w:pPr>
            <w:r w:rsidRPr="00217F81">
              <w:rPr>
                <w:rFonts w:ascii="Calibri" w:eastAsia="Calibri" w:hAnsi="Calibri" w:cs="Calibri"/>
                <w:color w:val="auto"/>
                <w:sz w:val="18"/>
                <w:szCs w:val="18"/>
              </w:rPr>
              <w:t>PM-Continuity</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D46853"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64B32013" w14:textId="77777777" w:rsidR="00A12DB5" w:rsidRPr="00217F81" w:rsidRDefault="00A12DB5" w:rsidP="00DE0DAA">
            <w:pPr>
              <w:pStyle w:val="Body"/>
              <w:rPr>
                <w:color w:val="auto"/>
              </w:rPr>
            </w:pPr>
            <w:r w:rsidRPr="00217F81">
              <w:rPr>
                <w:rFonts w:ascii="Calibri" w:eastAsia="Calibri" w:hAnsi="Calibri" w:cs="Calibri"/>
                <w:color w:val="auto"/>
                <w:sz w:val="18"/>
                <w:szCs w:val="18"/>
              </w:rPr>
              <w:t>PM-Surgical Clinic</w:t>
            </w:r>
          </w:p>
        </w:tc>
        <w:tc>
          <w:tcPr>
            <w:tcW w:w="13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E276B5"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OR</w:t>
            </w:r>
          </w:p>
          <w:p w14:paraId="78F0D69E" w14:textId="77777777" w:rsidR="00A12DB5" w:rsidRPr="00217F81" w:rsidRDefault="00A12DB5" w:rsidP="00DE0DAA">
            <w:pPr>
              <w:pStyle w:val="Body"/>
              <w:rPr>
                <w:color w:val="auto"/>
              </w:rPr>
            </w:pPr>
            <w:r w:rsidRPr="00217F81">
              <w:rPr>
                <w:rFonts w:ascii="Calibri" w:eastAsia="Calibri" w:hAnsi="Calibri" w:cs="Calibri"/>
                <w:color w:val="auto"/>
                <w:sz w:val="18"/>
                <w:szCs w:val="18"/>
              </w:rPr>
              <w:t>PM - HSG</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665592"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OR</w:t>
            </w:r>
          </w:p>
          <w:p w14:paraId="52EDAAB7"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 – </w:t>
            </w:r>
            <w:proofErr w:type="spellStart"/>
            <w:r w:rsidRPr="00217F81">
              <w:rPr>
                <w:rFonts w:ascii="Calibri" w:eastAsia="Calibri" w:hAnsi="Calibri" w:cs="Calibri"/>
                <w:color w:val="auto"/>
                <w:sz w:val="18"/>
                <w:szCs w:val="18"/>
              </w:rPr>
              <w:t>Colpo</w:t>
            </w:r>
            <w:proofErr w:type="spellEnd"/>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BAFECF"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Floor</w:t>
            </w:r>
          </w:p>
          <w:p w14:paraId="5ACDF3E2"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Continuity</w:t>
            </w:r>
          </w:p>
          <w:p w14:paraId="2A121725" w14:textId="77777777" w:rsidR="00A12DB5" w:rsidRPr="00217F81" w:rsidRDefault="00A12DB5" w:rsidP="00DE0DAA">
            <w:pPr>
              <w:pStyle w:val="Body"/>
              <w:rPr>
                <w:color w:val="auto"/>
              </w:rPr>
            </w:pPr>
            <w:r w:rsidRPr="00217F81">
              <w:rPr>
                <w:rFonts w:ascii="Calibri" w:eastAsia="Calibri" w:hAnsi="Calibri" w:cs="Calibri"/>
                <w:color w:val="auto"/>
                <w:sz w:val="18"/>
                <w:szCs w:val="18"/>
              </w:rPr>
              <w:t>PM- REI</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0EC275"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 </w:t>
            </w:r>
          </w:p>
        </w:tc>
      </w:tr>
      <w:tr w:rsidR="00A12DB5" w:rsidRPr="00217F81" w14:paraId="01108CDF" w14:textId="77777777" w:rsidTr="00DE0DAA">
        <w:trPr>
          <w:trHeight w:val="610"/>
        </w:trPr>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10AC3D"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AC52E2"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LEEP</w:t>
            </w:r>
          </w:p>
          <w:p w14:paraId="4BF4A72E" w14:textId="77777777" w:rsidR="00A12DB5" w:rsidRPr="00217F81" w:rsidRDefault="00A12DB5" w:rsidP="00DE0DAA">
            <w:pPr>
              <w:pStyle w:val="Body"/>
              <w:rPr>
                <w:color w:val="auto"/>
              </w:rPr>
            </w:pPr>
            <w:r w:rsidRPr="00217F81">
              <w:rPr>
                <w:rFonts w:ascii="Calibri" w:eastAsia="Calibri" w:hAnsi="Calibri" w:cs="Calibri"/>
                <w:color w:val="auto"/>
                <w:sz w:val="18"/>
                <w:szCs w:val="18"/>
              </w:rPr>
              <w:t>PM-Continuity</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BE6BF4"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3B4013C2" w14:textId="77777777" w:rsidR="00A12DB5" w:rsidRPr="00217F81" w:rsidRDefault="00A12DB5" w:rsidP="00DE0DAA">
            <w:pPr>
              <w:pStyle w:val="Body"/>
              <w:rPr>
                <w:color w:val="auto"/>
              </w:rPr>
            </w:pPr>
            <w:r w:rsidRPr="00217F81">
              <w:rPr>
                <w:rFonts w:ascii="Calibri" w:eastAsia="Calibri" w:hAnsi="Calibri" w:cs="Calibri"/>
                <w:color w:val="auto"/>
                <w:sz w:val="18"/>
                <w:szCs w:val="18"/>
              </w:rPr>
              <w:t>PM-Surgical Clinic</w:t>
            </w:r>
          </w:p>
        </w:tc>
        <w:tc>
          <w:tcPr>
            <w:tcW w:w="13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42C216"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OR</w:t>
            </w:r>
          </w:p>
          <w:p w14:paraId="301C79D8" w14:textId="77777777" w:rsidR="00A12DB5" w:rsidRPr="00217F81" w:rsidRDefault="00A12DB5" w:rsidP="00DE0DAA">
            <w:pPr>
              <w:pStyle w:val="Body"/>
              <w:rPr>
                <w:color w:val="auto"/>
              </w:rPr>
            </w:pPr>
            <w:r w:rsidRPr="00217F81">
              <w:rPr>
                <w:rFonts w:ascii="Calibri" w:eastAsia="Calibri" w:hAnsi="Calibri" w:cs="Calibri"/>
                <w:color w:val="auto"/>
                <w:sz w:val="18"/>
                <w:szCs w:val="18"/>
              </w:rPr>
              <w:t>PM - HSG</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7B219E"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OR</w:t>
            </w:r>
          </w:p>
          <w:p w14:paraId="41C5958C"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 – </w:t>
            </w:r>
            <w:proofErr w:type="spellStart"/>
            <w:r w:rsidRPr="00217F81">
              <w:rPr>
                <w:rFonts w:ascii="Calibri" w:eastAsia="Calibri" w:hAnsi="Calibri" w:cs="Calibri"/>
                <w:color w:val="auto"/>
                <w:sz w:val="18"/>
                <w:szCs w:val="18"/>
              </w:rPr>
              <w:t>Colpo</w:t>
            </w:r>
            <w:proofErr w:type="spellEnd"/>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06EBF5"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Floor</w:t>
            </w:r>
          </w:p>
          <w:p w14:paraId="2896F683"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Continuity</w:t>
            </w:r>
          </w:p>
          <w:p w14:paraId="427BD7A1" w14:textId="77777777" w:rsidR="00A12DB5" w:rsidRPr="00217F81" w:rsidRDefault="00A12DB5" w:rsidP="00DE0DAA">
            <w:pPr>
              <w:pStyle w:val="Body"/>
              <w:rPr>
                <w:color w:val="auto"/>
              </w:rPr>
            </w:pPr>
            <w:r w:rsidRPr="00217F81">
              <w:rPr>
                <w:rFonts w:ascii="Calibri" w:eastAsia="Calibri" w:hAnsi="Calibri" w:cs="Calibri"/>
                <w:color w:val="auto"/>
                <w:sz w:val="18"/>
                <w:szCs w:val="18"/>
              </w:rPr>
              <w:t>PM - REI</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0C25BD" w14:textId="77777777" w:rsidR="00A12DB5" w:rsidRPr="00217F81" w:rsidRDefault="00A12DB5" w:rsidP="00DE0DAA">
            <w:pPr>
              <w:rPr>
                <w:color w:val="auto"/>
              </w:rPr>
            </w:pPr>
          </w:p>
        </w:tc>
      </w:tr>
      <w:tr w:rsidR="00A12DB5" w:rsidRPr="00217F81" w14:paraId="04BBB459" w14:textId="77777777" w:rsidTr="00DE0DAA">
        <w:trPr>
          <w:trHeight w:val="610"/>
        </w:trPr>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F8E5E1"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97E2A6"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LEEP</w:t>
            </w:r>
          </w:p>
          <w:p w14:paraId="4ADECD8D" w14:textId="77777777" w:rsidR="00A12DB5" w:rsidRPr="00217F81" w:rsidRDefault="00A12DB5" w:rsidP="00DE0DAA">
            <w:pPr>
              <w:pStyle w:val="Body"/>
              <w:rPr>
                <w:color w:val="auto"/>
              </w:rPr>
            </w:pPr>
            <w:r w:rsidRPr="00217F81">
              <w:rPr>
                <w:rFonts w:ascii="Calibri" w:eastAsia="Calibri" w:hAnsi="Calibri" w:cs="Calibri"/>
                <w:color w:val="auto"/>
                <w:sz w:val="18"/>
                <w:szCs w:val="18"/>
              </w:rPr>
              <w:t>PM-Continuity</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806C7E"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39CF088C" w14:textId="77777777" w:rsidR="00A12DB5" w:rsidRPr="00217F81" w:rsidRDefault="00A12DB5" w:rsidP="00DE0DAA">
            <w:pPr>
              <w:pStyle w:val="Body"/>
              <w:rPr>
                <w:color w:val="auto"/>
              </w:rPr>
            </w:pPr>
            <w:r w:rsidRPr="00217F81">
              <w:rPr>
                <w:rFonts w:ascii="Calibri" w:eastAsia="Calibri" w:hAnsi="Calibri" w:cs="Calibri"/>
                <w:color w:val="auto"/>
                <w:sz w:val="18"/>
                <w:szCs w:val="18"/>
              </w:rPr>
              <w:t>PM-Surgical Clinic</w:t>
            </w:r>
          </w:p>
        </w:tc>
        <w:tc>
          <w:tcPr>
            <w:tcW w:w="13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87B67A"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OR</w:t>
            </w:r>
          </w:p>
          <w:p w14:paraId="2F705B6F" w14:textId="77777777" w:rsidR="00A12DB5" w:rsidRPr="00217F81" w:rsidRDefault="00A12DB5" w:rsidP="00DE0DAA">
            <w:pPr>
              <w:pStyle w:val="Body"/>
              <w:rPr>
                <w:color w:val="auto"/>
              </w:rPr>
            </w:pPr>
            <w:r w:rsidRPr="00217F81">
              <w:rPr>
                <w:rFonts w:ascii="Calibri" w:eastAsia="Calibri" w:hAnsi="Calibri" w:cs="Calibri"/>
                <w:color w:val="auto"/>
                <w:sz w:val="18"/>
                <w:szCs w:val="18"/>
              </w:rPr>
              <w:t>PM - HSG</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70877F"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OR</w:t>
            </w:r>
          </w:p>
          <w:p w14:paraId="6C0AC244"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 – </w:t>
            </w:r>
            <w:proofErr w:type="spellStart"/>
            <w:r w:rsidRPr="00217F81">
              <w:rPr>
                <w:rFonts w:ascii="Calibri" w:eastAsia="Calibri" w:hAnsi="Calibri" w:cs="Calibri"/>
                <w:color w:val="auto"/>
                <w:sz w:val="18"/>
                <w:szCs w:val="18"/>
              </w:rPr>
              <w:t>Colpo</w:t>
            </w:r>
            <w:proofErr w:type="spellEnd"/>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CB8E34"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Floor</w:t>
            </w:r>
          </w:p>
          <w:p w14:paraId="631B697C" w14:textId="77777777" w:rsidR="00A12DB5" w:rsidRPr="00217F81" w:rsidRDefault="00A12DB5" w:rsidP="00DE0DAA">
            <w:pPr>
              <w:pStyle w:val="Body"/>
              <w:rPr>
                <w:color w:val="auto"/>
              </w:rPr>
            </w:pPr>
            <w:r w:rsidRPr="00217F81">
              <w:rPr>
                <w:rFonts w:ascii="Calibri" w:eastAsia="Calibri" w:hAnsi="Calibri" w:cs="Calibri"/>
                <w:color w:val="auto"/>
                <w:sz w:val="18"/>
                <w:szCs w:val="18"/>
              </w:rPr>
              <w:t>PM - REI</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AA98FC" w14:textId="77777777" w:rsidR="00A12DB5" w:rsidRPr="00217F81" w:rsidRDefault="00A12DB5" w:rsidP="00DE0DAA">
            <w:pPr>
              <w:rPr>
                <w:color w:val="auto"/>
              </w:rPr>
            </w:pPr>
          </w:p>
        </w:tc>
      </w:tr>
      <w:tr w:rsidR="00A12DB5" w:rsidRPr="00217F81" w14:paraId="6669C4D2" w14:textId="77777777" w:rsidTr="00DE0DAA">
        <w:trPr>
          <w:trHeight w:val="250"/>
        </w:trPr>
        <w:tc>
          <w:tcPr>
            <w:tcW w:w="9350" w:type="dxa"/>
            <w:gridSpan w:val="12"/>
            <w:tcBorders>
              <w:top w:val="single" w:sz="4" w:space="0" w:color="000000"/>
              <w:left w:val="single" w:sz="4" w:space="0" w:color="000000"/>
              <w:bottom w:val="single" w:sz="4" w:space="0" w:color="000000"/>
              <w:right w:val="single" w:sz="4" w:space="0" w:color="000000"/>
            </w:tcBorders>
            <w:shd w:val="clear" w:color="auto" w:fill="4472C4"/>
            <w:tcMar>
              <w:top w:w="80" w:type="dxa"/>
              <w:left w:w="80" w:type="dxa"/>
              <w:bottom w:w="80" w:type="dxa"/>
              <w:right w:w="80" w:type="dxa"/>
            </w:tcMar>
          </w:tcPr>
          <w:p w14:paraId="300261AC"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u w:color="FFFFFF"/>
              </w:rPr>
              <w:t>PGY2 GENERAL SCHEDULE</w:t>
            </w:r>
          </w:p>
        </w:tc>
      </w:tr>
      <w:tr w:rsidR="00A12DB5" w:rsidRPr="00217F81" w14:paraId="7C739BE2" w14:textId="77777777" w:rsidTr="00DE0DAA">
        <w:trPr>
          <w:trHeight w:val="250"/>
        </w:trPr>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B0951E" w14:textId="77777777" w:rsidR="00A12DB5" w:rsidRPr="00217F81" w:rsidRDefault="00A12DB5" w:rsidP="00DE0DAA">
            <w:pPr>
              <w:pStyle w:val="Body"/>
              <w:rPr>
                <w:color w:val="auto"/>
              </w:rPr>
            </w:pPr>
            <w:r w:rsidRPr="00217F81">
              <w:rPr>
                <w:rFonts w:ascii="Calibri" w:eastAsia="Calibri" w:hAnsi="Calibri" w:cs="Calibri"/>
                <w:color w:val="auto"/>
                <w:sz w:val="22"/>
                <w:szCs w:val="22"/>
              </w:rPr>
              <w:t>Sunday</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5557CB" w14:textId="77777777" w:rsidR="00A12DB5" w:rsidRPr="00217F81" w:rsidRDefault="00A12DB5" w:rsidP="00DE0DAA">
            <w:pPr>
              <w:pStyle w:val="Body"/>
              <w:rPr>
                <w:color w:val="auto"/>
              </w:rPr>
            </w:pPr>
            <w:r w:rsidRPr="00217F81">
              <w:rPr>
                <w:rFonts w:ascii="Calibri" w:eastAsia="Calibri" w:hAnsi="Calibri" w:cs="Calibri"/>
                <w:color w:val="auto"/>
                <w:sz w:val="22"/>
                <w:szCs w:val="22"/>
              </w:rPr>
              <w:t xml:space="preserve"> Monday </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15F3EC" w14:textId="77777777" w:rsidR="00A12DB5" w:rsidRPr="00217F81" w:rsidRDefault="00A12DB5" w:rsidP="00DE0DAA">
            <w:pPr>
              <w:pStyle w:val="Body"/>
              <w:rPr>
                <w:color w:val="auto"/>
              </w:rPr>
            </w:pPr>
            <w:r w:rsidRPr="00217F81">
              <w:rPr>
                <w:rFonts w:ascii="Calibri" w:eastAsia="Calibri" w:hAnsi="Calibri" w:cs="Calibri"/>
                <w:color w:val="auto"/>
                <w:sz w:val="22"/>
                <w:szCs w:val="22"/>
              </w:rPr>
              <w:t>Tuesday</w:t>
            </w:r>
          </w:p>
        </w:tc>
        <w:tc>
          <w:tcPr>
            <w:tcW w:w="13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3B61CC" w14:textId="77777777" w:rsidR="00A12DB5" w:rsidRPr="00217F81" w:rsidRDefault="00A12DB5" w:rsidP="00DE0DAA">
            <w:pPr>
              <w:pStyle w:val="Body"/>
              <w:rPr>
                <w:color w:val="auto"/>
              </w:rPr>
            </w:pPr>
            <w:r w:rsidRPr="00217F81">
              <w:rPr>
                <w:rFonts w:ascii="Calibri" w:eastAsia="Calibri" w:hAnsi="Calibri" w:cs="Calibri"/>
                <w:color w:val="auto"/>
                <w:sz w:val="22"/>
                <w:szCs w:val="22"/>
              </w:rPr>
              <w:t>Wednesday</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23D0BB" w14:textId="77777777" w:rsidR="00A12DB5" w:rsidRPr="00217F81" w:rsidRDefault="00A12DB5" w:rsidP="00DE0DAA">
            <w:pPr>
              <w:pStyle w:val="Body"/>
              <w:rPr>
                <w:color w:val="auto"/>
              </w:rPr>
            </w:pPr>
            <w:r w:rsidRPr="00217F81">
              <w:rPr>
                <w:rFonts w:ascii="Calibri" w:eastAsia="Calibri" w:hAnsi="Calibri" w:cs="Calibri"/>
                <w:color w:val="auto"/>
                <w:sz w:val="22"/>
                <w:szCs w:val="22"/>
              </w:rPr>
              <w:t>Thursday</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0B9F47" w14:textId="77777777" w:rsidR="00A12DB5" w:rsidRPr="00217F81" w:rsidRDefault="00A12DB5" w:rsidP="00DE0DAA">
            <w:pPr>
              <w:pStyle w:val="Body"/>
              <w:rPr>
                <w:color w:val="auto"/>
              </w:rPr>
            </w:pPr>
            <w:r w:rsidRPr="00217F81">
              <w:rPr>
                <w:rFonts w:ascii="Calibri" w:eastAsia="Calibri" w:hAnsi="Calibri" w:cs="Calibri"/>
                <w:color w:val="auto"/>
                <w:sz w:val="22"/>
                <w:szCs w:val="22"/>
              </w:rPr>
              <w:t>Friday</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EA3EAE" w14:textId="77777777" w:rsidR="00A12DB5" w:rsidRPr="00217F81" w:rsidRDefault="00A12DB5" w:rsidP="00DE0DAA">
            <w:pPr>
              <w:pStyle w:val="Body"/>
              <w:rPr>
                <w:color w:val="auto"/>
              </w:rPr>
            </w:pPr>
            <w:r w:rsidRPr="00217F81">
              <w:rPr>
                <w:rFonts w:ascii="Calibri" w:eastAsia="Calibri" w:hAnsi="Calibri" w:cs="Calibri"/>
                <w:color w:val="auto"/>
                <w:sz w:val="22"/>
                <w:szCs w:val="22"/>
              </w:rPr>
              <w:t>Saturday</w:t>
            </w:r>
          </w:p>
        </w:tc>
      </w:tr>
      <w:tr w:rsidR="00A12DB5" w:rsidRPr="00217F81" w14:paraId="7754DBA5" w14:textId="77777777" w:rsidTr="00DE0DAA">
        <w:trPr>
          <w:trHeight w:val="610"/>
        </w:trPr>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3024E9"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Off  </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04E992"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Consult/Floor</w:t>
            </w:r>
          </w:p>
          <w:p w14:paraId="6B81414E"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PM-Continuity </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B3412D"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6FD82E24"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PM-Surgical Clinic </w:t>
            </w:r>
          </w:p>
        </w:tc>
        <w:tc>
          <w:tcPr>
            <w:tcW w:w="13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6F1044"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CFDDD6"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OR</w:t>
            </w:r>
          </w:p>
          <w:p w14:paraId="4F7E527A"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 – </w:t>
            </w:r>
            <w:proofErr w:type="spellStart"/>
            <w:r w:rsidRPr="00217F81">
              <w:rPr>
                <w:rFonts w:ascii="Calibri" w:eastAsia="Calibri" w:hAnsi="Calibri" w:cs="Calibri"/>
                <w:color w:val="auto"/>
                <w:sz w:val="18"/>
                <w:szCs w:val="18"/>
              </w:rPr>
              <w:t>Colpo</w:t>
            </w:r>
            <w:proofErr w:type="spellEnd"/>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2EF633"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AM-Continuity</w:t>
            </w:r>
          </w:p>
          <w:p w14:paraId="70A7E13C" w14:textId="77777777" w:rsidR="00A12DB5" w:rsidRPr="00217F81" w:rsidRDefault="00A12DB5" w:rsidP="00DE0DAA">
            <w:pPr>
              <w:pStyle w:val="Body"/>
              <w:rPr>
                <w:color w:val="auto"/>
              </w:rPr>
            </w:pPr>
            <w:r w:rsidRPr="00217F81">
              <w:rPr>
                <w:rFonts w:ascii="Calibri" w:eastAsia="Calibri" w:hAnsi="Calibri" w:cs="Calibri"/>
                <w:color w:val="auto"/>
                <w:sz w:val="18"/>
                <w:szCs w:val="18"/>
              </w:rPr>
              <w:t>PM - Floor</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78AB69" w14:textId="77777777" w:rsidR="00A12DB5" w:rsidRPr="00217F81" w:rsidRDefault="00A12DB5" w:rsidP="00DE0DAA">
            <w:pPr>
              <w:rPr>
                <w:color w:val="auto"/>
              </w:rPr>
            </w:pPr>
          </w:p>
        </w:tc>
      </w:tr>
      <w:tr w:rsidR="00A12DB5" w:rsidRPr="00217F81" w14:paraId="2152AD4E" w14:textId="77777777" w:rsidTr="00DE0DAA">
        <w:trPr>
          <w:trHeight w:val="610"/>
        </w:trPr>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7B3691"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E90243"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Consult/Floor</w:t>
            </w:r>
          </w:p>
          <w:p w14:paraId="680896E9" w14:textId="77777777" w:rsidR="00A12DB5" w:rsidRPr="00217F81" w:rsidRDefault="00A12DB5" w:rsidP="00DE0DAA">
            <w:pPr>
              <w:pStyle w:val="Body"/>
              <w:rPr>
                <w:color w:val="auto"/>
              </w:rPr>
            </w:pPr>
            <w:r w:rsidRPr="00217F81">
              <w:rPr>
                <w:rFonts w:ascii="Calibri" w:eastAsia="Calibri" w:hAnsi="Calibri" w:cs="Calibri"/>
                <w:color w:val="auto"/>
                <w:sz w:val="18"/>
                <w:szCs w:val="18"/>
              </w:rPr>
              <w:t>PM-Continuity</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9248EE"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0304959A" w14:textId="77777777" w:rsidR="00A12DB5" w:rsidRPr="00217F81" w:rsidRDefault="00A12DB5" w:rsidP="00DE0DAA">
            <w:pPr>
              <w:pStyle w:val="Body"/>
              <w:rPr>
                <w:color w:val="auto"/>
              </w:rPr>
            </w:pPr>
            <w:r w:rsidRPr="00217F81">
              <w:rPr>
                <w:rFonts w:ascii="Calibri" w:eastAsia="Calibri" w:hAnsi="Calibri" w:cs="Calibri"/>
                <w:color w:val="auto"/>
                <w:sz w:val="18"/>
                <w:szCs w:val="18"/>
              </w:rPr>
              <w:t>PM-Surgical Clinic</w:t>
            </w:r>
          </w:p>
        </w:tc>
        <w:tc>
          <w:tcPr>
            <w:tcW w:w="13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EBDED4"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OR</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D05977"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OR</w:t>
            </w:r>
          </w:p>
          <w:p w14:paraId="4404EAAB"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 – </w:t>
            </w:r>
            <w:proofErr w:type="spellStart"/>
            <w:r w:rsidRPr="00217F81">
              <w:rPr>
                <w:rFonts w:ascii="Calibri" w:eastAsia="Calibri" w:hAnsi="Calibri" w:cs="Calibri"/>
                <w:color w:val="auto"/>
                <w:sz w:val="18"/>
                <w:szCs w:val="18"/>
              </w:rPr>
              <w:t>Colpo</w:t>
            </w:r>
            <w:proofErr w:type="spellEnd"/>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AB840E"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OR</w:t>
            </w:r>
          </w:p>
          <w:p w14:paraId="4DF5D012" w14:textId="77777777" w:rsidR="00A12DB5" w:rsidRPr="00217F81" w:rsidRDefault="00A12DB5" w:rsidP="00DE0DAA">
            <w:pPr>
              <w:pStyle w:val="Body"/>
              <w:rPr>
                <w:color w:val="auto"/>
              </w:rPr>
            </w:pPr>
            <w:r w:rsidRPr="00217F81">
              <w:rPr>
                <w:rFonts w:ascii="Calibri" w:eastAsia="Calibri" w:hAnsi="Calibri" w:cs="Calibri"/>
                <w:color w:val="auto"/>
                <w:sz w:val="18"/>
                <w:szCs w:val="18"/>
              </w:rPr>
              <w:t>PM - Floor</w:t>
            </w:r>
            <w:r w:rsidRPr="00217F81">
              <w:rPr>
                <w:rFonts w:ascii="Calibri" w:eastAsia="Calibri" w:hAnsi="Calibri" w:cs="Calibri"/>
                <w:color w:val="auto"/>
                <w:sz w:val="22"/>
                <w:szCs w:val="22"/>
              </w:rPr>
              <w:t xml:space="preserve"> </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3C2B36"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 </w:t>
            </w:r>
          </w:p>
        </w:tc>
      </w:tr>
      <w:tr w:rsidR="00A12DB5" w:rsidRPr="00217F81" w14:paraId="7945FDA1" w14:textId="77777777" w:rsidTr="00DE0DAA">
        <w:trPr>
          <w:trHeight w:val="610"/>
        </w:trPr>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CF5862"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7E99A4"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Consult/Floor</w:t>
            </w:r>
          </w:p>
          <w:p w14:paraId="7FD913F2" w14:textId="77777777" w:rsidR="00A12DB5" w:rsidRPr="00217F81" w:rsidRDefault="00A12DB5" w:rsidP="00DE0DAA">
            <w:pPr>
              <w:pStyle w:val="Body"/>
              <w:rPr>
                <w:color w:val="auto"/>
              </w:rPr>
            </w:pPr>
            <w:r w:rsidRPr="00217F81">
              <w:rPr>
                <w:rFonts w:ascii="Calibri" w:eastAsia="Calibri" w:hAnsi="Calibri" w:cs="Calibri"/>
                <w:color w:val="auto"/>
                <w:sz w:val="18"/>
                <w:szCs w:val="18"/>
              </w:rPr>
              <w:t>PM-Continuity</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DF3648"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1F323C4E" w14:textId="77777777" w:rsidR="00A12DB5" w:rsidRPr="00217F81" w:rsidRDefault="00A12DB5" w:rsidP="00DE0DAA">
            <w:pPr>
              <w:pStyle w:val="Body"/>
              <w:rPr>
                <w:color w:val="auto"/>
              </w:rPr>
            </w:pPr>
            <w:r w:rsidRPr="00217F81">
              <w:rPr>
                <w:rFonts w:ascii="Calibri" w:eastAsia="Calibri" w:hAnsi="Calibri" w:cs="Calibri"/>
                <w:color w:val="auto"/>
                <w:sz w:val="18"/>
                <w:szCs w:val="18"/>
              </w:rPr>
              <w:t>PM-Surgical Clinic</w:t>
            </w:r>
          </w:p>
        </w:tc>
        <w:tc>
          <w:tcPr>
            <w:tcW w:w="13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402F23"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OR</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5D3165"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OR</w:t>
            </w:r>
          </w:p>
          <w:p w14:paraId="143CEE2C"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 – </w:t>
            </w:r>
            <w:proofErr w:type="spellStart"/>
            <w:r w:rsidRPr="00217F81">
              <w:rPr>
                <w:rFonts w:ascii="Calibri" w:eastAsia="Calibri" w:hAnsi="Calibri" w:cs="Calibri"/>
                <w:color w:val="auto"/>
                <w:sz w:val="18"/>
                <w:szCs w:val="18"/>
              </w:rPr>
              <w:t>Colpo</w:t>
            </w:r>
            <w:proofErr w:type="spellEnd"/>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89D8D8"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AM-Continuity</w:t>
            </w:r>
          </w:p>
          <w:p w14:paraId="43507531" w14:textId="77777777" w:rsidR="00A12DB5" w:rsidRPr="00217F81" w:rsidRDefault="00A12DB5" w:rsidP="00DE0DAA">
            <w:pPr>
              <w:pStyle w:val="Body"/>
              <w:rPr>
                <w:color w:val="auto"/>
              </w:rPr>
            </w:pPr>
            <w:r w:rsidRPr="00217F81">
              <w:rPr>
                <w:rFonts w:ascii="Calibri" w:eastAsia="Calibri" w:hAnsi="Calibri" w:cs="Calibri"/>
                <w:color w:val="auto"/>
                <w:sz w:val="18"/>
                <w:szCs w:val="18"/>
              </w:rPr>
              <w:t>PM - Floor</w:t>
            </w:r>
            <w:r w:rsidRPr="00217F81">
              <w:rPr>
                <w:rFonts w:ascii="Calibri" w:eastAsia="Calibri" w:hAnsi="Calibri" w:cs="Calibri"/>
                <w:color w:val="auto"/>
                <w:sz w:val="22"/>
                <w:szCs w:val="22"/>
              </w:rPr>
              <w:t xml:space="preserve"> </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AC9E6A" w14:textId="77777777" w:rsidR="00A12DB5" w:rsidRPr="00217F81" w:rsidRDefault="00A12DB5" w:rsidP="00DE0DAA">
            <w:pPr>
              <w:rPr>
                <w:color w:val="auto"/>
              </w:rPr>
            </w:pPr>
          </w:p>
        </w:tc>
      </w:tr>
      <w:tr w:rsidR="00A12DB5" w:rsidRPr="00217F81" w14:paraId="233C54C2" w14:textId="77777777" w:rsidTr="00DE0DAA">
        <w:trPr>
          <w:trHeight w:val="610"/>
        </w:trPr>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200161"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E196DE"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Consult/Floor</w:t>
            </w:r>
          </w:p>
          <w:p w14:paraId="2C659811" w14:textId="77777777" w:rsidR="00A12DB5" w:rsidRPr="00217F81" w:rsidRDefault="00A12DB5" w:rsidP="00DE0DAA">
            <w:pPr>
              <w:pStyle w:val="Body"/>
              <w:rPr>
                <w:color w:val="auto"/>
              </w:rPr>
            </w:pPr>
            <w:r w:rsidRPr="00217F81">
              <w:rPr>
                <w:rFonts w:ascii="Calibri" w:eastAsia="Calibri" w:hAnsi="Calibri" w:cs="Calibri"/>
                <w:color w:val="auto"/>
                <w:sz w:val="18"/>
                <w:szCs w:val="18"/>
              </w:rPr>
              <w:t>PM-Continuity</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87A0B6"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7E2D4C77" w14:textId="77777777" w:rsidR="00A12DB5" w:rsidRPr="00217F81" w:rsidRDefault="00A12DB5" w:rsidP="00DE0DAA">
            <w:pPr>
              <w:pStyle w:val="Body"/>
              <w:rPr>
                <w:color w:val="auto"/>
              </w:rPr>
            </w:pPr>
            <w:r w:rsidRPr="00217F81">
              <w:rPr>
                <w:rFonts w:ascii="Calibri" w:eastAsia="Calibri" w:hAnsi="Calibri" w:cs="Calibri"/>
                <w:color w:val="auto"/>
                <w:sz w:val="18"/>
                <w:szCs w:val="18"/>
              </w:rPr>
              <w:t>PM-Surgical Clinic</w:t>
            </w:r>
          </w:p>
        </w:tc>
        <w:tc>
          <w:tcPr>
            <w:tcW w:w="13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DB7614"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OR</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4DB90E"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OR</w:t>
            </w:r>
          </w:p>
          <w:p w14:paraId="00C1151F"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 – </w:t>
            </w:r>
            <w:proofErr w:type="spellStart"/>
            <w:r w:rsidRPr="00217F81">
              <w:rPr>
                <w:rFonts w:ascii="Calibri" w:eastAsia="Calibri" w:hAnsi="Calibri" w:cs="Calibri"/>
                <w:color w:val="auto"/>
                <w:sz w:val="18"/>
                <w:szCs w:val="18"/>
              </w:rPr>
              <w:t>Colpo</w:t>
            </w:r>
            <w:proofErr w:type="spellEnd"/>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54013C"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AM-Continuity</w:t>
            </w:r>
          </w:p>
          <w:p w14:paraId="53C00C66" w14:textId="77777777" w:rsidR="00A12DB5" w:rsidRPr="00217F81" w:rsidRDefault="00A12DB5" w:rsidP="00DE0DAA">
            <w:pPr>
              <w:pStyle w:val="Body"/>
              <w:rPr>
                <w:color w:val="auto"/>
              </w:rPr>
            </w:pPr>
            <w:r w:rsidRPr="00217F81">
              <w:rPr>
                <w:rFonts w:ascii="Calibri" w:eastAsia="Calibri" w:hAnsi="Calibri" w:cs="Calibri"/>
                <w:color w:val="auto"/>
                <w:sz w:val="18"/>
                <w:szCs w:val="18"/>
              </w:rPr>
              <w:t>PM - Floor</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A893D7" w14:textId="77777777" w:rsidR="00A12DB5" w:rsidRPr="00217F81" w:rsidRDefault="00A12DB5" w:rsidP="00DE0DAA">
            <w:pPr>
              <w:rPr>
                <w:color w:val="auto"/>
              </w:rPr>
            </w:pPr>
          </w:p>
        </w:tc>
      </w:tr>
      <w:tr w:rsidR="00A12DB5" w:rsidRPr="00217F81" w14:paraId="0D4E63B2" w14:textId="77777777" w:rsidTr="00DE0DAA">
        <w:trPr>
          <w:trHeight w:val="250"/>
        </w:trPr>
        <w:tc>
          <w:tcPr>
            <w:tcW w:w="9350" w:type="dxa"/>
            <w:gridSpan w:val="12"/>
            <w:tcBorders>
              <w:top w:val="single" w:sz="4" w:space="0" w:color="000000"/>
              <w:left w:val="single" w:sz="4" w:space="0" w:color="000000"/>
              <w:bottom w:val="single" w:sz="4" w:space="0" w:color="000000"/>
              <w:right w:val="single" w:sz="4" w:space="0" w:color="000000"/>
            </w:tcBorders>
            <w:shd w:val="clear" w:color="auto" w:fill="4472C4"/>
            <w:tcMar>
              <w:top w:w="80" w:type="dxa"/>
              <w:left w:w="80" w:type="dxa"/>
              <w:bottom w:w="80" w:type="dxa"/>
              <w:right w:w="80" w:type="dxa"/>
            </w:tcMar>
          </w:tcPr>
          <w:p w14:paraId="5C8C4C0D"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u w:color="FFFFFF"/>
              </w:rPr>
              <w:t>PGY3 GENERAL SCHEDULE</w:t>
            </w:r>
          </w:p>
        </w:tc>
      </w:tr>
      <w:tr w:rsidR="00A12DB5" w:rsidRPr="00217F81" w14:paraId="18FAD5C7" w14:textId="77777777" w:rsidTr="00DE0DAA">
        <w:trPr>
          <w:trHeight w:val="250"/>
        </w:trPr>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535665" w14:textId="77777777" w:rsidR="00A12DB5" w:rsidRPr="00217F81" w:rsidRDefault="00A12DB5" w:rsidP="00DE0DAA">
            <w:pPr>
              <w:pStyle w:val="Body"/>
              <w:rPr>
                <w:color w:val="auto"/>
              </w:rPr>
            </w:pPr>
            <w:r w:rsidRPr="00217F81">
              <w:rPr>
                <w:rFonts w:ascii="Calibri" w:eastAsia="Calibri" w:hAnsi="Calibri" w:cs="Calibri"/>
                <w:color w:val="auto"/>
                <w:sz w:val="22"/>
                <w:szCs w:val="22"/>
              </w:rPr>
              <w:t>Sunday</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26130A" w14:textId="77777777" w:rsidR="00A12DB5" w:rsidRPr="00217F81" w:rsidRDefault="00A12DB5" w:rsidP="00DE0DAA">
            <w:pPr>
              <w:pStyle w:val="Body"/>
              <w:rPr>
                <w:color w:val="auto"/>
              </w:rPr>
            </w:pPr>
            <w:r w:rsidRPr="00217F81">
              <w:rPr>
                <w:rFonts w:ascii="Calibri" w:eastAsia="Calibri" w:hAnsi="Calibri" w:cs="Calibri"/>
                <w:color w:val="auto"/>
                <w:sz w:val="22"/>
                <w:szCs w:val="22"/>
              </w:rPr>
              <w:t xml:space="preserve"> Monday </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B5693B" w14:textId="77777777" w:rsidR="00A12DB5" w:rsidRPr="00217F81" w:rsidRDefault="00A12DB5" w:rsidP="00DE0DAA">
            <w:pPr>
              <w:pStyle w:val="Body"/>
              <w:rPr>
                <w:color w:val="auto"/>
              </w:rPr>
            </w:pPr>
            <w:r w:rsidRPr="00217F81">
              <w:rPr>
                <w:rFonts w:ascii="Calibri" w:eastAsia="Calibri" w:hAnsi="Calibri" w:cs="Calibri"/>
                <w:color w:val="auto"/>
                <w:sz w:val="22"/>
                <w:szCs w:val="22"/>
              </w:rPr>
              <w:t>Tuesday</w:t>
            </w:r>
          </w:p>
        </w:tc>
        <w:tc>
          <w:tcPr>
            <w:tcW w:w="13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92ED5A" w14:textId="77777777" w:rsidR="00A12DB5" w:rsidRPr="00217F81" w:rsidRDefault="00A12DB5" w:rsidP="00DE0DAA">
            <w:pPr>
              <w:pStyle w:val="Body"/>
              <w:rPr>
                <w:color w:val="auto"/>
              </w:rPr>
            </w:pPr>
            <w:r w:rsidRPr="00217F81">
              <w:rPr>
                <w:rFonts w:ascii="Calibri" w:eastAsia="Calibri" w:hAnsi="Calibri" w:cs="Calibri"/>
                <w:color w:val="auto"/>
                <w:sz w:val="22"/>
                <w:szCs w:val="22"/>
              </w:rPr>
              <w:t>Wednesday</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A86559" w14:textId="77777777" w:rsidR="00A12DB5" w:rsidRPr="00217F81" w:rsidRDefault="00A12DB5" w:rsidP="00DE0DAA">
            <w:pPr>
              <w:pStyle w:val="Body"/>
              <w:rPr>
                <w:color w:val="auto"/>
              </w:rPr>
            </w:pPr>
            <w:r w:rsidRPr="00217F81">
              <w:rPr>
                <w:rFonts w:ascii="Calibri" w:eastAsia="Calibri" w:hAnsi="Calibri" w:cs="Calibri"/>
                <w:color w:val="auto"/>
                <w:sz w:val="22"/>
                <w:szCs w:val="22"/>
              </w:rPr>
              <w:t>Thursday</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44BE07" w14:textId="77777777" w:rsidR="00A12DB5" w:rsidRPr="00217F81" w:rsidRDefault="00A12DB5" w:rsidP="00DE0DAA">
            <w:pPr>
              <w:pStyle w:val="Body"/>
              <w:rPr>
                <w:color w:val="auto"/>
              </w:rPr>
            </w:pPr>
            <w:r w:rsidRPr="00217F81">
              <w:rPr>
                <w:rFonts w:ascii="Calibri" w:eastAsia="Calibri" w:hAnsi="Calibri" w:cs="Calibri"/>
                <w:color w:val="auto"/>
                <w:sz w:val="22"/>
                <w:szCs w:val="22"/>
              </w:rPr>
              <w:t>Friday</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3B034F" w14:textId="77777777" w:rsidR="00A12DB5" w:rsidRPr="00217F81" w:rsidRDefault="00A12DB5" w:rsidP="00DE0DAA">
            <w:pPr>
              <w:pStyle w:val="Body"/>
              <w:rPr>
                <w:color w:val="auto"/>
              </w:rPr>
            </w:pPr>
            <w:r w:rsidRPr="00217F81">
              <w:rPr>
                <w:rFonts w:ascii="Calibri" w:eastAsia="Calibri" w:hAnsi="Calibri" w:cs="Calibri"/>
                <w:color w:val="auto"/>
                <w:sz w:val="22"/>
                <w:szCs w:val="22"/>
              </w:rPr>
              <w:t>Saturday</w:t>
            </w:r>
          </w:p>
        </w:tc>
      </w:tr>
      <w:tr w:rsidR="00A12DB5" w:rsidRPr="00217F81" w14:paraId="38364341" w14:textId="77777777" w:rsidTr="00DE0DAA">
        <w:trPr>
          <w:trHeight w:val="610"/>
        </w:trPr>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E7F23B"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44B175" w14:textId="77777777" w:rsidR="00A12DB5" w:rsidRPr="00217F81" w:rsidRDefault="00A12DB5" w:rsidP="00DE0DAA">
            <w:pPr>
              <w:pStyle w:val="Body"/>
              <w:rPr>
                <w:color w:val="auto"/>
              </w:rPr>
            </w:pPr>
            <w:r w:rsidRPr="00217F81">
              <w:rPr>
                <w:rFonts w:ascii="Calibri" w:eastAsia="Calibri" w:hAnsi="Calibri" w:cs="Calibri"/>
                <w:color w:val="auto"/>
                <w:sz w:val="18"/>
                <w:szCs w:val="18"/>
              </w:rPr>
              <w:t>Consult/Floor</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5877D3"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7CF99478"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PM-Surgical Clinic </w:t>
            </w:r>
          </w:p>
        </w:tc>
        <w:tc>
          <w:tcPr>
            <w:tcW w:w="13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C1C6FE"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FBBA70"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2C556C"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AM-Continuity</w:t>
            </w:r>
          </w:p>
          <w:p w14:paraId="48D5D7F1"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 - Floor </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CA0BDF" w14:textId="77777777" w:rsidR="00A12DB5" w:rsidRPr="00217F81" w:rsidRDefault="00A12DB5" w:rsidP="00DE0DAA">
            <w:pPr>
              <w:rPr>
                <w:color w:val="auto"/>
              </w:rPr>
            </w:pPr>
          </w:p>
        </w:tc>
      </w:tr>
      <w:tr w:rsidR="00A12DB5" w:rsidRPr="00217F81" w14:paraId="566E9567" w14:textId="77777777" w:rsidTr="00DE0DAA">
        <w:trPr>
          <w:trHeight w:val="610"/>
        </w:trPr>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BED4E8"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FA75E9" w14:textId="77777777" w:rsidR="00A12DB5" w:rsidRPr="00217F81" w:rsidRDefault="00A12DB5" w:rsidP="00DE0DAA">
            <w:pPr>
              <w:pStyle w:val="Body"/>
              <w:rPr>
                <w:color w:val="auto"/>
              </w:rPr>
            </w:pPr>
            <w:r w:rsidRPr="00217F81">
              <w:rPr>
                <w:rFonts w:ascii="Calibri" w:eastAsia="Calibri" w:hAnsi="Calibri" w:cs="Calibri"/>
                <w:color w:val="auto"/>
                <w:sz w:val="18"/>
                <w:szCs w:val="18"/>
              </w:rPr>
              <w:t>Consult/Floor</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8A5D3C"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7D27AEB8" w14:textId="77777777" w:rsidR="00A12DB5" w:rsidRPr="00217F81" w:rsidRDefault="00A12DB5" w:rsidP="00DE0DAA">
            <w:pPr>
              <w:pStyle w:val="Body"/>
              <w:rPr>
                <w:color w:val="auto"/>
              </w:rPr>
            </w:pPr>
            <w:r w:rsidRPr="00217F81">
              <w:rPr>
                <w:rFonts w:ascii="Calibri" w:eastAsia="Calibri" w:hAnsi="Calibri" w:cs="Calibri"/>
                <w:color w:val="auto"/>
                <w:sz w:val="18"/>
                <w:szCs w:val="18"/>
              </w:rPr>
              <w:t>PM-Surgical Clinic</w:t>
            </w:r>
          </w:p>
        </w:tc>
        <w:tc>
          <w:tcPr>
            <w:tcW w:w="13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66C692"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OR</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DCC74C"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OR</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D69CFB"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OR</w:t>
            </w:r>
          </w:p>
          <w:p w14:paraId="4B511203" w14:textId="77777777" w:rsidR="00A12DB5" w:rsidRPr="00217F81" w:rsidRDefault="00A12DB5" w:rsidP="00DE0DAA">
            <w:pPr>
              <w:pStyle w:val="Body"/>
              <w:rPr>
                <w:color w:val="auto"/>
              </w:rPr>
            </w:pPr>
            <w:r w:rsidRPr="00217F81">
              <w:rPr>
                <w:rFonts w:ascii="Calibri" w:eastAsia="Calibri" w:hAnsi="Calibri" w:cs="Calibri"/>
                <w:color w:val="auto"/>
                <w:sz w:val="18"/>
                <w:szCs w:val="18"/>
              </w:rPr>
              <w:t>PM - Floor</w:t>
            </w:r>
            <w:r w:rsidRPr="00217F81">
              <w:rPr>
                <w:rFonts w:ascii="Calibri" w:eastAsia="Calibri" w:hAnsi="Calibri" w:cs="Calibri"/>
                <w:color w:val="auto"/>
                <w:sz w:val="22"/>
                <w:szCs w:val="22"/>
              </w:rPr>
              <w:t xml:space="preserve"> </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2CEC36" w14:textId="77777777" w:rsidR="00A12DB5" w:rsidRPr="00217F81" w:rsidRDefault="00A12DB5" w:rsidP="00DE0DAA">
            <w:pPr>
              <w:rPr>
                <w:color w:val="auto"/>
              </w:rPr>
            </w:pPr>
          </w:p>
        </w:tc>
      </w:tr>
      <w:tr w:rsidR="00A12DB5" w:rsidRPr="00217F81" w14:paraId="44E982F9" w14:textId="77777777" w:rsidTr="00DE0DAA">
        <w:trPr>
          <w:trHeight w:val="610"/>
        </w:trPr>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667CB0"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CA6638"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AM-Consult</w:t>
            </w:r>
          </w:p>
          <w:p w14:paraId="50C05CF7" w14:textId="77777777" w:rsidR="00A12DB5" w:rsidRPr="00217F81" w:rsidRDefault="00A12DB5" w:rsidP="00DE0DAA">
            <w:pPr>
              <w:pStyle w:val="Body"/>
              <w:rPr>
                <w:color w:val="auto"/>
              </w:rPr>
            </w:pPr>
            <w:r w:rsidRPr="00217F81">
              <w:rPr>
                <w:rFonts w:ascii="Calibri" w:eastAsia="Calibri" w:hAnsi="Calibri" w:cs="Calibri"/>
                <w:color w:val="auto"/>
                <w:sz w:val="18"/>
                <w:szCs w:val="18"/>
              </w:rPr>
              <w:t>PM-</w:t>
            </w:r>
            <w:proofErr w:type="spellStart"/>
            <w:r w:rsidRPr="00217F81">
              <w:rPr>
                <w:rFonts w:ascii="Calibri" w:eastAsia="Calibri" w:hAnsi="Calibri" w:cs="Calibri"/>
                <w:color w:val="auto"/>
                <w:sz w:val="18"/>
                <w:szCs w:val="18"/>
              </w:rPr>
              <w:t>Urogyn</w:t>
            </w:r>
            <w:proofErr w:type="spellEnd"/>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BB5BC6"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74BCB848" w14:textId="77777777" w:rsidR="00A12DB5" w:rsidRPr="00217F81" w:rsidRDefault="00A12DB5" w:rsidP="00DE0DAA">
            <w:pPr>
              <w:pStyle w:val="Body"/>
              <w:rPr>
                <w:color w:val="auto"/>
              </w:rPr>
            </w:pPr>
            <w:r w:rsidRPr="00217F81">
              <w:rPr>
                <w:rFonts w:ascii="Calibri" w:eastAsia="Calibri" w:hAnsi="Calibri" w:cs="Calibri"/>
                <w:color w:val="auto"/>
                <w:sz w:val="18"/>
                <w:szCs w:val="18"/>
              </w:rPr>
              <w:t>PM-Surgical Clinic</w:t>
            </w:r>
          </w:p>
        </w:tc>
        <w:tc>
          <w:tcPr>
            <w:tcW w:w="13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F69E04"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OR</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18BCAC"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OR</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0AD552"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AM-Continuity</w:t>
            </w:r>
          </w:p>
          <w:p w14:paraId="78A68586" w14:textId="77777777" w:rsidR="00A12DB5" w:rsidRPr="00217F81" w:rsidRDefault="00A12DB5" w:rsidP="00DE0DAA">
            <w:pPr>
              <w:pStyle w:val="Body"/>
              <w:rPr>
                <w:color w:val="auto"/>
              </w:rPr>
            </w:pPr>
            <w:r w:rsidRPr="00217F81">
              <w:rPr>
                <w:rFonts w:ascii="Calibri" w:eastAsia="Calibri" w:hAnsi="Calibri" w:cs="Calibri"/>
                <w:color w:val="auto"/>
                <w:sz w:val="18"/>
                <w:szCs w:val="18"/>
              </w:rPr>
              <w:t>PM - Floor</w:t>
            </w:r>
            <w:r w:rsidRPr="00217F81">
              <w:rPr>
                <w:rFonts w:ascii="Calibri" w:eastAsia="Calibri" w:hAnsi="Calibri" w:cs="Calibri"/>
                <w:color w:val="auto"/>
                <w:sz w:val="22"/>
                <w:szCs w:val="22"/>
              </w:rPr>
              <w:t xml:space="preserve"> </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5D649C" w14:textId="77777777" w:rsidR="00A12DB5" w:rsidRPr="00217F81" w:rsidRDefault="00A12DB5" w:rsidP="00DE0DAA">
            <w:pPr>
              <w:rPr>
                <w:color w:val="auto"/>
              </w:rPr>
            </w:pPr>
          </w:p>
        </w:tc>
      </w:tr>
      <w:tr w:rsidR="00A12DB5" w:rsidRPr="00217F81" w14:paraId="00998CA0" w14:textId="77777777" w:rsidTr="00DE0DAA">
        <w:trPr>
          <w:trHeight w:val="610"/>
        </w:trPr>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525D2D"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CD7591" w14:textId="77777777" w:rsidR="00A12DB5" w:rsidRPr="00217F81" w:rsidRDefault="00A12DB5" w:rsidP="00DE0DAA">
            <w:pPr>
              <w:pStyle w:val="Body"/>
              <w:rPr>
                <w:color w:val="auto"/>
              </w:rPr>
            </w:pPr>
            <w:r w:rsidRPr="00217F81">
              <w:rPr>
                <w:rFonts w:ascii="Calibri" w:eastAsia="Calibri" w:hAnsi="Calibri" w:cs="Calibri"/>
                <w:color w:val="auto"/>
                <w:sz w:val="18"/>
                <w:szCs w:val="18"/>
              </w:rPr>
              <w:t>Consult/Floor</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241CEF"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3876CDD3" w14:textId="77777777" w:rsidR="00A12DB5" w:rsidRPr="00217F81" w:rsidRDefault="00A12DB5" w:rsidP="00DE0DAA">
            <w:pPr>
              <w:pStyle w:val="Body"/>
              <w:rPr>
                <w:color w:val="auto"/>
              </w:rPr>
            </w:pPr>
            <w:r w:rsidRPr="00217F81">
              <w:rPr>
                <w:rFonts w:ascii="Calibri" w:eastAsia="Calibri" w:hAnsi="Calibri" w:cs="Calibri"/>
                <w:color w:val="auto"/>
                <w:sz w:val="18"/>
                <w:szCs w:val="18"/>
              </w:rPr>
              <w:t>PM-Surgical Clinic</w:t>
            </w:r>
          </w:p>
        </w:tc>
        <w:tc>
          <w:tcPr>
            <w:tcW w:w="13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C2D8B1"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OR</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FFCB41"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OR</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2544FF"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AM-Continuity</w:t>
            </w:r>
          </w:p>
          <w:p w14:paraId="15D4AFF3" w14:textId="77777777" w:rsidR="00A12DB5" w:rsidRPr="00217F81" w:rsidRDefault="00A12DB5" w:rsidP="00DE0DAA">
            <w:pPr>
              <w:pStyle w:val="Body"/>
              <w:rPr>
                <w:color w:val="auto"/>
              </w:rPr>
            </w:pPr>
            <w:r w:rsidRPr="00217F81">
              <w:rPr>
                <w:rFonts w:ascii="Calibri" w:eastAsia="Calibri" w:hAnsi="Calibri" w:cs="Calibri"/>
                <w:color w:val="auto"/>
                <w:sz w:val="18"/>
                <w:szCs w:val="18"/>
              </w:rPr>
              <w:t>PM - Floor</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6EB16E" w14:textId="77777777" w:rsidR="00A12DB5" w:rsidRPr="00217F81" w:rsidRDefault="00A12DB5" w:rsidP="00DE0DAA">
            <w:pPr>
              <w:rPr>
                <w:color w:val="auto"/>
              </w:rPr>
            </w:pPr>
          </w:p>
        </w:tc>
      </w:tr>
      <w:tr w:rsidR="00A12DB5" w:rsidRPr="00217F81" w14:paraId="322F4932" w14:textId="77777777" w:rsidTr="00DE0DAA">
        <w:trPr>
          <w:trHeight w:val="250"/>
        </w:trPr>
        <w:tc>
          <w:tcPr>
            <w:tcW w:w="9350" w:type="dxa"/>
            <w:gridSpan w:val="12"/>
            <w:tcBorders>
              <w:top w:val="single" w:sz="4" w:space="0" w:color="000000"/>
              <w:left w:val="single" w:sz="4" w:space="0" w:color="000000"/>
              <w:bottom w:val="single" w:sz="4" w:space="0" w:color="000000"/>
              <w:right w:val="single" w:sz="4" w:space="0" w:color="000000"/>
            </w:tcBorders>
            <w:shd w:val="clear" w:color="auto" w:fill="4472C4"/>
            <w:tcMar>
              <w:top w:w="80" w:type="dxa"/>
              <w:left w:w="80" w:type="dxa"/>
              <w:bottom w:w="80" w:type="dxa"/>
              <w:right w:w="80" w:type="dxa"/>
            </w:tcMar>
          </w:tcPr>
          <w:p w14:paraId="1DB48A6D"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u w:color="FFFFFF"/>
              </w:rPr>
              <w:t>PGY4 GENERAL SCHEDULE</w:t>
            </w:r>
          </w:p>
        </w:tc>
      </w:tr>
      <w:tr w:rsidR="00A12DB5" w:rsidRPr="00217F81" w14:paraId="38A4EF1F" w14:textId="77777777" w:rsidTr="00DE0DAA">
        <w:trPr>
          <w:trHeight w:val="250"/>
        </w:trPr>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17E116" w14:textId="77777777" w:rsidR="00A12DB5" w:rsidRPr="00217F81" w:rsidRDefault="00A12DB5" w:rsidP="00DE0DAA">
            <w:pPr>
              <w:pStyle w:val="Body"/>
              <w:rPr>
                <w:color w:val="auto"/>
              </w:rPr>
            </w:pPr>
            <w:r w:rsidRPr="00217F81">
              <w:rPr>
                <w:rFonts w:ascii="Calibri" w:eastAsia="Calibri" w:hAnsi="Calibri" w:cs="Calibri"/>
                <w:color w:val="auto"/>
                <w:sz w:val="22"/>
                <w:szCs w:val="22"/>
              </w:rPr>
              <w:t>Sunday</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22E9FD" w14:textId="77777777" w:rsidR="00A12DB5" w:rsidRPr="00217F81" w:rsidRDefault="00A12DB5" w:rsidP="00DE0DAA">
            <w:pPr>
              <w:pStyle w:val="Body"/>
              <w:rPr>
                <w:color w:val="auto"/>
              </w:rPr>
            </w:pPr>
            <w:r w:rsidRPr="00217F81">
              <w:rPr>
                <w:rFonts w:ascii="Calibri" w:eastAsia="Calibri" w:hAnsi="Calibri" w:cs="Calibri"/>
                <w:color w:val="auto"/>
                <w:sz w:val="22"/>
                <w:szCs w:val="22"/>
              </w:rPr>
              <w:t xml:space="preserve"> Monday </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775ABC" w14:textId="77777777" w:rsidR="00A12DB5" w:rsidRPr="00217F81" w:rsidRDefault="00A12DB5" w:rsidP="00DE0DAA">
            <w:pPr>
              <w:pStyle w:val="Body"/>
              <w:rPr>
                <w:color w:val="auto"/>
              </w:rPr>
            </w:pPr>
            <w:r w:rsidRPr="00217F81">
              <w:rPr>
                <w:rFonts w:ascii="Calibri" w:eastAsia="Calibri" w:hAnsi="Calibri" w:cs="Calibri"/>
                <w:color w:val="auto"/>
                <w:sz w:val="22"/>
                <w:szCs w:val="22"/>
              </w:rPr>
              <w:t>Tuesday</w:t>
            </w:r>
          </w:p>
        </w:tc>
        <w:tc>
          <w:tcPr>
            <w:tcW w:w="13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E0D79B" w14:textId="77777777" w:rsidR="00A12DB5" w:rsidRPr="00217F81" w:rsidRDefault="00A12DB5" w:rsidP="00DE0DAA">
            <w:pPr>
              <w:pStyle w:val="Body"/>
              <w:rPr>
                <w:color w:val="auto"/>
              </w:rPr>
            </w:pPr>
            <w:r w:rsidRPr="00217F81">
              <w:rPr>
                <w:rFonts w:ascii="Calibri" w:eastAsia="Calibri" w:hAnsi="Calibri" w:cs="Calibri"/>
                <w:color w:val="auto"/>
                <w:sz w:val="22"/>
                <w:szCs w:val="22"/>
              </w:rPr>
              <w:t>Wednesday</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BC3211" w14:textId="77777777" w:rsidR="00A12DB5" w:rsidRPr="00217F81" w:rsidRDefault="00A12DB5" w:rsidP="00DE0DAA">
            <w:pPr>
              <w:pStyle w:val="Body"/>
              <w:rPr>
                <w:color w:val="auto"/>
              </w:rPr>
            </w:pPr>
            <w:r w:rsidRPr="00217F81">
              <w:rPr>
                <w:rFonts w:ascii="Calibri" w:eastAsia="Calibri" w:hAnsi="Calibri" w:cs="Calibri"/>
                <w:color w:val="auto"/>
                <w:sz w:val="22"/>
                <w:szCs w:val="22"/>
              </w:rPr>
              <w:t>Thursday</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D9B16E" w14:textId="77777777" w:rsidR="00A12DB5" w:rsidRPr="00217F81" w:rsidRDefault="00A12DB5" w:rsidP="00DE0DAA">
            <w:pPr>
              <w:pStyle w:val="Body"/>
              <w:rPr>
                <w:color w:val="auto"/>
              </w:rPr>
            </w:pPr>
            <w:r w:rsidRPr="00217F81">
              <w:rPr>
                <w:rFonts w:ascii="Calibri" w:eastAsia="Calibri" w:hAnsi="Calibri" w:cs="Calibri"/>
                <w:color w:val="auto"/>
                <w:sz w:val="22"/>
                <w:szCs w:val="22"/>
              </w:rPr>
              <w:t>Friday</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78C185" w14:textId="77777777" w:rsidR="00A12DB5" w:rsidRPr="00217F81" w:rsidRDefault="00A12DB5" w:rsidP="00DE0DAA">
            <w:pPr>
              <w:pStyle w:val="Body"/>
              <w:rPr>
                <w:color w:val="auto"/>
              </w:rPr>
            </w:pPr>
            <w:r w:rsidRPr="00217F81">
              <w:rPr>
                <w:rFonts w:ascii="Calibri" w:eastAsia="Calibri" w:hAnsi="Calibri" w:cs="Calibri"/>
                <w:color w:val="auto"/>
                <w:sz w:val="22"/>
                <w:szCs w:val="22"/>
              </w:rPr>
              <w:t>Saturday</w:t>
            </w:r>
          </w:p>
        </w:tc>
      </w:tr>
      <w:tr w:rsidR="00A12DB5" w:rsidRPr="00217F81" w14:paraId="23377E10" w14:textId="77777777" w:rsidTr="00DE0DAA">
        <w:trPr>
          <w:trHeight w:val="610"/>
        </w:trPr>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765001"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E804BE" w14:textId="77777777" w:rsidR="00A12DB5" w:rsidRPr="00217F81" w:rsidRDefault="00A12DB5" w:rsidP="00DE0DAA">
            <w:pPr>
              <w:pStyle w:val="Body"/>
              <w:rPr>
                <w:color w:val="auto"/>
              </w:rPr>
            </w:pPr>
            <w:r w:rsidRPr="00217F81">
              <w:rPr>
                <w:rFonts w:ascii="Calibri" w:eastAsia="Calibri" w:hAnsi="Calibri" w:cs="Calibri"/>
                <w:color w:val="auto"/>
                <w:sz w:val="18"/>
                <w:szCs w:val="18"/>
              </w:rPr>
              <w:t>Consult/Floor</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0AA05A"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21B6606F"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PM-Surgical Clinic </w:t>
            </w:r>
          </w:p>
        </w:tc>
        <w:tc>
          <w:tcPr>
            <w:tcW w:w="13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9E3D97"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ADBDB3"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532875"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AM-Continuity</w:t>
            </w:r>
          </w:p>
          <w:p w14:paraId="5A4405B1"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 - Floor </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9B346F" w14:textId="77777777" w:rsidR="00A12DB5" w:rsidRPr="00217F81" w:rsidRDefault="00A12DB5" w:rsidP="00DE0DAA">
            <w:pPr>
              <w:rPr>
                <w:color w:val="auto"/>
              </w:rPr>
            </w:pPr>
          </w:p>
        </w:tc>
      </w:tr>
      <w:tr w:rsidR="00A12DB5" w:rsidRPr="00217F81" w14:paraId="4B68BE85" w14:textId="77777777" w:rsidTr="00DE0DAA">
        <w:trPr>
          <w:trHeight w:val="610"/>
        </w:trPr>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EBE955" w14:textId="77777777" w:rsidR="00A12DB5" w:rsidRPr="00217F81" w:rsidRDefault="00A12DB5" w:rsidP="00DE0DAA">
            <w:pPr>
              <w:pStyle w:val="Body"/>
              <w:rPr>
                <w:color w:val="auto"/>
              </w:rPr>
            </w:pPr>
            <w:r w:rsidRPr="00217F81">
              <w:rPr>
                <w:rFonts w:ascii="Calibri" w:eastAsia="Calibri" w:hAnsi="Calibri" w:cs="Calibri"/>
                <w:color w:val="auto"/>
                <w:sz w:val="18"/>
                <w:szCs w:val="18"/>
              </w:rPr>
              <w:lastRenderedPageBreak/>
              <w:t>Off</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631A39" w14:textId="77777777" w:rsidR="00A12DB5" w:rsidRPr="00217F81" w:rsidRDefault="00A12DB5" w:rsidP="00DE0DAA">
            <w:pPr>
              <w:pStyle w:val="Body"/>
              <w:rPr>
                <w:color w:val="auto"/>
              </w:rPr>
            </w:pPr>
            <w:r w:rsidRPr="00217F81">
              <w:rPr>
                <w:rFonts w:ascii="Calibri" w:eastAsia="Calibri" w:hAnsi="Calibri" w:cs="Calibri"/>
                <w:color w:val="auto"/>
                <w:sz w:val="18"/>
                <w:szCs w:val="18"/>
              </w:rPr>
              <w:t>Consult/Floor</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F1ED53"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072A6338" w14:textId="77777777" w:rsidR="00A12DB5" w:rsidRPr="00217F81" w:rsidRDefault="00A12DB5" w:rsidP="00DE0DAA">
            <w:pPr>
              <w:pStyle w:val="Body"/>
              <w:rPr>
                <w:color w:val="auto"/>
              </w:rPr>
            </w:pPr>
            <w:r w:rsidRPr="00217F81">
              <w:rPr>
                <w:rFonts w:ascii="Calibri" w:eastAsia="Calibri" w:hAnsi="Calibri" w:cs="Calibri"/>
                <w:color w:val="auto"/>
                <w:sz w:val="18"/>
                <w:szCs w:val="18"/>
              </w:rPr>
              <w:t>PM-Surgical Clinic</w:t>
            </w:r>
          </w:p>
        </w:tc>
        <w:tc>
          <w:tcPr>
            <w:tcW w:w="13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2D1B90"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OR</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8709F9"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OR</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968B2C"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AM-Continuity</w:t>
            </w:r>
          </w:p>
          <w:p w14:paraId="4A65E68F" w14:textId="77777777" w:rsidR="00A12DB5" w:rsidRPr="00217F81" w:rsidRDefault="00A12DB5" w:rsidP="00DE0DAA">
            <w:pPr>
              <w:pStyle w:val="Body"/>
              <w:rPr>
                <w:color w:val="auto"/>
              </w:rPr>
            </w:pPr>
            <w:r w:rsidRPr="00217F81">
              <w:rPr>
                <w:rFonts w:ascii="Calibri" w:eastAsia="Calibri" w:hAnsi="Calibri" w:cs="Calibri"/>
                <w:color w:val="auto"/>
                <w:sz w:val="18"/>
                <w:szCs w:val="18"/>
              </w:rPr>
              <w:t>PM - Floor</w:t>
            </w:r>
            <w:r w:rsidRPr="00217F81">
              <w:rPr>
                <w:rFonts w:ascii="Calibri" w:eastAsia="Calibri" w:hAnsi="Calibri" w:cs="Calibri"/>
                <w:color w:val="auto"/>
                <w:sz w:val="22"/>
                <w:szCs w:val="22"/>
              </w:rPr>
              <w:t xml:space="preserve"> </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4AD20B" w14:textId="77777777" w:rsidR="00A12DB5" w:rsidRPr="00217F81" w:rsidRDefault="00A12DB5" w:rsidP="00DE0DAA">
            <w:pPr>
              <w:rPr>
                <w:color w:val="auto"/>
              </w:rPr>
            </w:pPr>
          </w:p>
        </w:tc>
      </w:tr>
      <w:tr w:rsidR="00A12DB5" w:rsidRPr="00217F81" w14:paraId="62411F92" w14:textId="77777777" w:rsidTr="00DE0DAA">
        <w:trPr>
          <w:trHeight w:val="610"/>
        </w:trPr>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61DBF2"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3F8E69" w14:textId="77777777" w:rsidR="00A12DB5" w:rsidRPr="00217F81" w:rsidRDefault="00A12DB5" w:rsidP="00DE0DAA">
            <w:pPr>
              <w:pStyle w:val="Body"/>
              <w:rPr>
                <w:color w:val="auto"/>
              </w:rPr>
            </w:pPr>
            <w:r w:rsidRPr="00217F81">
              <w:rPr>
                <w:rFonts w:ascii="Calibri" w:eastAsia="Calibri" w:hAnsi="Calibri" w:cs="Calibri"/>
                <w:color w:val="auto"/>
                <w:sz w:val="18"/>
                <w:szCs w:val="18"/>
              </w:rPr>
              <w:t>Consult/Floor</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470E2A"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26F727B1" w14:textId="77777777" w:rsidR="00A12DB5" w:rsidRPr="00217F81" w:rsidRDefault="00A12DB5" w:rsidP="00DE0DAA">
            <w:pPr>
              <w:pStyle w:val="Body"/>
              <w:rPr>
                <w:color w:val="auto"/>
              </w:rPr>
            </w:pPr>
            <w:r w:rsidRPr="00217F81">
              <w:rPr>
                <w:rFonts w:ascii="Calibri" w:eastAsia="Calibri" w:hAnsi="Calibri" w:cs="Calibri"/>
                <w:color w:val="auto"/>
                <w:sz w:val="18"/>
                <w:szCs w:val="18"/>
              </w:rPr>
              <w:t>PM-Surgical Clinic</w:t>
            </w:r>
          </w:p>
        </w:tc>
        <w:tc>
          <w:tcPr>
            <w:tcW w:w="13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BA813F"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OR</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FD46D1"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OR</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92C692"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AM-Continuity</w:t>
            </w:r>
          </w:p>
          <w:p w14:paraId="7BD8B89C" w14:textId="77777777" w:rsidR="00A12DB5" w:rsidRPr="00217F81" w:rsidRDefault="00A12DB5" w:rsidP="00DE0DAA">
            <w:pPr>
              <w:pStyle w:val="Body"/>
              <w:rPr>
                <w:color w:val="auto"/>
              </w:rPr>
            </w:pPr>
            <w:r w:rsidRPr="00217F81">
              <w:rPr>
                <w:rFonts w:ascii="Calibri" w:eastAsia="Calibri" w:hAnsi="Calibri" w:cs="Calibri"/>
                <w:color w:val="auto"/>
                <w:sz w:val="18"/>
                <w:szCs w:val="18"/>
              </w:rPr>
              <w:t>PM - Floor</w:t>
            </w:r>
            <w:r w:rsidRPr="00217F81">
              <w:rPr>
                <w:rFonts w:ascii="Calibri" w:eastAsia="Calibri" w:hAnsi="Calibri" w:cs="Calibri"/>
                <w:color w:val="auto"/>
                <w:sz w:val="22"/>
                <w:szCs w:val="22"/>
              </w:rPr>
              <w:t xml:space="preserve"> </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2F3640" w14:textId="77777777" w:rsidR="00A12DB5" w:rsidRPr="00217F81" w:rsidRDefault="00A12DB5" w:rsidP="00DE0DAA">
            <w:pPr>
              <w:rPr>
                <w:color w:val="auto"/>
              </w:rPr>
            </w:pPr>
          </w:p>
        </w:tc>
      </w:tr>
      <w:tr w:rsidR="00A12DB5" w:rsidRPr="00217F81" w14:paraId="136AF5E8" w14:textId="77777777" w:rsidTr="00DE0DAA">
        <w:trPr>
          <w:trHeight w:val="610"/>
        </w:trPr>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651A93"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B960E0" w14:textId="77777777" w:rsidR="00A12DB5" w:rsidRPr="00217F81" w:rsidRDefault="00A12DB5" w:rsidP="00DE0DAA">
            <w:pPr>
              <w:pStyle w:val="Body"/>
              <w:rPr>
                <w:color w:val="auto"/>
              </w:rPr>
            </w:pPr>
            <w:r w:rsidRPr="00217F81">
              <w:rPr>
                <w:rFonts w:ascii="Calibri" w:eastAsia="Calibri" w:hAnsi="Calibri" w:cs="Calibri"/>
                <w:color w:val="auto"/>
                <w:sz w:val="18"/>
                <w:szCs w:val="18"/>
              </w:rPr>
              <w:t>Consult/Floor</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C66BBB"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4D1FD699" w14:textId="77777777" w:rsidR="00A12DB5" w:rsidRPr="00217F81" w:rsidRDefault="00A12DB5" w:rsidP="00DE0DAA">
            <w:pPr>
              <w:pStyle w:val="Body"/>
              <w:rPr>
                <w:color w:val="auto"/>
              </w:rPr>
            </w:pPr>
            <w:r w:rsidRPr="00217F81">
              <w:rPr>
                <w:rFonts w:ascii="Calibri" w:eastAsia="Calibri" w:hAnsi="Calibri" w:cs="Calibri"/>
                <w:color w:val="auto"/>
                <w:sz w:val="18"/>
                <w:szCs w:val="18"/>
              </w:rPr>
              <w:t>PM-Surgical Clinic</w:t>
            </w:r>
          </w:p>
        </w:tc>
        <w:tc>
          <w:tcPr>
            <w:tcW w:w="13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789A8D"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OR</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CDED71"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OR</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1AAFD7"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AM-Continuity</w:t>
            </w:r>
          </w:p>
          <w:p w14:paraId="67D88FE4" w14:textId="77777777" w:rsidR="00A12DB5" w:rsidRPr="00217F81" w:rsidRDefault="00A12DB5" w:rsidP="00DE0DAA">
            <w:pPr>
              <w:pStyle w:val="Body"/>
              <w:rPr>
                <w:color w:val="auto"/>
              </w:rPr>
            </w:pPr>
            <w:r w:rsidRPr="00217F81">
              <w:rPr>
                <w:rFonts w:ascii="Calibri" w:eastAsia="Calibri" w:hAnsi="Calibri" w:cs="Calibri"/>
                <w:color w:val="auto"/>
                <w:sz w:val="18"/>
                <w:szCs w:val="18"/>
              </w:rPr>
              <w:t>PM - Floor</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1504ED" w14:textId="77777777" w:rsidR="00A12DB5" w:rsidRPr="00217F81" w:rsidRDefault="00A12DB5" w:rsidP="00DE0DAA">
            <w:pPr>
              <w:rPr>
                <w:color w:val="auto"/>
              </w:rPr>
            </w:pPr>
          </w:p>
        </w:tc>
      </w:tr>
    </w:tbl>
    <w:p w14:paraId="096877DD" w14:textId="77777777" w:rsidR="00A12DB5" w:rsidRPr="00217F81" w:rsidRDefault="00A12DB5" w:rsidP="00A12DB5">
      <w:pPr>
        <w:pStyle w:val="FreeForm"/>
        <w:widowControl w:val="0"/>
        <w:rPr>
          <w:color w:val="auto"/>
          <w:sz w:val="28"/>
          <w:szCs w:val="28"/>
        </w:rPr>
      </w:pPr>
    </w:p>
    <w:p w14:paraId="07CAFDB4" w14:textId="77777777" w:rsidR="00A12DB5" w:rsidRPr="00217F81" w:rsidRDefault="00A12DB5" w:rsidP="00A12DB5">
      <w:pPr>
        <w:pStyle w:val="FreeForm"/>
        <w:rPr>
          <w:color w:val="auto"/>
          <w:sz w:val="28"/>
          <w:szCs w:val="28"/>
        </w:rPr>
      </w:pPr>
    </w:p>
    <w:p w14:paraId="1173A082" w14:textId="77777777" w:rsidR="00A12DB5" w:rsidRPr="00217F81" w:rsidRDefault="00A12DB5" w:rsidP="00A12DB5">
      <w:pPr>
        <w:pStyle w:val="FreeForm"/>
        <w:rPr>
          <w:color w:val="auto"/>
          <w:sz w:val="28"/>
          <w:szCs w:val="28"/>
        </w:rPr>
      </w:pPr>
    </w:p>
    <w:p w14:paraId="1BE164F5" w14:textId="77777777" w:rsidR="00A12DB5" w:rsidRPr="00217F81" w:rsidRDefault="00A12DB5" w:rsidP="00A12DB5">
      <w:pPr>
        <w:pStyle w:val="FreeForm"/>
        <w:rPr>
          <w:color w:val="auto"/>
          <w:sz w:val="28"/>
          <w:szCs w:val="28"/>
        </w:rPr>
      </w:pPr>
    </w:p>
    <w:p w14:paraId="30EADAA7" w14:textId="77777777" w:rsidR="00A12DB5" w:rsidRPr="00217F81" w:rsidRDefault="00A12DB5" w:rsidP="00A12DB5">
      <w:pPr>
        <w:pStyle w:val="FreeForm"/>
        <w:rPr>
          <w:color w:val="auto"/>
          <w:sz w:val="28"/>
          <w:szCs w:val="28"/>
        </w:rPr>
      </w:pPr>
    </w:p>
    <w:p w14:paraId="3CD315BB" w14:textId="77777777" w:rsidR="00A12DB5" w:rsidRPr="00217F81" w:rsidRDefault="00A12DB5" w:rsidP="00A12DB5">
      <w:pPr>
        <w:pStyle w:val="FreeForm"/>
        <w:rPr>
          <w:color w:val="auto"/>
          <w:sz w:val="28"/>
          <w:szCs w:val="28"/>
        </w:rPr>
      </w:pPr>
    </w:p>
    <w:p w14:paraId="08F57157" w14:textId="77777777" w:rsidR="00A12DB5" w:rsidRPr="00217F81" w:rsidRDefault="00A12DB5" w:rsidP="00A12DB5">
      <w:pPr>
        <w:pStyle w:val="FreeForm"/>
        <w:rPr>
          <w:color w:val="auto"/>
          <w:sz w:val="28"/>
          <w:szCs w:val="28"/>
        </w:rPr>
      </w:pPr>
    </w:p>
    <w:p w14:paraId="4B09D83E" w14:textId="77777777" w:rsidR="00A12DB5" w:rsidRPr="00217F81" w:rsidRDefault="00A12DB5" w:rsidP="00A12DB5">
      <w:pPr>
        <w:pStyle w:val="FreeForm"/>
        <w:rPr>
          <w:color w:val="auto"/>
          <w:sz w:val="28"/>
          <w:szCs w:val="28"/>
        </w:rPr>
      </w:pPr>
    </w:p>
    <w:p w14:paraId="53B9A0DB" w14:textId="77777777" w:rsidR="00A12DB5" w:rsidRPr="00217F81" w:rsidRDefault="00A12DB5" w:rsidP="00A12DB5">
      <w:pPr>
        <w:pStyle w:val="FreeForm"/>
        <w:rPr>
          <w:color w:val="auto"/>
          <w:sz w:val="28"/>
          <w:szCs w:val="28"/>
        </w:rPr>
      </w:pPr>
    </w:p>
    <w:p w14:paraId="135CE5B3" w14:textId="77777777" w:rsidR="00A12DB5" w:rsidRPr="00217F81" w:rsidRDefault="00A12DB5" w:rsidP="00A12DB5">
      <w:pPr>
        <w:pStyle w:val="FreeForm"/>
        <w:rPr>
          <w:color w:val="auto"/>
          <w:sz w:val="28"/>
          <w:szCs w:val="28"/>
        </w:rPr>
      </w:pPr>
    </w:p>
    <w:p w14:paraId="6DE4CC55" w14:textId="77777777" w:rsidR="00A12DB5" w:rsidRPr="00217F81" w:rsidRDefault="00A12DB5" w:rsidP="00A12DB5">
      <w:pPr>
        <w:pStyle w:val="FreeForm"/>
        <w:rPr>
          <w:color w:val="auto"/>
          <w:sz w:val="28"/>
          <w:szCs w:val="28"/>
        </w:rPr>
      </w:pPr>
    </w:p>
    <w:p w14:paraId="7D7FBD94" w14:textId="77777777" w:rsidR="00A12DB5" w:rsidRPr="00217F81" w:rsidRDefault="00A12DB5" w:rsidP="00A12DB5">
      <w:pPr>
        <w:pStyle w:val="FreeForm"/>
        <w:rPr>
          <w:color w:val="auto"/>
          <w:sz w:val="28"/>
          <w:szCs w:val="28"/>
        </w:rPr>
      </w:pPr>
    </w:p>
    <w:p w14:paraId="2898DBC4" w14:textId="77777777" w:rsidR="00A12DB5" w:rsidRPr="00217F81" w:rsidRDefault="00A12DB5" w:rsidP="00A12DB5">
      <w:pPr>
        <w:pStyle w:val="FreeForm"/>
        <w:rPr>
          <w:color w:val="auto"/>
          <w:sz w:val="28"/>
          <w:szCs w:val="28"/>
        </w:rPr>
      </w:pPr>
    </w:p>
    <w:p w14:paraId="0B33B191" w14:textId="77777777" w:rsidR="00A12DB5" w:rsidRPr="00217F81" w:rsidRDefault="00A12DB5" w:rsidP="00A12DB5">
      <w:pPr>
        <w:pStyle w:val="FreeForm"/>
        <w:rPr>
          <w:color w:val="auto"/>
          <w:sz w:val="28"/>
          <w:szCs w:val="28"/>
        </w:rPr>
      </w:pPr>
    </w:p>
    <w:p w14:paraId="592FC677" w14:textId="77777777" w:rsidR="00A12DB5" w:rsidRPr="00217F81" w:rsidRDefault="00A12DB5" w:rsidP="00A12DB5">
      <w:pPr>
        <w:pStyle w:val="FreeForm"/>
        <w:rPr>
          <w:color w:val="auto"/>
          <w:sz w:val="28"/>
          <w:szCs w:val="28"/>
        </w:rPr>
      </w:pPr>
    </w:p>
    <w:p w14:paraId="18DDA550" w14:textId="77777777" w:rsidR="00A12DB5" w:rsidRPr="00217F81" w:rsidRDefault="00A12DB5" w:rsidP="00A12DB5">
      <w:pPr>
        <w:pStyle w:val="FreeForm"/>
        <w:rPr>
          <w:color w:val="auto"/>
          <w:sz w:val="28"/>
          <w:szCs w:val="28"/>
        </w:rPr>
      </w:pPr>
    </w:p>
    <w:p w14:paraId="0A1BBEFD" w14:textId="1C928DF7" w:rsidR="00A12DB5" w:rsidRDefault="00A12DB5" w:rsidP="00A12DB5">
      <w:pPr>
        <w:pStyle w:val="FreeForm"/>
        <w:rPr>
          <w:color w:val="auto"/>
          <w:sz w:val="28"/>
          <w:szCs w:val="28"/>
        </w:rPr>
      </w:pPr>
    </w:p>
    <w:p w14:paraId="3D5D0A48" w14:textId="356045EC" w:rsidR="000D52AB" w:rsidRDefault="000D52AB" w:rsidP="00A12DB5">
      <w:pPr>
        <w:pStyle w:val="FreeForm"/>
        <w:rPr>
          <w:color w:val="auto"/>
          <w:sz w:val="28"/>
          <w:szCs w:val="28"/>
        </w:rPr>
      </w:pPr>
    </w:p>
    <w:p w14:paraId="49673970" w14:textId="18135B33" w:rsidR="000D52AB" w:rsidRDefault="000D52AB" w:rsidP="00A12DB5">
      <w:pPr>
        <w:pStyle w:val="FreeForm"/>
        <w:rPr>
          <w:color w:val="auto"/>
          <w:sz w:val="28"/>
          <w:szCs w:val="28"/>
        </w:rPr>
      </w:pPr>
    </w:p>
    <w:p w14:paraId="399E8161" w14:textId="10D63584" w:rsidR="000D52AB" w:rsidRDefault="000D52AB" w:rsidP="00A12DB5">
      <w:pPr>
        <w:pStyle w:val="FreeForm"/>
        <w:rPr>
          <w:color w:val="auto"/>
          <w:sz w:val="28"/>
          <w:szCs w:val="28"/>
        </w:rPr>
      </w:pPr>
    </w:p>
    <w:p w14:paraId="04CFC32D" w14:textId="317F4DFF" w:rsidR="000D52AB" w:rsidRDefault="000D52AB" w:rsidP="00A12DB5">
      <w:pPr>
        <w:pStyle w:val="FreeForm"/>
        <w:rPr>
          <w:color w:val="auto"/>
          <w:sz w:val="28"/>
          <w:szCs w:val="28"/>
        </w:rPr>
      </w:pPr>
    </w:p>
    <w:p w14:paraId="7BDFEF66" w14:textId="58F00BFF" w:rsidR="000D52AB" w:rsidRDefault="000D52AB" w:rsidP="00A12DB5">
      <w:pPr>
        <w:pStyle w:val="FreeForm"/>
        <w:rPr>
          <w:color w:val="auto"/>
          <w:sz w:val="28"/>
          <w:szCs w:val="28"/>
        </w:rPr>
      </w:pPr>
    </w:p>
    <w:p w14:paraId="0C091DDE" w14:textId="54CB7429" w:rsidR="000D52AB" w:rsidRDefault="000D52AB" w:rsidP="00A12DB5">
      <w:pPr>
        <w:pStyle w:val="FreeForm"/>
        <w:rPr>
          <w:color w:val="auto"/>
          <w:sz w:val="28"/>
          <w:szCs w:val="28"/>
        </w:rPr>
      </w:pPr>
    </w:p>
    <w:p w14:paraId="1C3430AC" w14:textId="193BFFEB" w:rsidR="000D52AB" w:rsidRDefault="000D52AB" w:rsidP="00A12DB5">
      <w:pPr>
        <w:pStyle w:val="FreeForm"/>
        <w:rPr>
          <w:color w:val="auto"/>
          <w:sz w:val="28"/>
          <w:szCs w:val="28"/>
        </w:rPr>
      </w:pPr>
    </w:p>
    <w:p w14:paraId="2DD58E26" w14:textId="74BB0EFC" w:rsidR="000D52AB" w:rsidRDefault="000D52AB" w:rsidP="00A12DB5">
      <w:pPr>
        <w:pStyle w:val="FreeForm"/>
        <w:rPr>
          <w:color w:val="auto"/>
          <w:sz w:val="28"/>
          <w:szCs w:val="28"/>
        </w:rPr>
      </w:pPr>
    </w:p>
    <w:p w14:paraId="473AC8D1" w14:textId="3536C9BA" w:rsidR="000D52AB" w:rsidRDefault="000D52AB" w:rsidP="00A12DB5">
      <w:pPr>
        <w:pStyle w:val="FreeForm"/>
        <w:rPr>
          <w:color w:val="auto"/>
          <w:sz w:val="28"/>
          <w:szCs w:val="28"/>
        </w:rPr>
      </w:pPr>
    </w:p>
    <w:p w14:paraId="11E5A935" w14:textId="3299186B" w:rsidR="000D52AB" w:rsidRDefault="000D52AB" w:rsidP="00A12DB5">
      <w:pPr>
        <w:pStyle w:val="FreeForm"/>
        <w:rPr>
          <w:color w:val="auto"/>
          <w:sz w:val="28"/>
          <w:szCs w:val="28"/>
        </w:rPr>
      </w:pPr>
    </w:p>
    <w:p w14:paraId="364A8342" w14:textId="639A5244" w:rsidR="000D52AB" w:rsidRDefault="000D52AB" w:rsidP="00A12DB5">
      <w:pPr>
        <w:pStyle w:val="FreeForm"/>
        <w:rPr>
          <w:color w:val="auto"/>
          <w:sz w:val="28"/>
          <w:szCs w:val="28"/>
        </w:rPr>
      </w:pPr>
    </w:p>
    <w:p w14:paraId="3252EBFF" w14:textId="323461B1" w:rsidR="000D52AB" w:rsidRDefault="000D52AB" w:rsidP="00A12DB5">
      <w:pPr>
        <w:pStyle w:val="FreeForm"/>
        <w:rPr>
          <w:color w:val="auto"/>
          <w:sz w:val="28"/>
          <w:szCs w:val="28"/>
        </w:rPr>
      </w:pPr>
    </w:p>
    <w:p w14:paraId="1E9484CA" w14:textId="42B709C8" w:rsidR="000D52AB" w:rsidRDefault="000D52AB" w:rsidP="00A12DB5">
      <w:pPr>
        <w:pStyle w:val="FreeForm"/>
        <w:rPr>
          <w:color w:val="auto"/>
          <w:sz w:val="28"/>
          <w:szCs w:val="28"/>
        </w:rPr>
      </w:pPr>
    </w:p>
    <w:p w14:paraId="02FF13AE" w14:textId="0EA29B68" w:rsidR="000D52AB" w:rsidRDefault="000D52AB" w:rsidP="00A12DB5">
      <w:pPr>
        <w:pStyle w:val="FreeForm"/>
        <w:rPr>
          <w:color w:val="auto"/>
          <w:sz w:val="28"/>
          <w:szCs w:val="28"/>
        </w:rPr>
      </w:pPr>
    </w:p>
    <w:p w14:paraId="0F30AA2C" w14:textId="58FD05BE" w:rsidR="000D52AB" w:rsidRDefault="000D52AB" w:rsidP="00A12DB5">
      <w:pPr>
        <w:pStyle w:val="FreeForm"/>
        <w:rPr>
          <w:color w:val="auto"/>
          <w:sz w:val="28"/>
          <w:szCs w:val="28"/>
        </w:rPr>
      </w:pPr>
    </w:p>
    <w:p w14:paraId="7DD226DB" w14:textId="0229A1CA" w:rsidR="000D52AB" w:rsidRDefault="000D52AB" w:rsidP="00A12DB5">
      <w:pPr>
        <w:pStyle w:val="FreeForm"/>
        <w:rPr>
          <w:color w:val="auto"/>
          <w:sz w:val="28"/>
          <w:szCs w:val="28"/>
        </w:rPr>
      </w:pPr>
    </w:p>
    <w:p w14:paraId="12306A2C" w14:textId="6665DEC5" w:rsidR="000D52AB" w:rsidRDefault="000D52AB" w:rsidP="00A12DB5">
      <w:pPr>
        <w:pStyle w:val="FreeForm"/>
        <w:rPr>
          <w:color w:val="auto"/>
          <w:sz w:val="28"/>
          <w:szCs w:val="28"/>
        </w:rPr>
      </w:pPr>
    </w:p>
    <w:p w14:paraId="6D2012AA" w14:textId="02790191" w:rsidR="000D52AB" w:rsidRDefault="000D52AB" w:rsidP="00A12DB5">
      <w:pPr>
        <w:pStyle w:val="FreeForm"/>
        <w:rPr>
          <w:color w:val="auto"/>
          <w:sz w:val="28"/>
          <w:szCs w:val="28"/>
        </w:rPr>
      </w:pPr>
    </w:p>
    <w:p w14:paraId="773DCA40" w14:textId="77777777" w:rsidR="000D52AB" w:rsidRPr="00217F81" w:rsidRDefault="000D52AB" w:rsidP="00A12DB5">
      <w:pPr>
        <w:pStyle w:val="FreeForm"/>
        <w:rPr>
          <w:color w:val="auto"/>
          <w:sz w:val="28"/>
          <w:szCs w:val="28"/>
        </w:rPr>
      </w:pPr>
    </w:p>
    <w:p w14:paraId="657AA9FA" w14:textId="77777777" w:rsidR="00A12DB5" w:rsidRPr="00217F81" w:rsidRDefault="00A12DB5" w:rsidP="00A12DB5">
      <w:pPr>
        <w:pStyle w:val="FreeForm"/>
        <w:rPr>
          <w:color w:val="auto"/>
          <w:sz w:val="28"/>
          <w:szCs w:val="28"/>
        </w:rPr>
      </w:pP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23"/>
        <w:gridCol w:w="1116"/>
        <w:gridCol w:w="174"/>
        <w:gridCol w:w="1423"/>
        <w:gridCol w:w="161"/>
        <w:gridCol w:w="539"/>
        <w:gridCol w:w="730"/>
        <w:gridCol w:w="658"/>
        <w:gridCol w:w="643"/>
        <w:gridCol w:w="874"/>
        <w:gridCol w:w="409"/>
        <w:gridCol w:w="1300"/>
      </w:tblGrid>
      <w:tr w:rsidR="00A12DB5" w:rsidRPr="00217F81" w14:paraId="4BD052FB" w14:textId="77777777" w:rsidTr="00DE0DAA">
        <w:trPr>
          <w:trHeight w:val="250"/>
        </w:trPr>
        <w:tc>
          <w:tcPr>
            <w:tcW w:w="9350" w:type="dxa"/>
            <w:gridSpan w:val="12"/>
            <w:tcBorders>
              <w:top w:val="single" w:sz="4" w:space="0" w:color="000000"/>
              <w:left w:val="single" w:sz="4" w:space="0" w:color="000000"/>
              <w:bottom w:val="single" w:sz="4" w:space="0" w:color="000000"/>
              <w:right w:val="single" w:sz="4" w:space="0" w:color="000000"/>
            </w:tcBorders>
            <w:shd w:val="clear" w:color="auto" w:fill="4472C4"/>
            <w:tcMar>
              <w:top w:w="80" w:type="dxa"/>
              <w:left w:w="80" w:type="dxa"/>
              <w:bottom w:w="80" w:type="dxa"/>
              <w:right w:w="80" w:type="dxa"/>
            </w:tcMar>
          </w:tcPr>
          <w:p w14:paraId="2DD7D342"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u w:color="FFFFFF"/>
              </w:rPr>
              <w:t xml:space="preserve">Morehouse School of Medicine OB/GYN Residency Program </w:t>
            </w:r>
          </w:p>
        </w:tc>
      </w:tr>
      <w:tr w:rsidR="00A12DB5" w:rsidRPr="00217F81" w14:paraId="7E5A8FFD" w14:textId="77777777" w:rsidTr="00DE0DAA">
        <w:trPr>
          <w:trHeight w:val="250"/>
        </w:trPr>
        <w:tc>
          <w:tcPr>
            <w:tcW w:w="9350" w:type="dxa"/>
            <w:gridSpan w:val="12"/>
            <w:tcBorders>
              <w:top w:val="single" w:sz="4" w:space="0" w:color="000000"/>
              <w:left w:val="single" w:sz="4" w:space="0" w:color="000000"/>
              <w:bottom w:val="single" w:sz="4" w:space="0" w:color="000000"/>
              <w:right w:val="single" w:sz="4" w:space="0" w:color="000000"/>
            </w:tcBorders>
            <w:shd w:val="clear" w:color="auto" w:fill="AEAAAA"/>
            <w:tcMar>
              <w:top w:w="80" w:type="dxa"/>
              <w:left w:w="80" w:type="dxa"/>
              <w:bottom w:w="80" w:type="dxa"/>
              <w:right w:w="80" w:type="dxa"/>
            </w:tcMar>
          </w:tcPr>
          <w:p w14:paraId="120C5661"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Wellstar Atlanta Medical Center GYN ROTATION</w:t>
            </w:r>
          </w:p>
        </w:tc>
      </w:tr>
      <w:tr w:rsidR="00A12DB5" w:rsidRPr="00217F81" w14:paraId="5F4E92D5" w14:textId="77777777" w:rsidTr="00DE0DAA">
        <w:trPr>
          <w:trHeight w:val="250"/>
        </w:trPr>
        <w:tc>
          <w:tcPr>
            <w:tcW w:w="4736"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52EB6C"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Rotation Name</w:t>
            </w:r>
          </w:p>
        </w:tc>
        <w:tc>
          <w:tcPr>
            <w:tcW w:w="4614"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1E7A81"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Faculty Leader</w:t>
            </w:r>
          </w:p>
        </w:tc>
      </w:tr>
      <w:tr w:rsidR="00A12DB5" w:rsidRPr="00217F81" w14:paraId="29C23030" w14:textId="77777777" w:rsidTr="00DE0DAA">
        <w:trPr>
          <w:trHeight w:val="250"/>
        </w:trPr>
        <w:tc>
          <w:tcPr>
            <w:tcW w:w="4736"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63EBC4"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Gynecology (GYN B) </w:t>
            </w:r>
          </w:p>
        </w:tc>
        <w:tc>
          <w:tcPr>
            <w:tcW w:w="4614"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5897BE"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Barbara Simmons, MD</w:t>
            </w:r>
          </w:p>
        </w:tc>
      </w:tr>
      <w:tr w:rsidR="00A12DB5" w:rsidRPr="00217F81" w14:paraId="5C61579D" w14:textId="77777777" w:rsidTr="00DE0DAA">
        <w:trPr>
          <w:trHeight w:val="250"/>
        </w:trPr>
        <w:tc>
          <w:tcPr>
            <w:tcW w:w="243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BF64F3"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Resident Level</w:t>
            </w:r>
          </w:p>
        </w:tc>
        <w:tc>
          <w:tcPr>
            <w:tcW w:w="159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908B01"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PGY1</w:t>
            </w:r>
          </w:p>
        </w:tc>
        <w:tc>
          <w:tcPr>
            <w:tcW w:w="2088"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317F33"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PGY2</w:t>
            </w:r>
          </w:p>
        </w:tc>
        <w:tc>
          <w:tcPr>
            <w:tcW w:w="151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E9BF91"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PGY3</w:t>
            </w:r>
          </w:p>
        </w:tc>
        <w:tc>
          <w:tcPr>
            <w:tcW w:w="170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66D0B4"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PGY4</w:t>
            </w:r>
          </w:p>
        </w:tc>
      </w:tr>
      <w:tr w:rsidR="00A12DB5" w:rsidRPr="00217F81" w14:paraId="5E0C5111" w14:textId="77777777" w:rsidTr="00DE0DAA">
        <w:trPr>
          <w:trHeight w:val="250"/>
        </w:trPr>
        <w:tc>
          <w:tcPr>
            <w:tcW w:w="2439"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1D6B1427" w14:textId="77777777" w:rsidR="00A12DB5" w:rsidRPr="00217F81" w:rsidRDefault="00A12DB5" w:rsidP="00DE0DAA">
            <w:pPr>
              <w:rPr>
                <w:color w:val="auto"/>
              </w:rPr>
            </w:pPr>
          </w:p>
        </w:tc>
        <w:tc>
          <w:tcPr>
            <w:tcW w:w="159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F0E826"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 xml:space="preserve">- </w:t>
            </w:r>
          </w:p>
        </w:tc>
        <w:tc>
          <w:tcPr>
            <w:tcW w:w="2088"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06B453"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w:t>
            </w:r>
          </w:p>
        </w:tc>
        <w:tc>
          <w:tcPr>
            <w:tcW w:w="151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40A8AC"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8wks</w:t>
            </w:r>
          </w:p>
        </w:tc>
        <w:tc>
          <w:tcPr>
            <w:tcW w:w="170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93A420"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 xml:space="preserve">4 </w:t>
            </w:r>
            <w:proofErr w:type="spellStart"/>
            <w:r w:rsidRPr="00217F81">
              <w:rPr>
                <w:rFonts w:ascii="Calibri" w:eastAsia="Calibri" w:hAnsi="Calibri" w:cs="Calibri"/>
                <w:color w:val="auto"/>
                <w:sz w:val="22"/>
                <w:szCs w:val="22"/>
              </w:rPr>
              <w:t>wks</w:t>
            </w:r>
            <w:proofErr w:type="spellEnd"/>
          </w:p>
        </w:tc>
      </w:tr>
      <w:tr w:rsidR="00A12DB5" w:rsidRPr="00217F81" w14:paraId="394B02CC" w14:textId="77777777" w:rsidTr="00DE0DAA">
        <w:trPr>
          <w:trHeight w:val="970"/>
        </w:trPr>
        <w:tc>
          <w:tcPr>
            <w:tcW w:w="243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8ED32B"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shd w:val="clear" w:color="auto" w:fill="FFFF00"/>
              </w:rPr>
              <w:t>Rotation Description</w:t>
            </w:r>
          </w:p>
        </w:tc>
        <w:tc>
          <w:tcPr>
            <w:tcW w:w="6911"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47D1DE" w14:textId="77777777" w:rsidR="00A12DB5" w:rsidRPr="00217F81" w:rsidRDefault="00A12DB5" w:rsidP="00DE0DAA">
            <w:pPr>
              <w:pStyle w:val="Body"/>
              <w:rPr>
                <w:color w:val="auto"/>
              </w:rPr>
            </w:pPr>
            <w:r w:rsidRPr="00217F81">
              <w:rPr>
                <w:rFonts w:ascii="Calibri" w:eastAsia="Calibri" w:hAnsi="Calibri" w:cs="Calibri"/>
                <w:color w:val="auto"/>
                <w:sz w:val="22"/>
                <w:szCs w:val="22"/>
              </w:rPr>
              <w:t xml:space="preserve">Residents will gain exposure to and experience with the core surgical skills based on their competency level. Residents will learn to follow patients from the preoperative setting, through surgery and into the postoperative phase. </w:t>
            </w:r>
          </w:p>
        </w:tc>
      </w:tr>
      <w:tr w:rsidR="00A12DB5" w:rsidRPr="00217F81" w14:paraId="6B10C585" w14:textId="77777777" w:rsidTr="00DE0DAA">
        <w:trPr>
          <w:trHeight w:val="250"/>
        </w:trPr>
        <w:tc>
          <w:tcPr>
            <w:tcW w:w="243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B71B16"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Required Reading</w:t>
            </w:r>
          </w:p>
        </w:tc>
        <w:tc>
          <w:tcPr>
            <w:tcW w:w="6911"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96DFB4" w14:textId="77777777" w:rsidR="00A12DB5" w:rsidRPr="00217F81" w:rsidRDefault="00A12DB5" w:rsidP="00DE0DAA">
            <w:pPr>
              <w:pStyle w:val="Body"/>
              <w:rPr>
                <w:color w:val="auto"/>
              </w:rPr>
            </w:pPr>
            <w:r w:rsidRPr="00217F81">
              <w:rPr>
                <w:rFonts w:ascii="Calibri" w:eastAsia="Calibri" w:hAnsi="Calibri" w:cs="Calibri"/>
                <w:color w:val="auto"/>
                <w:sz w:val="22"/>
                <w:szCs w:val="22"/>
              </w:rPr>
              <w:t>Selected reading as assigned by faculty leaders</w:t>
            </w:r>
          </w:p>
        </w:tc>
      </w:tr>
      <w:tr w:rsidR="00A12DB5" w:rsidRPr="00217F81" w14:paraId="0C09857C" w14:textId="77777777" w:rsidTr="00DE0DAA">
        <w:trPr>
          <w:trHeight w:val="250"/>
        </w:trPr>
        <w:tc>
          <w:tcPr>
            <w:tcW w:w="243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7663F1"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Objectives</w:t>
            </w:r>
          </w:p>
        </w:tc>
        <w:tc>
          <w:tcPr>
            <w:tcW w:w="6911"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E512A8" w14:textId="77777777" w:rsidR="00A12DB5" w:rsidRPr="00217F81" w:rsidRDefault="00A12DB5" w:rsidP="00DE0DAA">
            <w:pPr>
              <w:pStyle w:val="Body"/>
              <w:rPr>
                <w:color w:val="auto"/>
              </w:rPr>
            </w:pPr>
            <w:r w:rsidRPr="00217F81">
              <w:rPr>
                <w:rFonts w:ascii="Calibri" w:eastAsia="Calibri" w:hAnsi="Calibri" w:cs="Calibri"/>
                <w:color w:val="auto"/>
                <w:sz w:val="22"/>
                <w:szCs w:val="22"/>
              </w:rPr>
              <w:t>As outlined by PGY Level</w:t>
            </w:r>
          </w:p>
        </w:tc>
      </w:tr>
      <w:tr w:rsidR="00A12DB5" w:rsidRPr="00217F81" w14:paraId="7208A922" w14:textId="77777777" w:rsidTr="00DE0DAA">
        <w:trPr>
          <w:trHeight w:val="250"/>
        </w:trPr>
        <w:tc>
          <w:tcPr>
            <w:tcW w:w="243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52A057"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Meals</w:t>
            </w:r>
          </w:p>
        </w:tc>
        <w:tc>
          <w:tcPr>
            <w:tcW w:w="6911"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DE0F95" w14:textId="77777777" w:rsidR="00A12DB5" w:rsidRPr="00217F81" w:rsidRDefault="00A12DB5" w:rsidP="00DE0DAA">
            <w:pPr>
              <w:pStyle w:val="Body"/>
              <w:rPr>
                <w:color w:val="auto"/>
              </w:rPr>
            </w:pPr>
            <w:r w:rsidRPr="00217F81">
              <w:rPr>
                <w:rFonts w:ascii="Calibri" w:eastAsia="Calibri" w:hAnsi="Calibri" w:cs="Calibri"/>
                <w:color w:val="auto"/>
                <w:sz w:val="22"/>
                <w:szCs w:val="22"/>
              </w:rPr>
              <w:t>On your own</w:t>
            </w:r>
          </w:p>
        </w:tc>
      </w:tr>
      <w:tr w:rsidR="00A12DB5" w:rsidRPr="00217F81" w14:paraId="0203266C" w14:textId="77777777" w:rsidTr="00DE0DAA">
        <w:trPr>
          <w:trHeight w:val="250"/>
        </w:trPr>
        <w:tc>
          <w:tcPr>
            <w:tcW w:w="243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4D6DAB"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Parking</w:t>
            </w:r>
          </w:p>
        </w:tc>
        <w:tc>
          <w:tcPr>
            <w:tcW w:w="6911"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751DC0" w14:textId="77777777" w:rsidR="00A12DB5" w:rsidRPr="00217F81" w:rsidRDefault="00A12DB5" w:rsidP="00DE0DAA">
            <w:pPr>
              <w:pStyle w:val="Body"/>
              <w:spacing w:before="100" w:after="100"/>
              <w:rPr>
                <w:color w:val="auto"/>
              </w:rPr>
            </w:pPr>
            <w:r w:rsidRPr="00217F81">
              <w:rPr>
                <w:rFonts w:ascii="Calibri" w:eastAsia="Calibri" w:hAnsi="Calibri" w:cs="Calibri"/>
                <w:color w:val="auto"/>
                <w:sz w:val="22"/>
                <w:szCs w:val="22"/>
              </w:rPr>
              <w:t>Obtained at orientation</w:t>
            </w:r>
          </w:p>
        </w:tc>
      </w:tr>
      <w:tr w:rsidR="00A12DB5" w:rsidRPr="00217F81" w14:paraId="00C2FFAD" w14:textId="77777777" w:rsidTr="00DE0DAA">
        <w:trPr>
          <w:trHeight w:val="250"/>
        </w:trPr>
        <w:tc>
          <w:tcPr>
            <w:tcW w:w="243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E59E47"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Faculty</w:t>
            </w:r>
          </w:p>
        </w:tc>
        <w:tc>
          <w:tcPr>
            <w:tcW w:w="6911"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F5E79A" w14:textId="77777777" w:rsidR="00A12DB5" w:rsidRPr="00217F81" w:rsidRDefault="00A12DB5" w:rsidP="00DE0DAA">
            <w:pPr>
              <w:pStyle w:val="Body"/>
              <w:rPr>
                <w:color w:val="auto"/>
              </w:rPr>
            </w:pPr>
            <w:r w:rsidRPr="00217F81">
              <w:rPr>
                <w:rFonts w:ascii="Calibri" w:eastAsia="Calibri" w:hAnsi="Calibri" w:cs="Calibri"/>
                <w:color w:val="auto"/>
                <w:sz w:val="22"/>
                <w:szCs w:val="22"/>
              </w:rPr>
              <w:t xml:space="preserve">Faculty as assigned </w:t>
            </w:r>
          </w:p>
        </w:tc>
      </w:tr>
      <w:tr w:rsidR="00A12DB5" w:rsidRPr="00217F81" w14:paraId="6B88B2B6" w14:textId="77777777" w:rsidTr="00DE0DAA">
        <w:trPr>
          <w:trHeight w:val="3610"/>
        </w:trPr>
        <w:tc>
          <w:tcPr>
            <w:tcW w:w="243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D74592" w14:textId="77777777" w:rsidR="00A12DB5" w:rsidRPr="00217F81" w:rsidRDefault="00A12DB5" w:rsidP="00DE0DAA">
            <w:pPr>
              <w:pStyle w:val="Body"/>
              <w:jc w:val="center"/>
              <w:rPr>
                <w:rFonts w:ascii="Calibri" w:eastAsia="Calibri" w:hAnsi="Calibri" w:cs="Calibri"/>
                <w:b/>
                <w:bCs/>
                <w:color w:val="auto"/>
                <w:sz w:val="22"/>
                <w:szCs w:val="22"/>
              </w:rPr>
            </w:pPr>
          </w:p>
          <w:p w14:paraId="0494D4F3" w14:textId="77777777" w:rsidR="00A12DB5" w:rsidRPr="00217F81" w:rsidRDefault="00A12DB5" w:rsidP="00DE0DAA">
            <w:pPr>
              <w:pStyle w:val="Body"/>
              <w:jc w:val="center"/>
              <w:rPr>
                <w:rFonts w:ascii="Calibri" w:eastAsia="Calibri" w:hAnsi="Calibri" w:cs="Calibri"/>
                <w:b/>
                <w:bCs/>
                <w:color w:val="auto"/>
                <w:sz w:val="22"/>
                <w:szCs w:val="22"/>
              </w:rPr>
            </w:pPr>
            <w:r w:rsidRPr="00217F81">
              <w:rPr>
                <w:rFonts w:ascii="Calibri" w:eastAsia="Calibri" w:hAnsi="Calibri" w:cs="Calibri"/>
                <w:b/>
                <w:bCs/>
                <w:color w:val="auto"/>
                <w:sz w:val="22"/>
                <w:szCs w:val="22"/>
              </w:rPr>
              <w:t>Evaluation &amp; Competency Assessment</w:t>
            </w:r>
          </w:p>
          <w:p w14:paraId="5CBA2439" w14:textId="77777777" w:rsidR="00A12DB5" w:rsidRPr="00217F81" w:rsidRDefault="00A12DB5" w:rsidP="00DE0DAA">
            <w:pPr>
              <w:pStyle w:val="Body"/>
              <w:jc w:val="center"/>
              <w:rPr>
                <w:rFonts w:ascii="Calibri" w:eastAsia="Calibri" w:hAnsi="Calibri" w:cs="Calibri"/>
                <w:b/>
                <w:bCs/>
                <w:color w:val="auto"/>
                <w:sz w:val="22"/>
                <w:szCs w:val="22"/>
                <w:u w:color="FFFFFF"/>
                <w:shd w:val="clear" w:color="auto" w:fill="FFFF00"/>
              </w:rPr>
            </w:pPr>
          </w:p>
          <w:p w14:paraId="6C0C9684"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u w:color="FFFFFF"/>
              </w:rPr>
              <w:t>SCHEDULE</w:t>
            </w:r>
          </w:p>
        </w:tc>
        <w:tc>
          <w:tcPr>
            <w:tcW w:w="6911"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F730CD"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 xml:space="preserve">Faculty are encouraged to provide direct verbal and web based feedback </w:t>
            </w:r>
          </w:p>
          <w:p w14:paraId="5B18030F" w14:textId="77777777" w:rsidR="00A12DB5" w:rsidRPr="00217F81" w:rsidRDefault="00A12DB5" w:rsidP="00DE0DAA">
            <w:pPr>
              <w:pStyle w:val="Body"/>
              <w:rPr>
                <w:rFonts w:ascii="Calibri" w:eastAsia="Calibri" w:hAnsi="Calibri" w:cs="Calibri"/>
                <w:color w:val="auto"/>
                <w:sz w:val="22"/>
                <w:szCs w:val="22"/>
              </w:rPr>
            </w:pPr>
          </w:p>
          <w:p w14:paraId="433A4771"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Residents will be evaluated via New Innovations web-based evaluation system at the end of each rotation</w:t>
            </w:r>
          </w:p>
          <w:p w14:paraId="2DD39098" w14:textId="77777777" w:rsidR="00A12DB5" w:rsidRPr="00217F81" w:rsidRDefault="00A12DB5" w:rsidP="00DE0DAA">
            <w:pPr>
              <w:pStyle w:val="Body"/>
              <w:rPr>
                <w:rFonts w:ascii="Calibri" w:eastAsia="Calibri" w:hAnsi="Calibri" w:cs="Calibri"/>
                <w:color w:val="auto"/>
                <w:sz w:val="22"/>
                <w:szCs w:val="22"/>
              </w:rPr>
            </w:pPr>
          </w:p>
          <w:p w14:paraId="285EE931"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Residents will be evaluated by staff, patients and other residents</w:t>
            </w:r>
          </w:p>
          <w:p w14:paraId="5C24CBB3" w14:textId="77777777" w:rsidR="00A12DB5" w:rsidRPr="00217F81" w:rsidRDefault="00A12DB5" w:rsidP="00DE0DAA">
            <w:pPr>
              <w:pStyle w:val="Body"/>
              <w:rPr>
                <w:rFonts w:ascii="Calibri" w:eastAsia="Calibri" w:hAnsi="Calibri" w:cs="Calibri"/>
                <w:color w:val="auto"/>
                <w:sz w:val="22"/>
                <w:szCs w:val="22"/>
              </w:rPr>
            </w:pPr>
          </w:p>
          <w:p w14:paraId="0AA77623"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Problems which appear to be of a more urgent nature, will be brought immediately to the attention of the residency program director</w:t>
            </w:r>
          </w:p>
          <w:p w14:paraId="556BC39A" w14:textId="77777777" w:rsidR="00A12DB5" w:rsidRPr="00217F81" w:rsidRDefault="00A12DB5" w:rsidP="00DE0DAA">
            <w:pPr>
              <w:pStyle w:val="Body"/>
              <w:rPr>
                <w:rFonts w:ascii="Calibri" w:eastAsia="Calibri" w:hAnsi="Calibri" w:cs="Calibri"/>
                <w:color w:val="auto"/>
                <w:sz w:val="22"/>
                <w:szCs w:val="22"/>
              </w:rPr>
            </w:pPr>
          </w:p>
          <w:p w14:paraId="223BCF34" w14:textId="77777777" w:rsidR="00A12DB5" w:rsidRPr="00217F81" w:rsidRDefault="00A12DB5" w:rsidP="00DE0DAA">
            <w:pPr>
              <w:pStyle w:val="Body"/>
              <w:rPr>
                <w:color w:val="auto"/>
              </w:rPr>
            </w:pPr>
            <w:r w:rsidRPr="00217F81">
              <w:rPr>
                <w:rFonts w:ascii="Calibri" w:eastAsia="Calibri" w:hAnsi="Calibri" w:cs="Calibri"/>
                <w:color w:val="auto"/>
                <w:sz w:val="22"/>
                <w:szCs w:val="22"/>
              </w:rPr>
              <w:t>Residents will evaluate faculty via New Innovations to provide feedback regarding the rotation and faculty.  This information is shared anonymously and used for course/faculty development</w:t>
            </w:r>
          </w:p>
        </w:tc>
      </w:tr>
      <w:tr w:rsidR="00A12DB5" w:rsidRPr="00217F81" w14:paraId="0E41C62A" w14:textId="77777777" w:rsidTr="00DE0DAA">
        <w:trPr>
          <w:trHeight w:val="250"/>
        </w:trPr>
        <w:tc>
          <w:tcPr>
            <w:tcW w:w="243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3CF27D"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Call </w:t>
            </w:r>
          </w:p>
        </w:tc>
        <w:tc>
          <w:tcPr>
            <w:tcW w:w="6911"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2FA7B7" w14:textId="77777777" w:rsidR="00A12DB5" w:rsidRPr="00217F81" w:rsidRDefault="00A12DB5" w:rsidP="00DE0DAA">
            <w:pPr>
              <w:pStyle w:val="Heading2"/>
              <w:spacing w:before="0"/>
            </w:pPr>
            <w:r w:rsidRPr="00217F81">
              <w:rPr>
                <w:rFonts w:ascii="Calibri" w:eastAsia="Calibri" w:hAnsi="Calibri" w:cs="Calibri"/>
                <w:b w:val="0"/>
                <w:bCs w:val="0"/>
                <w:i w:val="0"/>
                <w:iCs w:val="0"/>
                <w:sz w:val="22"/>
                <w:szCs w:val="22"/>
              </w:rPr>
              <w:t>No call</w:t>
            </w:r>
          </w:p>
        </w:tc>
      </w:tr>
      <w:tr w:rsidR="00A12DB5" w:rsidRPr="00217F81" w14:paraId="74E08D68" w14:textId="77777777" w:rsidTr="00DE0DAA">
        <w:trPr>
          <w:trHeight w:val="250"/>
        </w:trPr>
        <w:tc>
          <w:tcPr>
            <w:tcW w:w="243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5BF2F5"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Conference </w:t>
            </w:r>
          </w:p>
        </w:tc>
        <w:tc>
          <w:tcPr>
            <w:tcW w:w="6911"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844F3C" w14:textId="77777777" w:rsidR="00A12DB5" w:rsidRPr="00217F81" w:rsidRDefault="00A12DB5" w:rsidP="00DE0DAA">
            <w:pPr>
              <w:pStyle w:val="Heading2"/>
              <w:spacing w:before="0"/>
            </w:pPr>
            <w:r w:rsidRPr="00217F81">
              <w:rPr>
                <w:rFonts w:ascii="Calibri" w:eastAsia="Calibri" w:hAnsi="Calibri" w:cs="Calibri"/>
                <w:b w:val="0"/>
                <w:bCs w:val="0"/>
                <w:i w:val="0"/>
                <w:iCs w:val="0"/>
                <w:sz w:val="22"/>
                <w:szCs w:val="22"/>
              </w:rPr>
              <w:t>Departmental Morbidity and Mortality</w:t>
            </w:r>
          </w:p>
        </w:tc>
      </w:tr>
      <w:tr w:rsidR="00A12DB5" w:rsidRPr="00217F81" w14:paraId="34D29D51" w14:textId="77777777" w:rsidTr="00DE0DAA">
        <w:trPr>
          <w:trHeight w:val="747"/>
        </w:trPr>
        <w:tc>
          <w:tcPr>
            <w:tcW w:w="243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9DBC1A"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Vacation </w:t>
            </w:r>
          </w:p>
        </w:tc>
        <w:tc>
          <w:tcPr>
            <w:tcW w:w="6911"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460BE2" w14:textId="77777777" w:rsidR="00A12DB5" w:rsidRPr="00217F81" w:rsidRDefault="00A12DB5" w:rsidP="00DE0DAA">
            <w:pPr>
              <w:pStyle w:val="Body"/>
              <w:jc w:val="center"/>
              <w:rPr>
                <w:rFonts w:ascii="Calibri" w:eastAsia="Calibri" w:hAnsi="Calibri" w:cs="Calibri"/>
                <w:b/>
                <w:bCs/>
                <w:color w:val="auto"/>
                <w:sz w:val="22"/>
                <w:szCs w:val="22"/>
              </w:rPr>
            </w:pPr>
            <w:r w:rsidRPr="00217F81">
              <w:rPr>
                <w:rFonts w:ascii="Calibri" w:eastAsia="Calibri" w:hAnsi="Calibri" w:cs="Calibri"/>
                <w:b/>
                <w:bCs/>
                <w:color w:val="auto"/>
                <w:sz w:val="22"/>
                <w:szCs w:val="22"/>
              </w:rPr>
              <w:t>Allowed</w:t>
            </w:r>
            <w:r w:rsidRPr="00217F81">
              <w:rPr>
                <w:rFonts w:ascii="Calibri" w:eastAsia="Calibri" w:hAnsi="Calibri" w:cs="Calibri"/>
                <w:b/>
                <w:bCs/>
                <w:color w:val="auto"/>
                <w:sz w:val="22"/>
                <w:szCs w:val="22"/>
              </w:rPr>
              <w:tab/>
              <w:t>Not Allowed</w:t>
            </w:r>
          </w:p>
          <w:p w14:paraId="6D42C028" w14:textId="77777777" w:rsidR="00A12DB5" w:rsidRPr="00217F81" w:rsidRDefault="00A12DB5" w:rsidP="00DE0DAA">
            <w:pPr>
              <w:pStyle w:val="Body"/>
              <w:jc w:val="center"/>
              <w:rPr>
                <w:color w:val="auto"/>
              </w:rPr>
            </w:pPr>
            <w:r w:rsidRPr="00217F81">
              <w:rPr>
                <w:rFonts w:ascii="Symbol" w:hAnsi="Symbol"/>
                <w:color w:val="auto"/>
                <w:sz w:val="22"/>
                <w:szCs w:val="22"/>
              </w:rPr>
              <w:t></w:t>
            </w:r>
            <w:r w:rsidRPr="00217F81">
              <w:rPr>
                <w:rFonts w:ascii="Symbol" w:hAnsi="Symbol"/>
                <w:color w:val="auto"/>
                <w:sz w:val="22"/>
                <w:szCs w:val="22"/>
              </w:rPr>
              <w:tab/>
            </w:r>
            <w:r w:rsidRPr="00217F81">
              <w:rPr>
                <w:rFonts w:ascii="Calibri" w:eastAsia="Calibri" w:hAnsi="Calibri" w:cs="Calibri"/>
                <w:color w:val="auto"/>
                <w:sz w:val="22"/>
                <w:szCs w:val="22"/>
              </w:rPr>
              <w:t>---</w:t>
            </w:r>
          </w:p>
        </w:tc>
      </w:tr>
      <w:tr w:rsidR="00A12DB5" w:rsidRPr="00217F81" w14:paraId="41B77F1E" w14:textId="77777777" w:rsidTr="00DE0DAA">
        <w:trPr>
          <w:trHeight w:val="250"/>
        </w:trPr>
        <w:tc>
          <w:tcPr>
            <w:tcW w:w="9350" w:type="dxa"/>
            <w:gridSpan w:val="12"/>
            <w:tcBorders>
              <w:top w:val="single" w:sz="4" w:space="0" w:color="000000"/>
              <w:left w:val="single" w:sz="4" w:space="0" w:color="000000"/>
              <w:bottom w:val="single" w:sz="4" w:space="0" w:color="000000"/>
              <w:right w:val="single" w:sz="4" w:space="0" w:color="000000"/>
            </w:tcBorders>
            <w:shd w:val="clear" w:color="auto" w:fill="4472C4"/>
            <w:tcMar>
              <w:top w:w="80" w:type="dxa"/>
              <w:left w:w="80" w:type="dxa"/>
              <w:bottom w:w="80" w:type="dxa"/>
              <w:right w:w="80" w:type="dxa"/>
            </w:tcMar>
          </w:tcPr>
          <w:p w14:paraId="0EE9FDBA"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u w:color="FFFFFF"/>
              </w:rPr>
              <w:t>PGY3 GENERAL SCHEDULE</w:t>
            </w:r>
          </w:p>
        </w:tc>
      </w:tr>
      <w:tr w:rsidR="00A12DB5" w:rsidRPr="00217F81" w14:paraId="0E26B5AF" w14:textId="77777777" w:rsidTr="00DE0DAA">
        <w:trPr>
          <w:trHeight w:val="250"/>
        </w:trPr>
        <w:tc>
          <w:tcPr>
            <w:tcW w:w="1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9484BB" w14:textId="77777777" w:rsidR="00A12DB5" w:rsidRPr="00217F81" w:rsidRDefault="00A12DB5" w:rsidP="00DE0DAA">
            <w:pPr>
              <w:pStyle w:val="Body"/>
              <w:rPr>
                <w:color w:val="auto"/>
              </w:rPr>
            </w:pPr>
            <w:r w:rsidRPr="00217F81">
              <w:rPr>
                <w:rFonts w:ascii="Calibri" w:eastAsia="Calibri" w:hAnsi="Calibri" w:cs="Calibri"/>
                <w:color w:val="auto"/>
                <w:sz w:val="22"/>
                <w:szCs w:val="22"/>
              </w:rPr>
              <w:t>Sunday</w:t>
            </w: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B4C3D0" w14:textId="77777777" w:rsidR="00A12DB5" w:rsidRPr="00217F81" w:rsidRDefault="00A12DB5" w:rsidP="00DE0DAA">
            <w:pPr>
              <w:pStyle w:val="Body"/>
              <w:rPr>
                <w:color w:val="auto"/>
              </w:rPr>
            </w:pPr>
            <w:r w:rsidRPr="00217F81">
              <w:rPr>
                <w:rFonts w:ascii="Calibri" w:eastAsia="Calibri" w:hAnsi="Calibri" w:cs="Calibri"/>
                <w:color w:val="auto"/>
                <w:sz w:val="22"/>
                <w:szCs w:val="22"/>
              </w:rPr>
              <w:t xml:space="preserve"> Monday </w:t>
            </w:r>
          </w:p>
        </w:tc>
        <w:tc>
          <w:tcPr>
            <w:tcW w:w="15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C8E026" w14:textId="77777777" w:rsidR="00A12DB5" w:rsidRPr="00217F81" w:rsidRDefault="00A12DB5" w:rsidP="00DE0DAA">
            <w:pPr>
              <w:pStyle w:val="Body"/>
              <w:rPr>
                <w:color w:val="auto"/>
              </w:rPr>
            </w:pPr>
            <w:r w:rsidRPr="00217F81">
              <w:rPr>
                <w:rFonts w:ascii="Calibri" w:eastAsia="Calibri" w:hAnsi="Calibri" w:cs="Calibri"/>
                <w:color w:val="auto"/>
                <w:sz w:val="22"/>
                <w:szCs w:val="22"/>
              </w:rPr>
              <w:t>Tuesday</w:t>
            </w:r>
          </w:p>
        </w:tc>
        <w:tc>
          <w:tcPr>
            <w:tcW w:w="126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4BE69F" w14:textId="77777777" w:rsidR="00A12DB5" w:rsidRPr="00217F81" w:rsidRDefault="00A12DB5" w:rsidP="00DE0DAA">
            <w:pPr>
              <w:pStyle w:val="Body"/>
              <w:rPr>
                <w:color w:val="auto"/>
              </w:rPr>
            </w:pPr>
            <w:r w:rsidRPr="00217F81">
              <w:rPr>
                <w:rFonts w:ascii="Calibri" w:eastAsia="Calibri" w:hAnsi="Calibri" w:cs="Calibri"/>
                <w:color w:val="auto"/>
                <w:sz w:val="22"/>
                <w:szCs w:val="22"/>
              </w:rPr>
              <w:t>Wednesday</w:t>
            </w:r>
          </w:p>
        </w:tc>
        <w:tc>
          <w:tcPr>
            <w:tcW w:w="13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DB5347" w14:textId="77777777" w:rsidR="00A12DB5" w:rsidRPr="00217F81" w:rsidRDefault="00A12DB5" w:rsidP="00DE0DAA">
            <w:pPr>
              <w:pStyle w:val="Body"/>
              <w:rPr>
                <w:color w:val="auto"/>
              </w:rPr>
            </w:pPr>
            <w:r w:rsidRPr="00217F81">
              <w:rPr>
                <w:rFonts w:ascii="Calibri" w:eastAsia="Calibri" w:hAnsi="Calibri" w:cs="Calibri"/>
                <w:color w:val="auto"/>
                <w:sz w:val="22"/>
                <w:szCs w:val="22"/>
              </w:rPr>
              <w:t>Thursday</w:t>
            </w: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16ABC0" w14:textId="77777777" w:rsidR="00A12DB5" w:rsidRPr="00217F81" w:rsidRDefault="00A12DB5" w:rsidP="00DE0DAA">
            <w:pPr>
              <w:pStyle w:val="Body"/>
              <w:rPr>
                <w:color w:val="auto"/>
              </w:rPr>
            </w:pPr>
            <w:r w:rsidRPr="00217F81">
              <w:rPr>
                <w:rFonts w:ascii="Calibri" w:eastAsia="Calibri" w:hAnsi="Calibri" w:cs="Calibri"/>
                <w:color w:val="auto"/>
                <w:sz w:val="22"/>
                <w:szCs w:val="22"/>
              </w:rPr>
              <w:t>Friday</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C7C03D" w14:textId="77777777" w:rsidR="00A12DB5" w:rsidRPr="00217F81" w:rsidRDefault="00A12DB5" w:rsidP="00DE0DAA">
            <w:pPr>
              <w:pStyle w:val="Body"/>
              <w:rPr>
                <w:color w:val="auto"/>
              </w:rPr>
            </w:pPr>
            <w:r w:rsidRPr="00217F81">
              <w:rPr>
                <w:rFonts w:ascii="Calibri" w:eastAsia="Calibri" w:hAnsi="Calibri" w:cs="Calibri"/>
                <w:color w:val="auto"/>
                <w:sz w:val="22"/>
                <w:szCs w:val="22"/>
              </w:rPr>
              <w:t>Saturday</w:t>
            </w:r>
          </w:p>
        </w:tc>
      </w:tr>
      <w:tr w:rsidR="00A12DB5" w:rsidRPr="00217F81" w14:paraId="3CB5412E" w14:textId="77777777" w:rsidTr="00DE0DAA">
        <w:trPr>
          <w:trHeight w:val="610"/>
        </w:trPr>
        <w:tc>
          <w:tcPr>
            <w:tcW w:w="1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14C606" w14:textId="77777777" w:rsidR="00A12DB5" w:rsidRPr="00217F81" w:rsidRDefault="00A12DB5" w:rsidP="00DE0DAA">
            <w:pPr>
              <w:pStyle w:val="Body"/>
              <w:rPr>
                <w:color w:val="auto"/>
              </w:rPr>
            </w:pPr>
            <w:r w:rsidRPr="00217F81">
              <w:rPr>
                <w:rFonts w:ascii="Calibri" w:eastAsia="Calibri" w:hAnsi="Calibri" w:cs="Calibri"/>
                <w:color w:val="auto"/>
                <w:sz w:val="18"/>
                <w:szCs w:val="18"/>
              </w:rPr>
              <w:lastRenderedPageBreak/>
              <w:t xml:space="preserve">Off  </w:t>
            </w: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FDD102"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5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482B19"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24AA0AD1" w14:textId="77777777" w:rsidR="00A12DB5" w:rsidRPr="00217F81" w:rsidRDefault="00A12DB5" w:rsidP="00DE0DAA">
            <w:pPr>
              <w:pStyle w:val="Body"/>
              <w:rPr>
                <w:color w:val="auto"/>
              </w:rPr>
            </w:pPr>
            <w:r w:rsidRPr="00217F81">
              <w:rPr>
                <w:rFonts w:ascii="Calibri" w:eastAsia="Calibri" w:hAnsi="Calibri" w:cs="Calibri"/>
                <w:color w:val="auto"/>
                <w:sz w:val="18"/>
                <w:szCs w:val="18"/>
              </w:rPr>
              <w:t>PM-Surgical Clinic</w:t>
            </w:r>
          </w:p>
        </w:tc>
        <w:tc>
          <w:tcPr>
            <w:tcW w:w="126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6DB843"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3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42AEFE"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OR</w:t>
            </w:r>
          </w:p>
          <w:p w14:paraId="6F401924"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 – </w:t>
            </w:r>
            <w:proofErr w:type="spellStart"/>
            <w:r w:rsidRPr="00217F81">
              <w:rPr>
                <w:rFonts w:ascii="Calibri" w:eastAsia="Calibri" w:hAnsi="Calibri" w:cs="Calibri"/>
                <w:color w:val="auto"/>
                <w:sz w:val="18"/>
                <w:szCs w:val="18"/>
              </w:rPr>
              <w:t>Colpo</w:t>
            </w:r>
            <w:proofErr w:type="spellEnd"/>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11763D"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F1B4E2" w14:textId="77777777" w:rsidR="00A12DB5" w:rsidRPr="00217F81" w:rsidRDefault="00A12DB5" w:rsidP="00DE0DAA">
            <w:pPr>
              <w:rPr>
                <w:color w:val="auto"/>
              </w:rPr>
            </w:pPr>
          </w:p>
        </w:tc>
      </w:tr>
      <w:tr w:rsidR="00A12DB5" w:rsidRPr="00217F81" w14:paraId="2BDA271B" w14:textId="77777777" w:rsidTr="00DE0DAA">
        <w:trPr>
          <w:trHeight w:val="610"/>
        </w:trPr>
        <w:tc>
          <w:tcPr>
            <w:tcW w:w="1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925DF3"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2AFDC1"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5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55C415"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7B5033D7" w14:textId="77777777" w:rsidR="00A12DB5" w:rsidRPr="00217F81" w:rsidRDefault="00A12DB5" w:rsidP="00DE0DAA">
            <w:pPr>
              <w:pStyle w:val="Body"/>
              <w:rPr>
                <w:color w:val="auto"/>
              </w:rPr>
            </w:pPr>
            <w:r w:rsidRPr="00217F81">
              <w:rPr>
                <w:rFonts w:ascii="Calibri" w:eastAsia="Calibri" w:hAnsi="Calibri" w:cs="Calibri"/>
                <w:color w:val="auto"/>
                <w:sz w:val="18"/>
                <w:szCs w:val="18"/>
              </w:rPr>
              <w:t>PM-Surgical Clinic</w:t>
            </w:r>
          </w:p>
        </w:tc>
        <w:tc>
          <w:tcPr>
            <w:tcW w:w="126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E1B39E"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OR</w:t>
            </w:r>
          </w:p>
        </w:tc>
        <w:tc>
          <w:tcPr>
            <w:tcW w:w="13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B49F9F"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OR</w:t>
            </w:r>
          </w:p>
          <w:p w14:paraId="035C6DD5"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 – </w:t>
            </w:r>
            <w:proofErr w:type="spellStart"/>
            <w:r w:rsidRPr="00217F81">
              <w:rPr>
                <w:rFonts w:ascii="Calibri" w:eastAsia="Calibri" w:hAnsi="Calibri" w:cs="Calibri"/>
                <w:color w:val="auto"/>
                <w:sz w:val="18"/>
                <w:szCs w:val="18"/>
              </w:rPr>
              <w:t>Colpo</w:t>
            </w:r>
            <w:proofErr w:type="spellEnd"/>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EE3A68"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4359D5"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 </w:t>
            </w:r>
          </w:p>
        </w:tc>
      </w:tr>
      <w:tr w:rsidR="00A12DB5" w:rsidRPr="00217F81" w14:paraId="1ACAADCA" w14:textId="77777777" w:rsidTr="00DE0DAA">
        <w:trPr>
          <w:trHeight w:val="610"/>
        </w:trPr>
        <w:tc>
          <w:tcPr>
            <w:tcW w:w="1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1B11C5"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85A00A"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5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5961A6"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4503D1C1" w14:textId="77777777" w:rsidR="00A12DB5" w:rsidRPr="00217F81" w:rsidRDefault="00A12DB5" w:rsidP="00DE0DAA">
            <w:pPr>
              <w:pStyle w:val="Body"/>
              <w:rPr>
                <w:color w:val="auto"/>
              </w:rPr>
            </w:pPr>
            <w:r w:rsidRPr="00217F81">
              <w:rPr>
                <w:rFonts w:ascii="Calibri" w:eastAsia="Calibri" w:hAnsi="Calibri" w:cs="Calibri"/>
                <w:color w:val="auto"/>
                <w:sz w:val="18"/>
                <w:szCs w:val="18"/>
              </w:rPr>
              <w:t>PM-Surgical Clinic</w:t>
            </w:r>
          </w:p>
        </w:tc>
        <w:tc>
          <w:tcPr>
            <w:tcW w:w="126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92B8A6"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OR</w:t>
            </w:r>
          </w:p>
        </w:tc>
        <w:tc>
          <w:tcPr>
            <w:tcW w:w="13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C2827C"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OR</w:t>
            </w:r>
          </w:p>
          <w:p w14:paraId="4A14A224"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 – </w:t>
            </w:r>
            <w:proofErr w:type="spellStart"/>
            <w:r w:rsidRPr="00217F81">
              <w:rPr>
                <w:rFonts w:ascii="Calibri" w:eastAsia="Calibri" w:hAnsi="Calibri" w:cs="Calibri"/>
                <w:color w:val="auto"/>
                <w:sz w:val="18"/>
                <w:szCs w:val="18"/>
              </w:rPr>
              <w:t>Colpo</w:t>
            </w:r>
            <w:proofErr w:type="spellEnd"/>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9D29C7"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5883F1" w14:textId="77777777" w:rsidR="00A12DB5" w:rsidRPr="00217F81" w:rsidRDefault="00A12DB5" w:rsidP="00DE0DAA">
            <w:pPr>
              <w:rPr>
                <w:color w:val="auto"/>
              </w:rPr>
            </w:pPr>
          </w:p>
        </w:tc>
      </w:tr>
      <w:tr w:rsidR="00A12DB5" w:rsidRPr="00217F81" w14:paraId="3D91B551" w14:textId="77777777" w:rsidTr="00DE0DAA">
        <w:trPr>
          <w:trHeight w:val="610"/>
        </w:trPr>
        <w:tc>
          <w:tcPr>
            <w:tcW w:w="1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79CDCF"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D97D95"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5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B36884"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36BD49F3" w14:textId="77777777" w:rsidR="00A12DB5" w:rsidRPr="00217F81" w:rsidRDefault="00A12DB5" w:rsidP="00DE0DAA">
            <w:pPr>
              <w:pStyle w:val="Body"/>
              <w:rPr>
                <w:color w:val="auto"/>
              </w:rPr>
            </w:pPr>
            <w:r w:rsidRPr="00217F81">
              <w:rPr>
                <w:rFonts w:ascii="Calibri" w:eastAsia="Calibri" w:hAnsi="Calibri" w:cs="Calibri"/>
                <w:color w:val="auto"/>
                <w:sz w:val="18"/>
                <w:szCs w:val="18"/>
              </w:rPr>
              <w:t>PM-Surgical Clinic</w:t>
            </w:r>
          </w:p>
        </w:tc>
        <w:tc>
          <w:tcPr>
            <w:tcW w:w="126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CAB962"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OR</w:t>
            </w:r>
          </w:p>
        </w:tc>
        <w:tc>
          <w:tcPr>
            <w:tcW w:w="13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36B0BA"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OR</w:t>
            </w:r>
          </w:p>
          <w:p w14:paraId="1F26BE64"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 – </w:t>
            </w:r>
            <w:proofErr w:type="spellStart"/>
            <w:r w:rsidRPr="00217F81">
              <w:rPr>
                <w:rFonts w:ascii="Calibri" w:eastAsia="Calibri" w:hAnsi="Calibri" w:cs="Calibri"/>
                <w:color w:val="auto"/>
                <w:sz w:val="18"/>
                <w:szCs w:val="18"/>
              </w:rPr>
              <w:t>Colpo</w:t>
            </w:r>
            <w:proofErr w:type="spellEnd"/>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62CEAE"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9FC692" w14:textId="77777777" w:rsidR="00A12DB5" w:rsidRPr="00217F81" w:rsidRDefault="00A12DB5" w:rsidP="00DE0DAA">
            <w:pPr>
              <w:rPr>
                <w:color w:val="auto"/>
              </w:rPr>
            </w:pPr>
          </w:p>
        </w:tc>
      </w:tr>
      <w:tr w:rsidR="00A12DB5" w:rsidRPr="00217F81" w14:paraId="1D67EC63" w14:textId="77777777" w:rsidTr="00DE0DAA">
        <w:trPr>
          <w:trHeight w:val="250"/>
        </w:trPr>
        <w:tc>
          <w:tcPr>
            <w:tcW w:w="9350" w:type="dxa"/>
            <w:gridSpan w:val="12"/>
            <w:tcBorders>
              <w:top w:val="single" w:sz="4" w:space="0" w:color="000000"/>
              <w:left w:val="single" w:sz="4" w:space="0" w:color="000000"/>
              <w:bottom w:val="single" w:sz="4" w:space="0" w:color="000000"/>
              <w:right w:val="single" w:sz="4" w:space="0" w:color="000000"/>
            </w:tcBorders>
            <w:shd w:val="clear" w:color="auto" w:fill="4472C4"/>
            <w:tcMar>
              <w:top w:w="80" w:type="dxa"/>
              <w:left w:w="80" w:type="dxa"/>
              <w:bottom w:w="80" w:type="dxa"/>
              <w:right w:w="80" w:type="dxa"/>
            </w:tcMar>
          </w:tcPr>
          <w:p w14:paraId="19E5BBF2"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u w:color="FFFFFF"/>
              </w:rPr>
              <w:t>PGY4 GENERAL SCHEDULE</w:t>
            </w:r>
          </w:p>
        </w:tc>
      </w:tr>
      <w:tr w:rsidR="00A12DB5" w:rsidRPr="00217F81" w14:paraId="6895B902" w14:textId="77777777" w:rsidTr="00DE0DAA">
        <w:trPr>
          <w:trHeight w:val="250"/>
        </w:trPr>
        <w:tc>
          <w:tcPr>
            <w:tcW w:w="1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E451A8" w14:textId="77777777" w:rsidR="00A12DB5" w:rsidRPr="00217F81" w:rsidRDefault="00A12DB5" w:rsidP="00DE0DAA">
            <w:pPr>
              <w:pStyle w:val="Body"/>
              <w:rPr>
                <w:color w:val="auto"/>
              </w:rPr>
            </w:pPr>
            <w:r w:rsidRPr="00217F81">
              <w:rPr>
                <w:rFonts w:ascii="Calibri" w:eastAsia="Calibri" w:hAnsi="Calibri" w:cs="Calibri"/>
                <w:color w:val="auto"/>
                <w:sz w:val="22"/>
                <w:szCs w:val="22"/>
              </w:rPr>
              <w:t>Sunday</w:t>
            </w: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1D5CA4" w14:textId="77777777" w:rsidR="00A12DB5" w:rsidRPr="00217F81" w:rsidRDefault="00A12DB5" w:rsidP="00DE0DAA">
            <w:pPr>
              <w:pStyle w:val="Body"/>
              <w:rPr>
                <w:color w:val="auto"/>
              </w:rPr>
            </w:pPr>
            <w:r w:rsidRPr="00217F81">
              <w:rPr>
                <w:rFonts w:ascii="Calibri" w:eastAsia="Calibri" w:hAnsi="Calibri" w:cs="Calibri"/>
                <w:color w:val="auto"/>
                <w:sz w:val="22"/>
                <w:szCs w:val="22"/>
              </w:rPr>
              <w:t xml:space="preserve"> Monday </w:t>
            </w:r>
          </w:p>
        </w:tc>
        <w:tc>
          <w:tcPr>
            <w:tcW w:w="15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77EBC7" w14:textId="77777777" w:rsidR="00A12DB5" w:rsidRPr="00217F81" w:rsidRDefault="00A12DB5" w:rsidP="00DE0DAA">
            <w:pPr>
              <w:pStyle w:val="Body"/>
              <w:rPr>
                <w:color w:val="auto"/>
              </w:rPr>
            </w:pPr>
            <w:r w:rsidRPr="00217F81">
              <w:rPr>
                <w:rFonts w:ascii="Calibri" w:eastAsia="Calibri" w:hAnsi="Calibri" w:cs="Calibri"/>
                <w:color w:val="auto"/>
                <w:sz w:val="22"/>
                <w:szCs w:val="22"/>
              </w:rPr>
              <w:t>Tuesday</w:t>
            </w:r>
          </w:p>
        </w:tc>
        <w:tc>
          <w:tcPr>
            <w:tcW w:w="126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9CEFDB" w14:textId="77777777" w:rsidR="00A12DB5" w:rsidRPr="00217F81" w:rsidRDefault="00A12DB5" w:rsidP="00DE0DAA">
            <w:pPr>
              <w:pStyle w:val="Body"/>
              <w:rPr>
                <w:color w:val="auto"/>
              </w:rPr>
            </w:pPr>
            <w:r w:rsidRPr="00217F81">
              <w:rPr>
                <w:rFonts w:ascii="Calibri" w:eastAsia="Calibri" w:hAnsi="Calibri" w:cs="Calibri"/>
                <w:color w:val="auto"/>
                <w:sz w:val="22"/>
                <w:szCs w:val="22"/>
              </w:rPr>
              <w:t>Wednesday</w:t>
            </w:r>
          </w:p>
        </w:tc>
        <w:tc>
          <w:tcPr>
            <w:tcW w:w="13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AA9818" w14:textId="77777777" w:rsidR="00A12DB5" w:rsidRPr="00217F81" w:rsidRDefault="00A12DB5" w:rsidP="00DE0DAA">
            <w:pPr>
              <w:pStyle w:val="Body"/>
              <w:rPr>
                <w:color w:val="auto"/>
              </w:rPr>
            </w:pPr>
            <w:r w:rsidRPr="00217F81">
              <w:rPr>
                <w:rFonts w:ascii="Calibri" w:eastAsia="Calibri" w:hAnsi="Calibri" w:cs="Calibri"/>
                <w:color w:val="auto"/>
                <w:sz w:val="22"/>
                <w:szCs w:val="22"/>
              </w:rPr>
              <w:t>Thursday</w:t>
            </w: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99D45E" w14:textId="77777777" w:rsidR="00A12DB5" w:rsidRPr="00217F81" w:rsidRDefault="00A12DB5" w:rsidP="00DE0DAA">
            <w:pPr>
              <w:pStyle w:val="Body"/>
              <w:rPr>
                <w:color w:val="auto"/>
              </w:rPr>
            </w:pPr>
            <w:r w:rsidRPr="00217F81">
              <w:rPr>
                <w:rFonts w:ascii="Calibri" w:eastAsia="Calibri" w:hAnsi="Calibri" w:cs="Calibri"/>
                <w:color w:val="auto"/>
                <w:sz w:val="22"/>
                <w:szCs w:val="22"/>
              </w:rPr>
              <w:t>Friday</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74F987" w14:textId="77777777" w:rsidR="00A12DB5" w:rsidRPr="00217F81" w:rsidRDefault="00A12DB5" w:rsidP="00DE0DAA">
            <w:pPr>
              <w:pStyle w:val="Body"/>
              <w:rPr>
                <w:color w:val="auto"/>
              </w:rPr>
            </w:pPr>
            <w:r w:rsidRPr="00217F81">
              <w:rPr>
                <w:rFonts w:ascii="Calibri" w:eastAsia="Calibri" w:hAnsi="Calibri" w:cs="Calibri"/>
                <w:color w:val="auto"/>
                <w:sz w:val="22"/>
                <w:szCs w:val="22"/>
              </w:rPr>
              <w:t>Saturday</w:t>
            </w:r>
          </w:p>
        </w:tc>
      </w:tr>
      <w:tr w:rsidR="00A12DB5" w:rsidRPr="00217F81" w14:paraId="4C443F0F" w14:textId="77777777" w:rsidTr="00DE0DAA">
        <w:trPr>
          <w:trHeight w:val="610"/>
        </w:trPr>
        <w:tc>
          <w:tcPr>
            <w:tcW w:w="1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E7836D"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A9D68D"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5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988C8F"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5354F94E" w14:textId="77777777" w:rsidR="00A12DB5" w:rsidRPr="00217F81" w:rsidRDefault="00A12DB5" w:rsidP="00DE0DAA">
            <w:pPr>
              <w:pStyle w:val="Body"/>
              <w:rPr>
                <w:color w:val="auto"/>
              </w:rPr>
            </w:pPr>
            <w:r w:rsidRPr="00217F81">
              <w:rPr>
                <w:rFonts w:ascii="Calibri" w:eastAsia="Calibri" w:hAnsi="Calibri" w:cs="Calibri"/>
                <w:color w:val="auto"/>
                <w:sz w:val="18"/>
                <w:szCs w:val="18"/>
              </w:rPr>
              <w:t>PM-Surgical Clinic</w:t>
            </w:r>
          </w:p>
        </w:tc>
        <w:tc>
          <w:tcPr>
            <w:tcW w:w="126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ECF761"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3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DB4079"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451B94"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3FCA65" w14:textId="77777777" w:rsidR="00A12DB5" w:rsidRPr="00217F81" w:rsidRDefault="00A12DB5" w:rsidP="00DE0DAA">
            <w:pPr>
              <w:rPr>
                <w:color w:val="auto"/>
              </w:rPr>
            </w:pPr>
          </w:p>
        </w:tc>
      </w:tr>
      <w:tr w:rsidR="00A12DB5" w:rsidRPr="00217F81" w14:paraId="3058C879" w14:textId="77777777" w:rsidTr="00DE0DAA">
        <w:trPr>
          <w:trHeight w:val="610"/>
        </w:trPr>
        <w:tc>
          <w:tcPr>
            <w:tcW w:w="1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340F64"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3F7393"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5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41BF2C"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5B4FBCB2" w14:textId="77777777" w:rsidR="00A12DB5" w:rsidRPr="00217F81" w:rsidRDefault="00A12DB5" w:rsidP="00DE0DAA">
            <w:pPr>
              <w:pStyle w:val="Body"/>
              <w:rPr>
                <w:color w:val="auto"/>
              </w:rPr>
            </w:pPr>
            <w:r w:rsidRPr="00217F81">
              <w:rPr>
                <w:rFonts w:ascii="Calibri" w:eastAsia="Calibri" w:hAnsi="Calibri" w:cs="Calibri"/>
                <w:color w:val="auto"/>
                <w:sz w:val="18"/>
                <w:szCs w:val="18"/>
              </w:rPr>
              <w:t>PM-Surgical Clinic</w:t>
            </w:r>
          </w:p>
        </w:tc>
        <w:tc>
          <w:tcPr>
            <w:tcW w:w="126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06DDF8"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OR</w:t>
            </w:r>
          </w:p>
        </w:tc>
        <w:tc>
          <w:tcPr>
            <w:tcW w:w="13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7E3CC0"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ED5A6F"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B30F25" w14:textId="77777777" w:rsidR="00A12DB5" w:rsidRPr="00217F81" w:rsidRDefault="00A12DB5" w:rsidP="00DE0DAA">
            <w:pPr>
              <w:rPr>
                <w:color w:val="auto"/>
              </w:rPr>
            </w:pPr>
          </w:p>
        </w:tc>
      </w:tr>
      <w:tr w:rsidR="00A12DB5" w:rsidRPr="00217F81" w14:paraId="04D92786" w14:textId="77777777" w:rsidTr="00DE0DAA">
        <w:trPr>
          <w:trHeight w:val="610"/>
        </w:trPr>
        <w:tc>
          <w:tcPr>
            <w:tcW w:w="1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0F8F1D"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F23E7A"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5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539A3A"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4E50569F" w14:textId="77777777" w:rsidR="00A12DB5" w:rsidRPr="00217F81" w:rsidRDefault="00A12DB5" w:rsidP="00DE0DAA">
            <w:pPr>
              <w:pStyle w:val="Body"/>
              <w:rPr>
                <w:color w:val="auto"/>
              </w:rPr>
            </w:pPr>
            <w:r w:rsidRPr="00217F81">
              <w:rPr>
                <w:rFonts w:ascii="Calibri" w:eastAsia="Calibri" w:hAnsi="Calibri" w:cs="Calibri"/>
                <w:color w:val="auto"/>
                <w:sz w:val="18"/>
                <w:szCs w:val="18"/>
              </w:rPr>
              <w:t>PM-Surgical Clinic</w:t>
            </w:r>
          </w:p>
        </w:tc>
        <w:tc>
          <w:tcPr>
            <w:tcW w:w="126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17EA66"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OR</w:t>
            </w:r>
          </w:p>
        </w:tc>
        <w:tc>
          <w:tcPr>
            <w:tcW w:w="13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8846AF"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C9C8A"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DE225E" w14:textId="77777777" w:rsidR="00A12DB5" w:rsidRPr="00217F81" w:rsidRDefault="00A12DB5" w:rsidP="00DE0DAA">
            <w:pPr>
              <w:rPr>
                <w:color w:val="auto"/>
              </w:rPr>
            </w:pPr>
          </w:p>
        </w:tc>
      </w:tr>
      <w:tr w:rsidR="00A12DB5" w:rsidRPr="00217F81" w14:paraId="21D14299" w14:textId="77777777" w:rsidTr="00DE0DAA">
        <w:trPr>
          <w:trHeight w:val="610"/>
        </w:trPr>
        <w:tc>
          <w:tcPr>
            <w:tcW w:w="1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CDFC13"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c>
          <w:tcPr>
            <w:tcW w:w="12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4C27D1"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5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A03846"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0F9B8384" w14:textId="77777777" w:rsidR="00A12DB5" w:rsidRPr="00217F81" w:rsidRDefault="00A12DB5" w:rsidP="00DE0DAA">
            <w:pPr>
              <w:pStyle w:val="Body"/>
              <w:rPr>
                <w:color w:val="auto"/>
              </w:rPr>
            </w:pPr>
            <w:r w:rsidRPr="00217F81">
              <w:rPr>
                <w:rFonts w:ascii="Calibri" w:eastAsia="Calibri" w:hAnsi="Calibri" w:cs="Calibri"/>
                <w:color w:val="auto"/>
                <w:sz w:val="18"/>
                <w:szCs w:val="18"/>
              </w:rPr>
              <w:t>PM-Surgical Clinic</w:t>
            </w:r>
          </w:p>
        </w:tc>
        <w:tc>
          <w:tcPr>
            <w:tcW w:w="126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110743"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OR</w:t>
            </w:r>
          </w:p>
        </w:tc>
        <w:tc>
          <w:tcPr>
            <w:tcW w:w="13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508AE8"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ED9988"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27D989" w14:textId="77777777" w:rsidR="00A12DB5" w:rsidRPr="00217F81" w:rsidRDefault="00A12DB5" w:rsidP="00DE0DAA">
            <w:pPr>
              <w:rPr>
                <w:color w:val="auto"/>
              </w:rPr>
            </w:pPr>
          </w:p>
        </w:tc>
      </w:tr>
    </w:tbl>
    <w:p w14:paraId="73F4BBA6" w14:textId="77777777" w:rsidR="00A12DB5" w:rsidRPr="00217F81" w:rsidRDefault="00A12DB5" w:rsidP="00A12DB5">
      <w:pPr>
        <w:pStyle w:val="FreeForm"/>
        <w:widowControl w:val="0"/>
        <w:rPr>
          <w:color w:val="auto"/>
          <w:sz w:val="28"/>
          <w:szCs w:val="28"/>
        </w:rPr>
      </w:pPr>
    </w:p>
    <w:p w14:paraId="0ECFC7DE" w14:textId="77777777" w:rsidR="00A12DB5" w:rsidRPr="00217F81" w:rsidRDefault="00A12DB5" w:rsidP="00A12DB5">
      <w:pPr>
        <w:pStyle w:val="Body"/>
        <w:rPr>
          <w:color w:val="auto"/>
        </w:rPr>
      </w:pPr>
    </w:p>
    <w:p w14:paraId="54334D2A" w14:textId="77777777" w:rsidR="00A12DB5" w:rsidRPr="00217F81" w:rsidRDefault="00A12DB5" w:rsidP="00A12DB5">
      <w:pPr>
        <w:pStyle w:val="Body"/>
        <w:rPr>
          <w:color w:val="auto"/>
        </w:rPr>
      </w:pPr>
      <w:r w:rsidRPr="00217F81">
        <w:rPr>
          <w:color w:val="auto"/>
        </w:rPr>
        <w:t xml:space="preserve"> </w:t>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27"/>
        <w:gridCol w:w="1137"/>
        <w:gridCol w:w="167"/>
        <w:gridCol w:w="1526"/>
        <w:gridCol w:w="605"/>
        <w:gridCol w:w="664"/>
        <w:gridCol w:w="669"/>
        <w:gridCol w:w="644"/>
        <w:gridCol w:w="880"/>
        <w:gridCol w:w="421"/>
        <w:gridCol w:w="1310"/>
      </w:tblGrid>
      <w:tr w:rsidR="00A12DB5" w:rsidRPr="00217F81" w14:paraId="385E4E59" w14:textId="77777777" w:rsidTr="00DE0DAA">
        <w:trPr>
          <w:trHeight w:val="250"/>
        </w:trPr>
        <w:tc>
          <w:tcPr>
            <w:tcW w:w="9350" w:type="dxa"/>
            <w:gridSpan w:val="11"/>
            <w:tcBorders>
              <w:top w:val="single" w:sz="4" w:space="0" w:color="000000"/>
              <w:left w:val="single" w:sz="4" w:space="0" w:color="000000"/>
              <w:bottom w:val="single" w:sz="4" w:space="0" w:color="000000"/>
              <w:right w:val="single" w:sz="4" w:space="0" w:color="000000"/>
            </w:tcBorders>
            <w:shd w:val="clear" w:color="auto" w:fill="4472C4"/>
            <w:tcMar>
              <w:top w:w="80" w:type="dxa"/>
              <w:left w:w="80" w:type="dxa"/>
              <w:bottom w:w="80" w:type="dxa"/>
              <w:right w:w="80" w:type="dxa"/>
            </w:tcMar>
          </w:tcPr>
          <w:p w14:paraId="4F2422F7"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u w:color="FFFFFF"/>
              </w:rPr>
              <w:t xml:space="preserve">Morehouse School of Medicine OB/GYN Residency Program </w:t>
            </w:r>
          </w:p>
        </w:tc>
      </w:tr>
      <w:tr w:rsidR="00A12DB5" w:rsidRPr="00217F81" w14:paraId="6A60B744" w14:textId="77777777" w:rsidTr="00DE0DAA">
        <w:trPr>
          <w:trHeight w:val="250"/>
        </w:trPr>
        <w:tc>
          <w:tcPr>
            <w:tcW w:w="9350" w:type="dxa"/>
            <w:gridSpan w:val="11"/>
            <w:tcBorders>
              <w:top w:val="single" w:sz="4" w:space="0" w:color="000000"/>
              <w:left w:val="single" w:sz="4" w:space="0" w:color="000000"/>
              <w:bottom w:val="single" w:sz="4" w:space="0" w:color="000000"/>
              <w:right w:val="single" w:sz="4" w:space="0" w:color="000000"/>
            </w:tcBorders>
            <w:shd w:val="clear" w:color="auto" w:fill="AEAAAA"/>
            <w:tcMar>
              <w:top w:w="80" w:type="dxa"/>
              <w:left w:w="80" w:type="dxa"/>
              <w:bottom w:w="80" w:type="dxa"/>
              <w:right w:w="80" w:type="dxa"/>
            </w:tcMar>
          </w:tcPr>
          <w:p w14:paraId="14F08666"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Dekalb Medical Center GYN ROTATION</w:t>
            </w:r>
          </w:p>
        </w:tc>
      </w:tr>
      <w:tr w:rsidR="00A12DB5" w:rsidRPr="00217F81" w14:paraId="0E1012BB" w14:textId="77777777" w:rsidTr="00DE0DAA">
        <w:trPr>
          <w:trHeight w:val="250"/>
        </w:trPr>
        <w:tc>
          <w:tcPr>
            <w:tcW w:w="4762"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639F18"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Rotation Name</w:t>
            </w:r>
          </w:p>
        </w:tc>
        <w:tc>
          <w:tcPr>
            <w:tcW w:w="4588"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DB2B11"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Faculty Leader</w:t>
            </w:r>
          </w:p>
        </w:tc>
      </w:tr>
      <w:tr w:rsidR="00A12DB5" w:rsidRPr="00217F81" w14:paraId="4E41C9C9" w14:textId="77777777" w:rsidTr="00DE0DAA">
        <w:trPr>
          <w:trHeight w:val="250"/>
        </w:trPr>
        <w:tc>
          <w:tcPr>
            <w:tcW w:w="4762"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AB4476"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Gynecology (GYN D) </w:t>
            </w:r>
          </w:p>
        </w:tc>
        <w:tc>
          <w:tcPr>
            <w:tcW w:w="4588"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6E2301"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TBD</w:t>
            </w:r>
          </w:p>
        </w:tc>
      </w:tr>
      <w:tr w:rsidR="00A12DB5" w:rsidRPr="00217F81" w14:paraId="0F3652A2" w14:textId="77777777" w:rsidTr="00DE0DAA">
        <w:trPr>
          <w:trHeight w:val="250"/>
        </w:trPr>
        <w:tc>
          <w:tcPr>
            <w:tcW w:w="246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E6F77D"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Resident Level</w:t>
            </w:r>
          </w:p>
        </w:tc>
        <w:tc>
          <w:tcPr>
            <w:tcW w:w="16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B15D96"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PGY1</w:t>
            </w:r>
          </w:p>
        </w:tc>
        <w:tc>
          <w:tcPr>
            <w:tcW w:w="193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6021E7"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PGY2</w:t>
            </w:r>
          </w:p>
        </w:tc>
        <w:tc>
          <w:tcPr>
            <w:tcW w:w="152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016FAA"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PGY3</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2590F1"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PGY4</w:t>
            </w:r>
          </w:p>
        </w:tc>
      </w:tr>
      <w:tr w:rsidR="00A12DB5" w:rsidRPr="00217F81" w14:paraId="6FA41B15" w14:textId="77777777" w:rsidTr="00DE0DAA">
        <w:trPr>
          <w:trHeight w:val="250"/>
        </w:trPr>
        <w:tc>
          <w:tcPr>
            <w:tcW w:w="2464"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320CC5AD" w14:textId="77777777" w:rsidR="00A12DB5" w:rsidRPr="00217F81" w:rsidRDefault="00A12DB5" w:rsidP="00DE0DAA">
            <w:pPr>
              <w:rPr>
                <w:color w:val="auto"/>
              </w:rPr>
            </w:pPr>
          </w:p>
        </w:tc>
        <w:tc>
          <w:tcPr>
            <w:tcW w:w="16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0859DC"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 xml:space="preserve">- </w:t>
            </w:r>
          </w:p>
        </w:tc>
        <w:tc>
          <w:tcPr>
            <w:tcW w:w="193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6C28DB"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w:t>
            </w:r>
          </w:p>
        </w:tc>
        <w:tc>
          <w:tcPr>
            <w:tcW w:w="152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6854E4"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 xml:space="preserve">8 </w:t>
            </w:r>
            <w:proofErr w:type="spellStart"/>
            <w:r w:rsidRPr="00217F81">
              <w:rPr>
                <w:rFonts w:ascii="Calibri" w:eastAsia="Calibri" w:hAnsi="Calibri" w:cs="Calibri"/>
                <w:color w:val="auto"/>
                <w:sz w:val="22"/>
                <w:szCs w:val="22"/>
              </w:rPr>
              <w:t>wks</w:t>
            </w:r>
            <w:proofErr w:type="spellEnd"/>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8D87EB"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 xml:space="preserve">4 </w:t>
            </w:r>
            <w:proofErr w:type="spellStart"/>
            <w:r w:rsidRPr="00217F81">
              <w:rPr>
                <w:rFonts w:ascii="Calibri" w:eastAsia="Calibri" w:hAnsi="Calibri" w:cs="Calibri"/>
                <w:color w:val="auto"/>
                <w:sz w:val="22"/>
                <w:szCs w:val="22"/>
              </w:rPr>
              <w:t>wks</w:t>
            </w:r>
            <w:proofErr w:type="spellEnd"/>
          </w:p>
        </w:tc>
      </w:tr>
      <w:tr w:rsidR="00A12DB5" w:rsidRPr="00217F81" w14:paraId="5178257C" w14:textId="77777777" w:rsidTr="00DE0DAA">
        <w:trPr>
          <w:trHeight w:val="970"/>
        </w:trPr>
        <w:tc>
          <w:tcPr>
            <w:tcW w:w="24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AFF73C"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shd w:val="clear" w:color="auto" w:fill="FFFF00"/>
              </w:rPr>
              <w:t>Rotation Description</w:t>
            </w:r>
          </w:p>
        </w:tc>
        <w:tc>
          <w:tcPr>
            <w:tcW w:w="6886"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AC5CFD" w14:textId="77777777" w:rsidR="00A12DB5" w:rsidRPr="00217F81" w:rsidRDefault="00A12DB5" w:rsidP="00DE0DAA">
            <w:pPr>
              <w:pStyle w:val="Body"/>
              <w:rPr>
                <w:color w:val="auto"/>
              </w:rPr>
            </w:pPr>
            <w:r w:rsidRPr="00217F81">
              <w:rPr>
                <w:rFonts w:ascii="Calibri" w:eastAsia="Calibri" w:hAnsi="Calibri" w:cs="Calibri"/>
                <w:color w:val="auto"/>
                <w:sz w:val="22"/>
                <w:szCs w:val="22"/>
              </w:rPr>
              <w:t xml:space="preserve">Residents will gain exposure to and experience with the core surgical skills based on their competency level. Residents will learn to follow patients from the preoperative setting, through surgery and into the postoperative phase. </w:t>
            </w:r>
          </w:p>
        </w:tc>
      </w:tr>
      <w:tr w:rsidR="00A12DB5" w:rsidRPr="00217F81" w14:paraId="6A3D3E92" w14:textId="77777777" w:rsidTr="00DE0DAA">
        <w:trPr>
          <w:trHeight w:val="250"/>
        </w:trPr>
        <w:tc>
          <w:tcPr>
            <w:tcW w:w="24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42DC25"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Required Reading</w:t>
            </w:r>
          </w:p>
        </w:tc>
        <w:tc>
          <w:tcPr>
            <w:tcW w:w="6886"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041F9A" w14:textId="77777777" w:rsidR="00A12DB5" w:rsidRPr="00217F81" w:rsidRDefault="00A12DB5" w:rsidP="00DE0DAA">
            <w:pPr>
              <w:pStyle w:val="Body"/>
              <w:rPr>
                <w:color w:val="auto"/>
              </w:rPr>
            </w:pPr>
            <w:r w:rsidRPr="00217F81">
              <w:rPr>
                <w:rFonts w:ascii="Calibri" w:eastAsia="Calibri" w:hAnsi="Calibri" w:cs="Calibri"/>
                <w:color w:val="auto"/>
                <w:sz w:val="22"/>
                <w:szCs w:val="22"/>
              </w:rPr>
              <w:t>Selected reading as assigned by faculty leaders</w:t>
            </w:r>
          </w:p>
        </w:tc>
      </w:tr>
      <w:tr w:rsidR="00A12DB5" w:rsidRPr="00217F81" w14:paraId="3800DCD6" w14:textId="77777777" w:rsidTr="00DE0DAA">
        <w:trPr>
          <w:trHeight w:val="250"/>
        </w:trPr>
        <w:tc>
          <w:tcPr>
            <w:tcW w:w="24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9648E5"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Objectives</w:t>
            </w:r>
          </w:p>
        </w:tc>
        <w:tc>
          <w:tcPr>
            <w:tcW w:w="6886"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775B94" w14:textId="77777777" w:rsidR="00A12DB5" w:rsidRPr="00217F81" w:rsidRDefault="00A12DB5" w:rsidP="00DE0DAA">
            <w:pPr>
              <w:pStyle w:val="Body"/>
              <w:rPr>
                <w:color w:val="auto"/>
              </w:rPr>
            </w:pPr>
            <w:r w:rsidRPr="00217F81">
              <w:rPr>
                <w:rFonts w:ascii="Calibri" w:eastAsia="Calibri" w:hAnsi="Calibri" w:cs="Calibri"/>
                <w:color w:val="auto"/>
                <w:sz w:val="22"/>
                <w:szCs w:val="22"/>
              </w:rPr>
              <w:t>As outlined by PGY Level</w:t>
            </w:r>
          </w:p>
        </w:tc>
      </w:tr>
      <w:tr w:rsidR="00A12DB5" w:rsidRPr="00217F81" w14:paraId="4239B097" w14:textId="77777777" w:rsidTr="00DE0DAA">
        <w:trPr>
          <w:trHeight w:val="250"/>
        </w:trPr>
        <w:tc>
          <w:tcPr>
            <w:tcW w:w="24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24CDB2"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Meals</w:t>
            </w:r>
          </w:p>
        </w:tc>
        <w:tc>
          <w:tcPr>
            <w:tcW w:w="6886"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F3E8DF" w14:textId="77777777" w:rsidR="00A12DB5" w:rsidRPr="00217F81" w:rsidRDefault="00A12DB5" w:rsidP="00DE0DAA">
            <w:pPr>
              <w:pStyle w:val="Body"/>
              <w:rPr>
                <w:color w:val="auto"/>
              </w:rPr>
            </w:pPr>
            <w:r w:rsidRPr="00217F81">
              <w:rPr>
                <w:rFonts w:ascii="Calibri" w:eastAsia="Calibri" w:hAnsi="Calibri" w:cs="Calibri"/>
                <w:color w:val="auto"/>
                <w:sz w:val="22"/>
                <w:szCs w:val="22"/>
              </w:rPr>
              <w:t>On your own</w:t>
            </w:r>
          </w:p>
        </w:tc>
      </w:tr>
      <w:tr w:rsidR="00A12DB5" w:rsidRPr="00217F81" w14:paraId="0C36BC95" w14:textId="77777777" w:rsidTr="00DE0DAA">
        <w:trPr>
          <w:trHeight w:val="250"/>
        </w:trPr>
        <w:tc>
          <w:tcPr>
            <w:tcW w:w="24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387B2E"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lastRenderedPageBreak/>
              <w:t>Parking</w:t>
            </w:r>
          </w:p>
        </w:tc>
        <w:tc>
          <w:tcPr>
            <w:tcW w:w="6886"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DA63E3" w14:textId="77777777" w:rsidR="00A12DB5" w:rsidRPr="00217F81" w:rsidRDefault="00A12DB5" w:rsidP="00DE0DAA">
            <w:pPr>
              <w:pStyle w:val="Body"/>
              <w:spacing w:before="100" w:after="100"/>
              <w:rPr>
                <w:color w:val="auto"/>
              </w:rPr>
            </w:pPr>
            <w:r w:rsidRPr="00217F81">
              <w:rPr>
                <w:rFonts w:ascii="Calibri" w:eastAsia="Calibri" w:hAnsi="Calibri" w:cs="Calibri"/>
                <w:color w:val="auto"/>
                <w:sz w:val="22"/>
                <w:szCs w:val="22"/>
              </w:rPr>
              <w:t>Obtained at orientation</w:t>
            </w:r>
          </w:p>
        </w:tc>
      </w:tr>
      <w:tr w:rsidR="00A12DB5" w:rsidRPr="00217F81" w14:paraId="20CEF336" w14:textId="77777777" w:rsidTr="00DE0DAA">
        <w:trPr>
          <w:trHeight w:val="250"/>
        </w:trPr>
        <w:tc>
          <w:tcPr>
            <w:tcW w:w="24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ED4DB0"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Faculty</w:t>
            </w:r>
          </w:p>
        </w:tc>
        <w:tc>
          <w:tcPr>
            <w:tcW w:w="6886"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CA1D32" w14:textId="77777777" w:rsidR="00A12DB5" w:rsidRPr="00217F81" w:rsidRDefault="00A12DB5" w:rsidP="00DE0DAA">
            <w:pPr>
              <w:pStyle w:val="Body"/>
              <w:rPr>
                <w:color w:val="auto"/>
              </w:rPr>
            </w:pPr>
            <w:r w:rsidRPr="00217F81">
              <w:rPr>
                <w:rFonts w:ascii="Calibri" w:eastAsia="Calibri" w:hAnsi="Calibri" w:cs="Calibri"/>
                <w:color w:val="auto"/>
                <w:sz w:val="22"/>
                <w:szCs w:val="22"/>
              </w:rPr>
              <w:t xml:space="preserve">Faculty as assigned </w:t>
            </w:r>
          </w:p>
        </w:tc>
      </w:tr>
      <w:tr w:rsidR="00A12DB5" w:rsidRPr="00217F81" w14:paraId="51D42327" w14:textId="77777777" w:rsidTr="00DE0DAA">
        <w:trPr>
          <w:trHeight w:val="3610"/>
        </w:trPr>
        <w:tc>
          <w:tcPr>
            <w:tcW w:w="24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55359C" w14:textId="77777777" w:rsidR="00A12DB5" w:rsidRPr="00217F81" w:rsidRDefault="00A12DB5" w:rsidP="00DE0DAA">
            <w:pPr>
              <w:pStyle w:val="Body"/>
              <w:jc w:val="center"/>
              <w:rPr>
                <w:rFonts w:ascii="Calibri" w:eastAsia="Calibri" w:hAnsi="Calibri" w:cs="Calibri"/>
                <w:b/>
                <w:bCs/>
                <w:color w:val="auto"/>
                <w:sz w:val="22"/>
                <w:szCs w:val="22"/>
              </w:rPr>
            </w:pPr>
          </w:p>
          <w:p w14:paraId="65F67717" w14:textId="77777777" w:rsidR="00A12DB5" w:rsidRPr="00217F81" w:rsidRDefault="00A12DB5" w:rsidP="00DE0DAA">
            <w:pPr>
              <w:pStyle w:val="Body"/>
              <w:jc w:val="center"/>
              <w:rPr>
                <w:rFonts w:ascii="Calibri" w:eastAsia="Calibri" w:hAnsi="Calibri" w:cs="Calibri"/>
                <w:b/>
                <w:bCs/>
                <w:color w:val="auto"/>
                <w:sz w:val="22"/>
                <w:szCs w:val="22"/>
              </w:rPr>
            </w:pPr>
            <w:r w:rsidRPr="00217F81">
              <w:rPr>
                <w:rFonts w:ascii="Calibri" w:eastAsia="Calibri" w:hAnsi="Calibri" w:cs="Calibri"/>
                <w:b/>
                <w:bCs/>
                <w:color w:val="auto"/>
                <w:sz w:val="22"/>
                <w:szCs w:val="22"/>
              </w:rPr>
              <w:t>Evaluation &amp; Competency Assessment</w:t>
            </w:r>
          </w:p>
          <w:p w14:paraId="3B4389E4" w14:textId="77777777" w:rsidR="00A12DB5" w:rsidRPr="00217F81" w:rsidRDefault="00A12DB5" w:rsidP="00DE0DAA">
            <w:pPr>
              <w:pStyle w:val="Body"/>
              <w:jc w:val="center"/>
              <w:rPr>
                <w:rFonts w:ascii="Calibri" w:eastAsia="Calibri" w:hAnsi="Calibri" w:cs="Calibri"/>
                <w:b/>
                <w:bCs/>
                <w:color w:val="auto"/>
                <w:sz w:val="22"/>
                <w:szCs w:val="22"/>
                <w:u w:color="FFFFFF"/>
                <w:shd w:val="clear" w:color="auto" w:fill="FFFF00"/>
              </w:rPr>
            </w:pPr>
          </w:p>
          <w:p w14:paraId="290DD62F"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u w:color="FFFFFF"/>
              </w:rPr>
              <w:t>SCHEDULE</w:t>
            </w:r>
          </w:p>
        </w:tc>
        <w:tc>
          <w:tcPr>
            <w:tcW w:w="6886"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DE8133"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 xml:space="preserve">Faculty are encouraged to provide direct verbal and web based feedback </w:t>
            </w:r>
          </w:p>
          <w:p w14:paraId="7D0F36DF" w14:textId="77777777" w:rsidR="00A12DB5" w:rsidRPr="00217F81" w:rsidRDefault="00A12DB5" w:rsidP="00DE0DAA">
            <w:pPr>
              <w:pStyle w:val="Body"/>
              <w:rPr>
                <w:rFonts w:ascii="Calibri" w:eastAsia="Calibri" w:hAnsi="Calibri" w:cs="Calibri"/>
                <w:color w:val="auto"/>
                <w:sz w:val="22"/>
                <w:szCs w:val="22"/>
              </w:rPr>
            </w:pPr>
          </w:p>
          <w:p w14:paraId="4BB915CD"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Residents will be evaluated via New Innovations web-based evaluation system at the end of each rotation</w:t>
            </w:r>
          </w:p>
          <w:p w14:paraId="16863F01" w14:textId="77777777" w:rsidR="00A12DB5" w:rsidRPr="00217F81" w:rsidRDefault="00A12DB5" w:rsidP="00DE0DAA">
            <w:pPr>
              <w:pStyle w:val="Body"/>
              <w:rPr>
                <w:rFonts w:ascii="Calibri" w:eastAsia="Calibri" w:hAnsi="Calibri" w:cs="Calibri"/>
                <w:color w:val="auto"/>
                <w:sz w:val="22"/>
                <w:szCs w:val="22"/>
              </w:rPr>
            </w:pPr>
          </w:p>
          <w:p w14:paraId="372BC18F"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Residents will be evaluated by staff, patients and other residents</w:t>
            </w:r>
          </w:p>
          <w:p w14:paraId="24AD6DA2" w14:textId="77777777" w:rsidR="00A12DB5" w:rsidRPr="00217F81" w:rsidRDefault="00A12DB5" w:rsidP="00DE0DAA">
            <w:pPr>
              <w:pStyle w:val="Body"/>
              <w:rPr>
                <w:rFonts w:ascii="Calibri" w:eastAsia="Calibri" w:hAnsi="Calibri" w:cs="Calibri"/>
                <w:color w:val="auto"/>
                <w:sz w:val="22"/>
                <w:szCs w:val="22"/>
              </w:rPr>
            </w:pPr>
          </w:p>
          <w:p w14:paraId="2C539BCC"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Problems which appear to be of a more urgent nature, will be brought immediately to the attention of the residency program director</w:t>
            </w:r>
          </w:p>
          <w:p w14:paraId="1E8CA093" w14:textId="77777777" w:rsidR="00A12DB5" w:rsidRPr="00217F81" w:rsidRDefault="00A12DB5" w:rsidP="00DE0DAA">
            <w:pPr>
              <w:pStyle w:val="Body"/>
              <w:rPr>
                <w:rFonts w:ascii="Calibri" w:eastAsia="Calibri" w:hAnsi="Calibri" w:cs="Calibri"/>
                <w:color w:val="auto"/>
                <w:sz w:val="22"/>
                <w:szCs w:val="22"/>
              </w:rPr>
            </w:pPr>
          </w:p>
          <w:p w14:paraId="13F8FB7A" w14:textId="77777777" w:rsidR="00A12DB5" w:rsidRPr="00217F81" w:rsidRDefault="00A12DB5" w:rsidP="00DE0DAA">
            <w:pPr>
              <w:pStyle w:val="Body"/>
              <w:rPr>
                <w:color w:val="auto"/>
              </w:rPr>
            </w:pPr>
            <w:r w:rsidRPr="00217F81">
              <w:rPr>
                <w:rFonts w:ascii="Calibri" w:eastAsia="Calibri" w:hAnsi="Calibri" w:cs="Calibri"/>
                <w:color w:val="auto"/>
                <w:sz w:val="22"/>
                <w:szCs w:val="22"/>
              </w:rPr>
              <w:t>Residents will evaluate faculty via New Innovations to provide feedback regarding the rotation and faculty.  This information is shared anonymously and used for course/faculty development</w:t>
            </w:r>
          </w:p>
        </w:tc>
      </w:tr>
      <w:tr w:rsidR="00A12DB5" w:rsidRPr="00217F81" w14:paraId="367D7CE7" w14:textId="77777777" w:rsidTr="00DE0DAA">
        <w:trPr>
          <w:trHeight w:val="250"/>
        </w:trPr>
        <w:tc>
          <w:tcPr>
            <w:tcW w:w="24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5572F9"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Call </w:t>
            </w:r>
          </w:p>
        </w:tc>
        <w:tc>
          <w:tcPr>
            <w:tcW w:w="6886"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289233" w14:textId="77777777" w:rsidR="00A12DB5" w:rsidRPr="00217F81" w:rsidRDefault="00A12DB5" w:rsidP="00DE0DAA">
            <w:pPr>
              <w:pStyle w:val="Heading2"/>
              <w:spacing w:before="0"/>
            </w:pPr>
            <w:r w:rsidRPr="00217F81">
              <w:rPr>
                <w:rFonts w:ascii="Calibri" w:eastAsia="Calibri" w:hAnsi="Calibri" w:cs="Calibri"/>
                <w:b w:val="0"/>
                <w:bCs w:val="0"/>
                <w:i w:val="0"/>
                <w:iCs w:val="0"/>
                <w:sz w:val="22"/>
                <w:szCs w:val="22"/>
              </w:rPr>
              <w:t>No call</w:t>
            </w:r>
          </w:p>
        </w:tc>
      </w:tr>
      <w:tr w:rsidR="00A12DB5" w:rsidRPr="00217F81" w14:paraId="4E08666A" w14:textId="77777777" w:rsidTr="00DE0DAA">
        <w:trPr>
          <w:trHeight w:val="250"/>
        </w:trPr>
        <w:tc>
          <w:tcPr>
            <w:tcW w:w="24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2D839C"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Conference </w:t>
            </w:r>
          </w:p>
        </w:tc>
        <w:tc>
          <w:tcPr>
            <w:tcW w:w="6886"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1EBB67" w14:textId="77777777" w:rsidR="00A12DB5" w:rsidRPr="00217F81" w:rsidRDefault="00A12DB5" w:rsidP="00DE0DAA">
            <w:pPr>
              <w:pStyle w:val="Heading2"/>
              <w:spacing w:before="0"/>
            </w:pPr>
            <w:r w:rsidRPr="00217F81">
              <w:rPr>
                <w:rFonts w:ascii="Calibri" w:eastAsia="Calibri" w:hAnsi="Calibri" w:cs="Calibri"/>
                <w:b w:val="0"/>
                <w:bCs w:val="0"/>
                <w:i w:val="0"/>
                <w:iCs w:val="0"/>
                <w:sz w:val="22"/>
                <w:szCs w:val="22"/>
              </w:rPr>
              <w:t xml:space="preserve">Departmental Morbidity and Mortality </w:t>
            </w:r>
          </w:p>
        </w:tc>
      </w:tr>
      <w:tr w:rsidR="00A12DB5" w:rsidRPr="00217F81" w14:paraId="733F5615" w14:textId="77777777" w:rsidTr="00DE0DAA">
        <w:trPr>
          <w:trHeight w:val="747"/>
        </w:trPr>
        <w:tc>
          <w:tcPr>
            <w:tcW w:w="24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4DBE0F"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Vacation </w:t>
            </w:r>
          </w:p>
        </w:tc>
        <w:tc>
          <w:tcPr>
            <w:tcW w:w="6886"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811F37" w14:textId="77777777" w:rsidR="00A12DB5" w:rsidRPr="00217F81" w:rsidRDefault="00A12DB5" w:rsidP="00DE0DAA">
            <w:pPr>
              <w:pStyle w:val="Body"/>
              <w:jc w:val="center"/>
              <w:rPr>
                <w:rFonts w:ascii="Calibri" w:eastAsia="Calibri" w:hAnsi="Calibri" w:cs="Calibri"/>
                <w:b/>
                <w:bCs/>
                <w:color w:val="auto"/>
                <w:sz w:val="22"/>
                <w:szCs w:val="22"/>
              </w:rPr>
            </w:pPr>
            <w:r w:rsidRPr="00217F81">
              <w:rPr>
                <w:rFonts w:ascii="Calibri" w:eastAsia="Calibri" w:hAnsi="Calibri" w:cs="Calibri"/>
                <w:b/>
                <w:bCs/>
                <w:color w:val="auto"/>
                <w:sz w:val="22"/>
                <w:szCs w:val="22"/>
              </w:rPr>
              <w:t>Allowed</w:t>
            </w:r>
            <w:r w:rsidRPr="00217F81">
              <w:rPr>
                <w:rFonts w:ascii="Calibri" w:eastAsia="Calibri" w:hAnsi="Calibri" w:cs="Calibri"/>
                <w:b/>
                <w:bCs/>
                <w:color w:val="auto"/>
                <w:sz w:val="22"/>
                <w:szCs w:val="22"/>
              </w:rPr>
              <w:tab/>
              <w:t>Not Allowed</w:t>
            </w:r>
          </w:p>
          <w:p w14:paraId="1C974BB0" w14:textId="77777777" w:rsidR="00A12DB5" w:rsidRPr="00217F81" w:rsidRDefault="00A12DB5" w:rsidP="00DE0DAA">
            <w:pPr>
              <w:pStyle w:val="Body"/>
              <w:jc w:val="center"/>
              <w:rPr>
                <w:color w:val="auto"/>
              </w:rPr>
            </w:pPr>
            <w:r w:rsidRPr="00217F81">
              <w:rPr>
                <w:rFonts w:ascii="Symbol" w:hAnsi="Symbol"/>
                <w:color w:val="auto"/>
                <w:sz w:val="22"/>
                <w:szCs w:val="22"/>
              </w:rPr>
              <w:t></w:t>
            </w:r>
            <w:r w:rsidRPr="00217F81">
              <w:rPr>
                <w:rFonts w:ascii="Symbol" w:hAnsi="Symbol"/>
                <w:color w:val="auto"/>
                <w:sz w:val="22"/>
                <w:szCs w:val="22"/>
              </w:rPr>
              <w:tab/>
            </w:r>
            <w:r w:rsidRPr="00217F81">
              <w:rPr>
                <w:rFonts w:ascii="Calibri" w:eastAsia="Calibri" w:hAnsi="Calibri" w:cs="Calibri"/>
                <w:color w:val="auto"/>
                <w:sz w:val="22"/>
                <w:szCs w:val="22"/>
              </w:rPr>
              <w:t>---</w:t>
            </w:r>
          </w:p>
        </w:tc>
      </w:tr>
      <w:tr w:rsidR="00A12DB5" w:rsidRPr="00217F81" w14:paraId="3CF4C8D1" w14:textId="77777777" w:rsidTr="00DE0DAA">
        <w:trPr>
          <w:trHeight w:val="250"/>
        </w:trPr>
        <w:tc>
          <w:tcPr>
            <w:tcW w:w="9350" w:type="dxa"/>
            <w:gridSpan w:val="11"/>
            <w:tcBorders>
              <w:top w:val="single" w:sz="4" w:space="0" w:color="000000"/>
              <w:left w:val="single" w:sz="4" w:space="0" w:color="000000"/>
              <w:bottom w:val="single" w:sz="4" w:space="0" w:color="000000"/>
              <w:right w:val="single" w:sz="4" w:space="0" w:color="000000"/>
            </w:tcBorders>
            <w:shd w:val="clear" w:color="auto" w:fill="4472C4"/>
            <w:tcMar>
              <w:top w:w="80" w:type="dxa"/>
              <w:left w:w="80" w:type="dxa"/>
              <w:bottom w:w="80" w:type="dxa"/>
              <w:right w:w="80" w:type="dxa"/>
            </w:tcMar>
          </w:tcPr>
          <w:p w14:paraId="5FD657D7"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u w:color="FFFFFF"/>
              </w:rPr>
              <w:t>PGY 3/4 GENERAL SCHEDULE</w:t>
            </w:r>
          </w:p>
        </w:tc>
      </w:tr>
      <w:tr w:rsidR="00A12DB5" w:rsidRPr="00217F81" w14:paraId="0AF7A56A" w14:textId="77777777" w:rsidTr="00DE0DAA">
        <w:trPr>
          <w:trHeight w:val="250"/>
        </w:trPr>
        <w:tc>
          <w:tcPr>
            <w:tcW w:w="13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C8E17B" w14:textId="77777777" w:rsidR="00A12DB5" w:rsidRPr="00217F81" w:rsidRDefault="00A12DB5" w:rsidP="00DE0DAA">
            <w:pPr>
              <w:pStyle w:val="Body"/>
              <w:rPr>
                <w:color w:val="auto"/>
              </w:rPr>
            </w:pPr>
            <w:r w:rsidRPr="00217F81">
              <w:rPr>
                <w:rFonts w:ascii="Calibri" w:eastAsia="Calibri" w:hAnsi="Calibri" w:cs="Calibri"/>
                <w:color w:val="auto"/>
                <w:sz w:val="22"/>
                <w:szCs w:val="22"/>
              </w:rPr>
              <w:t>Sunday</w:t>
            </w:r>
          </w:p>
        </w:tc>
        <w:tc>
          <w:tcPr>
            <w:tcW w:w="130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7EE035" w14:textId="77777777" w:rsidR="00A12DB5" w:rsidRPr="00217F81" w:rsidRDefault="00A12DB5" w:rsidP="00DE0DAA">
            <w:pPr>
              <w:pStyle w:val="Body"/>
              <w:rPr>
                <w:color w:val="auto"/>
              </w:rPr>
            </w:pPr>
            <w:r w:rsidRPr="00217F81">
              <w:rPr>
                <w:rFonts w:ascii="Calibri" w:eastAsia="Calibri" w:hAnsi="Calibri" w:cs="Calibri"/>
                <w:color w:val="auto"/>
                <w:sz w:val="22"/>
                <w:szCs w:val="22"/>
              </w:rPr>
              <w:t xml:space="preserve"> Monday </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6C37C1" w14:textId="77777777" w:rsidR="00A12DB5" w:rsidRPr="00217F81" w:rsidRDefault="00A12DB5" w:rsidP="00DE0DAA">
            <w:pPr>
              <w:pStyle w:val="Body"/>
              <w:rPr>
                <w:color w:val="auto"/>
              </w:rPr>
            </w:pPr>
            <w:r w:rsidRPr="00217F81">
              <w:rPr>
                <w:rFonts w:ascii="Calibri" w:eastAsia="Calibri" w:hAnsi="Calibri" w:cs="Calibri"/>
                <w:color w:val="auto"/>
                <w:sz w:val="22"/>
                <w:szCs w:val="22"/>
              </w:rPr>
              <w:t>Tuesday</w:t>
            </w:r>
          </w:p>
        </w:tc>
        <w:tc>
          <w:tcPr>
            <w:tcW w:w="126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A3D389" w14:textId="77777777" w:rsidR="00A12DB5" w:rsidRPr="00217F81" w:rsidRDefault="00A12DB5" w:rsidP="00DE0DAA">
            <w:pPr>
              <w:pStyle w:val="Body"/>
              <w:rPr>
                <w:color w:val="auto"/>
              </w:rPr>
            </w:pPr>
            <w:r w:rsidRPr="00217F81">
              <w:rPr>
                <w:rFonts w:ascii="Calibri" w:eastAsia="Calibri" w:hAnsi="Calibri" w:cs="Calibri"/>
                <w:color w:val="auto"/>
                <w:sz w:val="22"/>
                <w:szCs w:val="22"/>
              </w:rPr>
              <w:t>Wednesday</w:t>
            </w:r>
          </w:p>
        </w:tc>
        <w:tc>
          <w:tcPr>
            <w:tcW w:w="13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F7023E" w14:textId="77777777" w:rsidR="00A12DB5" w:rsidRPr="00217F81" w:rsidRDefault="00A12DB5" w:rsidP="00DE0DAA">
            <w:pPr>
              <w:pStyle w:val="Body"/>
              <w:rPr>
                <w:color w:val="auto"/>
              </w:rPr>
            </w:pPr>
            <w:r w:rsidRPr="00217F81">
              <w:rPr>
                <w:rFonts w:ascii="Calibri" w:eastAsia="Calibri" w:hAnsi="Calibri" w:cs="Calibri"/>
                <w:color w:val="auto"/>
                <w:sz w:val="22"/>
                <w:szCs w:val="22"/>
              </w:rPr>
              <w:t>Thursday</w:t>
            </w:r>
          </w:p>
        </w:tc>
        <w:tc>
          <w:tcPr>
            <w:tcW w:w="13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1DC555" w14:textId="77777777" w:rsidR="00A12DB5" w:rsidRPr="00217F81" w:rsidRDefault="00A12DB5" w:rsidP="00DE0DAA">
            <w:pPr>
              <w:pStyle w:val="Body"/>
              <w:rPr>
                <w:color w:val="auto"/>
              </w:rPr>
            </w:pPr>
            <w:r w:rsidRPr="00217F81">
              <w:rPr>
                <w:rFonts w:ascii="Calibri" w:eastAsia="Calibri" w:hAnsi="Calibri" w:cs="Calibri"/>
                <w:color w:val="auto"/>
                <w:sz w:val="22"/>
                <w:szCs w:val="22"/>
              </w:rPr>
              <w:t>Friday</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2852A7" w14:textId="77777777" w:rsidR="00A12DB5" w:rsidRPr="00217F81" w:rsidRDefault="00A12DB5" w:rsidP="00DE0DAA">
            <w:pPr>
              <w:pStyle w:val="Body"/>
              <w:rPr>
                <w:color w:val="auto"/>
              </w:rPr>
            </w:pPr>
            <w:r w:rsidRPr="00217F81">
              <w:rPr>
                <w:rFonts w:ascii="Calibri" w:eastAsia="Calibri" w:hAnsi="Calibri" w:cs="Calibri"/>
                <w:color w:val="auto"/>
                <w:sz w:val="22"/>
                <w:szCs w:val="22"/>
              </w:rPr>
              <w:t>Saturday</w:t>
            </w:r>
          </w:p>
        </w:tc>
      </w:tr>
      <w:tr w:rsidR="00A12DB5" w:rsidRPr="00217F81" w14:paraId="349DFBBE" w14:textId="77777777" w:rsidTr="00DE0DAA">
        <w:trPr>
          <w:trHeight w:val="610"/>
        </w:trPr>
        <w:tc>
          <w:tcPr>
            <w:tcW w:w="13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9197B1"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Off  </w:t>
            </w:r>
          </w:p>
        </w:tc>
        <w:tc>
          <w:tcPr>
            <w:tcW w:w="130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754661"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19D25A"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Didactics/OR</w:t>
            </w:r>
          </w:p>
          <w:p w14:paraId="38A79BBD"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PM-Continuity </w:t>
            </w:r>
          </w:p>
        </w:tc>
        <w:tc>
          <w:tcPr>
            <w:tcW w:w="126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0E81B9"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3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93446F"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OR</w:t>
            </w:r>
          </w:p>
          <w:p w14:paraId="50B5594C"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 – </w:t>
            </w:r>
            <w:proofErr w:type="spellStart"/>
            <w:r w:rsidRPr="00217F81">
              <w:rPr>
                <w:rFonts w:ascii="Calibri" w:eastAsia="Calibri" w:hAnsi="Calibri" w:cs="Calibri"/>
                <w:color w:val="auto"/>
                <w:sz w:val="18"/>
                <w:szCs w:val="18"/>
              </w:rPr>
              <w:t>Colpo</w:t>
            </w:r>
            <w:proofErr w:type="spellEnd"/>
          </w:p>
        </w:tc>
        <w:tc>
          <w:tcPr>
            <w:tcW w:w="13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2FA5EE"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FD75D3" w14:textId="77777777" w:rsidR="00A12DB5" w:rsidRPr="00217F81" w:rsidRDefault="00A12DB5" w:rsidP="00DE0DAA">
            <w:pPr>
              <w:rPr>
                <w:color w:val="auto"/>
              </w:rPr>
            </w:pPr>
          </w:p>
        </w:tc>
      </w:tr>
      <w:tr w:rsidR="00A12DB5" w:rsidRPr="00217F81" w14:paraId="3215A7B4" w14:textId="77777777" w:rsidTr="00DE0DAA">
        <w:trPr>
          <w:trHeight w:val="610"/>
        </w:trPr>
        <w:tc>
          <w:tcPr>
            <w:tcW w:w="13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CF6491"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c>
          <w:tcPr>
            <w:tcW w:w="130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51DF86"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F8F125"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Didactics/OR</w:t>
            </w:r>
          </w:p>
          <w:p w14:paraId="2A47EDA3" w14:textId="77777777" w:rsidR="00A12DB5" w:rsidRPr="00217F81" w:rsidRDefault="00A12DB5" w:rsidP="00DE0DAA">
            <w:pPr>
              <w:pStyle w:val="Body"/>
              <w:rPr>
                <w:color w:val="auto"/>
              </w:rPr>
            </w:pPr>
            <w:r w:rsidRPr="00217F81">
              <w:rPr>
                <w:rFonts w:ascii="Calibri" w:eastAsia="Calibri" w:hAnsi="Calibri" w:cs="Calibri"/>
                <w:color w:val="auto"/>
                <w:sz w:val="18"/>
                <w:szCs w:val="18"/>
              </w:rPr>
              <w:t>PM-Continuity</w:t>
            </w:r>
          </w:p>
        </w:tc>
        <w:tc>
          <w:tcPr>
            <w:tcW w:w="126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744DD9"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OR</w:t>
            </w:r>
          </w:p>
        </w:tc>
        <w:tc>
          <w:tcPr>
            <w:tcW w:w="13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DB4A30"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OR</w:t>
            </w:r>
          </w:p>
          <w:p w14:paraId="23B9CA70"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 – </w:t>
            </w:r>
            <w:proofErr w:type="spellStart"/>
            <w:r w:rsidRPr="00217F81">
              <w:rPr>
                <w:rFonts w:ascii="Calibri" w:eastAsia="Calibri" w:hAnsi="Calibri" w:cs="Calibri"/>
                <w:color w:val="auto"/>
                <w:sz w:val="18"/>
                <w:szCs w:val="18"/>
              </w:rPr>
              <w:t>Colpo</w:t>
            </w:r>
            <w:proofErr w:type="spellEnd"/>
          </w:p>
        </w:tc>
        <w:tc>
          <w:tcPr>
            <w:tcW w:w="13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97EA9A"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0FED76"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 </w:t>
            </w:r>
          </w:p>
        </w:tc>
      </w:tr>
      <w:tr w:rsidR="00A12DB5" w:rsidRPr="00217F81" w14:paraId="096783DA" w14:textId="77777777" w:rsidTr="00DE0DAA">
        <w:trPr>
          <w:trHeight w:val="610"/>
        </w:trPr>
        <w:tc>
          <w:tcPr>
            <w:tcW w:w="13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CF6415"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c>
          <w:tcPr>
            <w:tcW w:w="130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3F3C3D"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F6DC5C"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Didactics/OR</w:t>
            </w:r>
          </w:p>
          <w:p w14:paraId="537073FC" w14:textId="77777777" w:rsidR="00A12DB5" w:rsidRPr="00217F81" w:rsidRDefault="00A12DB5" w:rsidP="00DE0DAA">
            <w:pPr>
              <w:pStyle w:val="Body"/>
              <w:rPr>
                <w:color w:val="auto"/>
              </w:rPr>
            </w:pPr>
            <w:r w:rsidRPr="00217F81">
              <w:rPr>
                <w:rFonts w:ascii="Calibri" w:eastAsia="Calibri" w:hAnsi="Calibri" w:cs="Calibri"/>
                <w:color w:val="auto"/>
                <w:sz w:val="18"/>
                <w:szCs w:val="18"/>
              </w:rPr>
              <w:t>PM-Continuity</w:t>
            </w:r>
          </w:p>
        </w:tc>
        <w:tc>
          <w:tcPr>
            <w:tcW w:w="126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1E7E17"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OR</w:t>
            </w:r>
          </w:p>
        </w:tc>
        <w:tc>
          <w:tcPr>
            <w:tcW w:w="13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D80648"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OR</w:t>
            </w:r>
          </w:p>
          <w:p w14:paraId="7275CE65"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 – </w:t>
            </w:r>
            <w:proofErr w:type="spellStart"/>
            <w:r w:rsidRPr="00217F81">
              <w:rPr>
                <w:rFonts w:ascii="Calibri" w:eastAsia="Calibri" w:hAnsi="Calibri" w:cs="Calibri"/>
                <w:color w:val="auto"/>
                <w:sz w:val="18"/>
                <w:szCs w:val="18"/>
              </w:rPr>
              <w:t>Colpo</w:t>
            </w:r>
            <w:proofErr w:type="spellEnd"/>
          </w:p>
        </w:tc>
        <w:tc>
          <w:tcPr>
            <w:tcW w:w="13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7BFB85"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6CD657" w14:textId="77777777" w:rsidR="00A12DB5" w:rsidRPr="00217F81" w:rsidRDefault="00A12DB5" w:rsidP="00DE0DAA">
            <w:pPr>
              <w:rPr>
                <w:color w:val="auto"/>
              </w:rPr>
            </w:pPr>
          </w:p>
        </w:tc>
      </w:tr>
      <w:tr w:rsidR="00A12DB5" w:rsidRPr="00217F81" w14:paraId="73D9632A" w14:textId="77777777" w:rsidTr="00DE0DAA">
        <w:trPr>
          <w:trHeight w:val="610"/>
        </w:trPr>
        <w:tc>
          <w:tcPr>
            <w:tcW w:w="13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39F72B"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c>
          <w:tcPr>
            <w:tcW w:w="130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CC1692"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8AB2BC"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Didactics/OR</w:t>
            </w:r>
          </w:p>
          <w:p w14:paraId="5CF7AC03" w14:textId="77777777" w:rsidR="00A12DB5" w:rsidRPr="00217F81" w:rsidRDefault="00A12DB5" w:rsidP="00DE0DAA">
            <w:pPr>
              <w:pStyle w:val="Body"/>
              <w:rPr>
                <w:color w:val="auto"/>
              </w:rPr>
            </w:pPr>
            <w:r w:rsidRPr="00217F81">
              <w:rPr>
                <w:rFonts w:ascii="Calibri" w:eastAsia="Calibri" w:hAnsi="Calibri" w:cs="Calibri"/>
                <w:color w:val="auto"/>
                <w:sz w:val="18"/>
                <w:szCs w:val="18"/>
              </w:rPr>
              <w:t>PM-Continuity</w:t>
            </w:r>
          </w:p>
        </w:tc>
        <w:tc>
          <w:tcPr>
            <w:tcW w:w="126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8EE780"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OR</w:t>
            </w:r>
          </w:p>
        </w:tc>
        <w:tc>
          <w:tcPr>
            <w:tcW w:w="13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53EF5F"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OR</w:t>
            </w:r>
          </w:p>
          <w:p w14:paraId="4412C922"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 – </w:t>
            </w:r>
            <w:proofErr w:type="spellStart"/>
            <w:r w:rsidRPr="00217F81">
              <w:rPr>
                <w:rFonts w:ascii="Calibri" w:eastAsia="Calibri" w:hAnsi="Calibri" w:cs="Calibri"/>
                <w:color w:val="auto"/>
                <w:sz w:val="18"/>
                <w:szCs w:val="18"/>
              </w:rPr>
              <w:t>Colpo</w:t>
            </w:r>
            <w:proofErr w:type="spellEnd"/>
          </w:p>
        </w:tc>
        <w:tc>
          <w:tcPr>
            <w:tcW w:w="13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BAEAFB"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D5598D" w14:textId="77777777" w:rsidR="00A12DB5" w:rsidRPr="00217F81" w:rsidRDefault="00A12DB5" w:rsidP="00DE0DAA">
            <w:pPr>
              <w:rPr>
                <w:color w:val="auto"/>
              </w:rPr>
            </w:pPr>
          </w:p>
        </w:tc>
      </w:tr>
    </w:tbl>
    <w:p w14:paraId="1FA3B3A2" w14:textId="314907B0" w:rsidR="00A12DB5" w:rsidRDefault="00A12DB5" w:rsidP="00A12DB5">
      <w:pPr>
        <w:pStyle w:val="Body"/>
        <w:rPr>
          <w:color w:val="auto"/>
        </w:rPr>
      </w:pPr>
    </w:p>
    <w:p w14:paraId="59B8AADA" w14:textId="1C7F44B7" w:rsidR="001F5410" w:rsidRDefault="001F5410" w:rsidP="00A12DB5">
      <w:pPr>
        <w:pStyle w:val="Body"/>
        <w:rPr>
          <w:color w:val="auto"/>
        </w:rPr>
      </w:pPr>
    </w:p>
    <w:p w14:paraId="597BD9F3" w14:textId="7F652553" w:rsidR="001F5410" w:rsidRDefault="001F5410" w:rsidP="00A12DB5">
      <w:pPr>
        <w:pStyle w:val="Body"/>
        <w:rPr>
          <w:color w:val="auto"/>
        </w:rPr>
      </w:pPr>
    </w:p>
    <w:p w14:paraId="6655F07D" w14:textId="09F7D7AF" w:rsidR="001F5410" w:rsidRDefault="001F5410" w:rsidP="00A12DB5">
      <w:pPr>
        <w:pStyle w:val="Body"/>
        <w:rPr>
          <w:color w:val="auto"/>
        </w:rPr>
      </w:pPr>
    </w:p>
    <w:p w14:paraId="041A1A1D" w14:textId="78686D39" w:rsidR="001F5410" w:rsidRDefault="001F5410" w:rsidP="00A12DB5">
      <w:pPr>
        <w:pStyle w:val="Body"/>
        <w:rPr>
          <w:color w:val="auto"/>
        </w:rPr>
      </w:pPr>
    </w:p>
    <w:p w14:paraId="593327BB" w14:textId="1A880CE0" w:rsidR="001F5410" w:rsidRDefault="001F5410" w:rsidP="00A12DB5">
      <w:pPr>
        <w:pStyle w:val="Body"/>
        <w:rPr>
          <w:color w:val="auto"/>
        </w:rPr>
      </w:pPr>
    </w:p>
    <w:p w14:paraId="70629BFA" w14:textId="1206C547" w:rsidR="001F5410" w:rsidRDefault="001F5410" w:rsidP="00A12DB5">
      <w:pPr>
        <w:pStyle w:val="Body"/>
        <w:rPr>
          <w:color w:val="auto"/>
        </w:rPr>
      </w:pPr>
    </w:p>
    <w:p w14:paraId="28CAE739" w14:textId="0B15328D" w:rsidR="001F5410" w:rsidRDefault="001F5410" w:rsidP="00A12DB5">
      <w:pPr>
        <w:pStyle w:val="Body"/>
        <w:rPr>
          <w:color w:val="auto"/>
        </w:rPr>
      </w:pPr>
    </w:p>
    <w:p w14:paraId="47411195" w14:textId="264C4A1C" w:rsidR="001F5410" w:rsidRDefault="001F5410" w:rsidP="00A12DB5">
      <w:pPr>
        <w:pStyle w:val="Body"/>
        <w:rPr>
          <w:color w:val="auto"/>
        </w:rPr>
      </w:pPr>
    </w:p>
    <w:p w14:paraId="57C3EADD" w14:textId="12160032" w:rsidR="001F5410" w:rsidRDefault="001F5410" w:rsidP="00A12DB5">
      <w:pPr>
        <w:pStyle w:val="Body"/>
        <w:rPr>
          <w:color w:val="auto"/>
        </w:rPr>
      </w:pPr>
    </w:p>
    <w:p w14:paraId="711244D2" w14:textId="64E71124" w:rsidR="001F5410" w:rsidRDefault="001F5410" w:rsidP="00A12DB5">
      <w:pPr>
        <w:pStyle w:val="Body"/>
        <w:rPr>
          <w:color w:val="auto"/>
        </w:rPr>
      </w:pPr>
    </w:p>
    <w:p w14:paraId="0F897ECD" w14:textId="28D24774" w:rsidR="001F5410" w:rsidRDefault="001F5410" w:rsidP="00A12DB5">
      <w:pPr>
        <w:pStyle w:val="Body"/>
        <w:rPr>
          <w:color w:val="auto"/>
        </w:rPr>
      </w:pPr>
    </w:p>
    <w:p w14:paraId="260C03D6" w14:textId="35FBE24A" w:rsidR="001F5410" w:rsidRDefault="001F5410" w:rsidP="00A12DB5">
      <w:pPr>
        <w:pStyle w:val="Body"/>
        <w:rPr>
          <w:color w:val="auto"/>
        </w:rPr>
      </w:pPr>
    </w:p>
    <w:p w14:paraId="1B24F78B" w14:textId="74394DFC" w:rsidR="001F5410" w:rsidRDefault="001F5410" w:rsidP="00A12DB5">
      <w:pPr>
        <w:pStyle w:val="Body"/>
        <w:rPr>
          <w:color w:val="auto"/>
        </w:rPr>
      </w:pPr>
    </w:p>
    <w:p w14:paraId="5571A91E" w14:textId="0471C562" w:rsidR="001F5410" w:rsidRDefault="001F5410" w:rsidP="00A12DB5">
      <w:pPr>
        <w:pStyle w:val="Body"/>
        <w:rPr>
          <w:color w:val="auto"/>
        </w:rPr>
      </w:pPr>
    </w:p>
    <w:p w14:paraId="1BAE0025" w14:textId="77777777" w:rsidR="001F5410" w:rsidRPr="00217F81" w:rsidRDefault="001F5410" w:rsidP="00A12DB5">
      <w:pPr>
        <w:pStyle w:val="Body"/>
        <w:rPr>
          <w:color w:val="auto"/>
        </w:rPr>
      </w:pPr>
    </w:p>
    <w:tbl>
      <w:tblPr>
        <w:tblW w:w="93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27"/>
        <w:gridCol w:w="1137"/>
        <w:gridCol w:w="167"/>
        <w:gridCol w:w="1526"/>
        <w:gridCol w:w="605"/>
        <w:gridCol w:w="664"/>
        <w:gridCol w:w="669"/>
        <w:gridCol w:w="644"/>
        <w:gridCol w:w="880"/>
        <w:gridCol w:w="421"/>
        <w:gridCol w:w="1310"/>
      </w:tblGrid>
      <w:tr w:rsidR="00A12DB5" w:rsidRPr="00217F81" w14:paraId="3674EC9E" w14:textId="77777777" w:rsidTr="00DE0DAA">
        <w:trPr>
          <w:trHeight w:val="250"/>
          <w:jc w:val="center"/>
        </w:trPr>
        <w:tc>
          <w:tcPr>
            <w:tcW w:w="9350" w:type="dxa"/>
            <w:gridSpan w:val="11"/>
            <w:tcBorders>
              <w:top w:val="single" w:sz="4" w:space="0" w:color="000000"/>
              <w:left w:val="single" w:sz="4" w:space="0" w:color="000000"/>
              <w:bottom w:val="single" w:sz="4" w:space="0" w:color="000000"/>
              <w:right w:val="single" w:sz="4" w:space="0" w:color="000000"/>
            </w:tcBorders>
            <w:shd w:val="clear" w:color="auto" w:fill="4472C4"/>
            <w:tcMar>
              <w:top w:w="80" w:type="dxa"/>
              <w:left w:w="80" w:type="dxa"/>
              <w:bottom w:w="80" w:type="dxa"/>
              <w:right w:w="80" w:type="dxa"/>
            </w:tcMar>
          </w:tcPr>
          <w:p w14:paraId="662F0F90"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u w:color="FFFFFF"/>
              </w:rPr>
              <w:t xml:space="preserve">Morehouse School of Medicine OB/GYN Residency Program </w:t>
            </w:r>
          </w:p>
        </w:tc>
      </w:tr>
      <w:tr w:rsidR="00A12DB5" w:rsidRPr="00217F81" w14:paraId="090168C5" w14:textId="77777777" w:rsidTr="00DE0DAA">
        <w:trPr>
          <w:trHeight w:val="250"/>
          <w:jc w:val="center"/>
        </w:trPr>
        <w:tc>
          <w:tcPr>
            <w:tcW w:w="9350" w:type="dxa"/>
            <w:gridSpan w:val="11"/>
            <w:tcBorders>
              <w:top w:val="single" w:sz="4" w:space="0" w:color="000000"/>
              <w:left w:val="single" w:sz="4" w:space="0" w:color="000000"/>
              <w:bottom w:val="single" w:sz="4" w:space="0" w:color="000000"/>
              <w:right w:val="single" w:sz="4" w:space="0" w:color="000000"/>
            </w:tcBorders>
            <w:shd w:val="clear" w:color="auto" w:fill="AEAAAA"/>
            <w:tcMar>
              <w:top w:w="80" w:type="dxa"/>
              <w:left w:w="80" w:type="dxa"/>
              <w:bottom w:w="80" w:type="dxa"/>
              <w:right w:w="80" w:type="dxa"/>
            </w:tcMar>
          </w:tcPr>
          <w:p w14:paraId="3EA6330E"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Piedmont Medical Center GYN ROTATION</w:t>
            </w:r>
          </w:p>
        </w:tc>
      </w:tr>
      <w:tr w:rsidR="00A12DB5" w:rsidRPr="00217F81" w14:paraId="518906CB" w14:textId="77777777" w:rsidTr="00DE0DAA">
        <w:trPr>
          <w:trHeight w:val="250"/>
          <w:jc w:val="center"/>
        </w:trPr>
        <w:tc>
          <w:tcPr>
            <w:tcW w:w="4762"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1D0863"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Rotation Name</w:t>
            </w:r>
          </w:p>
        </w:tc>
        <w:tc>
          <w:tcPr>
            <w:tcW w:w="4588"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D787FE"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Faculty Leader</w:t>
            </w:r>
          </w:p>
        </w:tc>
      </w:tr>
      <w:tr w:rsidR="00A12DB5" w:rsidRPr="00217F81" w14:paraId="48E006E9" w14:textId="77777777" w:rsidTr="00DE0DAA">
        <w:trPr>
          <w:trHeight w:val="250"/>
          <w:jc w:val="center"/>
        </w:trPr>
        <w:tc>
          <w:tcPr>
            <w:tcW w:w="4762"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D68CC4"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Gynecology (GYN D) </w:t>
            </w:r>
          </w:p>
        </w:tc>
        <w:tc>
          <w:tcPr>
            <w:tcW w:w="4588"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E2E7B7"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Ramon Suarez, MD</w:t>
            </w:r>
          </w:p>
        </w:tc>
      </w:tr>
      <w:tr w:rsidR="00A12DB5" w:rsidRPr="00217F81" w14:paraId="4983A1D5" w14:textId="77777777" w:rsidTr="00DE0DAA">
        <w:trPr>
          <w:trHeight w:val="250"/>
          <w:jc w:val="center"/>
        </w:trPr>
        <w:tc>
          <w:tcPr>
            <w:tcW w:w="246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75F1A9"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Resident Level</w:t>
            </w:r>
          </w:p>
        </w:tc>
        <w:tc>
          <w:tcPr>
            <w:tcW w:w="16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C4B225"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PGY1</w:t>
            </w:r>
          </w:p>
        </w:tc>
        <w:tc>
          <w:tcPr>
            <w:tcW w:w="193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F2EF70"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PGY2</w:t>
            </w:r>
          </w:p>
        </w:tc>
        <w:tc>
          <w:tcPr>
            <w:tcW w:w="152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D865CB"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PGY3</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C5E8E0"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PGY4</w:t>
            </w:r>
          </w:p>
        </w:tc>
      </w:tr>
      <w:tr w:rsidR="00A12DB5" w:rsidRPr="00217F81" w14:paraId="4013F4A7" w14:textId="77777777" w:rsidTr="00DE0DAA">
        <w:trPr>
          <w:trHeight w:val="250"/>
          <w:jc w:val="center"/>
        </w:trPr>
        <w:tc>
          <w:tcPr>
            <w:tcW w:w="2464"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59E434A8" w14:textId="77777777" w:rsidR="00A12DB5" w:rsidRPr="00217F81" w:rsidRDefault="00A12DB5" w:rsidP="00DE0DAA">
            <w:pPr>
              <w:rPr>
                <w:color w:val="auto"/>
              </w:rPr>
            </w:pPr>
          </w:p>
        </w:tc>
        <w:tc>
          <w:tcPr>
            <w:tcW w:w="16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C4E76D"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 xml:space="preserve">- </w:t>
            </w:r>
          </w:p>
        </w:tc>
        <w:tc>
          <w:tcPr>
            <w:tcW w:w="193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EF04A1" w14:textId="632F5736" w:rsidR="00A12DB5" w:rsidRPr="00217F81" w:rsidRDefault="00A12DB5" w:rsidP="00DE0DAA">
            <w:pPr>
              <w:pStyle w:val="Body"/>
              <w:jc w:val="center"/>
              <w:rPr>
                <w:color w:val="auto"/>
              </w:rPr>
            </w:pPr>
            <w:r w:rsidRPr="00217F81">
              <w:rPr>
                <w:rFonts w:ascii="Calibri" w:eastAsia="Calibri" w:hAnsi="Calibri" w:cs="Calibri"/>
                <w:color w:val="auto"/>
                <w:sz w:val="22"/>
                <w:szCs w:val="22"/>
              </w:rPr>
              <w:t>8 w</w:t>
            </w:r>
            <w:r w:rsidR="001F5410">
              <w:rPr>
                <w:rFonts w:ascii="Calibri" w:eastAsia="Calibri" w:hAnsi="Calibri" w:cs="Calibri"/>
                <w:color w:val="auto"/>
                <w:sz w:val="22"/>
                <w:szCs w:val="22"/>
              </w:rPr>
              <w:t>eeks</w:t>
            </w:r>
          </w:p>
        </w:tc>
        <w:tc>
          <w:tcPr>
            <w:tcW w:w="152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9191FE" w14:textId="77777777" w:rsidR="00A12DB5" w:rsidRPr="00217F81" w:rsidRDefault="00A12DB5" w:rsidP="00DE0DAA">
            <w:pPr>
              <w:jc w:val="center"/>
              <w:rPr>
                <w:color w:val="auto"/>
              </w:rPr>
            </w:pPr>
            <w:r w:rsidRPr="00217F81">
              <w:rPr>
                <w:rFonts w:ascii="Calibri" w:eastAsia="Calibri" w:hAnsi="Calibri" w:cs="Calibri"/>
                <w:color w:val="auto"/>
                <w:sz w:val="22"/>
                <w:szCs w:val="22"/>
                <w:u w:color="000000"/>
              </w:rPr>
              <w:t>-</w:t>
            </w:r>
          </w:p>
        </w:tc>
        <w:tc>
          <w:tcPr>
            <w:tcW w:w="173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9AA0B4" w14:textId="77777777" w:rsidR="00A12DB5" w:rsidRPr="00217F81" w:rsidRDefault="00A12DB5" w:rsidP="00DE0DAA">
            <w:pPr>
              <w:jc w:val="center"/>
              <w:rPr>
                <w:color w:val="auto"/>
              </w:rPr>
            </w:pPr>
            <w:r w:rsidRPr="00217F81">
              <w:rPr>
                <w:rFonts w:ascii="Calibri" w:eastAsia="Calibri" w:hAnsi="Calibri" w:cs="Calibri"/>
                <w:color w:val="auto"/>
                <w:sz w:val="22"/>
                <w:szCs w:val="22"/>
                <w:u w:color="000000"/>
              </w:rPr>
              <w:t>-</w:t>
            </w:r>
          </w:p>
        </w:tc>
      </w:tr>
      <w:tr w:rsidR="00A12DB5" w:rsidRPr="00217F81" w14:paraId="28E2079B" w14:textId="77777777" w:rsidTr="00DE0DAA">
        <w:trPr>
          <w:trHeight w:val="970"/>
          <w:jc w:val="center"/>
        </w:trPr>
        <w:tc>
          <w:tcPr>
            <w:tcW w:w="24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9D8DA6"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shd w:val="clear" w:color="auto" w:fill="FFFF00"/>
              </w:rPr>
              <w:t>Rotation Description</w:t>
            </w:r>
          </w:p>
        </w:tc>
        <w:tc>
          <w:tcPr>
            <w:tcW w:w="6886"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4FF11F" w14:textId="77777777" w:rsidR="00A12DB5" w:rsidRPr="00217F81" w:rsidRDefault="00A12DB5" w:rsidP="00DE0DAA">
            <w:pPr>
              <w:pStyle w:val="Body"/>
              <w:rPr>
                <w:color w:val="auto"/>
              </w:rPr>
            </w:pPr>
            <w:r w:rsidRPr="00217F81">
              <w:rPr>
                <w:rFonts w:ascii="Calibri" w:eastAsia="Calibri" w:hAnsi="Calibri" w:cs="Calibri"/>
                <w:color w:val="auto"/>
                <w:sz w:val="22"/>
                <w:szCs w:val="22"/>
              </w:rPr>
              <w:t xml:space="preserve">Residents will gain exposure to and experience with the core surgical skills based on their competency level. Residents will learn to follow patients from the preoperative setting, through surgery and into the postoperative phase. </w:t>
            </w:r>
          </w:p>
        </w:tc>
      </w:tr>
      <w:tr w:rsidR="00A12DB5" w:rsidRPr="00217F81" w14:paraId="2796FBF2" w14:textId="77777777" w:rsidTr="00DE0DAA">
        <w:trPr>
          <w:trHeight w:val="250"/>
          <w:jc w:val="center"/>
        </w:trPr>
        <w:tc>
          <w:tcPr>
            <w:tcW w:w="24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4A9AE1"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Required Reading</w:t>
            </w:r>
          </w:p>
        </w:tc>
        <w:tc>
          <w:tcPr>
            <w:tcW w:w="6886"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246DDA" w14:textId="77777777" w:rsidR="00A12DB5" w:rsidRPr="00217F81" w:rsidRDefault="00A12DB5" w:rsidP="00DE0DAA">
            <w:pPr>
              <w:pStyle w:val="Body"/>
              <w:rPr>
                <w:color w:val="auto"/>
              </w:rPr>
            </w:pPr>
            <w:r w:rsidRPr="00217F81">
              <w:rPr>
                <w:rFonts w:ascii="Calibri" w:eastAsia="Calibri" w:hAnsi="Calibri" w:cs="Calibri"/>
                <w:color w:val="auto"/>
                <w:sz w:val="22"/>
                <w:szCs w:val="22"/>
              </w:rPr>
              <w:t>Selected reading as assigned by faculty leaders</w:t>
            </w:r>
          </w:p>
        </w:tc>
      </w:tr>
      <w:tr w:rsidR="00A12DB5" w:rsidRPr="00217F81" w14:paraId="33EC595C" w14:textId="77777777" w:rsidTr="00DE0DAA">
        <w:trPr>
          <w:trHeight w:val="250"/>
          <w:jc w:val="center"/>
        </w:trPr>
        <w:tc>
          <w:tcPr>
            <w:tcW w:w="24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4C42C8"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Objectives</w:t>
            </w:r>
          </w:p>
        </w:tc>
        <w:tc>
          <w:tcPr>
            <w:tcW w:w="6886"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AADCFB" w14:textId="77777777" w:rsidR="00A12DB5" w:rsidRPr="00217F81" w:rsidRDefault="00A12DB5" w:rsidP="00DE0DAA">
            <w:pPr>
              <w:pStyle w:val="Body"/>
              <w:rPr>
                <w:color w:val="auto"/>
              </w:rPr>
            </w:pPr>
            <w:r w:rsidRPr="00217F81">
              <w:rPr>
                <w:rFonts w:ascii="Calibri" w:eastAsia="Calibri" w:hAnsi="Calibri" w:cs="Calibri"/>
                <w:color w:val="auto"/>
                <w:sz w:val="22"/>
                <w:szCs w:val="22"/>
              </w:rPr>
              <w:t>As outlined by PGY Level</w:t>
            </w:r>
          </w:p>
        </w:tc>
      </w:tr>
      <w:tr w:rsidR="00A12DB5" w:rsidRPr="00217F81" w14:paraId="43A57090" w14:textId="77777777" w:rsidTr="00DE0DAA">
        <w:trPr>
          <w:trHeight w:val="250"/>
          <w:jc w:val="center"/>
        </w:trPr>
        <w:tc>
          <w:tcPr>
            <w:tcW w:w="24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2CDF8A"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Meals</w:t>
            </w:r>
          </w:p>
        </w:tc>
        <w:tc>
          <w:tcPr>
            <w:tcW w:w="6886"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885EB1" w14:textId="77777777" w:rsidR="00A12DB5" w:rsidRPr="00217F81" w:rsidRDefault="00A12DB5" w:rsidP="00DE0DAA">
            <w:pPr>
              <w:pStyle w:val="Body"/>
              <w:rPr>
                <w:color w:val="auto"/>
              </w:rPr>
            </w:pPr>
            <w:r w:rsidRPr="00217F81">
              <w:rPr>
                <w:rFonts w:ascii="Calibri" w:eastAsia="Calibri" w:hAnsi="Calibri" w:cs="Calibri"/>
                <w:color w:val="auto"/>
                <w:sz w:val="22"/>
                <w:szCs w:val="22"/>
              </w:rPr>
              <w:t>On your own</w:t>
            </w:r>
          </w:p>
        </w:tc>
      </w:tr>
      <w:tr w:rsidR="00A12DB5" w:rsidRPr="00217F81" w14:paraId="0306BFE9" w14:textId="77777777" w:rsidTr="00DE0DAA">
        <w:trPr>
          <w:trHeight w:val="250"/>
          <w:jc w:val="center"/>
        </w:trPr>
        <w:tc>
          <w:tcPr>
            <w:tcW w:w="24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DC09FF"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Parking</w:t>
            </w:r>
          </w:p>
        </w:tc>
        <w:tc>
          <w:tcPr>
            <w:tcW w:w="6886"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7852A0" w14:textId="77777777" w:rsidR="00A12DB5" w:rsidRPr="00217F81" w:rsidRDefault="00A12DB5" w:rsidP="00DE0DAA">
            <w:pPr>
              <w:pStyle w:val="Body"/>
              <w:spacing w:before="100" w:after="100"/>
              <w:rPr>
                <w:color w:val="auto"/>
              </w:rPr>
            </w:pPr>
            <w:r w:rsidRPr="00217F81">
              <w:rPr>
                <w:rFonts w:ascii="Calibri" w:eastAsia="Calibri" w:hAnsi="Calibri" w:cs="Calibri"/>
                <w:color w:val="auto"/>
                <w:sz w:val="22"/>
                <w:szCs w:val="22"/>
              </w:rPr>
              <w:t>Obtained at orientation</w:t>
            </w:r>
          </w:p>
        </w:tc>
      </w:tr>
      <w:tr w:rsidR="00A12DB5" w:rsidRPr="00217F81" w14:paraId="2D564C48" w14:textId="77777777" w:rsidTr="00DE0DAA">
        <w:trPr>
          <w:trHeight w:val="250"/>
          <w:jc w:val="center"/>
        </w:trPr>
        <w:tc>
          <w:tcPr>
            <w:tcW w:w="24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FD03D2"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Faculty</w:t>
            </w:r>
          </w:p>
        </w:tc>
        <w:tc>
          <w:tcPr>
            <w:tcW w:w="6886"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884F47" w14:textId="77777777" w:rsidR="00A12DB5" w:rsidRPr="00217F81" w:rsidRDefault="00A12DB5" w:rsidP="00DE0DAA">
            <w:pPr>
              <w:pStyle w:val="Body"/>
              <w:rPr>
                <w:color w:val="auto"/>
              </w:rPr>
            </w:pPr>
            <w:r w:rsidRPr="00217F81">
              <w:rPr>
                <w:rFonts w:ascii="Calibri" w:eastAsia="Calibri" w:hAnsi="Calibri" w:cs="Calibri"/>
                <w:color w:val="auto"/>
                <w:sz w:val="22"/>
                <w:szCs w:val="22"/>
              </w:rPr>
              <w:t xml:space="preserve">Faculty as assigned </w:t>
            </w:r>
          </w:p>
        </w:tc>
      </w:tr>
      <w:tr w:rsidR="00A12DB5" w:rsidRPr="00217F81" w14:paraId="0C5DB53A" w14:textId="77777777" w:rsidTr="00DE0DAA">
        <w:trPr>
          <w:trHeight w:val="3610"/>
          <w:jc w:val="center"/>
        </w:trPr>
        <w:tc>
          <w:tcPr>
            <w:tcW w:w="24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B938CD" w14:textId="77777777" w:rsidR="00A12DB5" w:rsidRPr="00217F81" w:rsidRDefault="00A12DB5" w:rsidP="00DE0DAA">
            <w:pPr>
              <w:pStyle w:val="Body"/>
              <w:jc w:val="center"/>
              <w:rPr>
                <w:rFonts w:ascii="Calibri" w:eastAsia="Calibri" w:hAnsi="Calibri" w:cs="Calibri"/>
                <w:b/>
                <w:bCs/>
                <w:color w:val="auto"/>
                <w:sz w:val="22"/>
                <w:szCs w:val="22"/>
              </w:rPr>
            </w:pPr>
          </w:p>
          <w:p w14:paraId="76C4F7B9" w14:textId="77777777" w:rsidR="00A12DB5" w:rsidRPr="00217F81" w:rsidRDefault="00A12DB5" w:rsidP="00DE0DAA">
            <w:pPr>
              <w:pStyle w:val="Body"/>
              <w:jc w:val="center"/>
              <w:rPr>
                <w:rFonts w:ascii="Calibri" w:eastAsia="Calibri" w:hAnsi="Calibri" w:cs="Calibri"/>
                <w:b/>
                <w:bCs/>
                <w:color w:val="auto"/>
                <w:sz w:val="22"/>
                <w:szCs w:val="22"/>
              </w:rPr>
            </w:pPr>
            <w:r w:rsidRPr="00217F81">
              <w:rPr>
                <w:rFonts w:ascii="Calibri" w:eastAsia="Calibri" w:hAnsi="Calibri" w:cs="Calibri"/>
                <w:b/>
                <w:bCs/>
                <w:color w:val="auto"/>
                <w:sz w:val="22"/>
                <w:szCs w:val="22"/>
              </w:rPr>
              <w:t>Evaluation &amp; Competency Assessment</w:t>
            </w:r>
          </w:p>
          <w:p w14:paraId="7D605995" w14:textId="77777777" w:rsidR="00A12DB5" w:rsidRPr="00217F81" w:rsidRDefault="00A12DB5" w:rsidP="00DE0DAA">
            <w:pPr>
              <w:pStyle w:val="Body"/>
              <w:jc w:val="center"/>
              <w:rPr>
                <w:rFonts w:ascii="Calibri" w:eastAsia="Calibri" w:hAnsi="Calibri" w:cs="Calibri"/>
                <w:b/>
                <w:bCs/>
                <w:color w:val="auto"/>
                <w:sz w:val="22"/>
                <w:szCs w:val="22"/>
                <w:u w:color="FFFFFF"/>
                <w:shd w:val="clear" w:color="auto" w:fill="FFFF00"/>
              </w:rPr>
            </w:pPr>
          </w:p>
          <w:p w14:paraId="7459A030"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u w:color="FFFFFF"/>
              </w:rPr>
              <w:t>SCHEDULE</w:t>
            </w:r>
          </w:p>
        </w:tc>
        <w:tc>
          <w:tcPr>
            <w:tcW w:w="6886"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634368"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 xml:space="preserve">Faculty are encouraged to provide direct verbal and web based feedback </w:t>
            </w:r>
          </w:p>
          <w:p w14:paraId="541DAAE5" w14:textId="77777777" w:rsidR="00A12DB5" w:rsidRPr="00217F81" w:rsidRDefault="00A12DB5" w:rsidP="00DE0DAA">
            <w:pPr>
              <w:pStyle w:val="Body"/>
              <w:rPr>
                <w:rFonts w:ascii="Calibri" w:eastAsia="Calibri" w:hAnsi="Calibri" w:cs="Calibri"/>
                <w:color w:val="auto"/>
                <w:sz w:val="22"/>
                <w:szCs w:val="22"/>
              </w:rPr>
            </w:pPr>
          </w:p>
          <w:p w14:paraId="1132034A"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Residents will be evaluated via New Innovations web-based evaluation system at the end of each rotation</w:t>
            </w:r>
          </w:p>
          <w:p w14:paraId="46B4D72B" w14:textId="77777777" w:rsidR="00A12DB5" w:rsidRPr="00217F81" w:rsidRDefault="00A12DB5" w:rsidP="00DE0DAA">
            <w:pPr>
              <w:pStyle w:val="Body"/>
              <w:rPr>
                <w:rFonts w:ascii="Calibri" w:eastAsia="Calibri" w:hAnsi="Calibri" w:cs="Calibri"/>
                <w:color w:val="auto"/>
                <w:sz w:val="22"/>
                <w:szCs w:val="22"/>
              </w:rPr>
            </w:pPr>
          </w:p>
          <w:p w14:paraId="22AF69AF"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Residents will be evaluated by staff, patients and other residents</w:t>
            </w:r>
          </w:p>
          <w:p w14:paraId="3E7628FA" w14:textId="77777777" w:rsidR="00A12DB5" w:rsidRPr="00217F81" w:rsidRDefault="00A12DB5" w:rsidP="00DE0DAA">
            <w:pPr>
              <w:pStyle w:val="Body"/>
              <w:rPr>
                <w:rFonts w:ascii="Calibri" w:eastAsia="Calibri" w:hAnsi="Calibri" w:cs="Calibri"/>
                <w:color w:val="auto"/>
                <w:sz w:val="22"/>
                <w:szCs w:val="22"/>
              </w:rPr>
            </w:pPr>
          </w:p>
          <w:p w14:paraId="560EE6D2"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Problems which appear to be of a more urgent nature, will be brought immediately to the attention of the residency program director</w:t>
            </w:r>
          </w:p>
          <w:p w14:paraId="14B9E4A0" w14:textId="77777777" w:rsidR="00A12DB5" w:rsidRPr="00217F81" w:rsidRDefault="00A12DB5" w:rsidP="00DE0DAA">
            <w:pPr>
              <w:pStyle w:val="Body"/>
              <w:rPr>
                <w:rFonts w:ascii="Calibri" w:eastAsia="Calibri" w:hAnsi="Calibri" w:cs="Calibri"/>
                <w:color w:val="auto"/>
                <w:sz w:val="22"/>
                <w:szCs w:val="22"/>
              </w:rPr>
            </w:pPr>
          </w:p>
          <w:p w14:paraId="3A849BE7" w14:textId="77777777" w:rsidR="00A12DB5" w:rsidRPr="00217F81" w:rsidRDefault="00A12DB5" w:rsidP="00DE0DAA">
            <w:pPr>
              <w:pStyle w:val="Body"/>
              <w:rPr>
                <w:color w:val="auto"/>
              </w:rPr>
            </w:pPr>
            <w:r w:rsidRPr="00217F81">
              <w:rPr>
                <w:rFonts w:ascii="Calibri" w:eastAsia="Calibri" w:hAnsi="Calibri" w:cs="Calibri"/>
                <w:color w:val="auto"/>
                <w:sz w:val="22"/>
                <w:szCs w:val="22"/>
              </w:rPr>
              <w:t>Residents will evaluate faculty via New Innovations to provide feedback regarding the rotation and faculty.  This information is shared anonymously and used for course/faculty development</w:t>
            </w:r>
          </w:p>
        </w:tc>
      </w:tr>
      <w:tr w:rsidR="00A12DB5" w:rsidRPr="00217F81" w14:paraId="3D6E5DF2" w14:textId="77777777" w:rsidTr="00DE0DAA">
        <w:trPr>
          <w:trHeight w:val="250"/>
          <w:jc w:val="center"/>
        </w:trPr>
        <w:tc>
          <w:tcPr>
            <w:tcW w:w="24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FE306A"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Call </w:t>
            </w:r>
          </w:p>
        </w:tc>
        <w:tc>
          <w:tcPr>
            <w:tcW w:w="6886"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940AC8" w14:textId="77777777" w:rsidR="00A12DB5" w:rsidRPr="00217F81" w:rsidRDefault="00A12DB5" w:rsidP="00DE0DAA">
            <w:pPr>
              <w:pStyle w:val="Heading2"/>
              <w:spacing w:before="0"/>
            </w:pPr>
            <w:r w:rsidRPr="00217F81">
              <w:rPr>
                <w:rFonts w:ascii="Calibri" w:eastAsia="Calibri" w:hAnsi="Calibri" w:cs="Calibri"/>
                <w:b w:val="0"/>
                <w:bCs w:val="0"/>
                <w:i w:val="0"/>
                <w:iCs w:val="0"/>
                <w:sz w:val="22"/>
                <w:szCs w:val="22"/>
              </w:rPr>
              <w:t>No call</w:t>
            </w:r>
          </w:p>
        </w:tc>
      </w:tr>
      <w:tr w:rsidR="00A12DB5" w:rsidRPr="00217F81" w14:paraId="2ABC697C" w14:textId="77777777" w:rsidTr="00DE0DAA">
        <w:trPr>
          <w:trHeight w:val="250"/>
          <w:jc w:val="center"/>
        </w:trPr>
        <w:tc>
          <w:tcPr>
            <w:tcW w:w="24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16DBBD"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Conference </w:t>
            </w:r>
          </w:p>
        </w:tc>
        <w:tc>
          <w:tcPr>
            <w:tcW w:w="6886"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F8BECB" w14:textId="77777777" w:rsidR="00A12DB5" w:rsidRPr="00217F81" w:rsidRDefault="00A12DB5" w:rsidP="00DE0DAA">
            <w:pPr>
              <w:pStyle w:val="Heading2"/>
              <w:spacing w:before="0"/>
            </w:pPr>
            <w:r w:rsidRPr="00217F81">
              <w:rPr>
                <w:rFonts w:ascii="Calibri" w:eastAsia="Calibri" w:hAnsi="Calibri" w:cs="Calibri"/>
                <w:b w:val="0"/>
                <w:bCs w:val="0"/>
                <w:i w:val="0"/>
                <w:iCs w:val="0"/>
                <w:sz w:val="22"/>
                <w:szCs w:val="22"/>
              </w:rPr>
              <w:t xml:space="preserve">Departmental Morbidity and Mortality </w:t>
            </w:r>
          </w:p>
        </w:tc>
      </w:tr>
      <w:tr w:rsidR="00A12DB5" w:rsidRPr="00217F81" w14:paraId="68E70A63" w14:textId="77777777" w:rsidTr="00DE0DAA">
        <w:trPr>
          <w:trHeight w:val="747"/>
          <w:jc w:val="center"/>
        </w:trPr>
        <w:tc>
          <w:tcPr>
            <w:tcW w:w="24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277791"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Vacation </w:t>
            </w:r>
          </w:p>
        </w:tc>
        <w:tc>
          <w:tcPr>
            <w:tcW w:w="6886"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22AE06" w14:textId="77777777" w:rsidR="00A12DB5" w:rsidRPr="00217F81" w:rsidRDefault="00A12DB5" w:rsidP="00DE0DAA">
            <w:pPr>
              <w:pStyle w:val="Body"/>
              <w:jc w:val="center"/>
              <w:rPr>
                <w:rFonts w:ascii="Calibri" w:eastAsia="Calibri" w:hAnsi="Calibri" w:cs="Calibri"/>
                <w:b/>
                <w:bCs/>
                <w:color w:val="auto"/>
                <w:sz w:val="22"/>
                <w:szCs w:val="22"/>
              </w:rPr>
            </w:pPr>
            <w:r w:rsidRPr="00217F81">
              <w:rPr>
                <w:rFonts w:ascii="Calibri" w:eastAsia="Calibri" w:hAnsi="Calibri" w:cs="Calibri"/>
                <w:b/>
                <w:bCs/>
                <w:color w:val="auto"/>
                <w:sz w:val="22"/>
                <w:szCs w:val="22"/>
              </w:rPr>
              <w:t>Allowed</w:t>
            </w:r>
            <w:r w:rsidRPr="00217F81">
              <w:rPr>
                <w:rFonts w:ascii="Calibri" w:eastAsia="Calibri" w:hAnsi="Calibri" w:cs="Calibri"/>
                <w:b/>
                <w:bCs/>
                <w:color w:val="auto"/>
                <w:sz w:val="22"/>
                <w:szCs w:val="22"/>
              </w:rPr>
              <w:tab/>
              <w:t>Not Allowed</w:t>
            </w:r>
          </w:p>
          <w:p w14:paraId="3F7AE66F" w14:textId="77777777" w:rsidR="00A12DB5" w:rsidRPr="00217F81" w:rsidRDefault="00A12DB5" w:rsidP="00DE0DAA">
            <w:pPr>
              <w:pStyle w:val="Body"/>
              <w:jc w:val="center"/>
              <w:rPr>
                <w:color w:val="auto"/>
              </w:rPr>
            </w:pPr>
            <w:r w:rsidRPr="00217F81">
              <w:rPr>
                <w:rFonts w:ascii="Symbol" w:hAnsi="Symbol"/>
                <w:color w:val="auto"/>
                <w:sz w:val="22"/>
                <w:szCs w:val="22"/>
              </w:rPr>
              <w:t></w:t>
            </w:r>
            <w:r w:rsidRPr="00217F81">
              <w:rPr>
                <w:rFonts w:ascii="Symbol" w:hAnsi="Symbol"/>
                <w:color w:val="auto"/>
                <w:sz w:val="22"/>
                <w:szCs w:val="22"/>
              </w:rPr>
              <w:tab/>
            </w:r>
            <w:r w:rsidRPr="00217F81">
              <w:rPr>
                <w:rFonts w:ascii="Calibri" w:eastAsia="Calibri" w:hAnsi="Calibri" w:cs="Calibri"/>
                <w:color w:val="auto"/>
                <w:sz w:val="22"/>
                <w:szCs w:val="22"/>
              </w:rPr>
              <w:t>---</w:t>
            </w:r>
          </w:p>
        </w:tc>
      </w:tr>
      <w:tr w:rsidR="00A12DB5" w:rsidRPr="00217F81" w14:paraId="77E5C785" w14:textId="77777777" w:rsidTr="00DE0DAA">
        <w:trPr>
          <w:trHeight w:val="250"/>
          <w:jc w:val="center"/>
        </w:trPr>
        <w:tc>
          <w:tcPr>
            <w:tcW w:w="9350" w:type="dxa"/>
            <w:gridSpan w:val="11"/>
            <w:tcBorders>
              <w:top w:val="single" w:sz="4" w:space="0" w:color="000000"/>
              <w:left w:val="single" w:sz="4" w:space="0" w:color="000000"/>
              <w:bottom w:val="single" w:sz="4" w:space="0" w:color="000000"/>
              <w:right w:val="single" w:sz="4" w:space="0" w:color="000000"/>
            </w:tcBorders>
            <w:shd w:val="clear" w:color="auto" w:fill="4472C4"/>
            <w:tcMar>
              <w:top w:w="80" w:type="dxa"/>
              <w:left w:w="80" w:type="dxa"/>
              <w:bottom w:w="80" w:type="dxa"/>
              <w:right w:w="80" w:type="dxa"/>
            </w:tcMar>
          </w:tcPr>
          <w:p w14:paraId="02865E8C"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u w:color="FFFFFF"/>
              </w:rPr>
              <w:t>PGY 2 GENERAL SCHEDULE</w:t>
            </w:r>
          </w:p>
        </w:tc>
      </w:tr>
      <w:tr w:rsidR="00A12DB5" w:rsidRPr="00217F81" w14:paraId="5078CE80" w14:textId="77777777" w:rsidTr="00DE0DAA">
        <w:trPr>
          <w:trHeight w:val="250"/>
          <w:jc w:val="center"/>
        </w:trPr>
        <w:tc>
          <w:tcPr>
            <w:tcW w:w="13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242F08" w14:textId="77777777" w:rsidR="00A12DB5" w:rsidRPr="00217F81" w:rsidRDefault="00A12DB5" w:rsidP="00DE0DAA">
            <w:pPr>
              <w:pStyle w:val="Body"/>
              <w:rPr>
                <w:color w:val="auto"/>
              </w:rPr>
            </w:pPr>
            <w:r w:rsidRPr="00217F81">
              <w:rPr>
                <w:rFonts w:ascii="Calibri" w:eastAsia="Calibri" w:hAnsi="Calibri" w:cs="Calibri"/>
                <w:color w:val="auto"/>
                <w:sz w:val="22"/>
                <w:szCs w:val="22"/>
              </w:rPr>
              <w:lastRenderedPageBreak/>
              <w:t>Sunday</w:t>
            </w:r>
          </w:p>
        </w:tc>
        <w:tc>
          <w:tcPr>
            <w:tcW w:w="130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2D1E19" w14:textId="77777777" w:rsidR="00A12DB5" w:rsidRPr="00217F81" w:rsidRDefault="00A12DB5" w:rsidP="00DE0DAA">
            <w:pPr>
              <w:pStyle w:val="Body"/>
              <w:rPr>
                <w:color w:val="auto"/>
              </w:rPr>
            </w:pPr>
            <w:r w:rsidRPr="00217F81">
              <w:rPr>
                <w:rFonts w:ascii="Calibri" w:eastAsia="Calibri" w:hAnsi="Calibri" w:cs="Calibri"/>
                <w:color w:val="auto"/>
                <w:sz w:val="22"/>
                <w:szCs w:val="22"/>
              </w:rPr>
              <w:t xml:space="preserve"> Monday </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E876E8" w14:textId="77777777" w:rsidR="00A12DB5" w:rsidRPr="00217F81" w:rsidRDefault="00A12DB5" w:rsidP="00DE0DAA">
            <w:pPr>
              <w:pStyle w:val="Body"/>
              <w:rPr>
                <w:color w:val="auto"/>
              </w:rPr>
            </w:pPr>
            <w:r w:rsidRPr="00217F81">
              <w:rPr>
                <w:rFonts w:ascii="Calibri" w:eastAsia="Calibri" w:hAnsi="Calibri" w:cs="Calibri"/>
                <w:color w:val="auto"/>
                <w:sz w:val="22"/>
                <w:szCs w:val="22"/>
              </w:rPr>
              <w:t>Tuesday</w:t>
            </w:r>
          </w:p>
        </w:tc>
        <w:tc>
          <w:tcPr>
            <w:tcW w:w="126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26633F" w14:textId="77777777" w:rsidR="00A12DB5" w:rsidRPr="00217F81" w:rsidRDefault="00A12DB5" w:rsidP="00DE0DAA">
            <w:pPr>
              <w:pStyle w:val="Body"/>
              <w:rPr>
                <w:color w:val="auto"/>
              </w:rPr>
            </w:pPr>
            <w:r w:rsidRPr="00217F81">
              <w:rPr>
                <w:rFonts w:ascii="Calibri" w:eastAsia="Calibri" w:hAnsi="Calibri" w:cs="Calibri"/>
                <w:color w:val="auto"/>
                <w:sz w:val="22"/>
                <w:szCs w:val="22"/>
              </w:rPr>
              <w:t>Wednesday</w:t>
            </w:r>
          </w:p>
        </w:tc>
        <w:tc>
          <w:tcPr>
            <w:tcW w:w="13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BA2DDE" w14:textId="77777777" w:rsidR="00A12DB5" w:rsidRPr="00217F81" w:rsidRDefault="00A12DB5" w:rsidP="00DE0DAA">
            <w:pPr>
              <w:pStyle w:val="Body"/>
              <w:rPr>
                <w:color w:val="auto"/>
              </w:rPr>
            </w:pPr>
            <w:r w:rsidRPr="00217F81">
              <w:rPr>
                <w:rFonts w:ascii="Calibri" w:eastAsia="Calibri" w:hAnsi="Calibri" w:cs="Calibri"/>
                <w:color w:val="auto"/>
                <w:sz w:val="22"/>
                <w:szCs w:val="22"/>
              </w:rPr>
              <w:t>Thursday</w:t>
            </w:r>
          </w:p>
        </w:tc>
        <w:tc>
          <w:tcPr>
            <w:tcW w:w="13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E9084" w14:textId="77777777" w:rsidR="00A12DB5" w:rsidRPr="00217F81" w:rsidRDefault="00A12DB5" w:rsidP="00DE0DAA">
            <w:pPr>
              <w:pStyle w:val="Body"/>
              <w:rPr>
                <w:color w:val="auto"/>
              </w:rPr>
            </w:pPr>
            <w:r w:rsidRPr="00217F81">
              <w:rPr>
                <w:rFonts w:ascii="Calibri" w:eastAsia="Calibri" w:hAnsi="Calibri" w:cs="Calibri"/>
                <w:color w:val="auto"/>
                <w:sz w:val="22"/>
                <w:szCs w:val="22"/>
              </w:rPr>
              <w:t>Friday</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7ADCE3" w14:textId="77777777" w:rsidR="00A12DB5" w:rsidRPr="00217F81" w:rsidRDefault="00A12DB5" w:rsidP="00DE0DAA">
            <w:pPr>
              <w:pStyle w:val="Body"/>
              <w:rPr>
                <w:color w:val="auto"/>
              </w:rPr>
            </w:pPr>
            <w:r w:rsidRPr="00217F81">
              <w:rPr>
                <w:rFonts w:ascii="Calibri" w:eastAsia="Calibri" w:hAnsi="Calibri" w:cs="Calibri"/>
                <w:color w:val="auto"/>
                <w:sz w:val="22"/>
                <w:szCs w:val="22"/>
              </w:rPr>
              <w:t>Saturday</w:t>
            </w:r>
          </w:p>
        </w:tc>
      </w:tr>
      <w:tr w:rsidR="00A12DB5" w:rsidRPr="00217F81" w14:paraId="53262762" w14:textId="77777777" w:rsidTr="00DE0DAA">
        <w:trPr>
          <w:trHeight w:val="610"/>
          <w:jc w:val="center"/>
        </w:trPr>
        <w:tc>
          <w:tcPr>
            <w:tcW w:w="13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96DCC4"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Off  </w:t>
            </w:r>
          </w:p>
        </w:tc>
        <w:tc>
          <w:tcPr>
            <w:tcW w:w="130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A023FE"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91AA7A"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Didactics/OR</w:t>
            </w:r>
          </w:p>
          <w:p w14:paraId="2045F70B"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PM-Continuity </w:t>
            </w:r>
          </w:p>
        </w:tc>
        <w:tc>
          <w:tcPr>
            <w:tcW w:w="126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2329FA"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3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0E3283" w14:textId="77777777" w:rsidR="00A12DB5" w:rsidRPr="00217F81" w:rsidRDefault="00A12DB5" w:rsidP="00DE0DAA">
            <w:pPr>
              <w:pStyle w:val="Body"/>
              <w:rPr>
                <w:color w:val="auto"/>
              </w:rPr>
            </w:pPr>
            <w:r w:rsidRPr="00217F81">
              <w:rPr>
                <w:rFonts w:ascii="Calibri" w:eastAsia="Calibri" w:hAnsi="Calibri" w:cs="Calibri"/>
                <w:color w:val="auto"/>
                <w:sz w:val="18"/>
                <w:szCs w:val="18"/>
              </w:rPr>
              <w:t>AM – OR</w:t>
            </w:r>
          </w:p>
        </w:tc>
        <w:tc>
          <w:tcPr>
            <w:tcW w:w="13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B4AB7F"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241429" w14:textId="77777777" w:rsidR="00A12DB5" w:rsidRPr="00217F81" w:rsidRDefault="00A12DB5" w:rsidP="00DE0DAA">
            <w:pPr>
              <w:rPr>
                <w:color w:val="auto"/>
              </w:rPr>
            </w:pPr>
          </w:p>
        </w:tc>
      </w:tr>
      <w:tr w:rsidR="00A12DB5" w:rsidRPr="00217F81" w14:paraId="261E00F3" w14:textId="77777777" w:rsidTr="00DE0DAA">
        <w:trPr>
          <w:trHeight w:val="610"/>
          <w:jc w:val="center"/>
        </w:trPr>
        <w:tc>
          <w:tcPr>
            <w:tcW w:w="13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C1C72B"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c>
          <w:tcPr>
            <w:tcW w:w="130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02C465"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350F42"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Didactics/OR</w:t>
            </w:r>
          </w:p>
          <w:p w14:paraId="49975C80" w14:textId="77777777" w:rsidR="00A12DB5" w:rsidRPr="00217F81" w:rsidRDefault="00A12DB5" w:rsidP="00DE0DAA">
            <w:pPr>
              <w:pStyle w:val="Body"/>
              <w:rPr>
                <w:color w:val="auto"/>
              </w:rPr>
            </w:pPr>
            <w:r w:rsidRPr="00217F81">
              <w:rPr>
                <w:rFonts w:ascii="Calibri" w:eastAsia="Calibri" w:hAnsi="Calibri" w:cs="Calibri"/>
                <w:color w:val="auto"/>
                <w:sz w:val="18"/>
                <w:szCs w:val="18"/>
              </w:rPr>
              <w:t>PM-Continuity</w:t>
            </w:r>
          </w:p>
        </w:tc>
        <w:tc>
          <w:tcPr>
            <w:tcW w:w="126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C46833"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OR</w:t>
            </w:r>
          </w:p>
        </w:tc>
        <w:tc>
          <w:tcPr>
            <w:tcW w:w="13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DE543A" w14:textId="77777777" w:rsidR="00A12DB5" w:rsidRPr="00217F81" w:rsidRDefault="00A12DB5" w:rsidP="00DE0DAA">
            <w:pPr>
              <w:pStyle w:val="Body"/>
              <w:rPr>
                <w:color w:val="auto"/>
              </w:rPr>
            </w:pPr>
            <w:r w:rsidRPr="00217F81">
              <w:rPr>
                <w:rFonts w:ascii="Calibri" w:eastAsia="Calibri" w:hAnsi="Calibri" w:cs="Calibri"/>
                <w:color w:val="auto"/>
                <w:sz w:val="18"/>
                <w:szCs w:val="18"/>
              </w:rPr>
              <w:t>AM – OR</w:t>
            </w:r>
          </w:p>
        </w:tc>
        <w:tc>
          <w:tcPr>
            <w:tcW w:w="13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521DE4"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51B874"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 </w:t>
            </w:r>
          </w:p>
        </w:tc>
      </w:tr>
      <w:tr w:rsidR="00A12DB5" w:rsidRPr="00217F81" w14:paraId="4D9F3D8E" w14:textId="77777777" w:rsidTr="00DE0DAA">
        <w:trPr>
          <w:trHeight w:val="610"/>
          <w:jc w:val="center"/>
        </w:trPr>
        <w:tc>
          <w:tcPr>
            <w:tcW w:w="13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1736B4"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c>
          <w:tcPr>
            <w:tcW w:w="130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9A7BB8"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892401"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Didactics/OR</w:t>
            </w:r>
          </w:p>
          <w:p w14:paraId="4A36EBE4" w14:textId="77777777" w:rsidR="00A12DB5" w:rsidRPr="00217F81" w:rsidRDefault="00A12DB5" w:rsidP="00DE0DAA">
            <w:pPr>
              <w:pStyle w:val="Body"/>
              <w:rPr>
                <w:color w:val="auto"/>
              </w:rPr>
            </w:pPr>
            <w:r w:rsidRPr="00217F81">
              <w:rPr>
                <w:rFonts w:ascii="Calibri" w:eastAsia="Calibri" w:hAnsi="Calibri" w:cs="Calibri"/>
                <w:color w:val="auto"/>
                <w:sz w:val="18"/>
                <w:szCs w:val="18"/>
              </w:rPr>
              <w:t>PM-Continuity</w:t>
            </w:r>
          </w:p>
        </w:tc>
        <w:tc>
          <w:tcPr>
            <w:tcW w:w="126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046624"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OR</w:t>
            </w:r>
          </w:p>
        </w:tc>
        <w:tc>
          <w:tcPr>
            <w:tcW w:w="13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CF4487" w14:textId="77777777" w:rsidR="00A12DB5" w:rsidRPr="00217F81" w:rsidRDefault="00A12DB5" w:rsidP="00DE0DAA">
            <w:pPr>
              <w:pStyle w:val="Body"/>
              <w:rPr>
                <w:color w:val="auto"/>
              </w:rPr>
            </w:pPr>
            <w:r w:rsidRPr="00217F81">
              <w:rPr>
                <w:rFonts w:ascii="Calibri" w:eastAsia="Calibri" w:hAnsi="Calibri" w:cs="Calibri"/>
                <w:color w:val="auto"/>
                <w:sz w:val="18"/>
                <w:szCs w:val="18"/>
              </w:rPr>
              <w:t>AM – OR</w:t>
            </w:r>
          </w:p>
        </w:tc>
        <w:tc>
          <w:tcPr>
            <w:tcW w:w="13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84B386"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E81CA1" w14:textId="77777777" w:rsidR="00A12DB5" w:rsidRPr="00217F81" w:rsidRDefault="00A12DB5" w:rsidP="00DE0DAA">
            <w:pPr>
              <w:rPr>
                <w:color w:val="auto"/>
              </w:rPr>
            </w:pPr>
          </w:p>
        </w:tc>
      </w:tr>
      <w:tr w:rsidR="00A12DB5" w:rsidRPr="00217F81" w14:paraId="30B86CDE" w14:textId="77777777" w:rsidTr="00DE0DAA">
        <w:trPr>
          <w:trHeight w:val="610"/>
          <w:jc w:val="center"/>
        </w:trPr>
        <w:tc>
          <w:tcPr>
            <w:tcW w:w="13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094E2B"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c>
          <w:tcPr>
            <w:tcW w:w="130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08C2CE"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2623FE"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Didactics/OR</w:t>
            </w:r>
          </w:p>
          <w:p w14:paraId="663F81DE" w14:textId="77777777" w:rsidR="00A12DB5" w:rsidRPr="00217F81" w:rsidRDefault="00A12DB5" w:rsidP="00DE0DAA">
            <w:pPr>
              <w:pStyle w:val="Body"/>
              <w:rPr>
                <w:color w:val="auto"/>
              </w:rPr>
            </w:pPr>
            <w:r w:rsidRPr="00217F81">
              <w:rPr>
                <w:rFonts w:ascii="Calibri" w:eastAsia="Calibri" w:hAnsi="Calibri" w:cs="Calibri"/>
                <w:color w:val="auto"/>
                <w:sz w:val="18"/>
                <w:szCs w:val="18"/>
              </w:rPr>
              <w:t>PM-Continuity</w:t>
            </w:r>
          </w:p>
        </w:tc>
        <w:tc>
          <w:tcPr>
            <w:tcW w:w="126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65FD23"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OR</w:t>
            </w:r>
          </w:p>
        </w:tc>
        <w:tc>
          <w:tcPr>
            <w:tcW w:w="13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ACF93D" w14:textId="77777777" w:rsidR="00A12DB5" w:rsidRPr="00217F81" w:rsidRDefault="00A12DB5" w:rsidP="00DE0DAA">
            <w:pPr>
              <w:pStyle w:val="Body"/>
              <w:rPr>
                <w:color w:val="auto"/>
              </w:rPr>
            </w:pPr>
            <w:r w:rsidRPr="00217F81">
              <w:rPr>
                <w:rFonts w:ascii="Calibri" w:eastAsia="Calibri" w:hAnsi="Calibri" w:cs="Calibri"/>
                <w:color w:val="auto"/>
                <w:sz w:val="18"/>
                <w:szCs w:val="18"/>
              </w:rPr>
              <w:t>AM – OR</w:t>
            </w:r>
          </w:p>
        </w:tc>
        <w:tc>
          <w:tcPr>
            <w:tcW w:w="13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E2649D"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3AB180" w14:textId="77777777" w:rsidR="00A12DB5" w:rsidRPr="00217F81" w:rsidRDefault="00A12DB5" w:rsidP="00DE0DAA">
            <w:pPr>
              <w:rPr>
                <w:color w:val="auto"/>
              </w:rPr>
            </w:pPr>
          </w:p>
        </w:tc>
      </w:tr>
    </w:tbl>
    <w:p w14:paraId="2E3553AC" w14:textId="77777777" w:rsidR="00A12DB5" w:rsidRPr="00217F81" w:rsidRDefault="00A12DB5" w:rsidP="00A12DB5">
      <w:pPr>
        <w:pStyle w:val="Heading61"/>
        <w:rPr>
          <w:color w:val="auto"/>
        </w:rPr>
      </w:pPr>
      <w:r w:rsidRPr="00217F81">
        <w:rPr>
          <w:rFonts w:ascii="Arial Unicode MS" w:hAnsi="Arial Unicode MS"/>
          <w:b/>
          <w:bCs/>
          <w:color w:val="auto"/>
          <w:sz w:val="32"/>
          <w:szCs w:val="32"/>
        </w:rPr>
        <w:br w:type="page"/>
      </w:r>
    </w:p>
    <w:p w14:paraId="4ED7AADA" w14:textId="77777777" w:rsidR="00A12DB5" w:rsidRPr="00217F81" w:rsidRDefault="00A12DB5" w:rsidP="00A12DB5">
      <w:pPr>
        <w:pStyle w:val="Heading61"/>
        <w:rPr>
          <w:color w:val="auto"/>
          <w:sz w:val="32"/>
          <w:szCs w:val="32"/>
        </w:rPr>
      </w:pPr>
      <w:r w:rsidRPr="00217F81">
        <w:rPr>
          <w:color w:val="auto"/>
          <w:sz w:val="32"/>
          <w:szCs w:val="32"/>
        </w:rPr>
        <w:lastRenderedPageBreak/>
        <w:t>Gynecology (GYN) Learning Objectives By Year</w:t>
      </w:r>
    </w:p>
    <w:p w14:paraId="42C23DF8" w14:textId="77777777" w:rsidR="00A12DB5" w:rsidRPr="00217F81" w:rsidRDefault="00A12DB5" w:rsidP="00A12DB5">
      <w:pPr>
        <w:pStyle w:val="BodyTextIndent1"/>
        <w:ind w:left="0"/>
        <w:jc w:val="center"/>
        <w:rPr>
          <w:rFonts w:ascii="Georgia" w:eastAsia="Georgia" w:hAnsi="Georgia" w:cs="Georgia"/>
          <w:color w:val="auto"/>
          <w:sz w:val="32"/>
          <w:szCs w:val="32"/>
        </w:rPr>
      </w:pPr>
    </w:p>
    <w:p w14:paraId="30D02597" w14:textId="77777777" w:rsidR="00A12DB5" w:rsidRPr="00217F81" w:rsidRDefault="00A12DB5" w:rsidP="00A12DB5">
      <w:pPr>
        <w:pStyle w:val="BodyTextIndent1"/>
        <w:ind w:left="0"/>
        <w:jc w:val="center"/>
        <w:rPr>
          <w:rFonts w:ascii="Georgia" w:eastAsia="Georgia" w:hAnsi="Georgia" w:cs="Georgia"/>
          <w:b/>
          <w:bCs/>
          <w:color w:val="auto"/>
          <w:sz w:val="32"/>
          <w:szCs w:val="32"/>
        </w:rPr>
      </w:pPr>
      <w:r w:rsidRPr="00217F81">
        <w:rPr>
          <w:rFonts w:ascii="Georgia" w:hAnsi="Georgia"/>
          <w:b/>
          <w:bCs/>
          <w:color w:val="auto"/>
          <w:sz w:val="32"/>
          <w:szCs w:val="32"/>
        </w:rPr>
        <w:t>PGY-1</w:t>
      </w:r>
    </w:p>
    <w:p w14:paraId="3C3EEB2C" w14:textId="77777777" w:rsidR="00A12DB5" w:rsidRPr="00217F81" w:rsidRDefault="00A12DB5" w:rsidP="00A12DB5">
      <w:pPr>
        <w:pStyle w:val="TitleA"/>
        <w:ind w:left="0"/>
        <w:rPr>
          <w:rFonts w:ascii="Georgia" w:eastAsia="Georgia" w:hAnsi="Georgia" w:cs="Georgia"/>
          <w:color w:val="auto"/>
          <w:sz w:val="32"/>
          <w:szCs w:val="32"/>
        </w:rPr>
      </w:pPr>
      <w:r w:rsidRPr="00217F81">
        <w:rPr>
          <w:rFonts w:ascii="Georgia" w:hAnsi="Georgia"/>
          <w:color w:val="auto"/>
          <w:sz w:val="32"/>
          <w:szCs w:val="32"/>
        </w:rPr>
        <w:t>Gynecology (GYN-A &amp; E)</w:t>
      </w:r>
    </w:p>
    <w:p w14:paraId="54D0BE3E" w14:textId="77777777" w:rsidR="00A12DB5" w:rsidRPr="00217F81" w:rsidRDefault="00A12DB5" w:rsidP="00A12DB5">
      <w:pPr>
        <w:pStyle w:val="Body"/>
        <w:rPr>
          <w:rFonts w:ascii="Georgia" w:eastAsia="Georgia" w:hAnsi="Georgia" w:cs="Georgia"/>
          <w:color w:val="auto"/>
        </w:rPr>
      </w:pPr>
    </w:p>
    <w:p w14:paraId="671F2065" w14:textId="77777777" w:rsidR="00A12DB5" w:rsidRPr="00217F81" w:rsidRDefault="00A12DB5" w:rsidP="00A12DB5">
      <w:pPr>
        <w:pStyle w:val="Body"/>
        <w:rPr>
          <w:rFonts w:ascii="Georgia" w:eastAsia="Georgia" w:hAnsi="Georgia" w:cs="Georgia"/>
          <w:color w:val="auto"/>
        </w:rPr>
      </w:pPr>
      <w:r w:rsidRPr="00217F81">
        <w:rPr>
          <w:rFonts w:ascii="Georgia" w:hAnsi="Georgia"/>
          <w:b/>
          <w:bCs/>
          <w:color w:val="auto"/>
          <w:lang w:val="fr-FR"/>
        </w:rPr>
        <w:t>Objective</w:t>
      </w:r>
      <w:r w:rsidRPr="00217F81">
        <w:rPr>
          <w:rFonts w:ascii="Georgia" w:hAnsi="Georgia"/>
          <w:color w:val="auto"/>
        </w:rPr>
        <w:t>: Exposure to all aspects of gynecology</w:t>
      </w:r>
    </w:p>
    <w:p w14:paraId="302AB4A9" w14:textId="77777777" w:rsidR="00A12DB5" w:rsidRPr="00217F81" w:rsidRDefault="00A12DB5" w:rsidP="00A12DB5">
      <w:pPr>
        <w:pStyle w:val="Body"/>
        <w:rPr>
          <w:rFonts w:ascii="Georgia" w:eastAsia="Georgia" w:hAnsi="Georgia" w:cs="Georgia"/>
          <w:color w:val="auto"/>
        </w:rPr>
      </w:pPr>
    </w:p>
    <w:p w14:paraId="7161756F"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Responsibilities:</w:t>
      </w:r>
    </w:p>
    <w:p w14:paraId="42E30C73" w14:textId="77777777" w:rsidR="00A12DB5" w:rsidRPr="00217F81" w:rsidRDefault="00A12DB5" w:rsidP="00A12DB5">
      <w:pPr>
        <w:pStyle w:val="Body"/>
        <w:rPr>
          <w:rFonts w:ascii="Georgia" w:eastAsia="Georgia" w:hAnsi="Georgia" w:cs="Georgia"/>
          <w:color w:val="auto"/>
        </w:rPr>
      </w:pPr>
    </w:p>
    <w:p w14:paraId="1B616BA0" w14:textId="77777777" w:rsidR="00A12DB5" w:rsidRPr="00217F81" w:rsidRDefault="00A12DB5" w:rsidP="00DB61E5">
      <w:pPr>
        <w:pStyle w:val="BodyTextIndent1"/>
        <w:numPr>
          <w:ilvl w:val="0"/>
          <w:numId w:val="171"/>
        </w:numPr>
        <w:pBdr>
          <w:top w:val="nil"/>
          <w:left w:val="nil"/>
          <w:bottom w:val="nil"/>
          <w:right w:val="nil"/>
          <w:between w:val="nil"/>
          <w:bar w:val="nil"/>
        </w:pBdr>
        <w:rPr>
          <w:rFonts w:ascii="Georgia" w:hAnsi="Georgia"/>
          <w:color w:val="auto"/>
        </w:rPr>
      </w:pPr>
      <w:r w:rsidRPr="00217F81">
        <w:rPr>
          <w:rFonts w:ascii="Georgia" w:hAnsi="Georgia"/>
          <w:color w:val="auto"/>
        </w:rPr>
        <w:t>Operating room coverage as per Gynecology chief</w:t>
      </w:r>
    </w:p>
    <w:p w14:paraId="036A966C" w14:textId="77777777" w:rsidR="00A12DB5" w:rsidRPr="00217F81" w:rsidRDefault="00A12DB5" w:rsidP="00DB61E5">
      <w:pPr>
        <w:pStyle w:val="BodyTextIndent1"/>
        <w:numPr>
          <w:ilvl w:val="0"/>
          <w:numId w:val="171"/>
        </w:numPr>
        <w:pBdr>
          <w:top w:val="nil"/>
          <w:left w:val="nil"/>
          <w:bottom w:val="nil"/>
          <w:right w:val="nil"/>
          <w:between w:val="nil"/>
          <w:bar w:val="nil"/>
        </w:pBdr>
        <w:rPr>
          <w:rFonts w:ascii="Georgia" w:hAnsi="Georgia"/>
          <w:color w:val="auto"/>
        </w:rPr>
      </w:pPr>
      <w:r w:rsidRPr="00217F81">
        <w:rPr>
          <w:rFonts w:ascii="Georgia" w:hAnsi="Georgia"/>
          <w:color w:val="auto"/>
        </w:rPr>
        <w:t>Emergency Room coverage</w:t>
      </w:r>
    </w:p>
    <w:p w14:paraId="2B1950AD" w14:textId="77777777" w:rsidR="00A12DB5" w:rsidRPr="00217F81" w:rsidRDefault="00A12DB5" w:rsidP="00DB61E5">
      <w:pPr>
        <w:pStyle w:val="BodyTextIndent1"/>
        <w:numPr>
          <w:ilvl w:val="0"/>
          <w:numId w:val="171"/>
        </w:numPr>
        <w:pBdr>
          <w:top w:val="nil"/>
          <w:left w:val="nil"/>
          <w:bottom w:val="nil"/>
          <w:right w:val="nil"/>
          <w:between w:val="nil"/>
          <w:bar w:val="nil"/>
        </w:pBdr>
        <w:rPr>
          <w:rFonts w:ascii="Georgia" w:hAnsi="Georgia"/>
          <w:color w:val="auto"/>
        </w:rPr>
      </w:pPr>
      <w:r w:rsidRPr="00217F81">
        <w:rPr>
          <w:rFonts w:ascii="Georgia" w:hAnsi="Georgia"/>
          <w:color w:val="auto"/>
        </w:rPr>
        <w:t>Data collection</w:t>
      </w:r>
    </w:p>
    <w:p w14:paraId="0538D378" w14:textId="77777777" w:rsidR="00A12DB5" w:rsidRPr="00217F81" w:rsidRDefault="00A12DB5" w:rsidP="00DB61E5">
      <w:pPr>
        <w:pStyle w:val="BodyTextIndent1"/>
        <w:numPr>
          <w:ilvl w:val="0"/>
          <w:numId w:val="171"/>
        </w:numPr>
        <w:pBdr>
          <w:top w:val="nil"/>
          <w:left w:val="nil"/>
          <w:bottom w:val="nil"/>
          <w:right w:val="nil"/>
          <w:between w:val="nil"/>
          <w:bar w:val="nil"/>
        </w:pBdr>
        <w:rPr>
          <w:rFonts w:ascii="Georgia" w:hAnsi="Georgia"/>
          <w:color w:val="auto"/>
        </w:rPr>
      </w:pPr>
      <w:r w:rsidRPr="00217F81">
        <w:rPr>
          <w:rFonts w:ascii="Georgia" w:hAnsi="Georgia"/>
          <w:color w:val="auto"/>
        </w:rPr>
        <w:t>Participation in continuity clinic, and gynecology specialty clinic</w:t>
      </w:r>
    </w:p>
    <w:p w14:paraId="7015552B" w14:textId="77777777" w:rsidR="00A12DB5" w:rsidRPr="00217F81" w:rsidRDefault="00A12DB5" w:rsidP="00DB61E5">
      <w:pPr>
        <w:pStyle w:val="BodyTextIndent1"/>
        <w:numPr>
          <w:ilvl w:val="0"/>
          <w:numId w:val="171"/>
        </w:numPr>
        <w:pBdr>
          <w:top w:val="nil"/>
          <w:left w:val="nil"/>
          <w:bottom w:val="nil"/>
          <w:right w:val="nil"/>
          <w:between w:val="nil"/>
          <w:bar w:val="nil"/>
        </w:pBdr>
        <w:rPr>
          <w:rFonts w:ascii="Georgia" w:hAnsi="Georgia"/>
          <w:color w:val="auto"/>
        </w:rPr>
      </w:pPr>
      <w:r w:rsidRPr="00217F81">
        <w:rPr>
          <w:rFonts w:ascii="Georgia" w:hAnsi="Georgia"/>
          <w:color w:val="auto"/>
        </w:rPr>
        <w:t>Coverage of the general gynecology inpatient service</w:t>
      </w:r>
    </w:p>
    <w:p w14:paraId="7D7143C2" w14:textId="77777777" w:rsidR="00A12DB5" w:rsidRPr="00217F81" w:rsidRDefault="00A12DB5" w:rsidP="00A12DB5">
      <w:pPr>
        <w:pStyle w:val="Body"/>
        <w:rPr>
          <w:rFonts w:ascii="Georgia" w:eastAsia="Georgia" w:hAnsi="Georgia" w:cs="Georgia"/>
          <w:color w:val="auto"/>
        </w:rPr>
      </w:pPr>
    </w:p>
    <w:p w14:paraId="7D417451" w14:textId="77777777" w:rsidR="00A12DB5" w:rsidRPr="00217F81" w:rsidRDefault="00A12DB5" w:rsidP="00A12DB5">
      <w:pPr>
        <w:pStyle w:val="Footer1"/>
        <w:tabs>
          <w:tab w:val="clear" w:pos="4320"/>
          <w:tab w:val="clear" w:pos="8640"/>
        </w:tabs>
        <w:rPr>
          <w:rFonts w:ascii="Georgia" w:eastAsia="Georgia" w:hAnsi="Georgia" w:cs="Georgia"/>
          <w:color w:val="auto"/>
          <w:sz w:val="24"/>
          <w:szCs w:val="24"/>
        </w:rPr>
      </w:pPr>
      <w:r w:rsidRPr="00217F81">
        <w:rPr>
          <w:rFonts w:ascii="Georgia" w:hAnsi="Georgia"/>
          <w:b/>
          <w:bCs/>
          <w:color w:val="auto"/>
          <w:sz w:val="24"/>
          <w:szCs w:val="24"/>
        </w:rPr>
        <w:t>Attending</w:t>
      </w:r>
      <w:r w:rsidRPr="00217F81">
        <w:rPr>
          <w:rFonts w:ascii="Georgia" w:hAnsi="Georgia"/>
          <w:color w:val="auto"/>
          <w:sz w:val="24"/>
          <w:szCs w:val="24"/>
        </w:rPr>
        <w:t xml:space="preserve">:  Gynecology Attending/GYN OR Attending   </w:t>
      </w:r>
    </w:p>
    <w:p w14:paraId="53183798" w14:textId="77777777" w:rsidR="00A12DB5" w:rsidRPr="00217F81" w:rsidRDefault="00A12DB5" w:rsidP="00A12DB5">
      <w:pPr>
        <w:pStyle w:val="Body"/>
        <w:rPr>
          <w:rFonts w:ascii="Georgia" w:eastAsia="Georgia" w:hAnsi="Georgia" w:cs="Georgia"/>
          <w:color w:val="auto"/>
        </w:rPr>
      </w:pPr>
    </w:p>
    <w:p w14:paraId="631998E9"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Procedure/Skills:</w:t>
      </w:r>
    </w:p>
    <w:p w14:paraId="680C028D" w14:textId="77777777" w:rsidR="00A12DB5" w:rsidRPr="00217F81" w:rsidRDefault="00A12DB5" w:rsidP="00A12DB5">
      <w:pPr>
        <w:pStyle w:val="Body"/>
        <w:rPr>
          <w:rFonts w:ascii="Georgia" w:eastAsia="Georgia" w:hAnsi="Georgia" w:cs="Georgia"/>
          <w:color w:val="auto"/>
        </w:rPr>
      </w:pPr>
    </w:p>
    <w:p w14:paraId="2FCAC83F" w14:textId="77777777" w:rsidR="00A12DB5" w:rsidRPr="00217F81" w:rsidRDefault="00A12DB5" w:rsidP="00DB61E5">
      <w:pPr>
        <w:pStyle w:val="BodyTextIndent1"/>
        <w:numPr>
          <w:ilvl w:val="0"/>
          <w:numId w:val="173"/>
        </w:numPr>
        <w:pBdr>
          <w:top w:val="nil"/>
          <w:left w:val="nil"/>
          <w:bottom w:val="nil"/>
          <w:right w:val="nil"/>
          <w:between w:val="nil"/>
          <w:bar w:val="nil"/>
        </w:pBdr>
        <w:rPr>
          <w:rFonts w:ascii="Georgia" w:hAnsi="Georgia"/>
          <w:color w:val="auto"/>
        </w:rPr>
      </w:pPr>
      <w:r w:rsidRPr="00217F81">
        <w:rPr>
          <w:rFonts w:ascii="Georgia" w:hAnsi="Georgia"/>
          <w:color w:val="auto"/>
        </w:rPr>
        <w:t>Knot tying</w:t>
      </w:r>
    </w:p>
    <w:p w14:paraId="1170D761" w14:textId="77777777" w:rsidR="00A12DB5" w:rsidRPr="00217F81" w:rsidRDefault="00A12DB5" w:rsidP="00DB61E5">
      <w:pPr>
        <w:pStyle w:val="BodyTextIndent1"/>
        <w:numPr>
          <w:ilvl w:val="0"/>
          <w:numId w:val="173"/>
        </w:numPr>
        <w:pBdr>
          <w:top w:val="nil"/>
          <w:left w:val="nil"/>
          <w:bottom w:val="nil"/>
          <w:right w:val="nil"/>
          <w:between w:val="nil"/>
          <w:bar w:val="nil"/>
        </w:pBdr>
        <w:rPr>
          <w:rFonts w:ascii="Georgia" w:hAnsi="Georgia"/>
          <w:color w:val="auto"/>
        </w:rPr>
      </w:pPr>
      <w:r w:rsidRPr="00217F81">
        <w:rPr>
          <w:rFonts w:ascii="Georgia" w:hAnsi="Georgia"/>
          <w:color w:val="auto"/>
        </w:rPr>
        <w:t>Operative Hysteroscopy</w:t>
      </w:r>
    </w:p>
    <w:p w14:paraId="31036A73" w14:textId="77777777" w:rsidR="00A12DB5" w:rsidRPr="00217F81" w:rsidRDefault="00A12DB5" w:rsidP="00DB61E5">
      <w:pPr>
        <w:pStyle w:val="BodyTextIndent1"/>
        <w:numPr>
          <w:ilvl w:val="0"/>
          <w:numId w:val="173"/>
        </w:numPr>
        <w:pBdr>
          <w:top w:val="nil"/>
          <w:left w:val="nil"/>
          <w:bottom w:val="nil"/>
          <w:right w:val="nil"/>
          <w:between w:val="nil"/>
          <w:bar w:val="nil"/>
        </w:pBdr>
        <w:rPr>
          <w:rFonts w:ascii="Georgia" w:hAnsi="Georgia"/>
          <w:color w:val="auto"/>
        </w:rPr>
      </w:pPr>
      <w:r w:rsidRPr="00217F81">
        <w:rPr>
          <w:rFonts w:ascii="Georgia" w:hAnsi="Georgia"/>
          <w:color w:val="auto"/>
        </w:rPr>
        <w:t>Laparotomy incisions and closure</w:t>
      </w:r>
    </w:p>
    <w:p w14:paraId="6B1778D2" w14:textId="77777777" w:rsidR="00A12DB5" w:rsidRPr="00217F81" w:rsidRDefault="00A12DB5" w:rsidP="00DB61E5">
      <w:pPr>
        <w:pStyle w:val="BodyTextIndent1"/>
        <w:numPr>
          <w:ilvl w:val="0"/>
          <w:numId w:val="173"/>
        </w:numPr>
        <w:pBdr>
          <w:top w:val="nil"/>
          <w:left w:val="nil"/>
          <w:bottom w:val="nil"/>
          <w:right w:val="nil"/>
          <w:between w:val="nil"/>
          <w:bar w:val="nil"/>
        </w:pBdr>
        <w:rPr>
          <w:rFonts w:ascii="Georgia" w:hAnsi="Georgia"/>
          <w:color w:val="auto"/>
        </w:rPr>
      </w:pPr>
      <w:r w:rsidRPr="00217F81">
        <w:rPr>
          <w:rFonts w:ascii="Georgia" w:hAnsi="Georgia"/>
          <w:color w:val="auto"/>
        </w:rPr>
        <w:t>Hysterectomy</w:t>
      </w:r>
    </w:p>
    <w:p w14:paraId="7E82EF38" w14:textId="77777777" w:rsidR="00A12DB5" w:rsidRPr="00217F81" w:rsidRDefault="00A12DB5" w:rsidP="00DB61E5">
      <w:pPr>
        <w:pStyle w:val="BodyTextIndent1"/>
        <w:numPr>
          <w:ilvl w:val="0"/>
          <w:numId w:val="173"/>
        </w:numPr>
        <w:pBdr>
          <w:top w:val="nil"/>
          <w:left w:val="nil"/>
          <w:bottom w:val="nil"/>
          <w:right w:val="nil"/>
          <w:between w:val="nil"/>
          <w:bar w:val="nil"/>
        </w:pBdr>
        <w:rPr>
          <w:rFonts w:ascii="Georgia" w:hAnsi="Georgia"/>
          <w:color w:val="auto"/>
        </w:rPr>
      </w:pPr>
      <w:r w:rsidRPr="00217F81">
        <w:rPr>
          <w:rFonts w:ascii="Georgia" w:hAnsi="Georgia"/>
          <w:color w:val="auto"/>
        </w:rPr>
        <w:t>Diagnostic and Operative Laparoscopy</w:t>
      </w:r>
    </w:p>
    <w:p w14:paraId="00203CF2" w14:textId="77777777" w:rsidR="00A12DB5" w:rsidRPr="00217F81" w:rsidRDefault="00A12DB5" w:rsidP="00DB61E5">
      <w:pPr>
        <w:pStyle w:val="BodyTextIndent1"/>
        <w:numPr>
          <w:ilvl w:val="0"/>
          <w:numId w:val="173"/>
        </w:numPr>
        <w:pBdr>
          <w:top w:val="nil"/>
          <w:left w:val="nil"/>
          <w:bottom w:val="nil"/>
          <w:right w:val="nil"/>
          <w:between w:val="nil"/>
          <w:bar w:val="nil"/>
        </w:pBdr>
        <w:rPr>
          <w:rFonts w:ascii="Georgia" w:hAnsi="Georgia"/>
          <w:color w:val="auto"/>
        </w:rPr>
      </w:pPr>
      <w:r w:rsidRPr="00217F81">
        <w:rPr>
          <w:rFonts w:ascii="Georgia" w:hAnsi="Georgia"/>
          <w:color w:val="auto"/>
        </w:rPr>
        <w:t>Management of Gynecology in-patient issues</w:t>
      </w:r>
    </w:p>
    <w:p w14:paraId="6FCEBE4B" w14:textId="61E2C475" w:rsidR="00A12DB5" w:rsidRPr="00217F81" w:rsidRDefault="00A12DB5" w:rsidP="00DB61E5">
      <w:pPr>
        <w:pStyle w:val="BodyTextIndent1"/>
        <w:numPr>
          <w:ilvl w:val="0"/>
          <w:numId w:val="173"/>
        </w:numPr>
        <w:pBdr>
          <w:top w:val="nil"/>
          <w:left w:val="nil"/>
          <w:bottom w:val="nil"/>
          <w:right w:val="nil"/>
          <w:between w:val="nil"/>
          <w:bar w:val="nil"/>
        </w:pBdr>
        <w:rPr>
          <w:rFonts w:ascii="Georgia" w:hAnsi="Georgia"/>
          <w:color w:val="auto"/>
        </w:rPr>
      </w:pPr>
      <w:r w:rsidRPr="00217F81">
        <w:rPr>
          <w:rFonts w:ascii="Georgia" w:hAnsi="Georgia"/>
          <w:color w:val="auto"/>
        </w:rPr>
        <w:t xml:space="preserve">Pre &amp; </w:t>
      </w:r>
      <w:proofErr w:type="spellStart"/>
      <w:r w:rsidRPr="00217F81">
        <w:rPr>
          <w:rFonts w:ascii="Georgia" w:hAnsi="Georgia"/>
          <w:color w:val="auto"/>
        </w:rPr>
        <w:t>Post</w:t>
      </w:r>
      <w:r w:rsidR="009F4232">
        <w:rPr>
          <w:rFonts w:ascii="Georgia" w:hAnsi="Georgia"/>
          <w:color w:val="auto"/>
        </w:rPr>
        <w:t xml:space="preserve"> </w:t>
      </w:r>
      <w:r w:rsidRPr="00217F81">
        <w:rPr>
          <w:rFonts w:ascii="Georgia" w:hAnsi="Georgia"/>
          <w:color w:val="auto"/>
        </w:rPr>
        <w:t>Surgical</w:t>
      </w:r>
      <w:proofErr w:type="spellEnd"/>
      <w:r w:rsidRPr="00217F81">
        <w:rPr>
          <w:rFonts w:ascii="Georgia" w:hAnsi="Georgia"/>
          <w:color w:val="auto"/>
        </w:rPr>
        <w:t xml:space="preserve"> Counseling</w:t>
      </w:r>
    </w:p>
    <w:p w14:paraId="69672DCB" w14:textId="77777777" w:rsidR="00A12DB5" w:rsidRPr="00217F81" w:rsidRDefault="00A12DB5" w:rsidP="00DB61E5">
      <w:pPr>
        <w:pStyle w:val="BodyTextIndent1"/>
        <w:numPr>
          <w:ilvl w:val="0"/>
          <w:numId w:val="173"/>
        </w:numPr>
        <w:pBdr>
          <w:top w:val="nil"/>
          <w:left w:val="nil"/>
          <w:bottom w:val="nil"/>
          <w:right w:val="nil"/>
          <w:between w:val="nil"/>
          <w:bar w:val="nil"/>
        </w:pBdr>
        <w:rPr>
          <w:rFonts w:ascii="Georgia" w:hAnsi="Georgia"/>
          <w:color w:val="auto"/>
        </w:rPr>
      </w:pPr>
      <w:r w:rsidRPr="00217F81">
        <w:rPr>
          <w:rFonts w:ascii="Georgia" w:hAnsi="Georgia"/>
          <w:color w:val="auto"/>
        </w:rPr>
        <w:t>Advanced directives for gynecologic admissions</w:t>
      </w:r>
    </w:p>
    <w:p w14:paraId="3654B836" w14:textId="77777777" w:rsidR="00A12DB5" w:rsidRPr="00217F81" w:rsidRDefault="00A12DB5" w:rsidP="00DB61E5">
      <w:pPr>
        <w:pStyle w:val="BodyTextIndent1"/>
        <w:numPr>
          <w:ilvl w:val="0"/>
          <w:numId w:val="173"/>
        </w:numPr>
        <w:pBdr>
          <w:top w:val="nil"/>
          <w:left w:val="nil"/>
          <w:bottom w:val="nil"/>
          <w:right w:val="nil"/>
          <w:between w:val="nil"/>
          <w:bar w:val="nil"/>
        </w:pBdr>
        <w:rPr>
          <w:rFonts w:ascii="Georgia" w:hAnsi="Georgia"/>
          <w:color w:val="auto"/>
        </w:rPr>
      </w:pPr>
      <w:r w:rsidRPr="00217F81">
        <w:rPr>
          <w:rFonts w:ascii="Georgia" w:hAnsi="Georgia"/>
          <w:color w:val="auto"/>
        </w:rPr>
        <w:t>Myomectomy</w:t>
      </w:r>
    </w:p>
    <w:p w14:paraId="6B2BC5EF" w14:textId="77777777" w:rsidR="00A12DB5" w:rsidRPr="00217F81" w:rsidRDefault="00A12DB5" w:rsidP="00DB61E5">
      <w:pPr>
        <w:pStyle w:val="BodyTextIndent1"/>
        <w:numPr>
          <w:ilvl w:val="0"/>
          <w:numId w:val="173"/>
        </w:numPr>
        <w:pBdr>
          <w:top w:val="nil"/>
          <w:left w:val="nil"/>
          <w:bottom w:val="nil"/>
          <w:right w:val="nil"/>
          <w:between w:val="nil"/>
          <w:bar w:val="nil"/>
        </w:pBdr>
        <w:rPr>
          <w:rFonts w:ascii="Georgia" w:hAnsi="Georgia"/>
          <w:color w:val="auto"/>
        </w:rPr>
      </w:pPr>
      <w:r w:rsidRPr="00217F81">
        <w:rPr>
          <w:rFonts w:ascii="Georgia" w:hAnsi="Georgia"/>
          <w:color w:val="auto"/>
        </w:rPr>
        <w:t>Vaginal Hysterectomy (assist)</w:t>
      </w:r>
    </w:p>
    <w:p w14:paraId="09554542" w14:textId="77777777" w:rsidR="00A12DB5" w:rsidRPr="00217F81" w:rsidRDefault="00A12DB5" w:rsidP="00DB61E5">
      <w:pPr>
        <w:pStyle w:val="BodyTextIndent1"/>
        <w:numPr>
          <w:ilvl w:val="0"/>
          <w:numId w:val="173"/>
        </w:numPr>
        <w:pBdr>
          <w:top w:val="nil"/>
          <w:left w:val="nil"/>
          <w:bottom w:val="nil"/>
          <w:right w:val="nil"/>
          <w:between w:val="nil"/>
          <w:bar w:val="nil"/>
        </w:pBdr>
        <w:rPr>
          <w:rFonts w:ascii="Georgia" w:hAnsi="Georgia"/>
          <w:color w:val="auto"/>
        </w:rPr>
      </w:pPr>
      <w:r w:rsidRPr="00217F81">
        <w:rPr>
          <w:rFonts w:ascii="Georgia" w:hAnsi="Georgia"/>
          <w:color w:val="auto"/>
        </w:rPr>
        <w:t>Management of Gynecology emergencies</w:t>
      </w:r>
    </w:p>
    <w:p w14:paraId="274EA9F4" w14:textId="77777777" w:rsidR="00A12DB5" w:rsidRPr="00217F81" w:rsidRDefault="00A12DB5" w:rsidP="00DB61E5">
      <w:pPr>
        <w:pStyle w:val="BodyTextIndent1"/>
        <w:numPr>
          <w:ilvl w:val="0"/>
          <w:numId w:val="173"/>
        </w:numPr>
        <w:pBdr>
          <w:top w:val="nil"/>
          <w:left w:val="nil"/>
          <w:bottom w:val="nil"/>
          <w:right w:val="nil"/>
          <w:between w:val="nil"/>
          <w:bar w:val="nil"/>
        </w:pBdr>
        <w:rPr>
          <w:rFonts w:ascii="Georgia" w:hAnsi="Georgia"/>
          <w:color w:val="auto"/>
        </w:rPr>
      </w:pPr>
      <w:r w:rsidRPr="00217F81">
        <w:rPr>
          <w:rFonts w:ascii="Georgia" w:hAnsi="Georgia"/>
          <w:color w:val="auto"/>
        </w:rPr>
        <w:t>Outpatient gynecology assessment and management</w:t>
      </w:r>
    </w:p>
    <w:p w14:paraId="0FDAB93B" w14:textId="77777777" w:rsidR="00A12DB5" w:rsidRPr="00217F81" w:rsidRDefault="00A12DB5" w:rsidP="00DB61E5">
      <w:pPr>
        <w:pStyle w:val="BodyTextIndent1"/>
        <w:numPr>
          <w:ilvl w:val="0"/>
          <w:numId w:val="173"/>
        </w:numPr>
        <w:pBdr>
          <w:top w:val="nil"/>
          <w:left w:val="nil"/>
          <w:bottom w:val="nil"/>
          <w:right w:val="nil"/>
          <w:between w:val="nil"/>
          <w:bar w:val="nil"/>
        </w:pBdr>
        <w:rPr>
          <w:rFonts w:ascii="Georgia" w:hAnsi="Georgia"/>
          <w:color w:val="auto"/>
        </w:rPr>
      </w:pPr>
      <w:r w:rsidRPr="00217F81">
        <w:rPr>
          <w:rFonts w:ascii="Georgia" w:hAnsi="Georgia"/>
          <w:color w:val="auto"/>
        </w:rPr>
        <w:t>Informed gynecologic consent</w:t>
      </w:r>
    </w:p>
    <w:p w14:paraId="5500B9C4" w14:textId="77777777" w:rsidR="00A12DB5" w:rsidRPr="00217F81" w:rsidRDefault="00A12DB5" w:rsidP="00A12DB5">
      <w:pPr>
        <w:pStyle w:val="Body"/>
        <w:rPr>
          <w:rFonts w:ascii="Georgia" w:eastAsia="Georgia" w:hAnsi="Georgia" w:cs="Georgia"/>
          <w:color w:val="auto"/>
        </w:rPr>
      </w:pPr>
    </w:p>
    <w:p w14:paraId="17E369ED" w14:textId="77777777" w:rsidR="00A12DB5" w:rsidRPr="00217F81" w:rsidRDefault="00A12DB5" w:rsidP="00A12DB5">
      <w:pPr>
        <w:pStyle w:val="Body"/>
        <w:jc w:val="both"/>
        <w:rPr>
          <w:rFonts w:ascii="Georgia" w:eastAsia="Georgia" w:hAnsi="Georgia" w:cs="Georgia"/>
          <w:b/>
          <w:bCs/>
          <w:color w:val="auto"/>
        </w:rPr>
      </w:pPr>
      <w:r w:rsidRPr="00217F81">
        <w:rPr>
          <w:rFonts w:ascii="Georgia" w:hAnsi="Georgia"/>
          <w:b/>
          <w:bCs/>
          <w:color w:val="auto"/>
        </w:rPr>
        <w:t xml:space="preserve">Schedule:  </w:t>
      </w:r>
      <w:r w:rsidRPr="00217F81">
        <w:rPr>
          <w:rFonts w:ascii="Georgia" w:hAnsi="Georgia"/>
          <w:color w:val="auto"/>
        </w:rPr>
        <w:t>Please refer to Program Director’s Protocols for further instruction on procedure, management and coverage of the GYN Service.</w:t>
      </w:r>
    </w:p>
    <w:p w14:paraId="0A6354C9" w14:textId="77777777" w:rsidR="00A12DB5" w:rsidRPr="00217F81" w:rsidRDefault="00A12DB5" w:rsidP="00A12DB5">
      <w:pPr>
        <w:pStyle w:val="Body"/>
        <w:jc w:val="both"/>
        <w:rPr>
          <w:rFonts w:ascii="Georgia" w:eastAsia="Georgia" w:hAnsi="Georgia" w:cs="Georgia"/>
          <w:b/>
          <w:bCs/>
          <w:color w:val="auto"/>
        </w:rPr>
      </w:pPr>
    </w:p>
    <w:p w14:paraId="1FB85287" w14:textId="77777777" w:rsidR="00A12DB5" w:rsidRPr="00217F81" w:rsidRDefault="00A12DB5" w:rsidP="00A12DB5">
      <w:pPr>
        <w:pStyle w:val="Body"/>
        <w:rPr>
          <w:rFonts w:ascii="Georgia" w:eastAsia="Georgia" w:hAnsi="Georgia" w:cs="Georgia"/>
          <w:color w:val="auto"/>
        </w:rPr>
      </w:pPr>
    </w:p>
    <w:p w14:paraId="7D42BEA9" w14:textId="77777777" w:rsidR="00A12DB5" w:rsidRPr="00217F81" w:rsidRDefault="00A12DB5" w:rsidP="00DB61E5">
      <w:pPr>
        <w:pStyle w:val="BodyTextIndent1"/>
        <w:numPr>
          <w:ilvl w:val="0"/>
          <w:numId w:val="175"/>
        </w:numPr>
        <w:pBdr>
          <w:top w:val="nil"/>
          <w:left w:val="nil"/>
          <w:bottom w:val="nil"/>
          <w:right w:val="nil"/>
          <w:between w:val="nil"/>
          <w:bar w:val="nil"/>
        </w:pBdr>
        <w:rPr>
          <w:rFonts w:ascii="Georgia" w:hAnsi="Georgia"/>
          <w:color w:val="auto"/>
        </w:rPr>
      </w:pPr>
      <w:r w:rsidRPr="00217F81">
        <w:rPr>
          <w:rFonts w:ascii="Georgia" w:hAnsi="Georgia"/>
          <w:color w:val="auto"/>
        </w:rPr>
        <w:t>AM&amp;PM Rounds GYN Team</w:t>
      </w:r>
    </w:p>
    <w:p w14:paraId="04994D63" w14:textId="77777777" w:rsidR="00A12DB5" w:rsidRPr="00217F81" w:rsidRDefault="00A12DB5" w:rsidP="00DB61E5">
      <w:pPr>
        <w:pStyle w:val="BodyTextIndent1"/>
        <w:numPr>
          <w:ilvl w:val="0"/>
          <w:numId w:val="175"/>
        </w:numPr>
        <w:pBdr>
          <w:top w:val="nil"/>
          <w:left w:val="nil"/>
          <w:bottom w:val="nil"/>
          <w:right w:val="nil"/>
          <w:between w:val="nil"/>
          <w:bar w:val="nil"/>
        </w:pBdr>
        <w:rPr>
          <w:rFonts w:ascii="Georgia" w:hAnsi="Georgia"/>
          <w:color w:val="auto"/>
        </w:rPr>
      </w:pPr>
      <w:r w:rsidRPr="00217F81">
        <w:rPr>
          <w:rFonts w:ascii="Georgia" w:hAnsi="Georgia"/>
          <w:color w:val="auto"/>
        </w:rPr>
        <w:t>AM&amp;PM Board sign-out to NF Team</w:t>
      </w:r>
    </w:p>
    <w:p w14:paraId="083A8956" w14:textId="77777777" w:rsidR="00A12DB5" w:rsidRPr="00217F81" w:rsidRDefault="00A12DB5" w:rsidP="00DB61E5">
      <w:pPr>
        <w:pStyle w:val="BodyTextIndent1"/>
        <w:numPr>
          <w:ilvl w:val="0"/>
          <w:numId w:val="175"/>
        </w:numPr>
        <w:pBdr>
          <w:top w:val="nil"/>
          <w:left w:val="nil"/>
          <w:bottom w:val="nil"/>
          <w:right w:val="nil"/>
          <w:between w:val="nil"/>
          <w:bar w:val="nil"/>
        </w:pBdr>
        <w:rPr>
          <w:rFonts w:ascii="Georgia" w:hAnsi="Georgia"/>
          <w:color w:val="auto"/>
        </w:rPr>
      </w:pPr>
      <w:r w:rsidRPr="00217F81">
        <w:rPr>
          <w:rFonts w:ascii="Georgia" w:hAnsi="Georgia"/>
          <w:color w:val="auto"/>
        </w:rPr>
        <w:t>Morning Report</w:t>
      </w:r>
    </w:p>
    <w:p w14:paraId="48B36ED3" w14:textId="77777777" w:rsidR="00A12DB5" w:rsidRPr="00217F81" w:rsidRDefault="00A12DB5" w:rsidP="00DB61E5">
      <w:pPr>
        <w:pStyle w:val="BodyTextIndent1"/>
        <w:numPr>
          <w:ilvl w:val="0"/>
          <w:numId w:val="175"/>
        </w:numPr>
        <w:pBdr>
          <w:top w:val="nil"/>
          <w:left w:val="nil"/>
          <w:bottom w:val="nil"/>
          <w:right w:val="nil"/>
          <w:between w:val="nil"/>
          <w:bar w:val="nil"/>
        </w:pBdr>
        <w:rPr>
          <w:rFonts w:ascii="Georgia" w:hAnsi="Georgia"/>
          <w:color w:val="auto"/>
        </w:rPr>
      </w:pPr>
      <w:r w:rsidRPr="00217F81">
        <w:rPr>
          <w:rFonts w:ascii="Georgia" w:hAnsi="Georgia"/>
          <w:color w:val="auto"/>
        </w:rPr>
        <w:t>Coverage/Management of GYN Inpatient Service (GYN Team)</w:t>
      </w:r>
    </w:p>
    <w:p w14:paraId="26AF728A" w14:textId="77777777" w:rsidR="00A12DB5" w:rsidRPr="00217F81" w:rsidRDefault="00A12DB5" w:rsidP="00DB61E5">
      <w:pPr>
        <w:pStyle w:val="BodyTextIndent1"/>
        <w:numPr>
          <w:ilvl w:val="0"/>
          <w:numId w:val="175"/>
        </w:numPr>
        <w:pBdr>
          <w:top w:val="nil"/>
          <w:left w:val="nil"/>
          <w:bottom w:val="nil"/>
          <w:right w:val="nil"/>
          <w:between w:val="nil"/>
          <w:bar w:val="nil"/>
        </w:pBdr>
        <w:rPr>
          <w:rFonts w:ascii="Georgia" w:hAnsi="Georgia"/>
          <w:color w:val="auto"/>
        </w:rPr>
      </w:pPr>
      <w:r w:rsidRPr="00217F81">
        <w:rPr>
          <w:rFonts w:ascii="Georgia" w:hAnsi="Georgia"/>
          <w:color w:val="auto"/>
        </w:rPr>
        <w:t>Didactic &amp; Educational Conference</w:t>
      </w:r>
    </w:p>
    <w:p w14:paraId="33C9E276" w14:textId="77777777" w:rsidR="00A12DB5" w:rsidRPr="00217F81" w:rsidRDefault="00A12DB5" w:rsidP="00DB61E5">
      <w:pPr>
        <w:pStyle w:val="BodyTextIndent1"/>
        <w:numPr>
          <w:ilvl w:val="0"/>
          <w:numId w:val="175"/>
        </w:numPr>
        <w:pBdr>
          <w:top w:val="nil"/>
          <w:left w:val="nil"/>
          <w:bottom w:val="nil"/>
          <w:right w:val="nil"/>
          <w:between w:val="nil"/>
          <w:bar w:val="nil"/>
        </w:pBdr>
        <w:rPr>
          <w:rFonts w:ascii="Georgia" w:hAnsi="Georgia"/>
          <w:color w:val="auto"/>
        </w:rPr>
      </w:pPr>
      <w:r w:rsidRPr="00217F81">
        <w:rPr>
          <w:rFonts w:ascii="Georgia" w:hAnsi="Georgia"/>
          <w:color w:val="auto"/>
        </w:rPr>
        <w:t>Coordination of Pre-Op Conference / OR Scheduling</w:t>
      </w:r>
    </w:p>
    <w:p w14:paraId="6301A9E6" w14:textId="77777777" w:rsidR="00A12DB5" w:rsidRPr="00217F81" w:rsidRDefault="00A12DB5" w:rsidP="00DB61E5">
      <w:pPr>
        <w:pStyle w:val="BodyTextIndent1"/>
        <w:numPr>
          <w:ilvl w:val="0"/>
          <w:numId w:val="175"/>
        </w:numPr>
        <w:pBdr>
          <w:top w:val="nil"/>
          <w:left w:val="nil"/>
          <w:bottom w:val="nil"/>
          <w:right w:val="nil"/>
          <w:between w:val="nil"/>
          <w:bar w:val="nil"/>
        </w:pBdr>
        <w:rPr>
          <w:rFonts w:ascii="Georgia" w:hAnsi="Georgia"/>
          <w:color w:val="auto"/>
        </w:rPr>
      </w:pPr>
      <w:r w:rsidRPr="00217F81">
        <w:rPr>
          <w:rFonts w:ascii="Georgia" w:hAnsi="Georgia"/>
          <w:color w:val="auto"/>
        </w:rPr>
        <w:t>Outpatient and Continuity Clinic as scheduled</w:t>
      </w:r>
    </w:p>
    <w:p w14:paraId="51DFBF02" w14:textId="77777777" w:rsidR="00A12DB5" w:rsidRPr="00217F81" w:rsidRDefault="00A12DB5" w:rsidP="00DB61E5">
      <w:pPr>
        <w:pStyle w:val="BodyTextIndent1"/>
        <w:numPr>
          <w:ilvl w:val="0"/>
          <w:numId w:val="175"/>
        </w:numPr>
        <w:pBdr>
          <w:top w:val="nil"/>
          <w:left w:val="nil"/>
          <w:bottom w:val="nil"/>
          <w:right w:val="nil"/>
          <w:between w:val="nil"/>
          <w:bar w:val="nil"/>
        </w:pBdr>
        <w:rPr>
          <w:rFonts w:ascii="Georgia" w:hAnsi="Georgia"/>
          <w:color w:val="auto"/>
        </w:rPr>
      </w:pPr>
      <w:r w:rsidRPr="00217F81">
        <w:rPr>
          <w:rFonts w:ascii="Georgia" w:hAnsi="Georgia"/>
          <w:color w:val="auto"/>
        </w:rPr>
        <w:t>Operating room as necessary</w:t>
      </w:r>
    </w:p>
    <w:p w14:paraId="0FAFA37E" w14:textId="77777777" w:rsidR="00A12DB5" w:rsidRPr="00217F81" w:rsidRDefault="00A12DB5" w:rsidP="00DB61E5">
      <w:pPr>
        <w:pStyle w:val="BodyTextIndent1"/>
        <w:numPr>
          <w:ilvl w:val="0"/>
          <w:numId w:val="175"/>
        </w:numPr>
        <w:pBdr>
          <w:top w:val="nil"/>
          <w:left w:val="nil"/>
          <w:bottom w:val="nil"/>
          <w:right w:val="nil"/>
          <w:between w:val="nil"/>
          <w:bar w:val="nil"/>
        </w:pBdr>
        <w:rPr>
          <w:rFonts w:ascii="Georgia" w:hAnsi="Georgia"/>
          <w:color w:val="auto"/>
        </w:rPr>
      </w:pPr>
      <w:r w:rsidRPr="00217F81">
        <w:rPr>
          <w:rFonts w:ascii="Georgia" w:hAnsi="Georgia"/>
          <w:color w:val="auto"/>
        </w:rPr>
        <w:t>Emergency room coverage</w:t>
      </w:r>
    </w:p>
    <w:p w14:paraId="601FE499" w14:textId="77777777" w:rsidR="00A12DB5" w:rsidRPr="00217F81" w:rsidRDefault="00A12DB5" w:rsidP="00A12DB5">
      <w:pPr>
        <w:pStyle w:val="Body"/>
        <w:jc w:val="center"/>
        <w:rPr>
          <w:rFonts w:ascii="Georgia" w:eastAsia="Georgia" w:hAnsi="Georgia" w:cs="Georgia"/>
          <w:b/>
          <w:bCs/>
          <w:color w:val="auto"/>
          <w:sz w:val="32"/>
          <w:szCs w:val="32"/>
        </w:rPr>
      </w:pPr>
    </w:p>
    <w:p w14:paraId="4291BAE4" w14:textId="77777777" w:rsidR="00A12DB5" w:rsidRPr="00217F81" w:rsidRDefault="00A12DB5" w:rsidP="00A12DB5">
      <w:pPr>
        <w:pStyle w:val="Body"/>
        <w:jc w:val="center"/>
        <w:rPr>
          <w:rFonts w:ascii="Georgia" w:eastAsia="Georgia" w:hAnsi="Georgia" w:cs="Georgia"/>
          <w:b/>
          <w:bCs/>
          <w:color w:val="auto"/>
          <w:sz w:val="32"/>
          <w:szCs w:val="32"/>
        </w:rPr>
      </w:pPr>
    </w:p>
    <w:p w14:paraId="6BBB9996" w14:textId="77777777" w:rsidR="00A12DB5" w:rsidRPr="00217F81" w:rsidRDefault="00A12DB5" w:rsidP="00A12DB5">
      <w:pPr>
        <w:pStyle w:val="Body"/>
        <w:rPr>
          <w:rFonts w:ascii="Georgia" w:eastAsia="Georgia" w:hAnsi="Georgia" w:cs="Georgia"/>
          <w:b/>
          <w:bCs/>
          <w:color w:val="auto"/>
          <w:sz w:val="32"/>
          <w:szCs w:val="32"/>
        </w:rPr>
      </w:pPr>
    </w:p>
    <w:p w14:paraId="17000AC1" w14:textId="77777777" w:rsidR="00A12DB5" w:rsidRPr="00217F81" w:rsidRDefault="00A12DB5" w:rsidP="00A12DB5">
      <w:pPr>
        <w:pStyle w:val="Body"/>
        <w:jc w:val="center"/>
        <w:rPr>
          <w:rFonts w:ascii="Georgia" w:eastAsia="Georgia" w:hAnsi="Georgia" w:cs="Georgia"/>
          <w:b/>
          <w:bCs/>
          <w:color w:val="auto"/>
          <w:sz w:val="32"/>
          <w:szCs w:val="32"/>
        </w:rPr>
      </w:pPr>
    </w:p>
    <w:p w14:paraId="77A939F1" w14:textId="77777777" w:rsidR="00A12DB5" w:rsidRPr="00217F81" w:rsidRDefault="00A12DB5" w:rsidP="00A12DB5">
      <w:pPr>
        <w:pStyle w:val="Body"/>
        <w:jc w:val="center"/>
        <w:rPr>
          <w:rFonts w:ascii="Georgia" w:eastAsia="Georgia" w:hAnsi="Georgia" w:cs="Georgia"/>
          <w:b/>
          <w:bCs/>
          <w:color w:val="auto"/>
          <w:sz w:val="32"/>
          <w:szCs w:val="32"/>
        </w:rPr>
      </w:pPr>
      <w:r w:rsidRPr="00217F81">
        <w:rPr>
          <w:rFonts w:ascii="Georgia" w:hAnsi="Georgia"/>
          <w:b/>
          <w:bCs/>
          <w:color w:val="auto"/>
          <w:sz w:val="32"/>
          <w:szCs w:val="32"/>
        </w:rPr>
        <w:t>PGY-2</w:t>
      </w:r>
    </w:p>
    <w:p w14:paraId="3220DCB8" w14:textId="77777777" w:rsidR="00A12DB5" w:rsidRPr="00217F81" w:rsidRDefault="00A12DB5" w:rsidP="00A12DB5">
      <w:pPr>
        <w:pStyle w:val="Heading61"/>
        <w:rPr>
          <w:color w:val="auto"/>
          <w:sz w:val="32"/>
          <w:szCs w:val="32"/>
        </w:rPr>
      </w:pPr>
      <w:r w:rsidRPr="00217F81">
        <w:rPr>
          <w:color w:val="auto"/>
          <w:sz w:val="32"/>
          <w:szCs w:val="32"/>
        </w:rPr>
        <w:t>Gynecology (GYN-A, E, &amp; F)</w:t>
      </w:r>
    </w:p>
    <w:p w14:paraId="31C05696" w14:textId="77777777" w:rsidR="00A12DB5" w:rsidRPr="00217F81" w:rsidRDefault="00A12DB5" w:rsidP="00A12DB5">
      <w:pPr>
        <w:pStyle w:val="Body"/>
        <w:rPr>
          <w:rFonts w:ascii="Georgia" w:eastAsia="Georgia" w:hAnsi="Georgia" w:cs="Georgia"/>
          <w:color w:val="auto"/>
        </w:rPr>
      </w:pPr>
    </w:p>
    <w:p w14:paraId="3AC686DE" w14:textId="77777777" w:rsidR="00A12DB5" w:rsidRPr="00217F81" w:rsidRDefault="00A12DB5" w:rsidP="00A12DB5">
      <w:pPr>
        <w:pStyle w:val="Body"/>
        <w:rPr>
          <w:rFonts w:ascii="Georgia" w:eastAsia="Georgia" w:hAnsi="Georgia" w:cs="Georgia"/>
          <w:color w:val="auto"/>
        </w:rPr>
      </w:pPr>
      <w:r w:rsidRPr="00217F81">
        <w:rPr>
          <w:rFonts w:ascii="Georgia" w:hAnsi="Georgia"/>
          <w:b/>
          <w:bCs/>
          <w:color w:val="auto"/>
          <w:lang w:val="fr-FR"/>
        </w:rPr>
        <w:t>Objective:</w:t>
      </w:r>
      <w:r w:rsidRPr="00217F81">
        <w:rPr>
          <w:rFonts w:ascii="Georgia" w:hAnsi="Georgia"/>
          <w:color w:val="auto"/>
        </w:rPr>
        <w:t xml:space="preserve"> Exposure to all aspects of gynecology</w:t>
      </w:r>
    </w:p>
    <w:p w14:paraId="6D30CC56" w14:textId="77777777" w:rsidR="00A12DB5" w:rsidRPr="00217F81" w:rsidRDefault="00A12DB5" w:rsidP="00A12DB5">
      <w:pPr>
        <w:pStyle w:val="Body"/>
        <w:rPr>
          <w:rFonts w:ascii="Georgia" w:eastAsia="Georgia" w:hAnsi="Georgia" w:cs="Georgia"/>
          <w:color w:val="auto"/>
        </w:rPr>
      </w:pPr>
    </w:p>
    <w:p w14:paraId="041BE958"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Responsibilities:</w:t>
      </w:r>
    </w:p>
    <w:p w14:paraId="3DD3903D" w14:textId="77777777" w:rsidR="00A12DB5" w:rsidRPr="00217F81" w:rsidRDefault="00A12DB5" w:rsidP="00A12DB5">
      <w:pPr>
        <w:pStyle w:val="Body"/>
        <w:rPr>
          <w:rFonts w:ascii="Georgia" w:eastAsia="Georgia" w:hAnsi="Georgia" w:cs="Georgia"/>
          <w:color w:val="auto"/>
        </w:rPr>
      </w:pPr>
    </w:p>
    <w:p w14:paraId="785141A2" w14:textId="77777777" w:rsidR="00A12DB5" w:rsidRPr="00217F81" w:rsidRDefault="00A12DB5" w:rsidP="00DB61E5">
      <w:pPr>
        <w:pStyle w:val="BodyTextIndent1"/>
        <w:numPr>
          <w:ilvl w:val="0"/>
          <w:numId w:val="177"/>
        </w:numPr>
        <w:pBdr>
          <w:top w:val="nil"/>
          <w:left w:val="nil"/>
          <w:bottom w:val="nil"/>
          <w:right w:val="nil"/>
          <w:between w:val="nil"/>
          <w:bar w:val="nil"/>
        </w:pBdr>
        <w:rPr>
          <w:rFonts w:ascii="Georgia" w:hAnsi="Georgia"/>
          <w:color w:val="auto"/>
        </w:rPr>
      </w:pPr>
      <w:r w:rsidRPr="00217F81">
        <w:rPr>
          <w:rFonts w:ascii="Georgia" w:hAnsi="Georgia"/>
          <w:color w:val="auto"/>
        </w:rPr>
        <w:t xml:space="preserve"> </w:t>
      </w:r>
      <w:r w:rsidRPr="00217F81">
        <w:rPr>
          <w:rFonts w:ascii="Georgia" w:hAnsi="Georgia"/>
          <w:color w:val="auto"/>
        </w:rPr>
        <w:tab/>
        <w:t>Operating room coverage as per GYN chief</w:t>
      </w:r>
    </w:p>
    <w:p w14:paraId="604FDD02" w14:textId="77777777" w:rsidR="00A12DB5" w:rsidRPr="00217F81" w:rsidRDefault="00A12DB5" w:rsidP="00DB61E5">
      <w:pPr>
        <w:pStyle w:val="BodyTextIndent1"/>
        <w:numPr>
          <w:ilvl w:val="0"/>
          <w:numId w:val="177"/>
        </w:numPr>
        <w:pBdr>
          <w:top w:val="nil"/>
          <w:left w:val="nil"/>
          <w:bottom w:val="nil"/>
          <w:right w:val="nil"/>
          <w:between w:val="nil"/>
          <w:bar w:val="nil"/>
        </w:pBdr>
        <w:rPr>
          <w:rFonts w:ascii="Georgia" w:hAnsi="Georgia"/>
          <w:color w:val="auto"/>
        </w:rPr>
      </w:pPr>
      <w:r w:rsidRPr="00217F81">
        <w:rPr>
          <w:rFonts w:ascii="Georgia" w:hAnsi="Georgia"/>
          <w:color w:val="auto"/>
        </w:rPr>
        <w:t xml:space="preserve">  </w:t>
      </w:r>
      <w:r w:rsidRPr="00217F81">
        <w:rPr>
          <w:rFonts w:ascii="Georgia" w:hAnsi="Georgia"/>
          <w:color w:val="auto"/>
        </w:rPr>
        <w:tab/>
        <w:t xml:space="preserve">Emergency Room coverage  </w:t>
      </w:r>
    </w:p>
    <w:p w14:paraId="72DE8AFD" w14:textId="77777777" w:rsidR="00A12DB5" w:rsidRPr="00217F81" w:rsidRDefault="00A12DB5" w:rsidP="00DB61E5">
      <w:pPr>
        <w:pStyle w:val="BodyTextIndent1"/>
        <w:numPr>
          <w:ilvl w:val="0"/>
          <w:numId w:val="177"/>
        </w:numPr>
        <w:pBdr>
          <w:top w:val="nil"/>
          <w:left w:val="nil"/>
          <w:bottom w:val="nil"/>
          <w:right w:val="nil"/>
          <w:between w:val="nil"/>
          <w:bar w:val="nil"/>
        </w:pBdr>
        <w:rPr>
          <w:rFonts w:ascii="Georgia" w:hAnsi="Georgia"/>
          <w:color w:val="auto"/>
        </w:rPr>
      </w:pPr>
      <w:r w:rsidRPr="00217F81">
        <w:rPr>
          <w:rFonts w:ascii="Georgia" w:hAnsi="Georgia"/>
          <w:color w:val="auto"/>
        </w:rPr>
        <w:t xml:space="preserve">  </w:t>
      </w:r>
      <w:r w:rsidRPr="00217F81">
        <w:rPr>
          <w:rFonts w:ascii="Georgia" w:hAnsi="Georgia"/>
          <w:color w:val="auto"/>
        </w:rPr>
        <w:tab/>
        <w:t xml:space="preserve">Data collection </w:t>
      </w:r>
    </w:p>
    <w:p w14:paraId="5E86F003" w14:textId="77777777" w:rsidR="00A12DB5" w:rsidRPr="00217F81" w:rsidRDefault="00A12DB5" w:rsidP="00DB61E5">
      <w:pPr>
        <w:pStyle w:val="BodyTextIndent1"/>
        <w:numPr>
          <w:ilvl w:val="0"/>
          <w:numId w:val="177"/>
        </w:numPr>
        <w:pBdr>
          <w:top w:val="nil"/>
          <w:left w:val="nil"/>
          <w:bottom w:val="nil"/>
          <w:right w:val="nil"/>
          <w:between w:val="nil"/>
          <w:bar w:val="nil"/>
        </w:pBdr>
        <w:rPr>
          <w:rFonts w:ascii="Georgia" w:hAnsi="Georgia"/>
          <w:color w:val="auto"/>
        </w:rPr>
      </w:pPr>
      <w:r w:rsidRPr="00217F81">
        <w:rPr>
          <w:rFonts w:ascii="Georgia" w:hAnsi="Georgia"/>
          <w:color w:val="auto"/>
        </w:rPr>
        <w:t xml:space="preserve">  </w:t>
      </w:r>
      <w:r w:rsidRPr="00217F81">
        <w:rPr>
          <w:rFonts w:ascii="Georgia" w:hAnsi="Georgia"/>
          <w:color w:val="auto"/>
        </w:rPr>
        <w:tab/>
        <w:t>Participation in continuity clinic and gynecology specialty clinics</w:t>
      </w:r>
    </w:p>
    <w:p w14:paraId="79B296B3" w14:textId="77777777" w:rsidR="00A12DB5" w:rsidRPr="00217F81" w:rsidRDefault="00A12DB5" w:rsidP="00DB61E5">
      <w:pPr>
        <w:pStyle w:val="BodyTextIndent1"/>
        <w:numPr>
          <w:ilvl w:val="0"/>
          <w:numId w:val="177"/>
        </w:numPr>
        <w:pBdr>
          <w:top w:val="nil"/>
          <w:left w:val="nil"/>
          <w:bottom w:val="nil"/>
          <w:right w:val="nil"/>
          <w:between w:val="nil"/>
          <w:bar w:val="nil"/>
        </w:pBdr>
        <w:rPr>
          <w:rFonts w:ascii="Georgia" w:hAnsi="Georgia"/>
          <w:color w:val="auto"/>
        </w:rPr>
      </w:pPr>
      <w:r w:rsidRPr="00217F81">
        <w:rPr>
          <w:rFonts w:ascii="Georgia" w:hAnsi="Georgia"/>
          <w:color w:val="auto"/>
        </w:rPr>
        <w:t xml:space="preserve">  </w:t>
      </w:r>
      <w:r w:rsidRPr="00217F81">
        <w:rPr>
          <w:rFonts w:ascii="Georgia" w:hAnsi="Georgia"/>
          <w:color w:val="auto"/>
        </w:rPr>
        <w:tab/>
        <w:t>Coverage of the general gynecology inpatient service</w:t>
      </w:r>
    </w:p>
    <w:p w14:paraId="534C5BA5" w14:textId="77777777" w:rsidR="00A12DB5" w:rsidRPr="00217F81" w:rsidRDefault="00A12DB5" w:rsidP="00DB61E5">
      <w:pPr>
        <w:pStyle w:val="BodyTextIndent1"/>
        <w:numPr>
          <w:ilvl w:val="0"/>
          <w:numId w:val="177"/>
        </w:numPr>
        <w:pBdr>
          <w:top w:val="nil"/>
          <w:left w:val="nil"/>
          <w:bottom w:val="nil"/>
          <w:right w:val="nil"/>
          <w:between w:val="nil"/>
          <w:bar w:val="nil"/>
        </w:pBdr>
        <w:rPr>
          <w:rFonts w:ascii="Georgia" w:hAnsi="Georgia"/>
          <w:color w:val="auto"/>
        </w:rPr>
      </w:pPr>
      <w:r w:rsidRPr="00217F81">
        <w:rPr>
          <w:rFonts w:ascii="Georgia" w:hAnsi="Georgia"/>
          <w:color w:val="auto"/>
        </w:rPr>
        <w:t xml:space="preserve">           Provide gynecological consultation to other inpatient services</w:t>
      </w:r>
    </w:p>
    <w:p w14:paraId="3364A421" w14:textId="77777777" w:rsidR="00A12DB5" w:rsidRPr="00217F81" w:rsidRDefault="00A12DB5" w:rsidP="00DB61E5">
      <w:pPr>
        <w:pStyle w:val="BodyTextIndent1"/>
        <w:numPr>
          <w:ilvl w:val="0"/>
          <w:numId w:val="177"/>
        </w:numPr>
        <w:pBdr>
          <w:top w:val="nil"/>
          <w:left w:val="nil"/>
          <w:bottom w:val="nil"/>
          <w:right w:val="nil"/>
          <w:between w:val="nil"/>
          <w:bar w:val="nil"/>
        </w:pBdr>
        <w:rPr>
          <w:rFonts w:ascii="Georgia" w:hAnsi="Georgia"/>
          <w:color w:val="auto"/>
        </w:rPr>
      </w:pPr>
      <w:r w:rsidRPr="00217F81">
        <w:rPr>
          <w:rFonts w:ascii="Georgia" w:hAnsi="Georgia"/>
          <w:color w:val="auto"/>
        </w:rPr>
        <w:t xml:space="preserve">           Present GYN statistics to department on a monthly basis</w:t>
      </w:r>
    </w:p>
    <w:p w14:paraId="36F96200" w14:textId="77777777" w:rsidR="00A12DB5" w:rsidRPr="00217F81" w:rsidRDefault="00A12DB5" w:rsidP="00A12DB5">
      <w:pPr>
        <w:pStyle w:val="Body"/>
        <w:rPr>
          <w:rFonts w:ascii="Georgia" w:eastAsia="Georgia" w:hAnsi="Georgia" w:cs="Georgia"/>
          <w:color w:val="auto"/>
        </w:rPr>
      </w:pPr>
    </w:p>
    <w:p w14:paraId="183175F1" w14:textId="77777777" w:rsidR="00A12DB5" w:rsidRPr="00217F81" w:rsidRDefault="00A12DB5" w:rsidP="00A12DB5">
      <w:pPr>
        <w:pStyle w:val="Body"/>
        <w:rPr>
          <w:rFonts w:ascii="Georgia" w:eastAsia="Georgia" w:hAnsi="Georgia" w:cs="Georgia"/>
          <w:color w:val="auto"/>
        </w:rPr>
      </w:pPr>
      <w:r w:rsidRPr="00217F81">
        <w:rPr>
          <w:rFonts w:ascii="Georgia" w:hAnsi="Georgia"/>
          <w:b/>
          <w:bCs/>
          <w:color w:val="auto"/>
        </w:rPr>
        <w:t>Attending:</w:t>
      </w:r>
      <w:r w:rsidRPr="00217F81">
        <w:rPr>
          <w:rFonts w:ascii="Georgia" w:hAnsi="Georgia"/>
          <w:color w:val="auto"/>
        </w:rPr>
        <w:t xml:space="preserve">  GYN Attending / GYN Affiliate Site Supervisor/ Gyn OR Attending   </w:t>
      </w:r>
    </w:p>
    <w:p w14:paraId="3C864D28" w14:textId="77777777" w:rsidR="00A12DB5" w:rsidRPr="00217F81" w:rsidRDefault="00A12DB5" w:rsidP="00A12DB5">
      <w:pPr>
        <w:pStyle w:val="Footer1"/>
        <w:tabs>
          <w:tab w:val="clear" w:pos="4320"/>
          <w:tab w:val="clear" w:pos="8640"/>
        </w:tabs>
        <w:rPr>
          <w:rFonts w:ascii="Georgia" w:eastAsia="Georgia" w:hAnsi="Georgia" w:cs="Georgia"/>
          <w:color w:val="auto"/>
        </w:rPr>
      </w:pPr>
    </w:p>
    <w:p w14:paraId="074AD0A0"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Procedure/Skills:</w:t>
      </w:r>
    </w:p>
    <w:p w14:paraId="5C323C7A" w14:textId="77777777" w:rsidR="00A12DB5" w:rsidRPr="00217F81" w:rsidRDefault="00A12DB5" w:rsidP="00A12DB5">
      <w:pPr>
        <w:pStyle w:val="Body"/>
        <w:rPr>
          <w:rFonts w:ascii="Georgia" w:eastAsia="Georgia" w:hAnsi="Georgia" w:cs="Georgia"/>
          <w:color w:val="auto"/>
        </w:rPr>
      </w:pPr>
    </w:p>
    <w:p w14:paraId="0E46F08F" w14:textId="77777777" w:rsidR="00A12DB5" w:rsidRPr="00217F81" w:rsidRDefault="00A12DB5" w:rsidP="00DB61E5">
      <w:pPr>
        <w:pStyle w:val="BodyTextIndent1"/>
        <w:numPr>
          <w:ilvl w:val="0"/>
          <w:numId w:val="179"/>
        </w:numPr>
        <w:pBdr>
          <w:top w:val="nil"/>
          <w:left w:val="nil"/>
          <w:bottom w:val="nil"/>
          <w:right w:val="nil"/>
          <w:between w:val="nil"/>
          <w:bar w:val="nil"/>
        </w:pBdr>
        <w:rPr>
          <w:rFonts w:ascii="Georgia" w:hAnsi="Georgia"/>
          <w:color w:val="auto"/>
        </w:rPr>
      </w:pPr>
      <w:r w:rsidRPr="00217F81">
        <w:rPr>
          <w:rFonts w:ascii="Georgia" w:hAnsi="Georgia"/>
          <w:color w:val="auto"/>
        </w:rPr>
        <w:t xml:space="preserve"> </w:t>
      </w:r>
      <w:r w:rsidRPr="00217F81">
        <w:rPr>
          <w:rFonts w:ascii="Georgia" w:hAnsi="Georgia"/>
          <w:color w:val="auto"/>
        </w:rPr>
        <w:tab/>
        <w:t>Operative Hysteroscopy</w:t>
      </w:r>
    </w:p>
    <w:p w14:paraId="5287686D" w14:textId="77777777" w:rsidR="00A12DB5" w:rsidRPr="00217F81" w:rsidRDefault="00A12DB5" w:rsidP="00DB61E5">
      <w:pPr>
        <w:pStyle w:val="BodyTextIndent1"/>
        <w:numPr>
          <w:ilvl w:val="0"/>
          <w:numId w:val="179"/>
        </w:numPr>
        <w:pBdr>
          <w:top w:val="nil"/>
          <w:left w:val="nil"/>
          <w:bottom w:val="nil"/>
          <w:right w:val="nil"/>
          <w:between w:val="nil"/>
          <w:bar w:val="nil"/>
        </w:pBdr>
        <w:rPr>
          <w:rFonts w:ascii="Georgia" w:hAnsi="Georgia"/>
          <w:color w:val="auto"/>
        </w:rPr>
      </w:pPr>
      <w:r w:rsidRPr="00217F81">
        <w:rPr>
          <w:rFonts w:ascii="Georgia" w:hAnsi="Georgia"/>
          <w:color w:val="auto"/>
        </w:rPr>
        <w:t xml:space="preserve"> </w:t>
      </w:r>
      <w:r w:rsidRPr="00217F81">
        <w:rPr>
          <w:rFonts w:ascii="Georgia" w:hAnsi="Georgia"/>
          <w:color w:val="auto"/>
        </w:rPr>
        <w:tab/>
        <w:t>Laparotomy incisions and closure</w:t>
      </w:r>
    </w:p>
    <w:p w14:paraId="2FBE0C91" w14:textId="77777777" w:rsidR="00A12DB5" w:rsidRPr="00217F81" w:rsidRDefault="00A12DB5" w:rsidP="00DB61E5">
      <w:pPr>
        <w:pStyle w:val="BodyTextIndent1"/>
        <w:numPr>
          <w:ilvl w:val="0"/>
          <w:numId w:val="179"/>
        </w:numPr>
        <w:pBdr>
          <w:top w:val="nil"/>
          <w:left w:val="nil"/>
          <w:bottom w:val="nil"/>
          <w:right w:val="nil"/>
          <w:between w:val="nil"/>
          <w:bar w:val="nil"/>
        </w:pBdr>
        <w:rPr>
          <w:rFonts w:ascii="Georgia" w:hAnsi="Georgia"/>
          <w:color w:val="auto"/>
        </w:rPr>
      </w:pPr>
      <w:r w:rsidRPr="00217F81">
        <w:rPr>
          <w:rFonts w:ascii="Georgia" w:hAnsi="Georgia"/>
          <w:color w:val="auto"/>
        </w:rPr>
        <w:t xml:space="preserve">  </w:t>
      </w:r>
      <w:r w:rsidRPr="00217F81">
        <w:rPr>
          <w:rFonts w:ascii="Georgia" w:hAnsi="Georgia"/>
          <w:color w:val="auto"/>
        </w:rPr>
        <w:tab/>
        <w:t>Hysterectomy</w:t>
      </w:r>
    </w:p>
    <w:p w14:paraId="28F4F0E4" w14:textId="77777777" w:rsidR="00A12DB5" w:rsidRPr="00217F81" w:rsidRDefault="00A12DB5" w:rsidP="00DB61E5">
      <w:pPr>
        <w:pStyle w:val="BodyTextIndent1"/>
        <w:numPr>
          <w:ilvl w:val="0"/>
          <w:numId w:val="179"/>
        </w:numPr>
        <w:pBdr>
          <w:top w:val="nil"/>
          <w:left w:val="nil"/>
          <w:bottom w:val="nil"/>
          <w:right w:val="nil"/>
          <w:between w:val="nil"/>
          <w:bar w:val="nil"/>
        </w:pBdr>
        <w:rPr>
          <w:rFonts w:ascii="Georgia" w:hAnsi="Georgia"/>
          <w:color w:val="auto"/>
        </w:rPr>
      </w:pPr>
      <w:r w:rsidRPr="00217F81">
        <w:rPr>
          <w:rFonts w:ascii="Georgia" w:hAnsi="Georgia"/>
          <w:color w:val="auto"/>
        </w:rPr>
        <w:t xml:space="preserve">  </w:t>
      </w:r>
      <w:r w:rsidRPr="00217F81">
        <w:rPr>
          <w:rFonts w:ascii="Georgia" w:hAnsi="Georgia"/>
          <w:color w:val="auto"/>
        </w:rPr>
        <w:tab/>
        <w:t>Diagnostic and Operative Laparoscopy</w:t>
      </w:r>
    </w:p>
    <w:p w14:paraId="57CA28FA" w14:textId="77777777" w:rsidR="00A12DB5" w:rsidRPr="00217F81" w:rsidRDefault="00A12DB5" w:rsidP="00DB61E5">
      <w:pPr>
        <w:pStyle w:val="BodyTextIndent1"/>
        <w:numPr>
          <w:ilvl w:val="0"/>
          <w:numId w:val="179"/>
        </w:numPr>
        <w:pBdr>
          <w:top w:val="nil"/>
          <w:left w:val="nil"/>
          <w:bottom w:val="nil"/>
          <w:right w:val="nil"/>
          <w:between w:val="nil"/>
          <w:bar w:val="nil"/>
        </w:pBdr>
        <w:rPr>
          <w:rFonts w:ascii="Georgia" w:hAnsi="Georgia"/>
          <w:color w:val="auto"/>
        </w:rPr>
      </w:pPr>
      <w:r w:rsidRPr="00217F81">
        <w:rPr>
          <w:rFonts w:ascii="Georgia" w:hAnsi="Georgia"/>
          <w:color w:val="auto"/>
        </w:rPr>
        <w:t xml:space="preserve">    </w:t>
      </w:r>
      <w:r w:rsidRPr="00217F81">
        <w:rPr>
          <w:rFonts w:ascii="Georgia" w:hAnsi="Georgia"/>
          <w:color w:val="auto"/>
        </w:rPr>
        <w:tab/>
        <w:t>Management of Gynecology Inpatient issues</w:t>
      </w:r>
    </w:p>
    <w:p w14:paraId="0192E9F9" w14:textId="77777777" w:rsidR="00A12DB5" w:rsidRPr="00217F81" w:rsidRDefault="00A12DB5" w:rsidP="00DB61E5">
      <w:pPr>
        <w:pStyle w:val="BodyTextIndent1"/>
        <w:numPr>
          <w:ilvl w:val="0"/>
          <w:numId w:val="179"/>
        </w:numPr>
        <w:pBdr>
          <w:top w:val="nil"/>
          <w:left w:val="nil"/>
          <w:bottom w:val="nil"/>
          <w:right w:val="nil"/>
          <w:between w:val="nil"/>
          <w:bar w:val="nil"/>
        </w:pBdr>
        <w:rPr>
          <w:rFonts w:ascii="Georgia" w:hAnsi="Georgia"/>
          <w:color w:val="auto"/>
        </w:rPr>
      </w:pPr>
      <w:r w:rsidRPr="00217F81">
        <w:rPr>
          <w:rFonts w:ascii="Georgia" w:hAnsi="Georgia"/>
          <w:color w:val="auto"/>
        </w:rPr>
        <w:t xml:space="preserve">  </w:t>
      </w:r>
      <w:r w:rsidRPr="00217F81">
        <w:rPr>
          <w:rFonts w:ascii="Georgia" w:hAnsi="Georgia"/>
          <w:color w:val="auto"/>
        </w:rPr>
        <w:tab/>
        <w:t xml:space="preserve">Pre &amp; </w:t>
      </w:r>
      <w:proofErr w:type="spellStart"/>
      <w:r w:rsidRPr="00217F81">
        <w:rPr>
          <w:rFonts w:ascii="Georgia" w:hAnsi="Georgia"/>
          <w:color w:val="auto"/>
        </w:rPr>
        <w:t>Post Surgical</w:t>
      </w:r>
      <w:proofErr w:type="spellEnd"/>
      <w:r w:rsidRPr="00217F81">
        <w:rPr>
          <w:rFonts w:ascii="Georgia" w:hAnsi="Georgia"/>
          <w:color w:val="auto"/>
        </w:rPr>
        <w:t xml:space="preserve"> Counseling</w:t>
      </w:r>
    </w:p>
    <w:p w14:paraId="7C269F30" w14:textId="77777777" w:rsidR="00A12DB5" w:rsidRPr="00217F81" w:rsidRDefault="00A12DB5" w:rsidP="00DB61E5">
      <w:pPr>
        <w:pStyle w:val="BodyTextIndent1"/>
        <w:numPr>
          <w:ilvl w:val="0"/>
          <w:numId w:val="179"/>
        </w:numPr>
        <w:pBdr>
          <w:top w:val="nil"/>
          <w:left w:val="nil"/>
          <w:bottom w:val="nil"/>
          <w:right w:val="nil"/>
          <w:between w:val="nil"/>
          <w:bar w:val="nil"/>
        </w:pBdr>
        <w:rPr>
          <w:rFonts w:ascii="Georgia" w:hAnsi="Georgia"/>
          <w:color w:val="auto"/>
        </w:rPr>
      </w:pPr>
      <w:r w:rsidRPr="00217F81">
        <w:rPr>
          <w:rFonts w:ascii="Georgia" w:hAnsi="Georgia"/>
          <w:color w:val="auto"/>
        </w:rPr>
        <w:t xml:space="preserve">  </w:t>
      </w:r>
      <w:r w:rsidRPr="00217F81">
        <w:rPr>
          <w:rFonts w:ascii="Georgia" w:hAnsi="Georgia"/>
          <w:color w:val="auto"/>
        </w:rPr>
        <w:tab/>
        <w:t>Advanced directives for gynecologic admissions</w:t>
      </w:r>
    </w:p>
    <w:p w14:paraId="70B5FB4F" w14:textId="77777777" w:rsidR="00A12DB5" w:rsidRPr="00217F81" w:rsidRDefault="00A12DB5" w:rsidP="00DB61E5">
      <w:pPr>
        <w:pStyle w:val="BodyTextIndent1"/>
        <w:numPr>
          <w:ilvl w:val="0"/>
          <w:numId w:val="179"/>
        </w:numPr>
        <w:pBdr>
          <w:top w:val="nil"/>
          <w:left w:val="nil"/>
          <w:bottom w:val="nil"/>
          <w:right w:val="nil"/>
          <w:between w:val="nil"/>
          <w:bar w:val="nil"/>
        </w:pBdr>
        <w:rPr>
          <w:rFonts w:ascii="Georgia" w:hAnsi="Georgia"/>
          <w:color w:val="auto"/>
        </w:rPr>
      </w:pPr>
      <w:r w:rsidRPr="00217F81">
        <w:rPr>
          <w:rFonts w:ascii="Georgia" w:hAnsi="Georgia"/>
          <w:color w:val="auto"/>
        </w:rPr>
        <w:t xml:space="preserve">   </w:t>
      </w:r>
      <w:r w:rsidRPr="00217F81">
        <w:rPr>
          <w:rFonts w:ascii="Georgia" w:hAnsi="Georgia"/>
          <w:color w:val="auto"/>
        </w:rPr>
        <w:tab/>
        <w:t>Myomectomy</w:t>
      </w:r>
    </w:p>
    <w:p w14:paraId="1076E948" w14:textId="77777777" w:rsidR="00A12DB5" w:rsidRPr="00217F81" w:rsidRDefault="00A12DB5" w:rsidP="00DB61E5">
      <w:pPr>
        <w:pStyle w:val="BodyTextIndent1"/>
        <w:numPr>
          <w:ilvl w:val="0"/>
          <w:numId w:val="179"/>
        </w:numPr>
        <w:pBdr>
          <w:top w:val="nil"/>
          <w:left w:val="nil"/>
          <w:bottom w:val="nil"/>
          <w:right w:val="nil"/>
          <w:between w:val="nil"/>
          <w:bar w:val="nil"/>
        </w:pBdr>
        <w:rPr>
          <w:rFonts w:ascii="Georgia" w:hAnsi="Georgia"/>
          <w:color w:val="auto"/>
        </w:rPr>
      </w:pPr>
      <w:r w:rsidRPr="00217F81">
        <w:rPr>
          <w:rFonts w:ascii="Georgia" w:hAnsi="Georgia"/>
          <w:color w:val="auto"/>
        </w:rPr>
        <w:t xml:space="preserve">   </w:t>
      </w:r>
      <w:r w:rsidRPr="00217F81">
        <w:rPr>
          <w:rFonts w:ascii="Georgia" w:hAnsi="Georgia"/>
          <w:color w:val="auto"/>
        </w:rPr>
        <w:tab/>
        <w:t xml:space="preserve">Vaginal Hysterectomy </w:t>
      </w:r>
    </w:p>
    <w:p w14:paraId="3CE03211" w14:textId="77777777" w:rsidR="00A12DB5" w:rsidRPr="00217F81" w:rsidRDefault="00A12DB5" w:rsidP="00DB61E5">
      <w:pPr>
        <w:pStyle w:val="BodyTextIndent1"/>
        <w:numPr>
          <w:ilvl w:val="0"/>
          <w:numId w:val="179"/>
        </w:numPr>
        <w:pBdr>
          <w:top w:val="nil"/>
          <w:left w:val="nil"/>
          <w:bottom w:val="nil"/>
          <w:right w:val="nil"/>
          <w:between w:val="nil"/>
          <w:bar w:val="nil"/>
        </w:pBdr>
        <w:rPr>
          <w:rFonts w:ascii="Georgia" w:hAnsi="Georgia"/>
          <w:color w:val="auto"/>
        </w:rPr>
      </w:pPr>
      <w:r w:rsidRPr="00217F81">
        <w:rPr>
          <w:rFonts w:ascii="Georgia" w:hAnsi="Georgia"/>
          <w:color w:val="auto"/>
        </w:rPr>
        <w:t xml:space="preserve">  </w:t>
      </w:r>
      <w:r w:rsidRPr="00217F81">
        <w:rPr>
          <w:rFonts w:ascii="Georgia" w:hAnsi="Georgia"/>
          <w:color w:val="auto"/>
        </w:rPr>
        <w:tab/>
        <w:t>Management of gynecology emergencies</w:t>
      </w:r>
    </w:p>
    <w:p w14:paraId="7FED97E1" w14:textId="77777777" w:rsidR="00A12DB5" w:rsidRPr="00217F81" w:rsidRDefault="00A12DB5" w:rsidP="00DB61E5">
      <w:pPr>
        <w:pStyle w:val="BodyTextIndent1"/>
        <w:numPr>
          <w:ilvl w:val="0"/>
          <w:numId w:val="179"/>
        </w:numPr>
        <w:pBdr>
          <w:top w:val="nil"/>
          <w:left w:val="nil"/>
          <w:bottom w:val="nil"/>
          <w:right w:val="nil"/>
          <w:between w:val="nil"/>
          <w:bar w:val="nil"/>
        </w:pBdr>
        <w:rPr>
          <w:rFonts w:ascii="Georgia" w:hAnsi="Georgia"/>
          <w:color w:val="auto"/>
        </w:rPr>
      </w:pPr>
      <w:r w:rsidRPr="00217F81">
        <w:rPr>
          <w:rFonts w:ascii="Georgia" w:hAnsi="Georgia"/>
          <w:color w:val="auto"/>
        </w:rPr>
        <w:t xml:space="preserve">   </w:t>
      </w:r>
      <w:r w:rsidRPr="00217F81">
        <w:rPr>
          <w:rFonts w:ascii="Georgia" w:hAnsi="Georgia"/>
          <w:color w:val="auto"/>
        </w:rPr>
        <w:tab/>
        <w:t>Outpatient gynecology assessment and management</w:t>
      </w:r>
    </w:p>
    <w:p w14:paraId="58E88D8B" w14:textId="77777777" w:rsidR="00A12DB5" w:rsidRPr="00217F81" w:rsidRDefault="00A12DB5" w:rsidP="00DB61E5">
      <w:pPr>
        <w:pStyle w:val="BodyTextIndent1"/>
        <w:numPr>
          <w:ilvl w:val="0"/>
          <w:numId w:val="179"/>
        </w:numPr>
        <w:pBdr>
          <w:top w:val="nil"/>
          <w:left w:val="nil"/>
          <w:bottom w:val="nil"/>
          <w:right w:val="nil"/>
          <w:between w:val="nil"/>
          <w:bar w:val="nil"/>
        </w:pBdr>
        <w:rPr>
          <w:rFonts w:ascii="Georgia" w:hAnsi="Georgia"/>
          <w:color w:val="auto"/>
        </w:rPr>
      </w:pPr>
      <w:r w:rsidRPr="00217F81">
        <w:rPr>
          <w:rFonts w:ascii="Georgia" w:hAnsi="Georgia"/>
          <w:color w:val="auto"/>
        </w:rPr>
        <w:t xml:space="preserve">   </w:t>
      </w:r>
      <w:r w:rsidRPr="00217F81">
        <w:rPr>
          <w:rFonts w:ascii="Georgia" w:hAnsi="Georgia"/>
          <w:color w:val="auto"/>
        </w:rPr>
        <w:tab/>
        <w:t>Informed gynecologic consent</w:t>
      </w:r>
    </w:p>
    <w:p w14:paraId="6C8B029B" w14:textId="77777777" w:rsidR="00A12DB5" w:rsidRPr="00217F81" w:rsidRDefault="00A12DB5" w:rsidP="00DB61E5">
      <w:pPr>
        <w:pStyle w:val="BodyTextIndent1"/>
        <w:numPr>
          <w:ilvl w:val="0"/>
          <w:numId w:val="179"/>
        </w:numPr>
        <w:pBdr>
          <w:top w:val="nil"/>
          <w:left w:val="nil"/>
          <w:bottom w:val="nil"/>
          <w:right w:val="nil"/>
          <w:between w:val="nil"/>
          <w:bar w:val="nil"/>
        </w:pBdr>
        <w:rPr>
          <w:rFonts w:ascii="Georgia" w:hAnsi="Georgia"/>
          <w:color w:val="auto"/>
        </w:rPr>
      </w:pPr>
      <w:r w:rsidRPr="00217F81">
        <w:rPr>
          <w:rFonts w:ascii="Georgia" w:hAnsi="Georgia"/>
          <w:color w:val="auto"/>
        </w:rPr>
        <w:t xml:space="preserve">           Management of cervical dysplasia</w:t>
      </w:r>
    </w:p>
    <w:p w14:paraId="2BEFF0D7" w14:textId="77777777" w:rsidR="00A12DB5" w:rsidRPr="00217F81" w:rsidRDefault="00A12DB5" w:rsidP="00A12DB5">
      <w:pPr>
        <w:pStyle w:val="BodyTextIndent1"/>
        <w:ind w:left="0"/>
        <w:rPr>
          <w:rFonts w:ascii="Georgia" w:eastAsia="Georgia" w:hAnsi="Georgia" w:cs="Georgia"/>
          <w:color w:val="auto"/>
        </w:rPr>
      </w:pPr>
    </w:p>
    <w:p w14:paraId="2EF73D9A" w14:textId="77777777" w:rsidR="00A12DB5" w:rsidRPr="00217F81" w:rsidRDefault="00A12DB5" w:rsidP="00A12DB5">
      <w:pPr>
        <w:pStyle w:val="Body"/>
        <w:rPr>
          <w:rFonts w:ascii="Georgia" w:eastAsia="Georgia" w:hAnsi="Georgia" w:cs="Georgia"/>
          <w:color w:val="auto"/>
          <w:sz w:val="16"/>
          <w:szCs w:val="16"/>
        </w:rPr>
      </w:pPr>
    </w:p>
    <w:p w14:paraId="5E02FA16" w14:textId="77777777" w:rsidR="00A12DB5" w:rsidRPr="00217F81" w:rsidRDefault="00A12DB5" w:rsidP="00A12DB5">
      <w:pPr>
        <w:pStyle w:val="Body"/>
        <w:jc w:val="both"/>
        <w:rPr>
          <w:rFonts w:ascii="Georgia" w:eastAsia="Georgia" w:hAnsi="Georgia" w:cs="Georgia"/>
          <w:b/>
          <w:bCs/>
          <w:color w:val="auto"/>
        </w:rPr>
      </w:pPr>
      <w:r w:rsidRPr="00217F81">
        <w:rPr>
          <w:rFonts w:ascii="Georgia" w:hAnsi="Georgia"/>
          <w:b/>
          <w:bCs/>
          <w:color w:val="auto"/>
        </w:rPr>
        <w:t xml:space="preserve">Schedule:  </w:t>
      </w:r>
      <w:r w:rsidRPr="00217F81">
        <w:rPr>
          <w:rFonts w:ascii="Georgia" w:hAnsi="Georgia"/>
          <w:color w:val="auto"/>
        </w:rPr>
        <w:t>Please refer to Program Director’s Protocols for further instruction on procedure, management and coverage of the GYN Service.</w:t>
      </w:r>
    </w:p>
    <w:p w14:paraId="33410039" w14:textId="77777777" w:rsidR="00A12DB5" w:rsidRPr="00217F81" w:rsidRDefault="00A12DB5" w:rsidP="00A12DB5">
      <w:pPr>
        <w:pStyle w:val="Body"/>
        <w:jc w:val="both"/>
        <w:rPr>
          <w:rFonts w:ascii="Georgia" w:eastAsia="Georgia" w:hAnsi="Georgia" w:cs="Georgia"/>
          <w:b/>
          <w:bCs/>
          <w:color w:val="auto"/>
        </w:rPr>
      </w:pPr>
    </w:p>
    <w:p w14:paraId="5FB26991" w14:textId="77777777" w:rsidR="00A12DB5" w:rsidRPr="00217F81" w:rsidRDefault="00A12DB5" w:rsidP="00A12DB5">
      <w:pPr>
        <w:pStyle w:val="Body"/>
        <w:rPr>
          <w:rFonts w:ascii="Georgia" w:eastAsia="Georgia" w:hAnsi="Georgia" w:cs="Georgia"/>
          <w:color w:val="auto"/>
          <w:sz w:val="16"/>
          <w:szCs w:val="16"/>
        </w:rPr>
      </w:pPr>
    </w:p>
    <w:p w14:paraId="5A88B7DD" w14:textId="77777777" w:rsidR="00A12DB5" w:rsidRPr="00217F81" w:rsidRDefault="00A12DB5" w:rsidP="00DB61E5">
      <w:pPr>
        <w:pStyle w:val="BodyTextIndent1"/>
        <w:numPr>
          <w:ilvl w:val="0"/>
          <w:numId w:val="181"/>
        </w:numPr>
        <w:pBdr>
          <w:top w:val="nil"/>
          <w:left w:val="nil"/>
          <w:bottom w:val="nil"/>
          <w:right w:val="nil"/>
          <w:between w:val="nil"/>
          <w:bar w:val="nil"/>
        </w:pBdr>
        <w:rPr>
          <w:rFonts w:ascii="Georgia" w:hAnsi="Georgia"/>
          <w:color w:val="auto"/>
        </w:rPr>
      </w:pPr>
      <w:r w:rsidRPr="00217F81">
        <w:rPr>
          <w:rFonts w:ascii="Georgia" w:hAnsi="Georgia"/>
          <w:color w:val="auto"/>
        </w:rPr>
        <w:t>AM&amp;PM Rounds GYN Team</w:t>
      </w:r>
    </w:p>
    <w:p w14:paraId="4A029178" w14:textId="77777777" w:rsidR="00A12DB5" w:rsidRPr="00217F81" w:rsidRDefault="00A12DB5" w:rsidP="00DB61E5">
      <w:pPr>
        <w:pStyle w:val="BodyTextIndent1"/>
        <w:numPr>
          <w:ilvl w:val="0"/>
          <w:numId w:val="181"/>
        </w:numPr>
        <w:pBdr>
          <w:top w:val="nil"/>
          <w:left w:val="nil"/>
          <w:bottom w:val="nil"/>
          <w:right w:val="nil"/>
          <w:between w:val="nil"/>
          <w:bar w:val="nil"/>
        </w:pBdr>
        <w:rPr>
          <w:rFonts w:ascii="Georgia" w:hAnsi="Georgia"/>
          <w:color w:val="auto"/>
        </w:rPr>
      </w:pPr>
      <w:r w:rsidRPr="00217F81">
        <w:rPr>
          <w:rFonts w:ascii="Georgia" w:hAnsi="Georgia"/>
          <w:color w:val="auto"/>
        </w:rPr>
        <w:t>AM&amp;PM Board sign-out to NF Team</w:t>
      </w:r>
    </w:p>
    <w:p w14:paraId="5F938FEB" w14:textId="77777777" w:rsidR="00A12DB5" w:rsidRPr="00217F81" w:rsidRDefault="00A12DB5" w:rsidP="00DB61E5">
      <w:pPr>
        <w:pStyle w:val="BodyTextIndent1"/>
        <w:numPr>
          <w:ilvl w:val="0"/>
          <w:numId w:val="181"/>
        </w:numPr>
        <w:pBdr>
          <w:top w:val="nil"/>
          <w:left w:val="nil"/>
          <w:bottom w:val="nil"/>
          <w:right w:val="nil"/>
          <w:between w:val="nil"/>
          <w:bar w:val="nil"/>
        </w:pBdr>
        <w:rPr>
          <w:rFonts w:ascii="Georgia" w:hAnsi="Georgia"/>
          <w:color w:val="auto"/>
        </w:rPr>
      </w:pPr>
      <w:r w:rsidRPr="00217F81">
        <w:rPr>
          <w:rFonts w:ascii="Georgia" w:hAnsi="Georgia"/>
          <w:color w:val="auto"/>
        </w:rPr>
        <w:t>Morning Report</w:t>
      </w:r>
    </w:p>
    <w:p w14:paraId="3B0516B8" w14:textId="77777777" w:rsidR="00A12DB5" w:rsidRPr="00217F81" w:rsidRDefault="00A12DB5" w:rsidP="00DB61E5">
      <w:pPr>
        <w:pStyle w:val="BodyTextIndent1"/>
        <w:numPr>
          <w:ilvl w:val="0"/>
          <w:numId w:val="181"/>
        </w:numPr>
        <w:pBdr>
          <w:top w:val="nil"/>
          <w:left w:val="nil"/>
          <w:bottom w:val="nil"/>
          <w:right w:val="nil"/>
          <w:between w:val="nil"/>
          <w:bar w:val="nil"/>
        </w:pBdr>
        <w:rPr>
          <w:rFonts w:ascii="Georgia" w:hAnsi="Georgia"/>
          <w:color w:val="auto"/>
        </w:rPr>
      </w:pPr>
      <w:r w:rsidRPr="00217F81">
        <w:rPr>
          <w:rFonts w:ascii="Georgia" w:hAnsi="Georgia"/>
          <w:color w:val="auto"/>
        </w:rPr>
        <w:t>Coverage/Management of GYN Inpatient Service (GYN Team)</w:t>
      </w:r>
    </w:p>
    <w:p w14:paraId="4D455D58" w14:textId="77777777" w:rsidR="00A12DB5" w:rsidRPr="00217F81" w:rsidRDefault="00A12DB5" w:rsidP="00DB61E5">
      <w:pPr>
        <w:pStyle w:val="BodyTextIndent1"/>
        <w:numPr>
          <w:ilvl w:val="0"/>
          <w:numId w:val="181"/>
        </w:numPr>
        <w:pBdr>
          <w:top w:val="nil"/>
          <w:left w:val="nil"/>
          <w:bottom w:val="nil"/>
          <w:right w:val="nil"/>
          <w:between w:val="nil"/>
          <w:bar w:val="nil"/>
        </w:pBdr>
        <w:rPr>
          <w:rFonts w:ascii="Georgia" w:hAnsi="Georgia"/>
          <w:color w:val="auto"/>
        </w:rPr>
      </w:pPr>
      <w:r w:rsidRPr="00217F81">
        <w:rPr>
          <w:rFonts w:ascii="Georgia" w:hAnsi="Georgia"/>
          <w:color w:val="auto"/>
        </w:rPr>
        <w:t>Didactic &amp; Educational Conference</w:t>
      </w:r>
    </w:p>
    <w:p w14:paraId="791AE443" w14:textId="77777777" w:rsidR="00A12DB5" w:rsidRPr="00217F81" w:rsidRDefault="00A12DB5" w:rsidP="00DB61E5">
      <w:pPr>
        <w:pStyle w:val="BodyTextIndent1"/>
        <w:numPr>
          <w:ilvl w:val="0"/>
          <w:numId w:val="181"/>
        </w:numPr>
        <w:pBdr>
          <w:top w:val="nil"/>
          <w:left w:val="nil"/>
          <w:bottom w:val="nil"/>
          <w:right w:val="nil"/>
          <w:between w:val="nil"/>
          <w:bar w:val="nil"/>
        </w:pBdr>
        <w:rPr>
          <w:rFonts w:ascii="Georgia" w:hAnsi="Georgia"/>
          <w:color w:val="auto"/>
        </w:rPr>
      </w:pPr>
      <w:r w:rsidRPr="00217F81">
        <w:rPr>
          <w:rFonts w:ascii="Georgia" w:hAnsi="Georgia"/>
          <w:color w:val="auto"/>
        </w:rPr>
        <w:t>Coordination of Pre-Op Conference / OR Scheduling</w:t>
      </w:r>
    </w:p>
    <w:p w14:paraId="17B3E2BE" w14:textId="77777777" w:rsidR="00A12DB5" w:rsidRPr="00217F81" w:rsidRDefault="00A12DB5" w:rsidP="00DB61E5">
      <w:pPr>
        <w:pStyle w:val="BodyTextIndent1"/>
        <w:numPr>
          <w:ilvl w:val="0"/>
          <w:numId w:val="181"/>
        </w:numPr>
        <w:pBdr>
          <w:top w:val="nil"/>
          <w:left w:val="nil"/>
          <w:bottom w:val="nil"/>
          <w:right w:val="nil"/>
          <w:between w:val="nil"/>
          <w:bar w:val="nil"/>
        </w:pBdr>
        <w:rPr>
          <w:rFonts w:ascii="Georgia" w:hAnsi="Georgia"/>
          <w:color w:val="auto"/>
        </w:rPr>
      </w:pPr>
      <w:r w:rsidRPr="00217F81">
        <w:rPr>
          <w:rFonts w:ascii="Georgia" w:hAnsi="Georgia"/>
          <w:color w:val="auto"/>
        </w:rPr>
        <w:t>Outpatient and Continuity Clinic as scheduled</w:t>
      </w:r>
    </w:p>
    <w:p w14:paraId="6B0E4500" w14:textId="77777777" w:rsidR="00A12DB5" w:rsidRPr="00217F81" w:rsidRDefault="00A12DB5" w:rsidP="00DB61E5">
      <w:pPr>
        <w:pStyle w:val="BodyTextIndent1"/>
        <w:numPr>
          <w:ilvl w:val="0"/>
          <w:numId w:val="181"/>
        </w:numPr>
        <w:pBdr>
          <w:top w:val="nil"/>
          <w:left w:val="nil"/>
          <w:bottom w:val="nil"/>
          <w:right w:val="nil"/>
          <w:between w:val="nil"/>
          <w:bar w:val="nil"/>
        </w:pBdr>
        <w:rPr>
          <w:rFonts w:ascii="Georgia" w:hAnsi="Georgia"/>
          <w:color w:val="auto"/>
        </w:rPr>
      </w:pPr>
      <w:r w:rsidRPr="00217F81">
        <w:rPr>
          <w:rFonts w:ascii="Georgia" w:hAnsi="Georgia"/>
          <w:color w:val="auto"/>
        </w:rPr>
        <w:t>Operating room as necessary</w:t>
      </w:r>
    </w:p>
    <w:p w14:paraId="1D79F0C3" w14:textId="77777777" w:rsidR="00A12DB5" w:rsidRPr="00217F81" w:rsidRDefault="00A12DB5" w:rsidP="00DB61E5">
      <w:pPr>
        <w:pStyle w:val="BodyTextIndent1"/>
        <w:numPr>
          <w:ilvl w:val="0"/>
          <w:numId w:val="181"/>
        </w:numPr>
        <w:pBdr>
          <w:top w:val="nil"/>
          <w:left w:val="nil"/>
          <w:bottom w:val="nil"/>
          <w:right w:val="nil"/>
          <w:between w:val="nil"/>
          <w:bar w:val="nil"/>
        </w:pBdr>
        <w:rPr>
          <w:rFonts w:ascii="Georgia" w:hAnsi="Georgia"/>
          <w:color w:val="auto"/>
        </w:rPr>
      </w:pPr>
      <w:r w:rsidRPr="00217F81">
        <w:rPr>
          <w:rFonts w:ascii="Georgia" w:hAnsi="Georgia"/>
          <w:color w:val="auto"/>
        </w:rPr>
        <w:t>Emergency room coverage</w:t>
      </w:r>
    </w:p>
    <w:p w14:paraId="385BFF74" w14:textId="77777777" w:rsidR="00A12DB5" w:rsidRPr="00217F81" w:rsidRDefault="00A12DB5" w:rsidP="00A12DB5">
      <w:pPr>
        <w:pStyle w:val="Heading61"/>
        <w:rPr>
          <w:color w:val="auto"/>
          <w:sz w:val="32"/>
          <w:szCs w:val="32"/>
        </w:rPr>
      </w:pPr>
      <w:r w:rsidRPr="00217F81">
        <w:rPr>
          <w:color w:val="auto"/>
          <w:sz w:val="32"/>
          <w:szCs w:val="32"/>
        </w:rPr>
        <w:lastRenderedPageBreak/>
        <w:t>PGY-3</w:t>
      </w:r>
    </w:p>
    <w:p w14:paraId="3C63C787" w14:textId="77777777" w:rsidR="00A12DB5" w:rsidRPr="00217F81" w:rsidRDefault="00A12DB5" w:rsidP="00A12DB5">
      <w:pPr>
        <w:pStyle w:val="Heading61"/>
        <w:rPr>
          <w:color w:val="auto"/>
          <w:sz w:val="32"/>
          <w:szCs w:val="32"/>
        </w:rPr>
      </w:pPr>
      <w:r w:rsidRPr="00217F81">
        <w:rPr>
          <w:color w:val="auto"/>
          <w:sz w:val="32"/>
          <w:szCs w:val="32"/>
        </w:rPr>
        <w:t>Gynecology (GYN-A, B, D)</w:t>
      </w:r>
    </w:p>
    <w:p w14:paraId="5AEA5D55" w14:textId="77777777" w:rsidR="00A12DB5" w:rsidRPr="005D014E" w:rsidRDefault="00A12DB5" w:rsidP="00A12DB5">
      <w:pPr>
        <w:pStyle w:val="Body"/>
        <w:rPr>
          <w:rFonts w:ascii="Georgia" w:eastAsia="Georgia" w:hAnsi="Georgia" w:cs="Georgia"/>
          <w:color w:val="auto"/>
          <w:sz w:val="14"/>
        </w:rPr>
      </w:pPr>
    </w:p>
    <w:p w14:paraId="6C0B772B" w14:textId="77777777" w:rsidR="00A12DB5" w:rsidRPr="00217F81" w:rsidRDefault="00A12DB5" w:rsidP="00A12DB5">
      <w:pPr>
        <w:pStyle w:val="Body"/>
        <w:rPr>
          <w:rFonts w:ascii="Georgia" w:eastAsia="Georgia" w:hAnsi="Georgia" w:cs="Georgia"/>
          <w:color w:val="auto"/>
        </w:rPr>
      </w:pPr>
      <w:r w:rsidRPr="00217F81">
        <w:rPr>
          <w:rFonts w:ascii="Georgia" w:hAnsi="Georgia"/>
          <w:b/>
          <w:bCs/>
          <w:color w:val="auto"/>
          <w:lang w:val="fr-FR"/>
        </w:rPr>
        <w:t>Objective:</w:t>
      </w:r>
      <w:r w:rsidRPr="00217F81">
        <w:rPr>
          <w:rFonts w:ascii="Georgia" w:hAnsi="Georgia"/>
          <w:color w:val="auto"/>
        </w:rPr>
        <w:t xml:space="preserve"> Exposure to all aspects of benign gyn surgery with the development of operative skills and techniques, and the management of the post-operative patient.</w:t>
      </w:r>
    </w:p>
    <w:p w14:paraId="0EE79F0A" w14:textId="77777777" w:rsidR="00A12DB5" w:rsidRPr="005D014E" w:rsidRDefault="00A12DB5" w:rsidP="00A12DB5">
      <w:pPr>
        <w:pStyle w:val="Body"/>
        <w:rPr>
          <w:rFonts w:ascii="Georgia" w:eastAsia="Georgia" w:hAnsi="Georgia" w:cs="Georgia"/>
          <w:color w:val="auto"/>
          <w:sz w:val="18"/>
        </w:rPr>
      </w:pPr>
    </w:p>
    <w:p w14:paraId="66CD0431"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Responsibilities:</w:t>
      </w:r>
    </w:p>
    <w:p w14:paraId="6226C987" w14:textId="77777777" w:rsidR="00A12DB5" w:rsidRPr="00217F81" w:rsidRDefault="00A12DB5" w:rsidP="00DB61E5">
      <w:pPr>
        <w:pStyle w:val="BodyTextIndent1"/>
        <w:numPr>
          <w:ilvl w:val="0"/>
          <w:numId w:val="183"/>
        </w:numPr>
        <w:pBdr>
          <w:top w:val="nil"/>
          <w:left w:val="nil"/>
          <w:bottom w:val="nil"/>
          <w:right w:val="nil"/>
          <w:between w:val="nil"/>
          <w:bar w:val="nil"/>
        </w:pBdr>
        <w:rPr>
          <w:rFonts w:ascii="Georgia" w:hAnsi="Georgia"/>
          <w:color w:val="auto"/>
        </w:rPr>
      </w:pPr>
      <w:r w:rsidRPr="00217F81">
        <w:rPr>
          <w:rFonts w:ascii="Georgia" w:hAnsi="Georgia"/>
          <w:color w:val="auto"/>
        </w:rPr>
        <w:t xml:space="preserve">Operating room coverage </w:t>
      </w:r>
    </w:p>
    <w:p w14:paraId="050E384F" w14:textId="77777777" w:rsidR="00A12DB5" w:rsidRPr="00217F81" w:rsidRDefault="00A12DB5" w:rsidP="00DB61E5">
      <w:pPr>
        <w:pStyle w:val="BodyTextIndent1"/>
        <w:numPr>
          <w:ilvl w:val="0"/>
          <w:numId w:val="183"/>
        </w:numPr>
        <w:pBdr>
          <w:top w:val="nil"/>
          <w:left w:val="nil"/>
          <w:bottom w:val="nil"/>
          <w:right w:val="nil"/>
          <w:between w:val="nil"/>
          <w:bar w:val="nil"/>
        </w:pBdr>
        <w:rPr>
          <w:rFonts w:ascii="Georgia" w:hAnsi="Georgia"/>
          <w:color w:val="auto"/>
        </w:rPr>
      </w:pPr>
      <w:r w:rsidRPr="00217F81">
        <w:rPr>
          <w:rFonts w:ascii="Georgia" w:hAnsi="Georgia"/>
          <w:color w:val="auto"/>
        </w:rPr>
        <w:t xml:space="preserve">Emergency Room coverage  </w:t>
      </w:r>
    </w:p>
    <w:p w14:paraId="0D92D045" w14:textId="77777777" w:rsidR="00A12DB5" w:rsidRPr="00217F81" w:rsidRDefault="00A12DB5" w:rsidP="00DB61E5">
      <w:pPr>
        <w:pStyle w:val="BodyTextIndent1"/>
        <w:numPr>
          <w:ilvl w:val="0"/>
          <w:numId w:val="183"/>
        </w:numPr>
        <w:pBdr>
          <w:top w:val="nil"/>
          <w:left w:val="nil"/>
          <w:bottom w:val="nil"/>
          <w:right w:val="nil"/>
          <w:between w:val="nil"/>
          <w:bar w:val="nil"/>
        </w:pBdr>
        <w:rPr>
          <w:rFonts w:ascii="Georgia" w:hAnsi="Georgia"/>
          <w:color w:val="auto"/>
        </w:rPr>
      </w:pPr>
      <w:r w:rsidRPr="00217F81">
        <w:rPr>
          <w:rFonts w:ascii="Georgia" w:hAnsi="Georgia"/>
          <w:color w:val="auto"/>
        </w:rPr>
        <w:t>Participation in continuity clinic and gynecology specialty clinics</w:t>
      </w:r>
    </w:p>
    <w:p w14:paraId="544CA8ED" w14:textId="77777777" w:rsidR="00A12DB5" w:rsidRPr="00217F81" w:rsidRDefault="00A12DB5" w:rsidP="00DB61E5">
      <w:pPr>
        <w:pStyle w:val="BodyTextIndent1"/>
        <w:numPr>
          <w:ilvl w:val="0"/>
          <w:numId w:val="183"/>
        </w:numPr>
        <w:pBdr>
          <w:top w:val="nil"/>
          <w:left w:val="nil"/>
          <w:bottom w:val="nil"/>
          <w:right w:val="nil"/>
          <w:between w:val="nil"/>
          <w:bar w:val="nil"/>
        </w:pBdr>
        <w:rPr>
          <w:rFonts w:ascii="Georgia" w:hAnsi="Georgia"/>
          <w:color w:val="auto"/>
        </w:rPr>
      </w:pPr>
      <w:r w:rsidRPr="00217F81">
        <w:rPr>
          <w:rFonts w:ascii="Georgia" w:hAnsi="Georgia"/>
          <w:color w:val="auto"/>
        </w:rPr>
        <w:t>Coverage of the general gynecology inpatient service</w:t>
      </w:r>
    </w:p>
    <w:p w14:paraId="1BF97F57" w14:textId="77777777" w:rsidR="00A12DB5" w:rsidRPr="00217F81" w:rsidRDefault="00A12DB5" w:rsidP="00DB61E5">
      <w:pPr>
        <w:pStyle w:val="BodyTextIndent1"/>
        <w:numPr>
          <w:ilvl w:val="0"/>
          <w:numId w:val="183"/>
        </w:numPr>
        <w:pBdr>
          <w:top w:val="nil"/>
          <w:left w:val="nil"/>
          <w:bottom w:val="nil"/>
          <w:right w:val="nil"/>
          <w:between w:val="nil"/>
          <w:bar w:val="nil"/>
        </w:pBdr>
        <w:rPr>
          <w:rFonts w:ascii="Georgia" w:hAnsi="Georgia"/>
          <w:color w:val="auto"/>
        </w:rPr>
      </w:pPr>
      <w:r w:rsidRPr="00217F81">
        <w:rPr>
          <w:rFonts w:ascii="Georgia" w:hAnsi="Georgia"/>
          <w:color w:val="auto"/>
        </w:rPr>
        <w:t>Provide gynecological consultation to other inpatient services</w:t>
      </w:r>
    </w:p>
    <w:p w14:paraId="4D96EE04" w14:textId="77777777" w:rsidR="00A12DB5" w:rsidRPr="00217F81" w:rsidRDefault="00A12DB5" w:rsidP="00DB61E5">
      <w:pPr>
        <w:pStyle w:val="BodyTextIndent1"/>
        <w:numPr>
          <w:ilvl w:val="0"/>
          <w:numId w:val="183"/>
        </w:numPr>
        <w:pBdr>
          <w:top w:val="nil"/>
          <w:left w:val="nil"/>
          <w:bottom w:val="nil"/>
          <w:right w:val="nil"/>
          <w:between w:val="nil"/>
          <w:bar w:val="nil"/>
        </w:pBdr>
        <w:rPr>
          <w:rFonts w:ascii="Georgia" w:hAnsi="Georgia"/>
          <w:color w:val="auto"/>
        </w:rPr>
      </w:pPr>
      <w:r w:rsidRPr="00217F81">
        <w:rPr>
          <w:rFonts w:ascii="Georgia" w:hAnsi="Georgia"/>
          <w:color w:val="auto"/>
        </w:rPr>
        <w:t>Present GYN statistics to department on a monthly basis</w:t>
      </w:r>
    </w:p>
    <w:p w14:paraId="3235FF3F" w14:textId="77777777" w:rsidR="00A12DB5" w:rsidRPr="00217F81" w:rsidRDefault="00A12DB5" w:rsidP="00DB61E5">
      <w:pPr>
        <w:pStyle w:val="BodyTextIndent1"/>
        <w:numPr>
          <w:ilvl w:val="0"/>
          <w:numId w:val="183"/>
        </w:numPr>
        <w:pBdr>
          <w:top w:val="nil"/>
          <w:left w:val="nil"/>
          <w:bottom w:val="nil"/>
          <w:right w:val="nil"/>
          <w:between w:val="nil"/>
          <w:bar w:val="nil"/>
        </w:pBdr>
        <w:rPr>
          <w:rFonts w:ascii="Georgia" w:hAnsi="Georgia"/>
          <w:color w:val="auto"/>
        </w:rPr>
      </w:pPr>
      <w:r w:rsidRPr="00217F81">
        <w:rPr>
          <w:rFonts w:ascii="Georgia" w:hAnsi="Georgia"/>
          <w:color w:val="auto"/>
        </w:rPr>
        <w:t>Coverage of the assigned operative cases</w:t>
      </w:r>
    </w:p>
    <w:p w14:paraId="5C8DEE06" w14:textId="77777777" w:rsidR="00A12DB5" w:rsidRPr="00217F81" w:rsidRDefault="00A12DB5" w:rsidP="00DB61E5">
      <w:pPr>
        <w:pStyle w:val="BodyTextIndent1"/>
        <w:numPr>
          <w:ilvl w:val="0"/>
          <w:numId w:val="183"/>
        </w:numPr>
        <w:pBdr>
          <w:top w:val="nil"/>
          <w:left w:val="nil"/>
          <w:bottom w:val="nil"/>
          <w:right w:val="nil"/>
          <w:between w:val="nil"/>
          <w:bar w:val="nil"/>
        </w:pBdr>
        <w:rPr>
          <w:rFonts w:ascii="Georgia" w:hAnsi="Georgia"/>
          <w:color w:val="auto"/>
        </w:rPr>
      </w:pPr>
      <w:r w:rsidRPr="00217F81">
        <w:rPr>
          <w:rFonts w:ascii="Georgia" w:hAnsi="Georgia"/>
          <w:color w:val="auto"/>
        </w:rPr>
        <w:t>Management of the gynecology team</w:t>
      </w:r>
    </w:p>
    <w:p w14:paraId="4BF149B9" w14:textId="77777777" w:rsidR="00A12DB5" w:rsidRPr="00217F81" w:rsidRDefault="00A12DB5" w:rsidP="00DB61E5">
      <w:pPr>
        <w:pStyle w:val="BodyTextIndent1"/>
        <w:numPr>
          <w:ilvl w:val="0"/>
          <w:numId w:val="183"/>
        </w:numPr>
        <w:pBdr>
          <w:top w:val="nil"/>
          <w:left w:val="nil"/>
          <w:bottom w:val="nil"/>
          <w:right w:val="nil"/>
          <w:between w:val="nil"/>
          <w:bar w:val="nil"/>
        </w:pBdr>
        <w:rPr>
          <w:rFonts w:ascii="Georgia" w:hAnsi="Georgia"/>
          <w:color w:val="auto"/>
        </w:rPr>
      </w:pPr>
      <w:r w:rsidRPr="00217F81">
        <w:rPr>
          <w:rFonts w:ascii="Georgia" w:hAnsi="Georgia"/>
          <w:color w:val="auto"/>
        </w:rPr>
        <w:t>Data collection</w:t>
      </w:r>
    </w:p>
    <w:p w14:paraId="02A62D7B" w14:textId="77777777" w:rsidR="00A12DB5" w:rsidRPr="00217F81" w:rsidRDefault="00A12DB5" w:rsidP="00A12DB5">
      <w:pPr>
        <w:pStyle w:val="BodyTextIndent1"/>
        <w:ind w:left="1440"/>
        <w:rPr>
          <w:rFonts w:ascii="Georgia" w:eastAsia="Georgia" w:hAnsi="Georgia" w:cs="Georgia"/>
          <w:color w:val="auto"/>
        </w:rPr>
      </w:pPr>
    </w:p>
    <w:p w14:paraId="3C2B710B" w14:textId="77777777" w:rsidR="00A12DB5" w:rsidRPr="00217F81" w:rsidRDefault="00A12DB5" w:rsidP="00A12DB5">
      <w:pPr>
        <w:pStyle w:val="BodyTextIndent1"/>
        <w:tabs>
          <w:tab w:val="left" w:pos="1440"/>
        </w:tabs>
        <w:ind w:left="0"/>
        <w:rPr>
          <w:rFonts w:ascii="Georgia" w:eastAsia="Georgia" w:hAnsi="Georgia" w:cs="Georgia"/>
          <w:color w:val="auto"/>
        </w:rPr>
      </w:pPr>
      <w:r w:rsidRPr="00217F81">
        <w:rPr>
          <w:rFonts w:ascii="Georgia" w:hAnsi="Georgia"/>
          <w:color w:val="auto"/>
        </w:rPr>
        <w:t>When scheduled, will act as GYN Chief with the additional responsibilities</w:t>
      </w:r>
    </w:p>
    <w:p w14:paraId="699C9707" w14:textId="77777777" w:rsidR="00A12DB5" w:rsidRPr="00217F81" w:rsidRDefault="00A12DB5" w:rsidP="00DB61E5">
      <w:pPr>
        <w:pStyle w:val="BodyTextIndent1"/>
        <w:numPr>
          <w:ilvl w:val="0"/>
          <w:numId w:val="185"/>
        </w:numPr>
        <w:pBdr>
          <w:top w:val="nil"/>
          <w:left w:val="nil"/>
          <w:bottom w:val="nil"/>
          <w:right w:val="nil"/>
          <w:between w:val="nil"/>
          <w:bar w:val="nil"/>
        </w:pBdr>
        <w:rPr>
          <w:rFonts w:ascii="Georgia" w:hAnsi="Georgia"/>
          <w:color w:val="auto"/>
        </w:rPr>
      </w:pPr>
      <w:r w:rsidRPr="00217F81">
        <w:rPr>
          <w:rFonts w:ascii="Georgia" w:hAnsi="Georgia"/>
          <w:color w:val="auto"/>
        </w:rPr>
        <w:t>Supervise junior resident and student teaching with scheduled/unscheduled conference</w:t>
      </w:r>
    </w:p>
    <w:p w14:paraId="375AC4D4" w14:textId="77777777" w:rsidR="00A12DB5" w:rsidRPr="00217F81" w:rsidRDefault="00A12DB5" w:rsidP="00DB61E5">
      <w:pPr>
        <w:pStyle w:val="BodyTextIndent1"/>
        <w:numPr>
          <w:ilvl w:val="0"/>
          <w:numId w:val="185"/>
        </w:numPr>
        <w:pBdr>
          <w:top w:val="nil"/>
          <w:left w:val="nil"/>
          <w:bottom w:val="nil"/>
          <w:right w:val="nil"/>
          <w:between w:val="nil"/>
          <w:bar w:val="nil"/>
        </w:pBdr>
        <w:rPr>
          <w:rFonts w:ascii="Georgia" w:hAnsi="Georgia"/>
          <w:color w:val="auto"/>
        </w:rPr>
      </w:pPr>
      <w:r w:rsidRPr="00217F81">
        <w:rPr>
          <w:rFonts w:ascii="Georgia" w:hAnsi="Georgia"/>
          <w:color w:val="auto"/>
        </w:rPr>
        <w:t>Consult with on-service attending prior to elective admission and/or surgery</w:t>
      </w:r>
    </w:p>
    <w:p w14:paraId="303DD853" w14:textId="77777777" w:rsidR="00A12DB5" w:rsidRPr="00217F81" w:rsidRDefault="00A12DB5" w:rsidP="00A12DB5">
      <w:pPr>
        <w:pStyle w:val="Body"/>
        <w:rPr>
          <w:rFonts w:ascii="Georgia" w:eastAsia="Georgia" w:hAnsi="Georgia" w:cs="Georgia"/>
          <w:color w:val="auto"/>
        </w:rPr>
      </w:pPr>
    </w:p>
    <w:p w14:paraId="4FA0C3CA" w14:textId="77777777" w:rsidR="00A12DB5" w:rsidRPr="00217F81" w:rsidRDefault="00A12DB5" w:rsidP="00A12DB5">
      <w:pPr>
        <w:pStyle w:val="Body"/>
        <w:rPr>
          <w:rFonts w:ascii="Georgia" w:eastAsia="Georgia" w:hAnsi="Georgia" w:cs="Georgia"/>
          <w:color w:val="auto"/>
        </w:rPr>
      </w:pPr>
      <w:r w:rsidRPr="00217F81">
        <w:rPr>
          <w:rFonts w:ascii="Georgia" w:hAnsi="Georgia"/>
          <w:b/>
          <w:bCs/>
          <w:color w:val="auto"/>
        </w:rPr>
        <w:t>Attending:</w:t>
      </w:r>
      <w:r w:rsidRPr="00217F81">
        <w:rPr>
          <w:rFonts w:ascii="Georgia" w:hAnsi="Georgia"/>
          <w:color w:val="auto"/>
        </w:rPr>
        <w:t xml:space="preserve"> GYN Monthly Attending / GYN Affiliate Site Supervisor/GYN OR Attending   </w:t>
      </w:r>
    </w:p>
    <w:p w14:paraId="1F968441" w14:textId="77777777" w:rsidR="005D014E" w:rsidRDefault="005D014E" w:rsidP="00A12DB5">
      <w:pPr>
        <w:pStyle w:val="Body"/>
        <w:rPr>
          <w:rFonts w:ascii="Georgia" w:hAnsi="Georgia"/>
          <w:b/>
          <w:bCs/>
          <w:color w:val="auto"/>
        </w:rPr>
      </w:pPr>
    </w:p>
    <w:p w14:paraId="136150AF" w14:textId="47338C34"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Procedure/Skills:</w:t>
      </w:r>
    </w:p>
    <w:p w14:paraId="1760FA6E" w14:textId="77777777" w:rsidR="00A12DB5" w:rsidRPr="00217F81" w:rsidRDefault="00A12DB5" w:rsidP="00DB61E5">
      <w:pPr>
        <w:pStyle w:val="BodyTextIndent1"/>
        <w:numPr>
          <w:ilvl w:val="0"/>
          <w:numId w:val="187"/>
        </w:numPr>
        <w:pBdr>
          <w:top w:val="nil"/>
          <w:left w:val="nil"/>
          <w:bottom w:val="nil"/>
          <w:right w:val="nil"/>
          <w:between w:val="nil"/>
          <w:bar w:val="nil"/>
        </w:pBdr>
        <w:rPr>
          <w:rFonts w:ascii="Georgia" w:hAnsi="Georgia"/>
          <w:color w:val="auto"/>
        </w:rPr>
      </w:pPr>
      <w:r w:rsidRPr="00217F81">
        <w:rPr>
          <w:rFonts w:ascii="Georgia" w:hAnsi="Georgia"/>
          <w:color w:val="auto"/>
        </w:rPr>
        <w:t>Complete pre-operative and post-operative assessment of patient management issues</w:t>
      </w:r>
    </w:p>
    <w:p w14:paraId="7E7411EB" w14:textId="77777777" w:rsidR="00A12DB5" w:rsidRPr="00217F81" w:rsidRDefault="00A12DB5" w:rsidP="00DB61E5">
      <w:pPr>
        <w:pStyle w:val="BodyTextIndent1"/>
        <w:numPr>
          <w:ilvl w:val="0"/>
          <w:numId w:val="187"/>
        </w:numPr>
        <w:pBdr>
          <w:top w:val="nil"/>
          <w:left w:val="nil"/>
          <w:bottom w:val="nil"/>
          <w:right w:val="nil"/>
          <w:between w:val="nil"/>
          <w:bar w:val="nil"/>
        </w:pBdr>
        <w:rPr>
          <w:rFonts w:ascii="Georgia" w:hAnsi="Georgia"/>
          <w:color w:val="auto"/>
        </w:rPr>
      </w:pPr>
      <w:r w:rsidRPr="00217F81">
        <w:rPr>
          <w:rFonts w:ascii="Georgia" w:hAnsi="Georgia"/>
          <w:color w:val="auto"/>
        </w:rPr>
        <w:t>Medical management of acute gynecologic problems</w:t>
      </w:r>
    </w:p>
    <w:p w14:paraId="45E05AE8" w14:textId="77777777" w:rsidR="00A12DB5" w:rsidRPr="00217F81" w:rsidRDefault="00A12DB5" w:rsidP="00DB61E5">
      <w:pPr>
        <w:pStyle w:val="BodyTextIndent1"/>
        <w:numPr>
          <w:ilvl w:val="0"/>
          <w:numId w:val="187"/>
        </w:numPr>
        <w:pBdr>
          <w:top w:val="nil"/>
          <w:left w:val="nil"/>
          <w:bottom w:val="nil"/>
          <w:right w:val="nil"/>
          <w:between w:val="nil"/>
          <w:bar w:val="nil"/>
        </w:pBdr>
        <w:rPr>
          <w:rFonts w:ascii="Georgia" w:hAnsi="Georgia"/>
          <w:color w:val="auto"/>
        </w:rPr>
      </w:pPr>
      <w:r w:rsidRPr="00217F81">
        <w:rPr>
          <w:rFonts w:ascii="Georgia" w:hAnsi="Georgia"/>
          <w:color w:val="auto"/>
        </w:rPr>
        <w:t>Knowledge of pelvic anatomy</w:t>
      </w:r>
    </w:p>
    <w:p w14:paraId="4B0C5DC2" w14:textId="77777777" w:rsidR="00A12DB5" w:rsidRPr="00217F81" w:rsidRDefault="00A12DB5" w:rsidP="00DB61E5">
      <w:pPr>
        <w:pStyle w:val="BodyTextIndent1"/>
        <w:numPr>
          <w:ilvl w:val="0"/>
          <w:numId w:val="187"/>
        </w:numPr>
        <w:pBdr>
          <w:top w:val="nil"/>
          <w:left w:val="nil"/>
          <w:bottom w:val="nil"/>
          <w:right w:val="nil"/>
          <w:between w:val="nil"/>
          <w:bar w:val="nil"/>
        </w:pBdr>
        <w:rPr>
          <w:rFonts w:ascii="Georgia" w:hAnsi="Georgia"/>
          <w:color w:val="auto"/>
        </w:rPr>
      </w:pPr>
      <w:r w:rsidRPr="00217F81">
        <w:rPr>
          <w:rFonts w:ascii="Georgia" w:hAnsi="Georgia"/>
          <w:color w:val="auto"/>
        </w:rPr>
        <w:t>Myomectomy</w:t>
      </w:r>
    </w:p>
    <w:p w14:paraId="3475AF66" w14:textId="77777777" w:rsidR="00A12DB5" w:rsidRPr="00217F81" w:rsidRDefault="00A12DB5" w:rsidP="00DB61E5">
      <w:pPr>
        <w:pStyle w:val="BodyTextIndent1"/>
        <w:numPr>
          <w:ilvl w:val="0"/>
          <w:numId w:val="187"/>
        </w:numPr>
        <w:pBdr>
          <w:top w:val="nil"/>
          <w:left w:val="nil"/>
          <w:bottom w:val="nil"/>
          <w:right w:val="nil"/>
          <w:between w:val="nil"/>
          <w:bar w:val="nil"/>
        </w:pBdr>
        <w:rPr>
          <w:rFonts w:ascii="Georgia" w:hAnsi="Georgia"/>
          <w:color w:val="auto"/>
        </w:rPr>
      </w:pPr>
      <w:r w:rsidRPr="00217F81">
        <w:rPr>
          <w:rFonts w:ascii="Georgia" w:hAnsi="Georgia"/>
          <w:color w:val="auto"/>
        </w:rPr>
        <w:t>Abdominal hysterectomy</w:t>
      </w:r>
    </w:p>
    <w:p w14:paraId="21D6A051" w14:textId="77777777" w:rsidR="00A12DB5" w:rsidRPr="00217F81" w:rsidRDefault="00A12DB5" w:rsidP="00DB61E5">
      <w:pPr>
        <w:pStyle w:val="BodyTextIndent1"/>
        <w:numPr>
          <w:ilvl w:val="0"/>
          <w:numId w:val="187"/>
        </w:numPr>
        <w:pBdr>
          <w:top w:val="nil"/>
          <w:left w:val="nil"/>
          <w:bottom w:val="nil"/>
          <w:right w:val="nil"/>
          <w:between w:val="nil"/>
          <w:bar w:val="nil"/>
        </w:pBdr>
        <w:rPr>
          <w:rFonts w:ascii="Georgia" w:hAnsi="Georgia"/>
          <w:color w:val="auto"/>
        </w:rPr>
      </w:pPr>
      <w:r w:rsidRPr="00217F81">
        <w:rPr>
          <w:rFonts w:ascii="Georgia" w:hAnsi="Georgia"/>
          <w:color w:val="auto"/>
        </w:rPr>
        <w:t>Vaginal hysterectomy</w:t>
      </w:r>
    </w:p>
    <w:p w14:paraId="41D1091C" w14:textId="77777777" w:rsidR="00A12DB5" w:rsidRPr="00217F81" w:rsidRDefault="00A12DB5" w:rsidP="00DB61E5">
      <w:pPr>
        <w:pStyle w:val="BodyTextIndent1"/>
        <w:numPr>
          <w:ilvl w:val="0"/>
          <w:numId w:val="187"/>
        </w:numPr>
        <w:pBdr>
          <w:top w:val="nil"/>
          <w:left w:val="nil"/>
          <w:bottom w:val="nil"/>
          <w:right w:val="nil"/>
          <w:between w:val="nil"/>
          <w:bar w:val="nil"/>
        </w:pBdr>
        <w:rPr>
          <w:rFonts w:ascii="Georgia" w:hAnsi="Georgia"/>
          <w:color w:val="auto"/>
        </w:rPr>
      </w:pPr>
      <w:r w:rsidRPr="00217F81">
        <w:rPr>
          <w:rFonts w:ascii="Georgia" w:hAnsi="Georgia"/>
          <w:color w:val="auto"/>
        </w:rPr>
        <w:t>Laparoscopically assisted vaginal hysterectomy</w:t>
      </w:r>
    </w:p>
    <w:p w14:paraId="0B574E2B" w14:textId="77777777" w:rsidR="00A12DB5" w:rsidRPr="00217F81" w:rsidRDefault="00A12DB5" w:rsidP="00DB61E5">
      <w:pPr>
        <w:pStyle w:val="BodyTextIndent1"/>
        <w:numPr>
          <w:ilvl w:val="0"/>
          <w:numId w:val="187"/>
        </w:numPr>
        <w:pBdr>
          <w:top w:val="nil"/>
          <w:left w:val="nil"/>
          <w:bottom w:val="nil"/>
          <w:right w:val="nil"/>
          <w:between w:val="nil"/>
          <w:bar w:val="nil"/>
        </w:pBdr>
        <w:rPr>
          <w:rFonts w:ascii="Georgia" w:hAnsi="Georgia"/>
          <w:color w:val="auto"/>
        </w:rPr>
      </w:pPr>
      <w:r w:rsidRPr="00217F81">
        <w:rPr>
          <w:rFonts w:ascii="Georgia" w:hAnsi="Georgia"/>
          <w:color w:val="auto"/>
        </w:rPr>
        <w:t>Pelvic reconstruction</w:t>
      </w:r>
    </w:p>
    <w:p w14:paraId="2F5E76AD" w14:textId="77777777" w:rsidR="00A12DB5" w:rsidRPr="00217F81" w:rsidRDefault="00A12DB5" w:rsidP="00DB61E5">
      <w:pPr>
        <w:pStyle w:val="BodyTextIndent1"/>
        <w:numPr>
          <w:ilvl w:val="0"/>
          <w:numId w:val="187"/>
        </w:numPr>
        <w:pBdr>
          <w:top w:val="nil"/>
          <w:left w:val="nil"/>
          <w:bottom w:val="nil"/>
          <w:right w:val="nil"/>
          <w:between w:val="nil"/>
          <w:bar w:val="nil"/>
        </w:pBdr>
        <w:rPr>
          <w:rFonts w:ascii="Georgia" w:hAnsi="Georgia"/>
          <w:color w:val="auto"/>
        </w:rPr>
      </w:pPr>
      <w:r w:rsidRPr="00217F81">
        <w:rPr>
          <w:rFonts w:ascii="Georgia" w:hAnsi="Georgia"/>
          <w:color w:val="auto"/>
        </w:rPr>
        <w:t>Ovarian cystectomy</w:t>
      </w:r>
    </w:p>
    <w:p w14:paraId="55FBA762" w14:textId="77777777" w:rsidR="00A12DB5" w:rsidRPr="00217F81" w:rsidRDefault="00A12DB5" w:rsidP="00DB61E5">
      <w:pPr>
        <w:pStyle w:val="BodyTextIndent1"/>
        <w:numPr>
          <w:ilvl w:val="0"/>
          <w:numId w:val="187"/>
        </w:numPr>
        <w:pBdr>
          <w:top w:val="nil"/>
          <w:left w:val="nil"/>
          <w:bottom w:val="nil"/>
          <w:right w:val="nil"/>
          <w:between w:val="nil"/>
          <w:bar w:val="nil"/>
        </w:pBdr>
        <w:rPr>
          <w:rFonts w:ascii="Georgia" w:hAnsi="Georgia"/>
          <w:color w:val="auto"/>
        </w:rPr>
      </w:pPr>
      <w:r w:rsidRPr="00217F81">
        <w:rPr>
          <w:rFonts w:ascii="Georgia" w:hAnsi="Georgia"/>
          <w:color w:val="auto"/>
        </w:rPr>
        <w:t>Lysis of intra-abdominal adhesions</w:t>
      </w:r>
    </w:p>
    <w:p w14:paraId="325140F4" w14:textId="77777777" w:rsidR="00A12DB5" w:rsidRPr="00217F81" w:rsidRDefault="00A12DB5" w:rsidP="00DB61E5">
      <w:pPr>
        <w:pStyle w:val="BodyTextIndent1"/>
        <w:numPr>
          <w:ilvl w:val="0"/>
          <w:numId w:val="187"/>
        </w:numPr>
        <w:pBdr>
          <w:top w:val="nil"/>
          <w:left w:val="nil"/>
          <w:bottom w:val="nil"/>
          <w:right w:val="nil"/>
          <w:between w:val="nil"/>
          <w:bar w:val="nil"/>
        </w:pBdr>
        <w:rPr>
          <w:rFonts w:ascii="Georgia" w:hAnsi="Georgia"/>
          <w:color w:val="auto"/>
        </w:rPr>
      </w:pPr>
      <w:r w:rsidRPr="00217F81">
        <w:rPr>
          <w:rFonts w:ascii="Georgia" w:hAnsi="Georgia"/>
          <w:color w:val="auto"/>
        </w:rPr>
        <w:t>Oophorectomy</w:t>
      </w:r>
    </w:p>
    <w:p w14:paraId="7235AF1F" w14:textId="77777777" w:rsidR="00A12DB5" w:rsidRPr="00217F81" w:rsidRDefault="00A12DB5" w:rsidP="00DB61E5">
      <w:pPr>
        <w:pStyle w:val="BodyTextIndent1"/>
        <w:numPr>
          <w:ilvl w:val="0"/>
          <w:numId w:val="187"/>
        </w:numPr>
        <w:pBdr>
          <w:top w:val="nil"/>
          <w:left w:val="nil"/>
          <w:bottom w:val="nil"/>
          <w:right w:val="nil"/>
          <w:between w:val="nil"/>
          <w:bar w:val="nil"/>
        </w:pBdr>
        <w:rPr>
          <w:rFonts w:ascii="Georgia" w:hAnsi="Georgia"/>
          <w:color w:val="auto"/>
        </w:rPr>
      </w:pPr>
      <w:r w:rsidRPr="00217F81">
        <w:rPr>
          <w:rFonts w:ascii="Georgia" w:hAnsi="Georgia"/>
          <w:color w:val="auto"/>
        </w:rPr>
        <w:t>Operative laparoscopy</w:t>
      </w:r>
    </w:p>
    <w:p w14:paraId="108C3A57" w14:textId="77777777" w:rsidR="00A12DB5" w:rsidRPr="00217F81" w:rsidRDefault="00A12DB5" w:rsidP="00DB61E5">
      <w:pPr>
        <w:pStyle w:val="BodyTextIndent1"/>
        <w:numPr>
          <w:ilvl w:val="0"/>
          <w:numId w:val="187"/>
        </w:numPr>
        <w:pBdr>
          <w:top w:val="nil"/>
          <w:left w:val="nil"/>
          <w:bottom w:val="nil"/>
          <w:right w:val="nil"/>
          <w:between w:val="nil"/>
          <w:bar w:val="nil"/>
        </w:pBdr>
        <w:rPr>
          <w:rFonts w:ascii="Georgia" w:hAnsi="Georgia"/>
          <w:color w:val="auto"/>
        </w:rPr>
      </w:pPr>
      <w:r w:rsidRPr="00217F81">
        <w:rPr>
          <w:rFonts w:ascii="Georgia" w:hAnsi="Georgia"/>
          <w:color w:val="auto"/>
        </w:rPr>
        <w:t>Management of invasive gynecologic cancer patients</w:t>
      </w:r>
    </w:p>
    <w:p w14:paraId="6EA6DBAB" w14:textId="77777777" w:rsidR="00A12DB5" w:rsidRPr="00217F81" w:rsidRDefault="00A12DB5" w:rsidP="00A12DB5">
      <w:pPr>
        <w:pStyle w:val="Body"/>
        <w:rPr>
          <w:rFonts w:ascii="Georgia" w:eastAsia="Georgia" w:hAnsi="Georgia" w:cs="Georgia"/>
          <w:b/>
          <w:bCs/>
          <w:color w:val="auto"/>
        </w:rPr>
      </w:pPr>
    </w:p>
    <w:p w14:paraId="12461494" w14:textId="77777777" w:rsidR="00A12DB5" w:rsidRPr="00217F81" w:rsidRDefault="00A12DB5" w:rsidP="00A12DB5">
      <w:pPr>
        <w:pStyle w:val="Body"/>
        <w:jc w:val="both"/>
        <w:rPr>
          <w:rFonts w:ascii="Georgia" w:eastAsia="Georgia" w:hAnsi="Georgia" w:cs="Georgia"/>
          <w:b/>
          <w:bCs/>
          <w:color w:val="auto"/>
        </w:rPr>
      </w:pPr>
      <w:r w:rsidRPr="00217F81">
        <w:rPr>
          <w:rFonts w:ascii="Georgia" w:hAnsi="Georgia"/>
          <w:b/>
          <w:bCs/>
          <w:color w:val="auto"/>
        </w:rPr>
        <w:t xml:space="preserve">Schedule:  </w:t>
      </w:r>
      <w:r w:rsidRPr="00217F81">
        <w:rPr>
          <w:rFonts w:ascii="Georgia" w:hAnsi="Georgia"/>
          <w:color w:val="auto"/>
        </w:rPr>
        <w:t>Please refer to Program Director’s Protocols for further instruction on procedure, management and coverage of the GYN Service.</w:t>
      </w:r>
    </w:p>
    <w:p w14:paraId="259022FF" w14:textId="77777777" w:rsidR="00A12DB5" w:rsidRPr="00217F81" w:rsidRDefault="00A12DB5" w:rsidP="00A12DB5">
      <w:pPr>
        <w:pStyle w:val="Body"/>
        <w:jc w:val="both"/>
        <w:rPr>
          <w:rFonts w:ascii="Georgia" w:eastAsia="Georgia" w:hAnsi="Georgia" w:cs="Georgia"/>
          <w:b/>
          <w:bCs/>
          <w:color w:val="auto"/>
        </w:rPr>
      </w:pPr>
    </w:p>
    <w:p w14:paraId="259B5114" w14:textId="77777777" w:rsidR="00A12DB5" w:rsidRPr="00217F81" w:rsidRDefault="00A12DB5" w:rsidP="00DB61E5">
      <w:pPr>
        <w:pStyle w:val="BodyTextIndent1"/>
        <w:numPr>
          <w:ilvl w:val="0"/>
          <w:numId w:val="189"/>
        </w:numPr>
        <w:pBdr>
          <w:top w:val="nil"/>
          <w:left w:val="nil"/>
          <w:bottom w:val="nil"/>
          <w:right w:val="nil"/>
          <w:between w:val="nil"/>
          <w:bar w:val="nil"/>
        </w:pBdr>
        <w:rPr>
          <w:rFonts w:ascii="Georgia" w:hAnsi="Georgia"/>
          <w:color w:val="auto"/>
        </w:rPr>
      </w:pPr>
      <w:r w:rsidRPr="00217F81">
        <w:rPr>
          <w:rFonts w:ascii="Georgia" w:hAnsi="Georgia"/>
          <w:color w:val="auto"/>
        </w:rPr>
        <w:t>AM&amp;PM Rounds GYN Team</w:t>
      </w:r>
    </w:p>
    <w:p w14:paraId="528227D5" w14:textId="77777777" w:rsidR="00A12DB5" w:rsidRPr="00217F81" w:rsidRDefault="00A12DB5" w:rsidP="00DB61E5">
      <w:pPr>
        <w:pStyle w:val="BodyTextIndent1"/>
        <w:numPr>
          <w:ilvl w:val="0"/>
          <w:numId w:val="189"/>
        </w:numPr>
        <w:pBdr>
          <w:top w:val="nil"/>
          <w:left w:val="nil"/>
          <w:bottom w:val="nil"/>
          <w:right w:val="nil"/>
          <w:between w:val="nil"/>
          <w:bar w:val="nil"/>
        </w:pBdr>
        <w:rPr>
          <w:rFonts w:ascii="Georgia" w:hAnsi="Georgia"/>
          <w:color w:val="auto"/>
        </w:rPr>
      </w:pPr>
      <w:r w:rsidRPr="00217F81">
        <w:rPr>
          <w:rFonts w:ascii="Georgia" w:hAnsi="Georgia"/>
          <w:color w:val="auto"/>
        </w:rPr>
        <w:t>AM&amp;PM Board sign-out to NF Team</w:t>
      </w:r>
    </w:p>
    <w:p w14:paraId="663EFFBA" w14:textId="77777777" w:rsidR="00A12DB5" w:rsidRPr="00217F81" w:rsidRDefault="00A12DB5" w:rsidP="00DB61E5">
      <w:pPr>
        <w:pStyle w:val="BodyTextIndent1"/>
        <w:numPr>
          <w:ilvl w:val="0"/>
          <w:numId w:val="189"/>
        </w:numPr>
        <w:pBdr>
          <w:top w:val="nil"/>
          <w:left w:val="nil"/>
          <w:bottom w:val="nil"/>
          <w:right w:val="nil"/>
          <w:between w:val="nil"/>
          <w:bar w:val="nil"/>
        </w:pBdr>
        <w:rPr>
          <w:rFonts w:ascii="Georgia" w:hAnsi="Georgia"/>
          <w:color w:val="auto"/>
        </w:rPr>
      </w:pPr>
      <w:r w:rsidRPr="00217F81">
        <w:rPr>
          <w:rFonts w:ascii="Georgia" w:hAnsi="Georgia"/>
          <w:color w:val="auto"/>
        </w:rPr>
        <w:t>Morning Report</w:t>
      </w:r>
    </w:p>
    <w:p w14:paraId="19E56B3F" w14:textId="77777777" w:rsidR="00A12DB5" w:rsidRPr="00217F81" w:rsidRDefault="00A12DB5" w:rsidP="00DB61E5">
      <w:pPr>
        <w:pStyle w:val="BodyTextIndent1"/>
        <w:numPr>
          <w:ilvl w:val="0"/>
          <w:numId w:val="189"/>
        </w:numPr>
        <w:pBdr>
          <w:top w:val="nil"/>
          <w:left w:val="nil"/>
          <w:bottom w:val="nil"/>
          <w:right w:val="nil"/>
          <w:between w:val="nil"/>
          <w:bar w:val="nil"/>
        </w:pBdr>
        <w:rPr>
          <w:rFonts w:ascii="Georgia" w:hAnsi="Georgia"/>
          <w:color w:val="auto"/>
        </w:rPr>
      </w:pPr>
      <w:r w:rsidRPr="00217F81">
        <w:rPr>
          <w:rFonts w:ascii="Georgia" w:hAnsi="Georgia"/>
          <w:color w:val="auto"/>
        </w:rPr>
        <w:t>Coverage/Management of GYN Inpatient Service (GYN Team)</w:t>
      </w:r>
    </w:p>
    <w:p w14:paraId="11502037" w14:textId="77777777" w:rsidR="00A12DB5" w:rsidRPr="00217F81" w:rsidRDefault="00A12DB5" w:rsidP="00DB61E5">
      <w:pPr>
        <w:pStyle w:val="BodyTextIndent1"/>
        <w:numPr>
          <w:ilvl w:val="0"/>
          <w:numId w:val="189"/>
        </w:numPr>
        <w:pBdr>
          <w:top w:val="nil"/>
          <w:left w:val="nil"/>
          <w:bottom w:val="nil"/>
          <w:right w:val="nil"/>
          <w:between w:val="nil"/>
          <w:bar w:val="nil"/>
        </w:pBdr>
        <w:rPr>
          <w:rFonts w:ascii="Georgia" w:hAnsi="Georgia"/>
          <w:color w:val="auto"/>
        </w:rPr>
      </w:pPr>
      <w:r w:rsidRPr="00217F81">
        <w:rPr>
          <w:rFonts w:ascii="Georgia" w:hAnsi="Georgia"/>
          <w:color w:val="auto"/>
        </w:rPr>
        <w:t>Didactic &amp; Educational Conference</w:t>
      </w:r>
    </w:p>
    <w:p w14:paraId="49F086AB" w14:textId="77777777" w:rsidR="00A12DB5" w:rsidRPr="00217F81" w:rsidRDefault="00A12DB5" w:rsidP="00DB61E5">
      <w:pPr>
        <w:pStyle w:val="BodyTextIndent1"/>
        <w:numPr>
          <w:ilvl w:val="0"/>
          <w:numId w:val="189"/>
        </w:numPr>
        <w:pBdr>
          <w:top w:val="nil"/>
          <w:left w:val="nil"/>
          <w:bottom w:val="nil"/>
          <w:right w:val="nil"/>
          <w:between w:val="nil"/>
          <w:bar w:val="nil"/>
        </w:pBdr>
        <w:rPr>
          <w:rFonts w:ascii="Georgia" w:hAnsi="Georgia"/>
          <w:color w:val="auto"/>
        </w:rPr>
      </w:pPr>
      <w:r w:rsidRPr="00217F81">
        <w:rPr>
          <w:rFonts w:ascii="Georgia" w:hAnsi="Georgia"/>
          <w:color w:val="auto"/>
        </w:rPr>
        <w:t>Coordination of Pre-Op Conference / OR Scheduling</w:t>
      </w:r>
    </w:p>
    <w:p w14:paraId="2B6B19CD" w14:textId="77777777" w:rsidR="00A12DB5" w:rsidRPr="00217F81" w:rsidRDefault="00A12DB5" w:rsidP="00DB61E5">
      <w:pPr>
        <w:pStyle w:val="BodyTextIndent1"/>
        <w:numPr>
          <w:ilvl w:val="0"/>
          <w:numId w:val="189"/>
        </w:numPr>
        <w:pBdr>
          <w:top w:val="nil"/>
          <w:left w:val="nil"/>
          <w:bottom w:val="nil"/>
          <w:right w:val="nil"/>
          <w:between w:val="nil"/>
          <w:bar w:val="nil"/>
        </w:pBdr>
        <w:rPr>
          <w:rFonts w:ascii="Georgia" w:hAnsi="Georgia"/>
          <w:color w:val="auto"/>
        </w:rPr>
      </w:pPr>
      <w:r w:rsidRPr="00217F81">
        <w:rPr>
          <w:rFonts w:ascii="Georgia" w:hAnsi="Georgia"/>
          <w:color w:val="auto"/>
        </w:rPr>
        <w:t>Outpatient and Continuity Clinic as scheduled</w:t>
      </w:r>
    </w:p>
    <w:p w14:paraId="46C9927B" w14:textId="77777777" w:rsidR="00A12DB5" w:rsidRPr="00217F81" w:rsidRDefault="00A12DB5" w:rsidP="00DB61E5">
      <w:pPr>
        <w:pStyle w:val="BodyTextIndent1"/>
        <w:numPr>
          <w:ilvl w:val="0"/>
          <w:numId w:val="189"/>
        </w:numPr>
        <w:pBdr>
          <w:top w:val="nil"/>
          <w:left w:val="nil"/>
          <w:bottom w:val="nil"/>
          <w:right w:val="nil"/>
          <w:between w:val="nil"/>
          <w:bar w:val="nil"/>
        </w:pBdr>
        <w:rPr>
          <w:rFonts w:ascii="Georgia" w:hAnsi="Georgia"/>
          <w:color w:val="auto"/>
        </w:rPr>
      </w:pPr>
      <w:r w:rsidRPr="00217F81">
        <w:rPr>
          <w:rFonts w:ascii="Georgia" w:hAnsi="Georgia"/>
          <w:color w:val="auto"/>
        </w:rPr>
        <w:t>Operating room as necessary</w:t>
      </w:r>
    </w:p>
    <w:p w14:paraId="3E055DB0" w14:textId="77777777" w:rsidR="00A12DB5" w:rsidRPr="00217F81" w:rsidRDefault="00A12DB5" w:rsidP="00DB61E5">
      <w:pPr>
        <w:pStyle w:val="BodyTextIndent1"/>
        <w:numPr>
          <w:ilvl w:val="0"/>
          <w:numId w:val="189"/>
        </w:numPr>
        <w:pBdr>
          <w:top w:val="nil"/>
          <w:left w:val="nil"/>
          <w:bottom w:val="nil"/>
          <w:right w:val="nil"/>
          <w:between w:val="nil"/>
          <w:bar w:val="nil"/>
        </w:pBdr>
        <w:rPr>
          <w:rFonts w:ascii="Georgia" w:hAnsi="Georgia"/>
          <w:color w:val="auto"/>
        </w:rPr>
      </w:pPr>
      <w:r w:rsidRPr="00217F81">
        <w:rPr>
          <w:rFonts w:ascii="Georgia" w:hAnsi="Georgia"/>
          <w:color w:val="auto"/>
        </w:rPr>
        <w:t>Emergency room coverage</w:t>
      </w:r>
    </w:p>
    <w:p w14:paraId="6EE7FD14" w14:textId="77777777" w:rsidR="00A12DB5" w:rsidRPr="00217F81" w:rsidRDefault="00A12DB5" w:rsidP="00A12DB5">
      <w:pPr>
        <w:pStyle w:val="BodyTextIndent1"/>
        <w:ind w:left="0"/>
        <w:jc w:val="center"/>
        <w:rPr>
          <w:rFonts w:ascii="Georgia" w:eastAsia="Georgia" w:hAnsi="Georgia" w:cs="Georgia"/>
          <w:b/>
          <w:bCs/>
          <w:color w:val="auto"/>
          <w:sz w:val="32"/>
          <w:szCs w:val="32"/>
        </w:rPr>
      </w:pPr>
      <w:r w:rsidRPr="00217F81">
        <w:rPr>
          <w:rFonts w:ascii="Georgia" w:hAnsi="Georgia"/>
          <w:b/>
          <w:bCs/>
          <w:color w:val="auto"/>
          <w:sz w:val="32"/>
          <w:szCs w:val="32"/>
        </w:rPr>
        <w:lastRenderedPageBreak/>
        <w:t>PGY-4</w:t>
      </w:r>
    </w:p>
    <w:p w14:paraId="54E4E7CB" w14:textId="77777777" w:rsidR="00A12DB5" w:rsidRPr="00217F81" w:rsidRDefault="00A12DB5" w:rsidP="00A12DB5">
      <w:pPr>
        <w:pStyle w:val="Body"/>
        <w:jc w:val="center"/>
        <w:rPr>
          <w:rFonts w:ascii="Georgia" w:eastAsia="Georgia" w:hAnsi="Georgia" w:cs="Georgia"/>
          <w:b/>
          <w:bCs/>
          <w:color w:val="auto"/>
          <w:sz w:val="32"/>
          <w:szCs w:val="32"/>
        </w:rPr>
      </w:pPr>
      <w:r w:rsidRPr="00217F81">
        <w:rPr>
          <w:rFonts w:ascii="Georgia" w:hAnsi="Georgia"/>
          <w:b/>
          <w:bCs/>
          <w:color w:val="auto"/>
          <w:sz w:val="32"/>
          <w:szCs w:val="32"/>
        </w:rPr>
        <w:t>Gynecology (GYN A, B, D)</w:t>
      </w:r>
    </w:p>
    <w:p w14:paraId="6C9D366D" w14:textId="77777777" w:rsidR="00A12DB5" w:rsidRPr="00217F81" w:rsidRDefault="00A12DB5" w:rsidP="00A12DB5">
      <w:pPr>
        <w:pStyle w:val="Body"/>
        <w:jc w:val="both"/>
        <w:rPr>
          <w:rFonts w:ascii="Georgia" w:eastAsia="Georgia" w:hAnsi="Georgia" w:cs="Georgia"/>
          <w:b/>
          <w:bCs/>
          <w:color w:val="auto"/>
        </w:rPr>
      </w:pPr>
    </w:p>
    <w:p w14:paraId="663DF213" w14:textId="77777777" w:rsidR="00A12DB5" w:rsidRPr="00217F81" w:rsidRDefault="00A12DB5" w:rsidP="00A12DB5">
      <w:pPr>
        <w:pStyle w:val="Body"/>
        <w:jc w:val="both"/>
        <w:rPr>
          <w:rFonts w:ascii="Georgia" w:eastAsia="Georgia" w:hAnsi="Georgia" w:cs="Georgia"/>
          <w:color w:val="auto"/>
        </w:rPr>
      </w:pPr>
      <w:r w:rsidRPr="00217F81">
        <w:rPr>
          <w:rFonts w:ascii="Georgia" w:hAnsi="Georgia"/>
          <w:b/>
          <w:bCs/>
          <w:color w:val="auto"/>
          <w:lang w:val="fr-FR"/>
        </w:rPr>
        <w:t>Objective:</w:t>
      </w:r>
      <w:r w:rsidRPr="00217F81">
        <w:rPr>
          <w:rFonts w:ascii="Georgia" w:hAnsi="Georgia"/>
          <w:color w:val="auto"/>
        </w:rPr>
        <w:t xml:space="preserve"> Exposure to the full range of pre-operative, operative, and post-operative gynecologic conditions normally encountered in general practice as the primary decision-maker on the gynecology team in conjunction with clinic and on-service attending.  This is designed to promote leadership, operative and administrative skills, along with the clinical management of outpatient and inpatient gynecology patients.</w:t>
      </w:r>
    </w:p>
    <w:p w14:paraId="717CB41E" w14:textId="77777777" w:rsidR="00A12DB5" w:rsidRPr="00217F81" w:rsidRDefault="00A12DB5" w:rsidP="00A12DB5">
      <w:pPr>
        <w:pStyle w:val="Body"/>
        <w:rPr>
          <w:rFonts w:ascii="Georgia" w:eastAsia="Georgia" w:hAnsi="Georgia" w:cs="Georgia"/>
          <w:color w:val="auto"/>
        </w:rPr>
      </w:pPr>
    </w:p>
    <w:p w14:paraId="5816CE58"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Responsibility:</w:t>
      </w:r>
    </w:p>
    <w:p w14:paraId="7DF6F1F0" w14:textId="77777777" w:rsidR="00A12DB5" w:rsidRPr="00217F81" w:rsidRDefault="00A12DB5" w:rsidP="00DB61E5">
      <w:pPr>
        <w:pStyle w:val="BodyTextIndent1"/>
        <w:numPr>
          <w:ilvl w:val="0"/>
          <w:numId w:val="191"/>
        </w:numPr>
        <w:pBdr>
          <w:top w:val="nil"/>
          <w:left w:val="nil"/>
          <w:bottom w:val="nil"/>
          <w:right w:val="nil"/>
          <w:between w:val="nil"/>
          <w:bar w:val="nil"/>
        </w:pBdr>
        <w:rPr>
          <w:rFonts w:ascii="Georgia" w:hAnsi="Georgia"/>
          <w:color w:val="auto"/>
        </w:rPr>
      </w:pPr>
      <w:r w:rsidRPr="00217F81">
        <w:rPr>
          <w:rFonts w:ascii="Georgia" w:hAnsi="Georgia"/>
          <w:color w:val="auto"/>
        </w:rPr>
        <w:t>Direct and manage the gynecology teams.</w:t>
      </w:r>
    </w:p>
    <w:p w14:paraId="05AC7A94" w14:textId="77777777" w:rsidR="00A12DB5" w:rsidRPr="00217F81" w:rsidRDefault="00A12DB5" w:rsidP="00DB61E5">
      <w:pPr>
        <w:pStyle w:val="BodyTextIndent1"/>
        <w:numPr>
          <w:ilvl w:val="0"/>
          <w:numId w:val="191"/>
        </w:numPr>
        <w:pBdr>
          <w:top w:val="nil"/>
          <w:left w:val="nil"/>
          <w:bottom w:val="nil"/>
          <w:right w:val="nil"/>
          <w:between w:val="nil"/>
          <w:bar w:val="nil"/>
        </w:pBdr>
        <w:rPr>
          <w:rFonts w:ascii="Georgia" w:hAnsi="Georgia"/>
          <w:color w:val="auto"/>
        </w:rPr>
      </w:pPr>
      <w:r w:rsidRPr="00217F81">
        <w:rPr>
          <w:rFonts w:ascii="Georgia" w:hAnsi="Georgia"/>
          <w:color w:val="auto"/>
        </w:rPr>
        <w:t>Provide a schedule and coverage for all gynecology surgery</w:t>
      </w:r>
    </w:p>
    <w:p w14:paraId="44E732F1" w14:textId="77777777" w:rsidR="00A12DB5" w:rsidRPr="00217F81" w:rsidRDefault="00A12DB5" w:rsidP="00DB61E5">
      <w:pPr>
        <w:pStyle w:val="BodyTextIndent1"/>
        <w:numPr>
          <w:ilvl w:val="0"/>
          <w:numId w:val="191"/>
        </w:numPr>
        <w:pBdr>
          <w:top w:val="nil"/>
          <w:left w:val="nil"/>
          <w:bottom w:val="nil"/>
          <w:right w:val="nil"/>
          <w:between w:val="nil"/>
          <w:bar w:val="nil"/>
        </w:pBdr>
        <w:rPr>
          <w:rFonts w:ascii="Georgia" w:hAnsi="Georgia"/>
          <w:color w:val="auto"/>
        </w:rPr>
      </w:pPr>
      <w:r w:rsidRPr="00217F81">
        <w:rPr>
          <w:rFonts w:ascii="Georgia" w:hAnsi="Georgia"/>
          <w:color w:val="auto"/>
        </w:rPr>
        <w:t>Conduct daily rounds on the resident gynecology service</w:t>
      </w:r>
    </w:p>
    <w:p w14:paraId="749A23B6" w14:textId="77777777" w:rsidR="00A12DB5" w:rsidRPr="00217F81" w:rsidRDefault="00A12DB5" w:rsidP="00DB61E5">
      <w:pPr>
        <w:pStyle w:val="BodyTextIndent1"/>
        <w:numPr>
          <w:ilvl w:val="0"/>
          <w:numId w:val="191"/>
        </w:numPr>
        <w:pBdr>
          <w:top w:val="nil"/>
          <w:left w:val="nil"/>
          <w:bottom w:val="nil"/>
          <w:right w:val="nil"/>
          <w:between w:val="nil"/>
          <w:bar w:val="nil"/>
        </w:pBdr>
        <w:rPr>
          <w:rFonts w:ascii="Georgia" w:hAnsi="Georgia"/>
          <w:color w:val="auto"/>
        </w:rPr>
      </w:pPr>
      <w:r w:rsidRPr="00217F81">
        <w:rPr>
          <w:rFonts w:ascii="Georgia" w:hAnsi="Georgia"/>
          <w:color w:val="auto"/>
        </w:rPr>
        <w:t>Supervise junior resident and student teaching with scheduled/ unscheduled conference</w:t>
      </w:r>
    </w:p>
    <w:p w14:paraId="5858E6FD" w14:textId="77777777" w:rsidR="00A12DB5" w:rsidRPr="00217F81" w:rsidRDefault="00A12DB5" w:rsidP="00DB61E5">
      <w:pPr>
        <w:pStyle w:val="BodyTextIndent1"/>
        <w:numPr>
          <w:ilvl w:val="0"/>
          <w:numId w:val="191"/>
        </w:numPr>
        <w:pBdr>
          <w:top w:val="nil"/>
          <w:left w:val="nil"/>
          <w:bottom w:val="nil"/>
          <w:right w:val="nil"/>
          <w:between w:val="nil"/>
          <w:bar w:val="nil"/>
        </w:pBdr>
        <w:rPr>
          <w:rFonts w:ascii="Georgia" w:hAnsi="Georgia"/>
          <w:color w:val="auto"/>
        </w:rPr>
      </w:pPr>
      <w:r w:rsidRPr="00217F81">
        <w:rPr>
          <w:rFonts w:ascii="Georgia" w:hAnsi="Georgia"/>
          <w:color w:val="auto"/>
        </w:rPr>
        <w:t>Consult with on-service attending prior to elective admission and/or surgery</w:t>
      </w:r>
    </w:p>
    <w:p w14:paraId="65A26B13" w14:textId="77777777" w:rsidR="00A12DB5" w:rsidRPr="00217F81" w:rsidRDefault="00A12DB5" w:rsidP="00DB61E5">
      <w:pPr>
        <w:pStyle w:val="BodyTextIndent1"/>
        <w:numPr>
          <w:ilvl w:val="0"/>
          <w:numId w:val="191"/>
        </w:numPr>
        <w:pBdr>
          <w:top w:val="nil"/>
          <w:left w:val="nil"/>
          <w:bottom w:val="nil"/>
          <w:right w:val="nil"/>
          <w:between w:val="nil"/>
          <w:bar w:val="nil"/>
        </w:pBdr>
        <w:rPr>
          <w:rFonts w:ascii="Georgia" w:hAnsi="Georgia"/>
          <w:color w:val="auto"/>
        </w:rPr>
      </w:pPr>
      <w:r w:rsidRPr="00217F81">
        <w:rPr>
          <w:rFonts w:ascii="Georgia" w:hAnsi="Georgia"/>
          <w:color w:val="auto"/>
        </w:rPr>
        <w:t>Consult with coverage attending for all emerging admissions/surgery</w:t>
      </w:r>
    </w:p>
    <w:p w14:paraId="22F298B6" w14:textId="77777777" w:rsidR="00A12DB5" w:rsidRPr="00217F81" w:rsidRDefault="00A12DB5" w:rsidP="00DB61E5">
      <w:pPr>
        <w:pStyle w:val="BodyTextIndent1"/>
        <w:numPr>
          <w:ilvl w:val="0"/>
          <w:numId w:val="191"/>
        </w:numPr>
        <w:pBdr>
          <w:top w:val="nil"/>
          <w:left w:val="nil"/>
          <w:bottom w:val="nil"/>
          <w:right w:val="nil"/>
          <w:between w:val="nil"/>
          <w:bar w:val="nil"/>
        </w:pBdr>
        <w:rPr>
          <w:rFonts w:ascii="Georgia" w:hAnsi="Georgia"/>
          <w:color w:val="auto"/>
        </w:rPr>
      </w:pPr>
      <w:r w:rsidRPr="00217F81">
        <w:rPr>
          <w:rFonts w:ascii="Georgia" w:hAnsi="Georgia"/>
          <w:color w:val="auto"/>
        </w:rPr>
        <w:t>Continuity clinic</w:t>
      </w:r>
    </w:p>
    <w:p w14:paraId="4FD94BAB" w14:textId="77777777" w:rsidR="00A12DB5" w:rsidRPr="00217F81" w:rsidRDefault="00A12DB5" w:rsidP="00DB61E5">
      <w:pPr>
        <w:pStyle w:val="BodyTextIndent1"/>
        <w:numPr>
          <w:ilvl w:val="0"/>
          <w:numId w:val="191"/>
        </w:numPr>
        <w:pBdr>
          <w:top w:val="nil"/>
          <w:left w:val="nil"/>
          <w:bottom w:val="nil"/>
          <w:right w:val="nil"/>
          <w:between w:val="nil"/>
          <w:bar w:val="nil"/>
        </w:pBdr>
        <w:rPr>
          <w:rFonts w:ascii="Georgia" w:hAnsi="Georgia"/>
          <w:color w:val="auto"/>
        </w:rPr>
      </w:pPr>
      <w:r w:rsidRPr="00217F81">
        <w:rPr>
          <w:rFonts w:ascii="Georgia" w:hAnsi="Georgia"/>
          <w:color w:val="auto"/>
        </w:rPr>
        <w:t>Data collection and entry</w:t>
      </w:r>
    </w:p>
    <w:p w14:paraId="5E38B8E2" w14:textId="77777777" w:rsidR="00A12DB5" w:rsidRPr="00217F81" w:rsidRDefault="00A12DB5" w:rsidP="00DB61E5">
      <w:pPr>
        <w:pStyle w:val="BodyTextIndent1"/>
        <w:numPr>
          <w:ilvl w:val="0"/>
          <w:numId w:val="191"/>
        </w:numPr>
        <w:pBdr>
          <w:top w:val="nil"/>
          <w:left w:val="nil"/>
          <w:bottom w:val="nil"/>
          <w:right w:val="nil"/>
          <w:between w:val="nil"/>
          <w:bar w:val="nil"/>
        </w:pBdr>
        <w:rPr>
          <w:rFonts w:ascii="Georgia" w:hAnsi="Georgia"/>
          <w:color w:val="auto"/>
        </w:rPr>
      </w:pPr>
      <w:r w:rsidRPr="00217F81">
        <w:rPr>
          <w:rFonts w:ascii="Georgia" w:hAnsi="Georgia"/>
          <w:color w:val="auto"/>
        </w:rPr>
        <w:t>Provide gynecology consultation to other inpatient services</w:t>
      </w:r>
    </w:p>
    <w:p w14:paraId="4119A72B" w14:textId="77777777" w:rsidR="00A12DB5" w:rsidRPr="00217F81" w:rsidRDefault="00A12DB5" w:rsidP="00A12DB5">
      <w:pPr>
        <w:pStyle w:val="Body"/>
        <w:rPr>
          <w:rFonts w:ascii="Georgia" w:eastAsia="Georgia" w:hAnsi="Georgia" w:cs="Georgia"/>
          <w:color w:val="auto"/>
        </w:rPr>
      </w:pPr>
    </w:p>
    <w:p w14:paraId="102EFA23" w14:textId="77777777" w:rsidR="00A12DB5" w:rsidRPr="00217F81" w:rsidRDefault="00A12DB5" w:rsidP="00A12DB5">
      <w:pPr>
        <w:pStyle w:val="Body"/>
        <w:rPr>
          <w:rFonts w:ascii="Georgia" w:eastAsia="Georgia" w:hAnsi="Georgia" w:cs="Georgia"/>
          <w:color w:val="auto"/>
        </w:rPr>
      </w:pPr>
      <w:r w:rsidRPr="00217F81">
        <w:rPr>
          <w:rFonts w:ascii="Georgia" w:hAnsi="Georgia"/>
          <w:b/>
          <w:bCs/>
          <w:color w:val="auto"/>
        </w:rPr>
        <w:t>Attending:</w:t>
      </w:r>
      <w:r w:rsidRPr="00217F81">
        <w:rPr>
          <w:rFonts w:ascii="Georgia" w:hAnsi="Georgia"/>
          <w:color w:val="auto"/>
        </w:rPr>
        <w:t xml:space="preserve">   GYN Attending / GYN Affiliate Site Supervisor/ Gyn OR Attending   </w:t>
      </w:r>
    </w:p>
    <w:p w14:paraId="753EB833" w14:textId="77777777" w:rsidR="00A12DB5" w:rsidRPr="00217F81" w:rsidRDefault="00A12DB5" w:rsidP="00A12DB5">
      <w:pPr>
        <w:pStyle w:val="Footer1"/>
        <w:tabs>
          <w:tab w:val="clear" w:pos="4320"/>
          <w:tab w:val="clear" w:pos="8640"/>
        </w:tabs>
        <w:rPr>
          <w:rFonts w:ascii="Georgia" w:eastAsia="Georgia" w:hAnsi="Georgia" w:cs="Georgia"/>
          <w:b/>
          <w:bCs/>
          <w:color w:val="auto"/>
        </w:rPr>
      </w:pPr>
    </w:p>
    <w:p w14:paraId="022D722B"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Procedure/Skills:</w:t>
      </w:r>
    </w:p>
    <w:p w14:paraId="248195D8" w14:textId="77777777" w:rsidR="00A12DB5" w:rsidRPr="00217F81" w:rsidRDefault="00A12DB5" w:rsidP="00A12DB5">
      <w:pPr>
        <w:pStyle w:val="Body"/>
        <w:rPr>
          <w:rFonts w:ascii="Georgia" w:eastAsia="Georgia" w:hAnsi="Georgia" w:cs="Georgia"/>
          <w:color w:val="auto"/>
        </w:rPr>
      </w:pPr>
    </w:p>
    <w:p w14:paraId="1A5E381F" w14:textId="77777777" w:rsidR="00A12DB5" w:rsidRPr="00217F81" w:rsidRDefault="00A12DB5" w:rsidP="00DB61E5">
      <w:pPr>
        <w:pStyle w:val="BodyTextIndent1"/>
        <w:numPr>
          <w:ilvl w:val="0"/>
          <w:numId w:val="193"/>
        </w:numPr>
        <w:pBdr>
          <w:top w:val="nil"/>
          <w:left w:val="nil"/>
          <w:bottom w:val="nil"/>
          <w:right w:val="nil"/>
          <w:between w:val="nil"/>
          <w:bar w:val="nil"/>
        </w:pBdr>
        <w:rPr>
          <w:rFonts w:ascii="Georgia" w:hAnsi="Georgia"/>
          <w:color w:val="auto"/>
        </w:rPr>
      </w:pPr>
      <w:r w:rsidRPr="00217F81">
        <w:rPr>
          <w:rFonts w:ascii="Georgia" w:hAnsi="Georgia"/>
          <w:color w:val="auto"/>
        </w:rPr>
        <w:t>Full range of gynecologic procedures as the primary operating surgeon</w:t>
      </w:r>
    </w:p>
    <w:p w14:paraId="2B9BADAB" w14:textId="77777777" w:rsidR="00A12DB5" w:rsidRPr="00217F81" w:rsidRDefault="00A12DB5" w:rsidP="00DB61E5">
      <w:pPr>
        <w:pStyle w:val="BodyTextIndent1"/>
        <w:numPr>
          <w:ilvl w:val="0"/>
          <w:numId w:val="193"/>
        </w:numPr>
        <w:pBdr>
          <w:top w:val="nil"/>
          <w:left w:val="nil"/>
          <w:bottom w:val="nil"/>
          <w:right w:val="nil"/>
          <w:between w:val="nil"/>
          <w:bar w:val="nil"/>
        </w:pBdr>
        <w:rPr>
          <w:rFonts w:ascii="Georgia" w:hAnsi="Georgia"/>
          <w:color w:val="auto"/>
        </w:rPr>
      </w:pPr>
      <w:r w:rsidRPr="00217F81">
        <w:rPr>
          <w:rFonts w:ascii="Georgia" w:hAnsi="Georgia"/>
          <w:color w:val="auto"/>
        </w:rPr>
        <w:t>Abdominal hysterectomy</w:t>
      </w:r>
    </w:p>
    <w:p w14:paraId="0E6239A3" w14:textId="77777777" w:rsidR="00A12DB5" w:rsidRPr="00217F81" w:rsidRDefault="00A12DB5" w:rsidP="00DB61E5">
      <w:pPr>
        <w:pStyle w:val="BodyTextIndent1"/>
        <w:numPr>
          <w:ilvl w:val="0"/>
          <w:numId w:val="193"/>
        </w:numPr>
        <w:pBdr>
          <w:top w:val="nil"/>
          <w:left w:val="nil"/>
          <w:bottom w:val="nil"/>
          <w:right w:val="nil"/>
          <w:between w:val="nil"/>
          <w:bar w:val="nil"/>
        </w:pBdr>
        <w:rPr>
          <w:rFonts w:ascii="Georgia" w:hAnsi="Georgia"/>
          <w:color w:val="auto"/>
        </w:rPr>
      </w:pPr>
      <w:r w:rsidRPr="00217F81">
        <w:rPr>
          <w:rFonts w:ascii="Georgia" w:hAnsi="Georgia"/>
          <w:color w:val="auto"/>
        </w:rPr>
        <w:t>Vaginal hysterectomy</w:t>
      </w:r>
    </w:p>
    <w:p w14:paraId="6949E4C0" w14:textId="77777777" w:rsidR="00A12DB5" w:rsidRPr="00217F81" w:rsidRDefault="00A12DB5" w:rsidP="00DB61E5">
      <w:pPr>
        <w:pStyle w:val="BodyTextIndent1"/>
        <w:numPr>
          <w:ilvl w:val="0"/>
          <w:numId w:val="193"/>
        </w:numPr>
        <w:pBdr>
          <w:top w:val="nil"/>
          <w:left w:val="nil"/>
          <w:bottom w:val="nil"/>
          <w:right w:val="nil"/>
          <w:between w:val="nil"/>
          <w:bar w:val="nil"/>
        </w:pBdr>
        <w:rPr>
          <w:rFonts w:ascii="Georgia" w:hAnsi="Georgia"/>
          <w:color w:val="auto"/>
        </w:rPr>
      </w:pPr>
      <w:r w:rsidRPr="00217F81">
        <w:rPr>
          <w:rFonts w:ascii="Georgia" w:hAnsi="Georgia"/>
          <w:color w:val="auto"/>
        </w:rPr>
        <w:t>Laparoscopically assisted vaginal hysterectomy</w:t>
      </w:r>
    </w:p>
    <w:p w14:paraId="52D97EFA" w14:textId="77777777" w:rsidR="00A12DB5" w:rsidRPr="00217F81" w:rsidRDefault="00A12DB5" w:rsidP="00DB61E5">
      <w:pPr>
        <w:pStyle w:val="BodyTextIndent1"/>
        <w:numPr>
          <w:ilvl w:val="0"/>
          <w:numId w:val="193"/>
        </w:numPr>
        <w:pBdr>
          <w:top w:val="nil"/>
          <w:left w:val="nil"/>
          <w:bottom w:val="nil"/>
          <w:right w:val="nil"/>
          <w:between w:val="nil"/>
          <w:bar w:val="nil"/>
        </w:pBdr>
        <w:rPr>
          <w:rFonts w:ascii="Georgia" w:hAnsi="Georgia"/>
          <w:color w:val="auto"/>
        </w:rPr>
      </w:pPr>
      <w:r w:rsidRPr="00217F81">
        <w:rPr>
          <w:rFonts w:ascii="Georgia" w:hAnsi="Georgia"/>
          <w:color w:val="auto"/>
        </w:rPr>
        <w:t>Myomectomy</w:t>
      </w:r>
    </w:p>
    <w:p w14:paraId="7CE925DE" w14:textId="77777777" w:rsidR="00A12DB5" w:rsidRPr="00217F81" w:rsidRDefault="00A12DB5" w:rsidP="00DB61E5">
      <w:pPr>
        <w:pStyle w:val="BodyTextIndent1"/>
        <w:numPr>
          <w:ilvl w:val="0"/>
          <w:numId w:val="193"/>
        </w:numPr>
        <w:pBdr>
          <w:top w:val="nil"/>
          <w:left w:val="nil"/>
          <w:bottom w:val="nil"/>
          <w:right w:val="nil"/>
          <w:between w:val="nil"/>
          <w:bar w:val="nil"/>
        </w:pBdr>
        <w:rPr>
          <w:rFonts w:ascii="Georgia" w:hAnsi="Georgia"/>
          <w:color w:val="auto"/>
        </w:rPr>
      </w:pPr>
      <w:r w:rsidRPr="00217F81">
        <w:rPr>
          <w:rFonts w:ascii="Georgia" w:hAnsi="Georgia"/>
          <w:color w:val="auto"/>
        </w:rPr>
        <w:t>Oophorectomy – abdominal and laparoscopic</w:t>
      </w:r>
    </w:p>
    <w:p w14:paraId="175EA8D1" w14:textId="77777777" w:rsidR="00A12DB5" w:rsidRPr="00217F81" w:rsidRDefault="00A12DB5" w:rsidP="00DB61E5">
      <w:pPr>
        <w:pStyle w:val="BodyTextIndent1"/>
        <w:numPr>
          <w:ilvl w:val="0"/>
          <w:numId w:val="193"/>
        </w:numPr>
        <w:pBdr>
          <w:top w:val="nil"/>
          <w:left w:val="nil"/>
          <w:bottom w:val="nil"/>
          <w:right w:val="nil"/>
          <w:between w:val="nil"/>
          <w:bar w:val="nil"/>
        </w:pBdr>
        <w:rPr>
          <w:rFonts w:ascii="Georgia" w:hAnsi="Georgia"/>
          <w:color w:val="auto"/>
        </w:rPr>
      </w:pPr>
      <w:r w:rsidRPr="00217F81">
        <w:rPr>
          <w:rFonts w:ascii="Georgia" w:hAnsi="Georgia"/>
          <w:color w:val="auto"/>
        </w:rPr>
        <w:t>Ovarian cystectomy – abdominal and laparoscopic</w:t>
      </w:r>
    </w:p>
    <w:p w14:paraId="257F1472" w14:textId="77777777" w:rsidR="00A12DB5" w:rsidRPr="00217F81" w:rsidRDefault="00A12DB5" w:rsidP="00DB61E5">
      <w:pPr>
        <w:pStyle w:val="BodyTextIndent1"/>
        <w:numPr>
          <w:ilvl w:val="0"/>
          <w:numId w:val="193"/>
        </w:numPr>
        <w:pBdr>
          <w:top w:val="nil"/>
          <w:left w:val="nil"/>
          <w:bottom w:val="nil"/>
          <w:right w:val="nil"/>
          <w:between w:val="nil"/>
          <w:bar w:val="nil"/>
        </w:pBdr>
        <w:rPr>
          <w:rFonts w:ascii="Georgia" w:hAnsi="Georgia"/>
          <w:color w:val="auto"/>
        </w:rPr>
      </w:pPr>
      <w:r w:rsidRPr="00217F81">
        <w:rPr>
          <w:rFonts w:ascii="Georgia" w:hAnsi="Georgia"/>
          <w:color w:val="auto"/>
        </w:rPr>
        <w:t>Omentectomy</w:t>
      </w:r>
    </w:p>
    <w:p w14:paraId="17402DF0" w14:textId="77777777" w:rsidR="00A12DB5" w:rsidRPr="00217F81" w:rsidRDefault="00A12DB5" w:rsidP="00DB61E5">
      <w:pPr>
        <w:pStyle w:val="BodyTextIndent1"/>
        <w:numPr>
          <w:ilvl w:val="0"/>
          <w:numId w:val="193"/>
        </w:numPr>
        <w:pBdr>
          <w:top w:val="nil"/>
          <w:left w:val="nil"/>
          <w:bottom w:val="nil"/>
          <w:right w:val="nil"/>
          <w:between w:val="nil"/>
          <w:bar w:val="nil"/>
        </w:pBdr>
        <w:rPr>
          <w:rFonts w:ascii="Georgia" w:hAnsi="Georgia"/>
          <w:color w:val="auto"/>
        </w:rPr>
      </w:pPr>
      <w:r w:rsidRPr="00217F81">
        <w:rPr>
          <w:rFonts w:ascii="Georgia" w:hAnsi="Georgia"/>
          <w:color w:val="auto"/>
        </w:rPr>
        <w:t xml:space="preserve">Anterior/posterior </w:t>
      </w:r>
      <w:proofErr w:type="spellStart"/>
      <w:r w:rsidRPr="00217F81">
        <w:rPr>
          <w:rFonts w:ascii="Georgia" w:hAnsi="Georgia"/>
          <w:color w:val="auto"/>
        </w:rPr>
        <w:t>colporraphy</w:t>
      </w:r>
      <w:proofErr w:type="spellEnd"/>
      <w:r w:rsidRPr="00217F81">
        <w:rPr>
          <w:rFonts w:ascii="Georgia" w:hAnsi="Georgia"/>
          <w:color w:val="auto"/>
        </w:rPr>
        <w:t xml:space="preserve"> </w:t>
      </w:r>
    </w:p>
    <w:p w14:paraId="142EFF78" w14:textId="77777777" w:rsidR="00A12DB5" w:rsidRPr="00217F81" w:rsidRDefault="00A12DB5" w:rsidP="00DB61E5">
      <w:pPr>
        <w:pStyle w:val="BodyTextIndent1"/>
        <w:numPr>
          <w:ilvl w:val="0"/>
          <w:numId w:val="193"/>
        </w:numPr>
        <w:pBdr>
          <w:top w:val="nil"/>
          <w:left w:val="nil"/>
          <w:bottom w:val="nil"/>
          <w:right w:val="nil"/>
          <w:between w:val="nil"/>
          <w:bar w:val="nil"/>
        </w:pBdr>
        <w:rPr>
          <w:rFonts w:ascii="Georgia" w:hAnsi="Georgia"/>
          <w:color w:val="auto"/>
        </w:rPr>
      </w:pPr>
      <w:r w:rsidRPr="00217F81">
        <w:rPr>
          <w:rFonts w:ascii="Georgia" w:hAnsi="Georgia"/>
          <w:color w:val="auto"/>
        </w:rPr>
        <w:t>Lysis of intra-abdominal adhesions</w:t>
      </w:r>
    </w:p>
    <w:p w14:paraId="6A0B69AB" w14:textId="77777777" w:rsidR="00A12DB5" w:rsidRPr="00217F81" w:rsidRDefault="00A12DB5" w:rsidP="00DB61E5">
      <w:pPr>
        <w:pStyle w:val="BodyTextIndent1"/>
        <w:numPr>
          <w:ilvl w:val="0"/>
          <w:numId w:val="193"/>
        </w:numPr>
        <w:pBdr>
          <w:top w:val="nil"/>
          <w:left w:val="nil"/>
          <w:bottom w:val="nil"/>
          <w:right w:val="nil"/>
          <w:between w:val="nil"/>
          <w:bar w:val="nil"/>
        </w:pBdr>
        <w:rPr>
          <w:rFonts w:ascii="Georgia" w:hAnsi="Georgia"/>
          <w:color w:val="auto"/>
        </w:rPr>
      </w:pPr>
      <w:r w:rsidRPr="00217F81">
        <w:rPr>
          <w:rFonts w:ascii="Georgia" w:hAnsi="Georgia"/>
          <w:color w:val="auto"/>
        </w:rPr>
        <w:t>Repair enterotomy</w:t>
      </w:r>
    </w:p>
    <w:p w14:paraId="52E1C579" w14:textId="77777777" w:rsidR="00A12DB5" w:rsidRPr="00217F81" w:rsidRDefault="00A12DB5" w:rsidP="00DB61E5">
      <w:pPr>
        <w:pStyle w:val="BodyTextIndent1"/>
        <w:numPr>
          <w:ilvl w:val="0"/>
          <w:numId w:val="193"/>
        </w:numPr>
        <w:pBdr>
          <w:top w:val="nil"/>
          <w:left w:val="nil"/>
          <w:bottom w:val="nil"/>
          <w:right w:val="nil"/>
          <w:between w:val="nil"/>
          <w:bar w:val="nil"/>
        </w:pBdr>
        <w:rPr>
          <w:rFonts w:ascii="Georgia" w:hAnsi="Georgia"/>
          <w:color w:val="auto"/>
        </w:rPr>
      </w:pPr>
      <w:r w:rsidRPr="00217F81">
        <w:rPr>
          <w:rFonts w:ascii="Georgia" w:hAnsi="Georgia"/>
          <w:color w:val="auto"/>
        </w:rPr>
        <w:t>Repair of bladder injury</w:t>
      </w:r>
    </w:p>
    <w:p w14:paraId="3A619291" w14:textId="77777777" w:rsidR="00A12DB5" w:rsidRPr="00217F81" w:rsidRDefault="00A12DB5" w:rsidP="00DB61E5">
      <w:pPr>
        <w:pStyle w:val="BodyTextIndent1"/>
        <w:numPr>
          <w:ilvl w:val="0"/>
          <w:numId w:val="193"/>
        </w:numPr>
        <w:pBdr>
          <w:top w:val="nil"/>
          <w:left w:val="nil"/>
          <w:bottom w:val="nil"/>
          <w:right w:val="nil"/>
          <w:between w:val="nil"/>
          <w:bar w:val="nil"/>
        </w:pBdr>
        <w:rPr>
          <w:rFonts w:ascii="Georgia" w:hAnsi="Georgia"/>
          <w:color w:val="auto"/>
        </w:rPr>
      </w:pPr>
      <w:r w:rsidRPr="00217F81">
        <w:rPr>
          <w:rFonts w:ascii="Georgia" w:hAnsi="Georgia"/>
          <w:color w:val="auto"/>
        </w:rPr>
        <w:t>Operative management of bladder dysfunction</w:t>
      </w:r>
    </w:p>
    <w:p w14:paraId="4C4095D3" w14:textId="77777777" w:rsidR="00A12DB5" w:rsidRPr="00217F81" w:rsidRDefault="00A12DB5" w:rsidP="00DB61E5">
      <w:pPr>
        <w:pStyle w:val="BodyTextIndent1"/>
        <w:numPr>
          <w:ilvl w:val="0"/>
          <w:numId w:val="193"/>
        </w:numPr>
        <w:pBdr>
          <w:top w:val="nil"/>
          <w:left w:val="nil"/>
          <w:bottom w:val="nil"/>
          <w:right w:val="nil"/>
          <w:between w:val="nil"/>
          <w:bar w:val="nil"/>
        </w:pBdr>
        <w:rPr>
          <w:rFonts w:ascii="Georgia" w:hAnsi="Georgia"/>
          <w:color w:val="auto"/>
        </w:rPr>
      </w:pPr>
      <w:r w:rsidRPr="00217F81">
        <w:rPr>
          <w:rFonts w:ascii="Georgia" w:hAnsi="Georgia"/>
          <w:color w:val="auto"/>
        </w:rPr>
        <w:t>Operative management of pelvic organ prolapse and pelvic floor dysfunction</w:t>
      </w:r>
    </w:p>
    <w:p w14:paraId="64C08EA0" w14:textId="77777777" w:rsidR="00A12DB5" w:rsidRPr="00217F81" w:rsidRDefault="00A12DB5" w:rsidP="00DB61E5">
      <w:pPr>
        <w:pStyle w:val="BodyTextIndent1"/>
        <w:numPr>
          <w:ilvl w:val="0"/>
          <w:numId w:val="193"/>
        </w:numPr>
        <w:pBdr>
          <w:top w:val="nil"/>
          <w:left w:val="nil"/>
          <w:bottom w:val="nil"/>
          <w:right w:val="nil"/>
          <w:between w:val="nil"/>
          <w:bar w:val="nil"/>
        </w:pBdr>
        <w:rPr>
          <w:rFonts w:ascii="Georgia" w:hAnsi="Georgia"/>
          <w:color w:val="auto"/>
        </w:rPr>
      </w:pPr>
      <w:r w:rsidRPr="00217F81">
        <w:rPr>
          <w:rFonts w:ascii="Georgia" w:hAnsi="Georgia"/>
          <w:color w:val="auto"/>
        </w:rPr>
        <w:t>Operative laparoscopy for ectopic pregnancy</w:t>
      </w:r>
    </w:p>
    <w:p w14:paraId="4A2C7B32" w14:textId="77777777" w:rsidR="00A12DB5" w:rsidRPr="00217F81" w:rsidRDefault="00A12DB5" w:rsidP="00DB61E5">
      <w:pPr>
        <w:pStyle w:val="BodyTextIndent1"/>
        <w:numPr>
          <w:ilvl w:val="0"/>
          <w:numId w:val="193"/>
        </w:numPr>
        <w:pBdr>
          <w:top w:val="nil"/>
          <w:left w:val="nil"/>
          <w:bottom w:val="nil"/>
          <w:right w:val="nil"/>
          <w:between w:val="nil"/>
          <w:bar w:val="nil"/>
        </w:pBdr>
        <w:rPr>
          <w:rFonts w:ascii="Georgia" w:hAnsi="Georgia"/>
          <w:color w:val="auto"/>
        </w:rPr>
      </w:pPr>
      <w:r w:rsidRPr="00217F81">
        <w:rPr>
          <w:rFonts w:ascii="Georgia" w:hAnsi="Georgia"/>
          <w:color w:val="auto"/>
        </w:rPr>
        <w:t>Complete management – preoperative, operative, postoperative – of resident gynecology service patients</w:t>
      </w:r>
    </w:p>
    <w:p w14:paraId="277F1CA9" w14:textId="77777777" w:rsidR="00A12DB5" w:rsidRPr="00217F81" w:rsidRDefault="00A12DB5" w:rsidP="00DB61E5">
      <w:pPr>
        <w:pStyle w:val="BodyTextIndent1"/>
        <w:numPr>
          <w:ilvl w:val="0"/>
          <w:numId w:val="193"/>
        </w:numPr>
        <w:pBdr>
          <w:top w:val="nil"/>
          <w:left w:val="nil"/>
          <w:bottom w:val="nil"/>
          <w:right w:val="nil"/>
          <w:between w:val="nil"/>
          <w:bar w:val="nil"/>
        </w:pBdr>
        <w:rPr>
          <w:rFonts w:ascii="Georgia" w:hAnsi="Georgia"/>
          <w:color w:val="auto"/>
        </w:rPr>
      </w:pPr>
      <w:r w:rsidRPr="00217F81">
        <w:rPr>
          <w:rFonts w:ascii="Georgia" w:hAnsi="Georgia"/>
          <w:color w:val="auto"/>
        </w:rPr>
        <w:t>Outpatient assessment of potential gynecology operative patients</w:t>
      </w:r>
    </w:p>
    <w:p w14:paraId="527B3DA9" w14:textId="77777777" w:rsidR="00A12DB5" w:rsidRPr="00217F81" w:rsidRDefault="00A12DB5" w:rsidP="00DB61E5">
      <w:pPr>
        <w:pStyle w:val="BodyTextIndent1"/>
        <w:numPr>
          <w:ilvl w:val="0"/>
          <w:numId w:val="193"/>
        </w:numPr>
        <w:pBdr>
          <w:top w:val="nil"/>
          <w:left w:val="nil"/>
          <w:bottom w:val="nil"/>
          <w:right w:val="nil"/>
          <w:between w:val="nil"/>
          <w:bar w:val="nil"/>
        </w:pBdr>
        <w:rPr>
          <w:rFonts w:ascii="Georgia" w:hAnsi="Georgia"/>
          <w:color w:val="auto"/>
        </w:rPr>
      </w:pPr>
      <w:r w:rsidRPr="00217F81">
        <w:rPr>
          <w:rFonts w:ascii="Georgia" w:hAnsi="Georgia"/>
          <w:color w:val="auto"/>
        </w:rPr>
        <w:t>Teaching of students/residents – rounds, conferences, operating room</w:t>
      </w:r>
    </w:p>
    <w:p w14:paraId="5CF9540F" w14:textId="77777777" w:rsidR="00A12DB5" w:rsidRPr="00217F81" w:rsidRDefault="00A12DB5" w:rsidP="00A12DB5">
      <w:pPr>
        <w:pStyle w:val="BodyTextIndent1"/>
        <w:ind w:left="0"/>
        <w:jc w:val="center"/>
        <w:rPr>
          <w:rFonts w:ascii="Georgia" w:eastAsia="Georgia" w:hAnsi="Georgia" w:cs="Georgia"/>
          <w:b/>
          <w:bCs/>
          <w:color w:val="auto"/>
          <w:sz w:val="28"/>
          <w:szCs w:val="28"/>
        </w:rPr>
      </w:pPr>
    </w:p>
    <w:p w14:paraId="40A735AD" w14:textId="77777777" w:rsidR="00F029FF" w:rsidRDefault="00F029FF" w:rsidP="00A12DB5">
      <w:pPr>
        <w:pStyle w:val="Body"/>
        <w:jc w:val="both"/>
        <w:rPr>
          <w:rFonts w:ascii="Georgia" w:hAnsi="Georgia"/>
          <w:b/>
          <w:bCs/>
          <w:color w:val="auto"/>
        </w:rPr>
      </w:pPr>
    </w:p>
    <w:p w14:paraId="69C30F07" w14:textId="77777777" w:rsidR="00F029FF" w:rsidRDefault="00F029FF" w:rsidP="00A12DB5">
      <w:pPr>
        <w:pStyle w:val="Body"/>
        <w:jc w:val="both"/>
        <w:rPr>
          <w:rFonts w:ascii="Georgia" w:hAnsi="Georgia"/>
          <w:b/>
          <w:bCs/>
          <w:color w:val="auto"/>
        </w:rPr>
      </w:pPr>
    </w:p>
    <w:p w14:paraId="7B246FEF" w14:textId="77777777" w:rsidR="00F029FF" w:rsidRDefault="00F029FF" w:rsidP="00A12DB5">
      <w:pPr>
        <w:pStyle w:val="Body"/>
        <w:jc w:val="both"/>
        <w:rPr>
          <w:rFonts w:ascii="Georgia" w:hAnsi="Georgia"/>
          <w:b/>
          <w:bCs/>
          <w:color w:val="auto"/>
        </w:rPr>
      </w:pPr>
    </w:p>
    <w:p w14:paraId="3FE70F59" w14:textId="77777777" w:rsidR="00F029FF" w:rsidRDefault="00F029FF" w:rsidP="00A12DB5">
      <w:pPr>
        <w:pStyle w:val="Body"/>
        <w:jc w:val="both"/>
        <w:rPr>
          <w:rFonts w:ascii="Georgia" w:hAnsi="Georgia"/>
          <w:b/>
          <w:bCs/>
          <w:color w:val="auto"/>
        </w:rPr>
      </w:pPr>
    </w:p>
    <w:p w14:paraId="1E4495FC" w14:textId="77777777" w:rsidR="00F029FF" w:rsidRDefault="00F029FF" w:rsidP="00A12DB5">
      <w:pPr>
        <w:pStyle w:val="Body"/>
        <w:jc w:val="both"/>
        <w:rPr>
          <w:rFonts w:ascii="Georgia" w:hAnsi="Georgia"/>
          <w:b/>
          <w:bCs/>
          <w:color w:val="auto"/>
        </w:rPr>
      </w:pPr>
    </w:p>
    <w:p w14:paraId="483AB76B" w14:textId="77777777" w:rsidR="00F029FF" w:rsidRDefault="00F029FF" w:rsidP="00A12DB5">
      <w:pPr>
        <w:pStyle w:val="Body"/>
        <w:jc w:val="both"/>
        <w:rPr>
          <w:rFonts w:ascii="Georgia" w:hAnsi="Georgia"/>
          <w:b/>
          <w:bCs/>
          <w:color w:val="auto"/>
        </w:rPr>
      </w:pPr>
    </w:p>
    <w:p w14:paraId="0F9B59AB" w14:textId="77777777" w:rsidR="00F029FF" w:rsidRDefault="00F029FF" w:rsidP="00A12DB5">
      <w:pPr>
        <w:pStyle w:val="Body"/>
        <w:jc w:val="both"/>
        <w:rPr>
          <w:rFonts w:ascii="Georgia" w:hAnsi="Georgia"/>
          <w:b/>
          <w:bCs/>
          <w:color w:val="auto"/>
        </w:rPr>
      </w:pPr>
    </w:p>
    <w:p w14:paraId="641AB138" w14:textId="77777777" w:rsidR="00A12DB5" w:rsidRPr="00217F81" w:rsidRDefault="00A12DB5" w:rsidP="00A12DB5">
      <w:pPr>
        <w:pStyle w:val="Body"/>
        <w:jc w:val="both"/>
        <w:rPr>
          <w:rFonts w:ascii="Georgia" w:eastAsia="Georgia" w:hAnsi="Georgia" w:cs="Georgia"/>
          <w:b/>
          <w:bCs/>
          <w:color w:val="auto"/>
        </w:rPr>
      </w:pPr>
      <w:r w:rsidRPr="00217F81">
        <w:rPr>
          <w:rFonts w:ascii="Georgia" w:hAnsi="Georgia"/>
          <w:b/>
          <w:bCs/>
          <w:color w:val="auto"/>
        </w:rPr>
        <w:lastRenderedPageBreak/>
        <w:t xml:space="preserve">Schedule:  </w:t>
      </w:r>
      <w:r w:rsidRPr="00217F81">
        <w:rPr>
          <w:rFonts w:ascii="Georgia" w:hAnsi="Georgia"/>
          <w:color w:val="auto"/>
        </w:rPr>
        <w:t>Please refer to Program Director’s Protocols for further instruction on procedure, management and coverage of the GYN Service.</w:t>
      </w:r>
    </w:p>
    <w:p w14:paraId="6F0D8F27" w14:textId="77777777" w:rsidR="00A12DB5" w:rsidRPr="00217F81" w:rsidRDefault="00A12DB5" w:rsidP="00A12DB5">
      <w:pPr>
        <w:pStyle w:val="Body"/>
        <w:jc w:val="both"/>
        <w:rPr>
          <w:rFonts w:ascii="Georgia" w:eastAsia="Georgia" w:hAnsi="Georgia" w:cs="Georgia"/>
          <w:b/>
          <w:bCs/>
          <w:color w:val="auto"/>
        </w:rPr>
      </w:pPr>
    </w:p>
    <w:p w14:paraId="7639B4E4" w14:textId="77777777" w:rsidR="00A12DB5" w:rsidRPr="00217F81" w:rsidRDefault="00A12DB5" w:rsidP="00DB61E5">
      <w:pPr>
        <w:pStyle w:val="BodyTextIndent1"/>
        <w:numPr>
          <w:ilvl w:val="0"/>
          <w:numId w:val="195"/>
        </w:numPr>
        <w:pBdr>
          <w:top w:val="nil"/>
          <w:left w:val="nil"/>
          <w:bottom w:val="nil"/>
          <w:right w:val="nil"/>
          <w:between w:val="nil"/>
          <w:bar w:val="nil"/>
        </w:pBdr>
        <w:rPr>
          <w:rFonts w:ascii="Georgia" w:hAnsi="Georgia"/>
          <w:color w:val="auto"/>
        </w:rPr>
      </w:pPr>
      <w:r w:rsidRPr="00217F81">
        <w:rPr>
          <w:rFonts w:ascii="Georgia" w:hAnsi="Georgia"/>
          <w:color w:val="auto"/>
        </w:rPr>
        <w:t>AM&amp;PM Rounds GYN Team</w:t>
      </w:r>
    </w:p>
    <w:p w14:paraId="1EDD740F" w14:textId="6A7E6506" w:rsidR="00A12DB5" w:rsidRPr="00217F81" w:rsidRDefault="00A12DB5" w:rsidP="00DB61E5">
      <w:pPr>
        <w:pStyle w:val="BodyTextIndent1"/>
        <w:numPr>
          <w:ilvl w:val="0"/>
          <w:numId w:val="195"/>
        </w:numPr>
        <w:pBdr>
          <w:top w:val="nil"/>
          <w:left w:val="nil"/>
          <w:bottom w:val="nil"/>
          <w:right w:val="nil"/>
          <w:between w:val="nil"/>
          <w:bar w:val="nil"/>
        </w:pBdr>
        <w:rPr>
          <w:rFonts w:ascii="Georgia" w:hAnsi="Georgia"/>
          <w:color w:val="auto"/>
        </w:rPr>
      </w:pPr>
      <w:r w:rsidRPr="00217F81">
        <w:rPr>
          <w:rFonts w:ascii="Georgia" w:hAnsi="Georgia"/>
          <w:color w:val="auto"/>
        </w:rPr>
        <w:t>AM&amp;PM Board sign</w:t>
      </w:r>
      <w:r w:rsidR="00473571">
        <w:rPr>
          <w:rFonts w:ascii="Georgia" w:hAnsi="Georgia"/>
          <w:color w:val="auto"/>
        </w:rPr>
        <w:t>-</w:t>
      </w:r>
      <w:r w:rsidRPr="00217F81">
        <w:rPr>
          <w:rFonts w:ascii="Georgia" w:hAnsi="Georgia"/>
          <w:color w:val="auto"/>
        </w:rPr>
        <w:t>out to NF Team</w:t>
      </w:r>
    </w:p>
    <w:p w14:paraId="30BA2636" w14:textId="77777777" w:rsidR="00A12DB5" w:rsidRPr="00217F81" w:rsidRDefault="00A12DB5" w:rsidP="00DB61E5">
      <w:pPr>
        <w:pStyle w:val="BodyTextIndent1"/>
        <w:numPr>
          <w:ilvl w:val="0"/>
          <w:numId w:val="195"/>
        </w:numPr>
        <w:pBdr>
          <w:top w:val="nil"/>
          <w:left w:val="nil"/>
          <w:bottom w:val="nil"/>
          <w:right w:val="nil"/>
          <w:between w:val="nil"/>
          <w:bar w:val="nil"/>
        </w:pBdr>
        <w:rPr>
          <w:rFonts w:ascii="Georgia" w:hAnsi="Georgia"/>
          <w:color w:val="auto"/>
        </w:rPr>
      </w:pPr>
      <w:r w:rsidRPr="00217F81">
        <w:rPr>
          <w:rFonts w:ascii="Georgia" w:hAnsi="Georgia"/>
          <w:color w:val="auto"/>
        </w:rPr>
        <w:t>Morning Report</w:t>
      </w:r>
    </w:p>
    <w:p w14:paraId="7058B962" w14:textId="77777777" w:rsidR="00A12DB5" w:rsidRPr="00217F81" w:rsidRDefault="00A12DB5" w:rsidP="00DB61E5">
      <w:pPr>
        <w:pStyle w:val="BodyTextIndent1"/>
        <w:numPr>
          <w:ilvl w:val="0"/>
          <w:numId w:val="195"/>
        </w:numPr>
        <w:pBdr>
          <w:top w:val="nil"/>
          <w:left w:val="nil"/>
          <w:bottom w:val="nil"/>
          <w:right w:val="nil"/>
          <w:between w:val="nil"/>
          <w:bar w:val="nil"/>
        </w:pBdr>
        <w:rPr>
          <w:rFonts w:ascii="Georgia" w:hAnsi="Georgia"/>
          <w:color w:val="auto"/>
        </w:rPr>
      </w:pPr>
      <w:r w:rsidRPr="00217F81">
        <w:rPr>
          <w:rFonts w:ascii="Georgia" w:hAnsi="Georgia"/>
          <w:color w:val="auto"/>
        </w:rPr>
        <w:t>Coverage/Management of GYN Inpatient Service (GYN Team)</w:t>
      </w:r>
    </w:p>
    <w:p w14:paraId="16CCE7A7" w14:textId="77777777" w:rsidR="00A12DB5" w:rsidRPr="00217F81" w:rsidRDefault="00A12DB5" w:rsidP="00DB61E5">
      <w:pPr>
        <w:pStyle w:val="BodyTextIndent1"/>
        <w:numPr>
          <w:ilvl w:val="0"/>
          <w:numId w:val="195"/>
        </w:numPr>
        <w:pBdr>
          <w:top w:val="nil"/>
          <w:left w:val="nil"/>
          <w:bottom w:val="nil"/>
          <w:right w:val="nil"/>
          <w:between w:val="nil"/>
          <w:bar w:val="nil"/>
        </w:pBdr>
        <w:rPr>
          <w:rFonts w:ascii="Georgia" w:hAnsi="Georgia"/>
          <w:color w:val="auto"/>
        </w:rPr>
      </w:pPr>
      <w:r w:rsidRPr="00217F81">
        <w:rPr>
          <w:rFonts w:ascii="Georgia" w:hAnsi="Georgia"/>
          <w:color w:val="auto"/>
        </w:rPr>
        <w:t>Didactic &amp; Educational Conference</w:t>
      </w:r>
    </w:p>
    <w:p w14:paraId="4DDFBFAB" w14:textId="77777777" w:rsidR="00A12DB5" w:rsidRPr="00217F81" w:rsidRDefault="00A12DB5" w:rsidP="00DB61E5">
      <w:pPr>
        <w:pStyle w:val="BodyTextIndent1"/>
        <w:numPr>
          <w:ilvl w:val="0"/>
          <w:numId w:val="195"/>
        </w:numPr>
        <w:pBdr>
          <w:top w:val="nil"/>
          <w:left w:val="nil"/>
          <w:bottom w:val="nil"/>
          <w:right w:val="nil"/>
          <w:between w:val="nil"/>
          <w:bar w:val="nil"/>
        </w:pBdr>
        <w:rPr>
          <w:rFonts w:ascii="Georgia" w:hAnsi="Georgia"/>
          <w:color w:val="auto"/>
        </w:rPr>
      </w:pPr>
      <w:r w:rsidRPr="00217F81">
        <w:rPr>
          <w:rFonts w:ascii="Georgia" w:hAnsi="Georgia"/>
          <w:color w:val="auto"/>
        </w:rPr>
        <w:t>Coordination of Pre-Op Conference / OR Scheduling</w:t>
      </w:r>
    </w:p>
    <w:p w14:paraId="1BC8E056" w14:textId="77777777" w:rsidR="00A12DB5" w:rsidRPr="00217F81" w:rsidRDefault="00A12DB5" w:rsidP="00DB61E5">
      <w:pPr>
        <w:pStyle w:val="BodyTextIndent1"/>
        <w:numPr>
          <w:ilvl w:val="0"/>
          <w:numId w:val="195"/>
        </w:numPr>
        <w:pBdr>
          <w:top w:val="nil"/>
          <w:left w:val="nil"/>
          <w:bottom w:val="nil"/>
          <w:right w:val="nil"/>
          <w:between w:val="nil"/>
          <w:bar w:val="nil"/>
        </w:pBdr>
        <w:rPr>
          <w:rFonts w:ascii="Georgia" w:hAnsi="Georgia"/>
          <w:color w:val="auto"/>
        </w:rPr>
      </w:pPr>
      <w:r w:rsidRPr="00217F81">
        <w:rPr>
          <w:rFonts w:ascii="Georgia" w:hAnsi="Georgia"/>
          <w:color w:val="auto"/>
        </w:rPr>
        <w:t>Outpatient and Continuity Clinic as scheduled</w:t>
      </w:r>
    </w:p>
    <w:p w14:paraId="0452F539" w14:textId="77777777" w:rsidR="00A12DB5" w:rsidRPr="00217F81" w:rsidRDefault="00A12DB5" w:rsidP="00DB61E5">
      <w:pPr>
        <w:pStyle w:val="BodyTextIndent1"/>
        <w:numPr>
          <w:ilvl w:val="0"/>
          <w:numId w:val="195"/>
        </w:numPr>
        <w:pBdr>
          <w:top w:val="nil"/>
          <w:left w:val="nil"/>
          <w:bottom w:val="nil"/>
          <w:right w:val="nil"/>
          <w:between w:val="nil"/>
          <w:bar w:val="nil"/>
        </w:pBdr>
        <w:rPr>
          <w:rFonts w:ascii="Georgia" w:hAnsi="Georgia"/>
          <w:color w:val="auto"/>
        </w:rPr>
      </w:pPr>
      <w:r w:rsidRPr="00217F81">
        <w:rPr>
          <w:rFonts w:ascii="Georgia" w:hAnsi="Georgia"/>
          <w:color w:val="auto"/>
        </w:rPr>
        <w:t>Operating room as necessary</w:t>
      </w:r>
    </w:p>
    <w:p w14:paraId="7D964519" w14:textId="77777777" w:rsidR="00A12DB5" w:rsidRPr="00217F81" w:rsidRDefault="00A12DB5" w:rsidP="00DB61E5">
      <w:pPr>
        <w:pStyle w:val="BodyTextIndent1"/>
        <w:numPr>
          <w:ilvl w:val="0"/>
          <w:numId w:val="195"/>
        </w:numPr>
        <w:pBdr>
          <w:top w:val="nil"/>
          <w:left w:val="nil"/>
          <w:bottom w:val="nil"/>
          <w:right w:val="nil"/>
          <w:between w:val="nil"/>
          <w:bar w:val="nil"/>
        </w:pBdr>
        <w:rPr>
          <w:rFonts w:ascii="Georgia" w:hAnsi="Georgia"/>
          <w:color w:val="auto"/>
        </w:rPr>
      </w:pPr>
      <w:r w:rsidRPr="00217F81">
        <w:rPr>
          <w:rFonts w:ascii="Georgia" w:hAnsi="Georgia"/>
          <w:color w:val="auto"/>
        </w:rPr>
        <w:t>Emergency room coverage</w:t>
      </w:r>
    </w:p>
    <w:p w14:paraId="08E5D588" w14:textId="77777777" w:rsidR="00A12DB5" w:rsidRPr="00217F81" w:rsidRDefault="00A12DB5" w:rsidP="00A12DB5">
      <w:pPr>
        <w:pStyle w:val="FreeForm"/>
        <w:rPr>
          <w:color w:val="auto"/>
        </w:rPr>
      </w:pPr>
      <w:r w:rsidRPr="00217F81">
        <w:rPr>
          <w:rFonts w:ascii="Arial Unicode MS" w:eastAsia="Arial Unicode MS" w:hAnsi="Arial Unicode MS" w:cs="Arial Unicode MS"/>
          <w:color w:val="auto"/>
        </w:rPr>
        <w:br w:type="page"/>
      </w:r>
    </w:p>
    <w:p w14:paraId="743D8936" w14:textId="77777777" w:rsidR="00A12DB5" w:rsidRPr="00217F81" w:rsidRDefault="00A12DB5" w:rsidP="00A12DB5">
      <w:pPr>
        <w:pStyle w:val="Body"/>
        <w:jc w:val="center"/>
        <w:rPr>
          <w:rFonts w:ascii="Georgia" w:eastAsia="Georgia" w:hAnsi="Georgia" w:cs="Georgia"/>
          <w:b/>
          <w:bCs/>
          <w:color w:val="auto"/>
          <w:sz w:val="32"/>
          <w:szCs w:val="32"/>
        </w:rPr>
      </w:pPr>
      <w:r w:rsidRPr="00217F81">
        <w:rPr>
          <w:rFonts w:ascii="Georgia" w:hAnsi="Georgia"/>
          <w:b/>
          <w:bCs/>
          <w:color w:val="auto"/>
          <w:sz w:val="32"/>
          <w:szCs w:val="32"/>
          <w:lang w:val="es-ES_tradnl"/>
        </w:rPr>
        <w:lastRenderedPageBreak/>
        <w:t>REPRODUCTIVE ENDOCRINOLOGY &amp; INFERTILITY (REI)</w:t>
      </w:r>
    </w:p>
    <w:p w14:paraId="77C5CF67" w14:textId="77777777" w:rsidR="00A12DB5" w:rsidRPr="00217F81" w:rsidRDefault="00A12DB5" w:rsidP="00A12DB5">
      <w:pPr>
        <w:pStyle w:val="Heading31"/>
        <w:jc w:val="both"/>
        <w:rPr>
          <w:rFonts w:ascii="Georgia" w:eastAsia="Georgia" w:hAnsi="Georgia" w:cs="Georgia"/>
          <w:color w:val="auto"/>
          <w:sz w:val="32"/>
          <w:szCs w:val="32"/>
        </w:rPr>
      </w:pPr>
    </w:p>
    <w:p w14:paraId="7AB2AD1B" w14:textId="77777777" w:rsidR="00A12DB5" w:rsidRPr="00217F81" w:rsidRDefault="00A12DB5" w:rsidP="00A12DB5">
      <w:pPr>
        <w:pStyle w:val="Heading31"/>
        <w:jc w:val="both"/>
        <w:rPr>
          <w:rFonts w:ascii="Georgia" w:eastAsia="Georgia" w:hAnsi="Georgia" w:cs="Georgia"/>
          <w:color w:val="auto"/>
        </w:rPr>
      </w:pPr>
      <w:r w:rsidRPr="00217F81">
        <w:rPr>
          <w:rFonts w:ascii="Georgia" w:hAnsi="Georgia"/>
          <w:color w:val="auto"/>
        </w:rPr>
        <w:t>OVERVIEW:</w:t>
      </w:r>
    </w:p>
    <w:p w14:paraId="33A7ED67" w14:textId="77777777" w:rsidR="00A12DB5" w:rsidRPr="00217F81" w:rsidRDefault="00A12DB5" w:rsidP="00A12DB5">
      <w:pPr>
        <w:pStyle w:val="Body"/>
        <w:jc w:val="both"/>
        <w:rPr>
          <w:rFonts w:ascii="Georgia" w:eastAsia="Georgia" w:hAnsi="Georgia" w:cs="Georgia"/>
          <w:color w:val="auto"/>
        </w:rPr>
      </w:pPr>
      <w:r w:rsidRPr="00217F81">
        <w:rPr>
          <w:rFonts w:ascii="Georgia" w:hAnsi="Georgia"/>
          <w:color w:val="auto"/>
        </w:rPr>
        <w:t>Reproductive Endocrinology &amp; Infertility (REI) is the subspecialty of Obstetrics and Gynecology devoted to the diagnosis, treatment of, and care of disorders of the reproductive endocrine system(s), and the evaluation and treatment of disorders that result in the inability to conceive (infertility). The general obstetrician/gynecologist must be able to evaluate and manage common reproductive endocrine disorders and refer appropriately.</w:t>
      </w:r>
    </w:p>
    <w:p w14:paraId="4C4B675A" w14:textId="77777777" w:rsidR="00A12DB5" w:rsidRPr="00217F81" w:rsidRDefault="00A12DB5" w:rsidP="00A12DB5">
      <w:pPr>
        <w:pStyle w:val="Heading31"/>
        <w:jc w:val="both"/>
        <w:rPr>
          <w:rFonts w:ascii="Georgia" w:eastAsia="Georgia" w:hAnsi="Georgia" w:cs="Georgia"/>
          <w:color w:val="auto"/>
        </w:rPr>
      </w:pPr>
    </w:p>
    <w:p w14:paraId="03C8C6DC" w14:textId="77777777" w:rsidR="00A12DB5" w:rsidRPr="00217F81" w:rsidRDefault="00A12DB5" w:rsidP="00A12DB5">
      <w:pPr>
        <w:pStyle w:val="Heading31"/>
        <w:jc w:val="both"/>
        <w:rPr>
          <w:rFonts w:ascii="Georgia" w:eastAsia="Georgia" w:hAnsi="Georgia" w:cs="Georgia"/>
          <w:color w:val="auto"/>
        </w:rPr>
      </w:pPr>
      <w:r w:rsidRPr="00217F81">
        <w:rPr>
          <w:rFonts w:ascii="Georgia" w:hAnsi="Georgia"/>
          <w:color w:val="auto"/>
        </w:rPr>
        <w:t>LEARNING FORMAT:</w:t>
      </w:r>
    </w:p>
    <w:p w14:paraId="48818D42" w14:textId="77777777" w:rsidR="00A12DB5" w:rsidRPr="00217F81" w:rsidRDefault="00A12DB5" w:rsidP="00A12DB5">
      <w:pPr>
        <w:pStyle w:val="Body"/>
        <w:jc w:val="both"/>
        <w:rPr>
          <w:rFonts w:ascii="Georgia" w:eastAsia="Georgia" w:hAnsi="Georgia" w:cs="Georgia"/>
          <w:b/>
          <w:bCs/>
          <w:color w:val="auto"/>
        </w:rPr>
      </w:pPr>
      <w:r w:rsidRPr="00217F81">
        <w:rPr>
          <w:rFonts w:ascii="Georgia" w:hAnsi="Georgia"/>
          <w:color w:val="auto"/>
        </w:rPr>
        <w:t xml:space="preserve">Residents on REI currently rotate through </w:t>
      </w:r>
      <w:r w:rsidRPr="00217F81">
        <w:rPr>
          <w:rFonts w:ascii="Georgia" w:hAnsi="Georgia"/>
          <w:b/>
          <w:bCs/>
          <w:i/>
          <w:iCs/>
          <w:color w:val="auto"/>
        </w:rPr>
        <w:t>Grady Memorial Hospital (PGY 1, 2, 4) and selected community-based practices</w:t>
      </w:r>
      <w:r w:rsidRPr="00217F81">
        <w:rPr>
          <w:rFonts w:ascii="Georgia" w:hAnsi="Georgia"/>
          <w:color w:val="auto"/>
        </w:rPr>
        <w:t>.  Please refer to Program Director’s Protocols for further instruction on procedure, management and coverage of the REI &amp; GYN Service.</w:t>
      </w:r>
    </w:p>
    <w:p w14:paraId="2D1504AE" w14:textId="77777777" w:rsidR="00A12DB5" w:rsidRPr="00217F81" w:rsidRDefault="00A12DB5" w:rsidP="00A12DB5">
      <w:pPr>
        <w:pStyle w:val="Body"/>
        <w:jc w:val="both"/>
        <w:rPr>
          <w:rFonts w:ascii="Georgia" w:eastAsia="Georgia" w:hAnsi="Georgia" w:cs="Georgia"/>
          <w:b/>
          <w:bCs/>
          <w:color w:val="auto"/>
          <w:u w:val="single"/>
        </w:rPr>
      </w:pPr>
    </w:p>
    <w:p w14:paraId="1A6149AD" w14:textId="77777777" w:rsidR="00A12DB5" w:rsidRPr="00217F81" w:rsidRDefault="00A12DB5" w:rsidP="00A12DB5">
      <w:pPr>
        <w:pStyle w:val="Body"/>
        <w:jc w:val="both"/>
        <w:rPr>
          <w:rFonts w:ascii="Georgia" w:eastAsia="Georgia" w:hAnsi="Georgia" w:cs="Georgia"/>
          <w:b/>
          <w:bCs/>
          <w:color w:val="auto"/>
        </w:rPr>
      </w:pPr>
      <w:r w:rsidRPr="00217F81">
        <w:rPr>
          <w:rFonts w:ascii="Georgia" w:hAnsi="Georgia"/>
          <w:b/>
          <w:bCs/>
          <w:color w:val="auto"/>
          <w:lang w:val="fr-FR"/>
        </w:rPr>
        <w:t>I.</w:t>
      </w:r>
      <w:r w:rsidRPr="00217F81">
        <w:rPr>
          <w:rFonts w:ascii="Georgia" w:hAnsi="Georgia"/>
          <w:b/>
          <w:bCs/>
          <w:color w:val="auto"/>
          <w:lang w:val="fr-FR"/>
        </w:rPr>
        <w:tab/>
      </w:r>
      <w:proofErr w:type="spellStart"/>
      <w:r w:rsidRPr="00217F81">
        <w:rPr>
          <w:rFonts w:ascii="Georgia" w:hAnsi="Georgia"/>
          <w:b/>
          <w:bCs/>
          <w:color w:val="auto"/>
          <w:lang w:val="fr-FR"/>
        </w:rPr>
        <w:t>Outpatient</w:t>
      </w:r>
      <w:proofErr w:type="spellEnd"/>
      <w:r w:rsidRPr="00217F81">
        <w:rPr>
          <w:rFonts w:ascii="Georgia" w:hAnsi="Georgia"/>
          <w:b/>
          <w:bCs/>
          <w:color w:val="auto"/>
          <w:lang w:val="fr-FR"/>
        </w:rPr>
        <w:t xml:space="preserve"> Services</w:t>
      </w:r>
    </w:p>
    <w:p w14:paraId="215429BF" w14:textId="77777777" w:rsidR="00A12DB5" w:rsidRPr="00217F81" w:rsidRDefault="00A12DB5" w:rsidP="00A12DB5">
      <w:pPr>
        <w:pStyle w:val="Body"/>
        <w:ind w:left="720"/>
        <w:jc w:val="both"/>
        <w:rPr>
          <w:rFonts w:ascii="Georgia" w:eastAsia="Georgia" w:hAnsi="Georgia" w:cs="Georgia"/>
          <w:color w:val="auto"/>
        </w:rPr>
      </w:pPr>
      <w:r w:rsidRPr="00217F81">
        <w:rPr>
          <w:rFonts w:ascii="Georgia" w:hAnsi="Georgia"/>
          <w:color w:val="auto"/>
        </w:rPr>
        <w:t>The resident assigned to the REI service will rotate through the Morehouse REI Clinic at Grady Memorial Hospital and selected community-based practices.  The resident participates in all activities of the clinic during this rotation.  He or she constructs detailed reports and presents and discusses all patients seen with the reproductive endocrinology faculty.</w:t>
      </w:r>
    </w:p>
    <w:p w14:paraId="34D24B32" w14:textId="77777777" w:rsidR="00A12DB5" w:rsidRPr="00217F81" w:rsidRDefault="00A12DB5" w:rsidP="00A12DB5">
      <w:pPr>
        <w:pStyle w:val="Body"/>
        <w:jc w:val="both"/>
        <w:rPr>
          <w:rFonts w:ascii="Georgia" w:eastAsia="Georgia" w:hAnsi="Georgia" w:cs="Georgia"/>
          <w:color w:val="auto"/>
        </w:rPr>
      </w:pPr>
    </w:p>
    <w:p w14:paraId="029B8998" w14:textId="77777777" w:rsidR="00A12DB5" w:rsidRPr="00217F81" w:rsidRDefault="00A12DB5" w:rsidP="00A12DB5">
      <w:pPr>
        <w:pStyle w:val="Body"/>
        <w:jc w:val="both"/>
        <w:rPr>
          <w:rFonts w:ascii="Georgia" w:eastAsia="Georgia" w:hAnsi="Georgia" w:cs="Georgia"/>
          <w:b/>
          <w:bCs/>
          <w:color w:val="auto"/>
        </w:rPr>
      </w:pPr>
      <w:r w:rsidRPr="00217F81">
        <w:rPr>
          <w:rFonts w:ascii="Georgia" w:hAnsi="Georgia"/>
          <w:b/>
          <w:bCs/>
          <w:color w:val="auto"/>
        </w:rPr>
        <w:t>II.</w:t>
      </w:r>
      <w:r w:rsidRPr="00217F81">
        <w:rPr>
          <w:rFonts w:ascii="Georgia" w:hAnsi="Georgia"/>
          <w:b/>
          <w:bCs/>
          <w:color w:val="auto"/>
        </w:rPr>
        <w:tab/>
        <w:t>Inpatient Activity</w:t>
      </w:r>
    </w:p>
    <w:p w14:paraId="23FA4A30" w14:textId="77777777" w:rsidR="00A12DB5" w:rsidRPr="00217F81" w:rsidRDefault="00A12DB5" w:rsidP="00A12DB5">
      <w:pPr>
        <w:pStyle w:val="Body"/>
        <w:ind w:left="785"/>
        <w:jc w:val="both"/>
        <w:rPr>
          <w:rFonts w:ascii="Georgia" w:eastAsia="Georgia" w:hAnsi="Georgia" w:cs="Georgia"/>
          <w:color w:val="auto"/>
        </w:rPr>
      </w:pPr>
      <w:r w:rsidRPr="00217F81">
        <w:rPr>
          <w:rFonts w:ascii="Georgia" w:eastAsia="Georgia" w:hAnsi="Georgia" w:cs="Georgia"/>
          <w:b/>
          <w:bCs/>
          <w:color w:val="auto"/>
        </w:rPr>
        <w:tab/>
      </w:r>
      <w:r w:rsidRPr="00217F81">
        <w:rPr>
          <w:rFonts w:ascii="Georgia" w:hAnsi="Georgia"/>
          <w:color w:val="auto"/>
        </w:rPr>
        <w:t>The resident on the REI service will be involved in the evaluation and treatment of all inpatients on the REI service and have responsibility for in-house consults at all Morehouse inpatient facilities.  The resident will present all consults to the REI staff, construct detailed consultant reports, and assist on all REI surgical procedures in both the inpatient and same day surgery setting.</w:t>
      </w:r>
    </w:p>
    <w:p w14:paraId="53FCCF3B" w14:textId="77777777" w:rsidR="00A12DB5" w:rsidRPr="00217F81" w:rsidRDefault="00A12DB5" w:rsidP="00A12DB5">
      <w:pPr>
        <w:pStyle w:val="Body"/>
        <w:rPr>
          <w:rFonts w:ascii="Georgia" w:eastAsia="Georgia" w:hAnsi="Georgia" w:cs="Georgia"/>
          <w:color w:val="auto"/>
        </w:rPr>
      </w:pPr>
    </w:p>
    <w:p w14:paraId="24A6F954"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COMPETENCY BASED OBJECTIVES:</w:t>
      </w:r>
    </w:p>
    <w:p w14:paraId="34B7DEC3" w14:textId="77777777" w:rsidR="00A12DB5" w:rsidRPr="00217F81" w:rsidRDefault="00A12DB5" w:rsidP="00A12DB5">
      <w:pPr>
        <w:pStyle w:val="BodyText1"/>
        <w:rPr>
          <w:rFonts w:ascii="Georgia" w:eastAsia="Georgia" w:hAnsi="Georgia" w:cs="Georgia"/>
          <w:color w:val="auto"/>
        </w:rPr>
      </w:pPr>
      <w:r w:rsidRPr="00217F81">
        <w:rPr>
          <w:rFonts w:ascii="Georgia" w:hAnsi="Georgia"/>
          <w:color w:val="auto"/>
        </w:rPr>
        <w:t xml:space="preserve">The educational goals of this residency regarding </w:t>
      </w:r>
      <w:r w:rsidRPr="00217F81">
        <w:rPr>
          <w:rFonts w:ascii="Georgia" w:hAnsi="Georgia"/>
          <w:color w:val="auto"/>
          <w:u w:val="single"/>
        </w:rPr>
        <w:t>REI</w:t>
      </w:r>
      <w:r w:rsidRPr="00217F81">
        <w:rPr>
          <w:rFonts w:ascii="Georgia" w:hAnsi="Georgia"/>
          <w:color w:val="auto"/>
        </w:rPr>
        <w:t xml:space="preserve"> include evidence based knowledge of and competency in:</w:t>
      </w:r>
    </w:p>
    <w:p w14:paraId="0CE9B11D" w14:textId="77777777" w:rsidR="00A12DB5" w:rsidRPr="00217F81" w:rsidRDefault="00A12DB5" w:rsidP="00A12DB5">
      <w:pPr>
        <w:pStyle w:val="BodyText1"/>
        <w:rPr>
          <w:rFonts w:ascii="Georgia" w:eastAsia="Georgia" w:hAnsi="Georgia" w:cs="Georgia"/>
          <w:b/>
          <w:bCs/>
          <w:color w:val="auto"/>
        </w:rPr>
      </w:pPr>
    </w:p>
    <w:p w14:paraId="7C3C69F1" w14:textId="77777777" w:rsidR="00A12DB5" w:rsidRPr="00217F81" w:rsidRDefault="00A12DB5" w:rsidP="00A12DB5">
      <w:pPr>
        <w:pStyle w:val="BodyText1"/>
        <w:rPr>
          <w:rFonts w:ascii="Georgia" w:eastAsia="Georgia" w:hAnsi="Georgia" w:cs="Georgia"/>
          <w:b/>
          <w:bCs/>
          <w:color w:val="auto"/>
        </w:rPr>
      </w:pPr>
      <w:r w:rsidRPr="00217F81">
        <w:rPr>
          <w:rFonts w:ascii="Georgia" w:hAnsi="Georgia"/>
          <w:b/>
          <w:bCs/>
          <w:color w:val="auto"/>
        </w:rPr>
        <w:t>Patient Care</w:t>
      </w:r>
    </w:p>
    <w:p w14:paraId="34B93C89" w14:textId="77777777" w:rsidR="00A12DB5" w:rsidRPr="00217F81" w:rsidRDefault="00A12DB5" w:rsidP="00DB61E5">
      <w:pPr>
        <w:pStyle w:val="BodyText1"/>
        <w:numPr>
          <w:ilvl w:val="0"/>
          <w:numId w:val="196"/>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Menstrual and endocrine disorders of dysmenorrhea, dysfunctional uterine bleeding, amenorrhea, polycystic ovarian syndrome, galactorrhea, premenstrual syndrome, hirsutism, recurrent pregnancy loss, infertility and reproductive technologies</w:t>
      </w:r>
    </w:p>
    <w:p w14:paraId="41542285" w14:textId="77777777" w:rsidR="00A12DB5" w:rsidRPr="00217F81" w:rsidRDefault="00A12DB5" w:rsidP="00DB61E5">
      <w:pPr>
        <w:pStyle w:val="BodyText1"/>
        <w:numPr>
          <w:ilvl w:val="0"/>
          <w:numId w:val="196"/>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Management of climacteric period</w:t>
      </w:r>
    </w:p>
    <w:p w14:paraId="53BD1E7C" w14:textId="77777777" w:rsidR="00A12DB5" w:rsidRPr="00217F81" w:rsidRDefault="00A12DB5" w:rsidP="00DB61E5">
      <w:pPr>
        <w:pStyle w:val="BodyText1"/>
        <w:numPr>
          <w:ilvl w:val="0"/>
          <w:numId w:val="196"/>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Vaginal probe ultrasound</w:t>
      </w:r>
    </w:p>
    <w:p w14:paraId="1947508B" w14:textId="77777777" w:rsidR="00A12DB5" w:rsidRPr="00217F81" w:rsidRDefault="00A12DB5" w:rsidP="00DB61E5">
      <w:pPr>
        <w:pStyle w:val="BodyText1"/>
        <w:numPr>
          <w:ilvl w:val="0"/>
          <w:numId w:val="196"/>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 xml:space="preserve">Pediatric/adolescent gynecology to include: developmental anomalies of the urogenital tract; common gynecologic problems of the pediatric (birth to menarche) patient; testing /diagnosing/treating the common gynecologic problems of the adolescent patient; testing/diagnosing/treating the patient with precocious or delayed puberty </w:t>
      </w:r>
    </w:p>
    <w:p w14:paraId="5FE9A1A3" w14:textId="77777777" w:rsidR="00A12DB5" w:rsidRPr="00217F81" w:rsidRDefault="00A12DB5" w:rsidP="00DB61E5">
      <w:pPr>
        <w:pStyle w:val="BodyText1"/>
        <w:numPr>
          <w:ilvl w:val="0"/>
          <w:numId w:val="196"/>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 xml:space="preserve">Procedures that the resident must be able to understand and/or understand and perform are listed on page 34-40 of CREOG’s </w:t>
      </w:r>
      <w:r w:rsidRPr="00217F81">
        <w:rPr>
          <w:rFonts w:ascii="Georgia" w:hAnsi="Georgia"/>
          <w:i/>
          <w:iCs/>
          <w:color w:val="auto"/>
        </w:rPr>
        <w:t>Educational Objectives</w:t>
      </w:r>
      <w:r w:rsidRPr="00217F81">
        <w:rPr>
          <w:rFonts w:ascii="Georgia" w:hAnsi="Georgia"/>
          <w:color w:val="auto"/>
        </w:rPr>
        <w:t>, 11</w:t>
      </w:r>
      <w:r w:rsidRPr="00217F81">
        <w:rPr>
          <w:rFonts w:ascii="Georgia" w:hAnsi="Georgia"/>
          <w:color w:val="auto"/>
          <w:vertAlign w:val="superscript"/>
        </w:rPr>
        <w:t>th</w:t>
      </w:r>
      <w:r w:rsidRPr="00217F81">
        <w:rPr>
          <w:rFonts w:ascii="Georgia" w:hAnsi="Georgia"/>
          <w:color w:val="auto"/>
        </w:rPr>
        <w:t xml:space="preserve"> edition</w:t>
      </w:r>
    </w:p>
    <w:p w14:paraId="20EACC73" w14:textId="77777777" w:rsidR="00A12DB5" w:rsidRPr="00217F81" w:rsidRDefault="00A12DB5" w:rsidP="00A12DB5">
      <w:pPr>
        <w:pStyle w:val="BodyText1"/>
        <w:rPr>
          <w:rFonts w:ascii="Georgia" w:eastAsia="Georgia" w:hAnsi="Georgia" w:cs="Georgia"/>
          <w:color w:val="auto"/>
        </w:rPr>
      </w:pPr>
    </w:p>
    <w:p w14:paraId="55CBA7C6" w14:textId="77777777" w:rsidR="00F029FF" w:rsidRDefault="00F029FF" w:rsidP="00A12DB5">
      <w:pPr>
        <w:pStyle w:val="BodyText1"/>
        <w:rPr>
          <w:rFonts w:ascii="Georgia" w:hAnsi="Georgia"/>
          <w:b/>
          <w:bCs/>
          <w:color w:val="auto"/>
        </w:rPr>
      </w:pPr>
    </w:p>
    <w:p w14:paraId="00F028AE" w14:textId="77777777" w:rsidR="00F029FF" w:rsidRDefault="00F029FF" w:rsidP="00A12DB5">
      <w:pPr>
        <w:pStyle w:val="BodyText1"/>
        <w:rPr>
          <w:rFonts w:ascii="Georgia" w:hAnsi="Georgia"/>
          <w:b/>
          <w:bCs/>
          <w:color w:val="auto"/>
        </w:rPr>
      </w:pPr>
    </w:p>
    <w:p w14:paraId="18555535" w14:textId="77777777" w:rsidR="00F029FF" w:rsidRDefault="00F029FF" w:rsidP="00A12DB5">
      <w:pPr>
        <w:pStyle w:val="BodyText1"/>
        <w:rPr>
          <w:rFonts w:ascii="Georgia" w:hAnsi="Georgia"/>
          <w:b/>
          <w:bCs/>
          <w:color w:val="auto"/>
        </w:rPr>
      </w:pPr>
    </w:p>
    <w:p w14:paraId="1CB29C5D" w14:textId="77777777" w:rsidR="00F029FF" w:rsidRDefault="00F029FF" w:rsidP="00A12DB5">
      <w:pPr>
        <w:pStyle w:val="BodyText1"/>
        <w:rPr>
          <w:rFonts w:ascii="Georgia" w:hAnsi="Georgia"/>
          <w:b/>
          <w:bCs/>
          <w:color w:val="auto"/>
        </w:rPr>
      </w:pPr>
    </w:p>
    <w:p w14:paraId="0B254D0E" w14:textId="77777777" w:rsidR="00F029FF" w:rsidRDefault="00F029FF" w:rsidP="00A12DB5">
      <w:pPr>
        <w:pStyle w:val="BodyText1"/>
        <w:rPr>
          <w:rFonts w:ascii="Georgia" w:hAnsi="Georgia"/>
          <w:b/>
          <w:bCs/>
          <w:color w:val="auto"/>
        </w:rPr>
      </w:pPr>
    </w:p>
    <w:p w14:paraId="3109C2D4" w14:textId="77777777" w:rsidR="00F029FF" w:rsidRDefault="00F029FF" w:rsidP="00A12DB5">
      <w:pPr>
        <w:pStyle w:val="BodyText1"/>
        <w:rPr>
          <w:rFonts w:ascii="Georgia" w:hAnsi="Georgia"/>
          <w:b/>
          <w:bCs/>
          <w:color w:val="auto"/>
        </w:rPr>
      </w:pPr>
    </w:p>
    <w:p w14:paraId="5E840BB4" w14:textId="77777777" w:rsidR="00F029FF" w:rsidRDefault="00F029FF" w:rsidP="00A12DB5">
      <w:pPr>
        <w:pStyle w:val="BodyText1"/>
        <w:rPr>
          <w:rFonts w:ascii="Georgia" w:hAnsi="Georgia"/>
          <w:b/>
          <w:bCs/>
          <w:color w:val="auto"/>
        </w:rPr>
      </w:pPr>
    </w:p>
    <w:p w14:paraId="6AB21045" w14:textId="77777777" w:rsidR="00A12DB5" w:rsidRPr="00217F81" w:rsidRDefault="00A12DB5" w:rsidP="00A12DB5">
      <w:pPr>
        <w:pStyle w:val="BodyText1"/>
        <w:rPr>
          <w:rFonts w:ascii="Georgia" w:eastAsia="Georgia" w:hAnsi="Georgia" w:cs="Georgia"/>
          <w:b/>
          <w:bCs/>
          <w:color w:val="auto"/>
        </w:rPr>
      </w:pPr>
      <w:r w:rsidRPr="00217F81">
        <w:rPr>
          <w:rFonts w:ascii="Georgia" w:hAnsi="Georgia"/>
          <w:b/>
          <w:bCs/>
          <w:color w:val="auto"/>
        </w:rPr>
        <w:lastRenderedPageBreak/>
        <w:t>Medical Knowledge</w:t>
      </w:r>
    </w:p>
    <w:p w14:paraId="4C27259F" w14:textId="77777777" w:rsidR="00A12DB5" w:rsidRPr="00217F81" w:rsidRDefault="00A12DB5" w:rsidP="00DB61E5">
      <w:pPr>
        <w:pStyle w:val="Body"/>
        <w:numPr>
          <w:ilvl w:val="0"/>
          <w:numId w:val="197"/>
        </w:numPr>
        <w:tabs>
          <w:tab w:val="clear" w:pos="360"/>
        </w:tabs>
        <w:ind w:left="720" w:hanging="360"/>
        <w:rPr>
          <w:rFonts w:ascii="Georgia" w:hAnsi="Georgia"/>
          <w:color w:val="auto"/>
        </w:rPr>
      </w:pPr>
      <w:r w:rsidRPr="00217F81">
        <w:rPr>
          <w:rFonts w:ascii="Georgia" w:hAnsi="Georgia"/>
          <w:color w:val="auto"/>
        </w:rPr>
        <w:t>Understanding of normal reproductive embryology, anatomy, and physiology</w:t>
      </w:r>
    </w:p>
    <w:p w14:paraId="14DB1696" w14:textId="77777777" w:rsidR="00A12DB5" w:rsidRPr="00217F81" w:rsidRDefault="00A12DB5" w:rsidP="00DB61E5">
      <w:pPr>
        <w:pStyle w:val="Body"/>
        <w:numPr>
          <w:ilvl w:val="0"/>
          <w:numId w:val="197"/>
        </w:numPr>
        <w:tabs>
          <w:tab w:val="clear" w:pos="360"/>
        </w:tabs>
        <w:ind w:left="720" w:hanging="360"/>
        <w:rPr>
          <w:rFonts w:ascii="Georgia" w:hAnsi="Georgia"/>
          <w:color w:val="auto"/>
        </w:rPr>
      </w:pPr>
      <w:r w:rsidRPr="00217F81">
        <w:rPr>
          <w:rFonts w:ascii="Georgia" w:hAnsi="Georgia"/>
          <w:color w:val="auto"/>
        </w:rPr>
        <w:t>Know the following clinical presentations/workup</w:t>
      </w:r>
    </w:p>
    <w:p w14:paraId="33FE3975" w14:textId="77777777" w:rsidR="00A12DB5" w:rsidRPr="00217F81" w:rsidRDefault="00A12DB5" w:rsidP="00DB61E5">
      <w:pPr>
        <w:pStyle w:val="Body"/>
        <w:numPr>
          <w:ilvl w:val="0"/>
          <w:numId w:val="199"/>
        </w:numPr>
        <w:rPr>
          <w:rFonts w:ascii="Georgia" w:hAnsi="Georgia"/>
          <w:color w:val="auto"/>
        </w:rPr>
      </w:pPr>
      <w:r w:rsidRPr="00217F81">
        <w:rPr>
          <w:rFonts w:ascii="Georgia" w:hAnsi="Georgia"/>
          <w:color w:val="auto"/>
        </w:rPr>
        <w:t>Delayed &amp; Precocious puberty</w:t>
      </w:r>
    </w:p>
    <w:p w14:paraId="3AEF037D" w14:textId="77777777" w:rsidR="00A12DB5" w:rsidRPr="00217F81" w:rsidRDefault="00A12DB5" w:rsidP="00DB61E5">
      <w:pPr>
        <w:pStyle w:val="Body"/>
        <w:numPr>
          <w:ilvl w:val="0"/>
          <w:numId w:val="199"/>
        </w:numPr>
        <w:rPr>
          <w:rFonts w:ascii="Georgia" w:hAnsi="Georgia"/>
          <w:color w:val="auto"/>
          <w:lang w:val="it-IT"/>
        </w:rPr>
      </w:pPr>
      <w:r w:rsidRPr="00217F81">
        <w:rPr>
          <w:rFonts w:ascii="Georgia" w:hAnsi="Georgia"/>
          <w:color w:val="auto"/>
          <w:lang w:val="it-IT"/>
        </w:rPr>
        <w:t>Ambiguous Genitalia</w:t>
      </w:r>
    </w:p>
    <w:p w14:paraId="7E659EE9" w14:textId="77777777" w:rsidR="00A12DB5" w:rsidRPr="00217F81" w:rsidRDefault="00A12DB5" w:rsidP="00DB61E5">
      <w:pPr>
        <w:pStyle w:val="Body"/>
        <w:numPr>
          <w:ilvl w:val="0"/>
          <w:numId w:val="199"/>
        </w:numPr>
        <w:rPr>
          <w:rFonts w:ascii="Georgia" w:hAnsi="Georgia"/>
          <w:color w:val="auto"/>
          <w:lang w:val="pt-PT"/>
        </w:rPr>
      </w:pPr>
      <w:r w:rsidRPr="00217F81">
        <w:rPr>
          <w:rFonts w:ascii="Georgia" w:hAnsi="Georgia"/>
          <w:color w:val="auto"/>
          <w:lang w:val="pt-PT"/>
        </w:rPr>
        <w:t>Dysmenorrhea</w:t>
      </w:r>
    </w:p>
    <w:p w14:paraId="1B8E3BF2" w14:textId="77777777" w:rsidR="00A12DB5" w:rsidRPr="00217F81" w:rsidRDefault="00A12DB5" w:rsidP="00DB61E5">
      <w:pPr>
        <w:pStyle w:val="Body"/>
        <w:numPr>
          <w:ilvl w:val="0"/>
          <w:numId w:val="199"/>
        </w:numPr>
        <w:rPr>
          <w:rFonts w:ascii="Georgia" w:hAnsi="Georgia"/>
          <w:color w:val="auto"/>
        </w:rPr>
      </w:pPr>
      <w:r w:rsidRPr="00217F81">
        <w:rPr>
          <w:rFonts w:ascii="Georgia" w:hAnsi="Georgia"/>
          <w:color w:val="auto"/>
        </w:rPr>
        <w:t>Dysfunctional Uterine Bleeding</w:t>
      </w:r>
    </w:p>
    <w:p w14:paraId="3A9E6A96" w14:textId="77777777" w:rsidR="00A12DB5" w:rsidRPr="00217F81" w:rsidRDefault="00A12DB5" w:rsidP="00DB61E5">
      <w:pPr>
        <w:pStyle w:val="Body"/>
        <w:numPr>
          <w:ilvl w:val="0"/>
          <w:numId w:val="199"/>
        </w:numPr>
        <w:rPr>
          <w:rFonts w:ascii="Georgia" w:hAnsi="Georgia"/>
          <w:color w:val="auto"/>
          <w:lang w:val="it-IT"/>
        </w:rPr>
      </w:pPr>
      <w:r w:rsidRPr="00217F81">
        <w:rPr>
          <w:rFonts w:ascii="Georgia" w:hAnsi="Georgia"/>
          <w:color w:val="auto"/>
          <w:lang w:val="it-IT"/>
        </w:rPr>
        <w:t>Amenorrhea &amp; Menstrual Disorders</w:t>
      </w:r>
    </w:p>
    <w:p w14:paraId="6A6BD4C1" w14:textId="77777777" w:rsidR="00A12DB5" w:rsidRPr="00217F81" w:rsidRDefault="00A12DB5" w:rsidP="00DB61E5">
      <w:pPr>
        <w:pStyle w:val="Body"/>
        <w:numPr>
          <w:ilvl w:val="0"/>
          <w:numId w:val="199"/>
        </w:numPr>
        <w:rPr>
          <w:rFonts w:ascii="Georgia" w:hAnsi="Georgia"/>
          <w:color w:val="auto"/>
          <w:lang w:val="de-DE"/>
        </w:rPr>
      </w:pPr>
      <w:r w:rsidRPr="00217F81">
        <w:rPr>
          <w:rFonts w:ascii="Georgia" w:hAnsi="Georgia"/>
          <w:color w:val="auto"/>
          <w:lang w:val="de-DE"/>
        </w:rPr>
        <w:t>Premenstrual Syndrome</w:t>
      </w:r>
    </w:p>
    <w:p w14:paraId="45CDEF44" w14:textId="77777777" w:rsidR="00A12DB5" w:rsidRPr="00217F81" w:rsidRDefault="00A12DB5" w:rsidP="00DB61E5">
      <w:pPr>
        <w:pStyle w:val="Body"/>
        <w:numPr>
          <w:ilvl w:val="0"/>
          <w:numId w:val="199"/>
        </w:numPr>
        <w:rPr>
          <w:rFonts w:ascii="Georgia" w:hAnsi="Georgia"/>
          <w:color w:val="auto"/>
          <w:lang w:val="it-IT"/>
        </w:rPr>
      </w:pPr>
      <w:r w:rsidRPr="00217F81">
        <w:rPr>
          <w:rFonts w:ascii="Georgia" w:hAnsi="Georgia"/>
          <w:color w:val="auto"/>
          <w:lang w:val="it-IT"/>
        </w:rPr>
        <w:t>Hyperandrogenemia (Hirsutism)</w:t>
      </w:r>
    </w:p>
    <w:p w14:paraId="0860E6E9" w14:textId="77777777" w:rsidR="00A12DB5" w:rsidRPr="00217F81" w:rsidRDefault="00A12DB5" w:rsidP="00DB61E5">
      <w:pPr>
        <w:pStyle w:val="Body"/>
        <w:numPr>
          <w:ilvl w:val="0"/>
          <w:numId w:val="199"/>
        </w:numPr>
        <w:rPr>
          <w:rFonts w:ascii="Georgia" w:hAnsi="Georgia"/>
          <w:color w:val="auto"/>
        </w:rPr>
      </w:pPr>
      <w:r w:rsidRPr="00217F81">
        <w:rPr>
          <w:rFonts w:ascii="Georgia" w:hAnsi="Georgia"/>
          <w:color w:val="auto"/>
        </w:rPr>
        <w:t>Hyperprolactinemia</w:t>
      </w:r>
    </w:p>
    <w:p w14:paraId="08873F02" w14:textId="77777777" w:rsidR="00A12DB5" w:rsidRPr="00217F81" w:rsidRDefault="00A12DB5" w:rsidP="00DB61E5">
      <w:pPr>
        <w:pStyle w:val="Body"/>
        <w:numPr>
          <w:ilvl w:val="0"/>
          <w:numId w:val="199"/>
        </w:numPr>
        <w:rPr>
          <w:rFonts w:ascii="Georgia" w:hAnsi="Georgia"/>
          <w:color w:val="auto"/>
        </w:rPr>
      </w:pPr>
      <w:r w:rsidRPr="00217F81">
        <w:rPr>
          <w:rFonts w:ascii="Georgia" w:hAnsi="Georgia"/>
          <w:color w:val="auto"/>
        </w:rPr>
        <w:t>Developmental Anomalies of the Reproductive Tract</w:t>
      </w:r>
    </w:p>
    <w:p w14:paraId="4788D258" w14:textId="77777777" w:rsidR="00A12DB5" w:rsidRPr="00217F81" w:rsidRDefault="00A12DB5" w:rsidP="00DB61E5">
      <w:pPr>
        <w:pStyle w:val="Body"/>
        <w:numPr>
          <w:ilvl w:val="0"/>
          <w:numId w:val="199"/>
        </w:numPr>
        <w:rPr>
          <w:rFonts w:ascii="Georgia" w:hAnsi="Georgia"/>
          <w:color w:val="auto"/>
          <w:lang w:val="da-DK"/>
        </w:rPr>
      </w:pPr>
      <w:r w:rsidRPr="00217F81">
        <w:rPr>
          <w:rFonts w:ascii="Georgia" w:hAnsi="Georgia"/>
          <w:color w:val="auto"/>
          <w:lang w:val="da-DK"/>
        </w:rPr>
        <w:t>Menopause</w:t>
      </w:r>
    </w:p>
    <w:p w14:paraId="66FA50A9" w14:textId="77777777" w:rsidR="00A12DB5" w:rsidRPr="00217F81" w:rsidRDefault="00A12DB5" w:rsidP="00DB61E5">
      <w:pPr>
        <w:pStyle w:val="Body"/>
        <w:numPr>
          <w:ilvl w:val="0"/>
          <w:numId w:val="199"/>
        </w:numPr>
        <w:rPr>
          <w:rFonts w:ascii="Georgia" w:hAnsi="Georgia"/>
          <w:color w:val="auto"/>
        </w:rPr>
      </w:pPr>
      <w:r w:rsidRPr="00217F81">
        <w:rPr>
          <w:rFonts w:ascii="Georgia" w:hAnsi="Georgia"/>
          <w:color w:val="auto"/>
        </w:rPr>
        <w:t>Endocrinology of normal &amp; abnormal pregnancy (including ectopic pregnancy and recurrent pregnancy loss).</w:t>
      </w:r>
    </w:p>
    <w:p w14:paraId="2BF5434E" w14:textId="77777777" w:rsidR="00A12DB5" w:rsidRPr="00217F81" w:rsidRDefault="00A12DB5" w:rsidP="00DB61E5">
      <w:pPr>
        <w:pStyle w:val="Body"/>
        <w:numPr>
          <w:ilvl w:val="0"/>
          <w:numId w:val="199"/>
        </w:numPr>
        <w:rPr>
          <w:rFonts w:ascii="Georgia" w:hAnsi="Georgia"/>
          <w:color w:val="auto"/>
          <w:lang w:val="it-IT"/>
        </w:rPr>
      </w:pPr>
      <w:r w:rsidRPr="00217F81">
        <w:rPr>
          <w:rFonts w:ascii="Georgia" w:hAnsi="Georgia"/>
          <w:color w:val="auto"/>
          <w:lang w:val="it-IT"/>
        </w:rPr>
        <w:t>Endometriosis</w:t>
      </w:r>
    </w:p>
    <w:p w14:paraId="7B23CDFD" w14:textId="77777777" w:rsidR="00A12DB5" w:rsidRPr="00217F81" w:rsidRDefault="00A12DB5" w:rsidP="00DB61E5">
      <w:pPr>
        <w:pStyle w:val="Body"/>
        <w:numPr>
          <w:ilvl w:val="0"/>
          <w:numId w:val="199"/>
        </w:numPr>
        <w:rPr>
          <w:rFonts w:ascii="Georgia" w:hAnsi="Georgia"/>
          <w:color w:val="auto"/>
        </w:rPr>
      </w:pPr>
      <w:r w:rsidRPr="00217F81">
        <w:rPr>
          <w:rFonts w:ascii="Georgia" w:hAnsi="Georgia"/>
          <w:color w:val="auto"/>
        </w:rPr>
        <w:t>Contraception (hormonal &amp; nonhormonal)</w:t>
      </w:r>
    </w:p>
    <w:p w14:paraId="27A26E21" w14:textId="77777777" w:rsidR="00A12DB5" w:rsidRPr="00217F81" w:rsidRDefault="00A12DB5" w:rsidP="00A12DB5">
      <w:pPr>
        <w:pStyle w:val="Body"/>
        <w:ind w:left="360"/>
        <w:rPr>
          <w:rFonts w:ascii="Georgia" w:eastAsia="Georgia" w:hAnsi="Georgia" w:cs="Georgia"/>
          <w:b/>
          <w:bCs/>
          <w:color w:val="auto"/>
          <w:sz w:val="16"/>
          <w:szCs w:val="16"/>
        </w:rPr>
      </w:pPr>
    </w:p>
    <w:p w14:paraId="1D67AE33" w14:textId="77777777" w:rsidR="00A12DB5" w:rsidRPr="00217F81" w:rsidRDefault="00A12DB5" w:rsidP="00DB61E5">
      <w:pPr>
        <w:pStyle w:val="Body"/>
        <w:numPr>
          <w:ilvl w:val="0"/>
          <w:numId w:val="200"/>
        </w:numPr>
        <w:tabs>
          <w:tab w:val="clear" w:pos="360"/>
        </w:tabs>
        <w:ind w:left="720" w:hanging="360"/>
        <w:rPr>
          <w:rFonts w:ascii="Georgia" w:hAnsi="Georgia"/>
          <w:color w:val="auto"/>
        </w:rPr>
      </w:pPr>
      <w:r w:rsidRPr="00217F81">
        <w:rPr>
          <w:rFonts w:ascii="Georgia" w:hAnsi="Georgia"/>
          <w:color w:val="auto"/>
        </w:rPr>
        <w:t>Evaluation and Treatment of the Infertile Couple</w:t>
      </w:r>
    </w:p>
    <w:p w14:paraId="2D929593" w14:textId="77777777" w:rsidR="00A12DB5" w:rsidRPr="00217F81" w:rsidRDefault="00A12DB5" w:rsidP="00DB61E5">
      <w:pPr>
        <w:pStyle w:val="Body"/>
        <w:numPr>
          <w:ilvl w:val="0"/>
          <w:numId w:val="202"/>
        </w:numPr>
        <w:rPr>
          <w:rFonts w:ascii="Georgia" w:hAnsi="Georgia"/>
          <w:color w:val="auto"/>
        </w:rPr>
      </w:pPr>
      <w:r w:rsidRPr="00217F81">
        <w:rPr>
          <w:rFonts w:ascii="Georgia" w:hAnsi="Georgia"/>
          <w:color w:val="auto"/>
        </w:rPr>
        <w:t>Ovulatory dysfunction &amp; induction</w:t>
      </w:r>
    </w:p>
    <w:p w14:paraId="6B80E0F9" w14:textId="77777777" w:rsidR="00A12DB5" w:rsidRPr="00217F81" w:rsidRDefault="00A12DB5" w:rsidP="00DB61E5">
      <w:pPr>
        <w:pStyle w:val="Body"/>
        <w:numPr>
          <w:ilvl w:val="0"/>
          <w:numId w:val="202"/>
        </w:numPr>
        <w:rPr>
          <w:rFonts w:ascii="Georgia" w:hAnsi="Georgia"/>
          <w:color w:val="auto"/>
        </w:rPr>
      </w:pPr>
      <w:r w:rsidRPr="00217F81">
        <w:rPr>
          <w:rFonts w:ascii="Georgia" w:hAnsi="Georgia"/>
          <w:color w:val="auto"/>
        </w:rPr>
        <w:t>Male factor infertility (semen analysis interpretation, treatment options)</w:t>
      </w:r>
    </w:p>
    <w:p w14:paraId="4A438F9E" w14:textId="77777777" w:rsidR="00A12DB5" w:rsidRPr="00217F81" w:rsidRDefault="00A12DB5" w:rsidP="00DB61E5">
      <w:pPr>
        <w:pStyle w:val="Body"/>
        <w:numPr>
          <w:ilvl w:val="0"/>
          <w:numId w:val="202"/>
        </w:numPr>
        <w:rPr>
          <w:rFonts w:ascii="Georgia" w:hAnsi="Georgia"/>
          <w:color w:val="auto"/>
        </w:rPr>
      </w:pPr>
      <w:r w:rsidRPr="00217F81">
        <w:rPr>
          <w:rFonts w:ascii="Georgia" w:hAnsi="Georgia"/>
          <w:color w:val="auto"/>
        </w:rPr>
        <w:t>Immunologic and cervical factor infertility</w:t>
      </w:r>
    </w:p>
    <w:p w14:paraId="1CE96E1A" w14:textId="77777777" w:rsidR="00A12DB5" w:rsidRPr="00217F81" w:rsidRDefault="00A12DB5" w:rsidP="00DB61E5">
      <w:pPr>
        <w:pStyle w:val="Body"/>
        <w:numPr>
          <w:ilvl w:val="0"/>
          <w:numId w:val="202"/>
        </w:numPr>
        <w:rPr>
          <w:rFonts w:ascii="Georgia" w:hAnsi="Georgia"/>
          <w:color w:val="auto"/>
        </w:rPr>
      </w:pPr>
      <w:r w:rsidRPr="00217F81">
        <w:rPr>
          <w:rFonts w:ascii="Georgia" w:hAnsi="Georgia"/>
          <w:color w:val="auto"/>
        </w:rPr>
        <w:t>Tubal factor infertility</w:t>
      </w:r>
    </w:p>
    <w:p w14:paraId="42319CC8" w14:textId="77777777" w:rsidR="00A12DB5" w:rsidRPr="00217F81" w:rsidRDefault="00A12DB5" w:rsidP="00DB61E5">
      <w:pPr>
        <w:pStyle w:val="Body"/>
        <w:numPr>
          <w:ilvl w:val="0"/>
          <w:numId w:val="202"/>
        </w:numPr>
        <w:rPr>
          <w:rFonts w:ascii="Georgia" w:hAnsi="Georgia"/>
          <w:color w:val="auto"/>
        </w:rPr>
      </w:pPr>
      <w:r w:rsidRPr="00217F81">
        <w:rPr>
          <w:rFonts w:ascii="Georgia" w:hAnsi="Georgia"/>
          <w:color w:val="auto"/>
        </w:rPr>
        <w:t>Endocrine factors (thyroid, adrenal, pituitary)</w:t>
      </w:r>
    </w:p>
    <w:p w14:paraId="04588D7C" w14:textId="77777777" w:rsidR="00A12DB5" w:rsidRPr="00217F81" w:rsidRDefault="00A12DB5" w:rsidP="00DB61E5">
      <w:pPr>
        <w:pStyle w:val="Body"/>
        <w:numPr>
          <w:ilvl w:val="0"/>
          <w:numId w:val="202"/>
        </w:numPr>
        <w:rPr>
          <w:rFonts w:ascii="Georgia" w:hAnsi="Georgia"/>
          <w:color w:val="auto"/>
        </w:rPr>
      </w:pPr>
      <w:r w:rsidRPr="00217F81">
        <w:rPr>
          <w:rFonts w:ascii="Georgia" w:hAnsi="Georgia"/>
          <w:color w:val="auto"/>
        </w:rPr>
        <w:t>Diagnostic tests (</w:t>
      </w:r>
      <w:proofErr w:type="spellStart"/>
      <w:r w:rsidRPr="00217F81">
        <w:rPr>
          <w:rFonts w:ascii="Georgia" w:hAnsi="Georgia"/>
          <w:color w:val="auto"/>
        </w:rPr>
        <w:t>hysterosalpingoraphy</w:t>
      </w:r>
      <w:proofErr w:type="spellEnd"/>
      <w:r w:rsidRPr="00217F81">
        <w:rPr>
          <w:rFonts w:ascii="Georgia" w:hAnsi="Georgia"/>
          <w:color w:val="auto"/>
        </w:rPr>
        <w:t>, ultrasonography, endocrine assays and testing)</w:t>
      </w:r>
    </w:p>
    <w:p w14:paraId="543885F1" w14:textId="77777777" w:rsidR="00A12DB5" w:rsidRPr="00217F81" w:rsidRDefault="00A12DB5" w:rsidP="00DB61E5">
      <w:pPr>
        <w:pStyle w:val="Body"/>
        <w:numPr>
          <w:ilvl w:val="0"/>
          <w:numId w:val="202"/>
        </w:numPr>
        <w:rPr>
          <w:rFonts w:ascii="Georgia" w:hAnsi="Georgia"/>
          <w:color w:val="auto"/>
        </w:rPr>
      </w:pPr>
      <w:r w:rsidRPr="00217F81">
        <w:rPr>
          <w:rFonts w:ascii="Georgia" w:hAnsi="Georgia"/>
          <w:color w:val="auto"/>
        </w:rPr>
        <w:t>Assisted reproductive technologies (ART) –IVF, ICSI, insemination, and related procedures.</w:t>
      </w:r>
    </w:p>
    <w:p w14:paraId="17775BB9" w14:textId="77777777" w:rsidR="00A12DB5" w:rsidRPr="00217F81" w:rsidRDefault="00A12DB5" w:rsidP="00A12DB5">
      <w:pPr>
        <w:pStyle w:val="Body"/>
        <w:rPr>
          <w:rFonts w:ascii="Georgia" w:eastAsia="Georgia" w:hAnsi="Georgia" w:cs="Georgia"/>
          <w:color w:val="auto"/>
          <w:sz w:val="16"/>
          <w:szCs w:val="16"/>
        </w:rPr>
      </w:pPr>
    </w:p>
    <w:p w14:paraId="590694A2" w14:textId="77777777" w:rsidR="00A12DB5" w:rsidRPr="00217F81" w:rsidRDefault="00A12DB5" w:rsidP="00DB61E5">
      <w:pPr>
        <w:pStyle w:val="Body"/>
        <w:numPr>
          <w:ilvl w:val="0"/>
          <w:numId w:val="200"/>
        </w:numPr>
        <w:tabs>
          <w:tab w:val="clear" w:pos="360"/>
        </w:tabs>
        <w:ind w:left="720" w:hanging="360"/>
        <w:rPr>
          <w:rFonts w:ascii="Georgia" w:hAnsi="Georgia"/>
          <w:color w:val="auto"/>
        </w:rPr>
      </w:pPr>
      <w:r w:rsidRPr="00217F81">
        <w:rPr>
          <w:rFonts w:ascii="Georgia" w:hAnsi="Georgia"/>
          <w:color w:val="auto"/>
        </w:rPr>
        <w:t xml:space="preserve">Surgical Aspects of Reproductive Endocrinology &amp; Infertility </w:t>
      </w:r>
    </w:p>
    <w:p w14:paraId="6C80EF2E" w14:textId="77777777" w:rsidR="00A12DB5" w:rsidRPr="00217F81" w:rsidRDefault="00A12DB5" w:rsidP="00DB61E5">
      <w:pPr>
        <w:pStyle w:val="Body"/>
        <w:numPr>
          <w:ilvl w:val="0"/>
          <w:numId w:val="204"/>
        </w:numPr>
        <w:rPr>
          <w:rFonts w:ascii="Georgia" w:hAnsi="Georgia"/>
          <w:color w:val="auto"/>
        </w:rPr>
      </w:pPr>
      <w:r w:rsidRPr="00217F81">
        <w:rPr>
          <w:rFonts w:ascii="Georgia" w:hAnsi="Georgia"/>
          <w:color w:val="auto"/>
        </w:rPr>
        <w:t>Endoscopic principals and procedures (including diagnostic and surgical hysteroscopy &amp; laparoscopy)</w:t>
      </w:r>
    </w:p>
    <w:p w14:paraId="296499DE" w14:textId="77777777" w:rsidR="00A12DB5" w:rsidRPr="00217F81" w:rsidRDefault="00A12DB5" w:rsidP="00DB61E5">
      <w:pPr>
        <w:pStyle w:val="Body"/>
        <w:numPr>
          <w:ilvl w:val="0"/>
          <w:numId w:val="204"/>
        </w:numPr>
        <w:rPr>
          <w:rFonts w:ascii="Georgia" w:hAnsi="Georgia"/>
          <w:color w:val="auto"/>
        </w:rPr>
      </w:pPr>
      <w:r w:rsidRPr="00217F81">
        <w:rPr>
          <w:rFonts w:ascii="Georgia" w:hAnsi="Georgia"/>
          <w:color w:val="auto"/>
        </w:rPr>
        <w:t>Microsurgical technique and procedures</w:t>
      </w:r>
    </w:p>
    <w:p w14:paraId="136FB18B" w14:textId="77777777" w:rsidR="00A12DB5" w:rsidRPr="00217F81" w:rsidRDefault="00A12DB5" w:rsidP="00DB61E5">
      <w:pPr>
        <w:pStyle w:val="Body"/>
        <w:numPr>
          <w:ilvl w:val="0"/>
          <w:numId w:val="204"/>
        </w:numPr>
        <w:rPr>
          <w:rFonts w:ascii="Georgia" w:hAnsi="Georgia"/>
          <w:color w:val="auto"/>
        </w:rPr>
      </w:pPr>
      <w:r w:rsidRPr="00217F81">
        <w:rPr>
          <w:rFonts w:ascii="Georgia" w:hAnsi="Georgia"/>
          <w:color w:val="auto"/>
        </w:rPr>
        <w:t>Use of laser and other advanced surgical technologies</w:t>
      </w:r>
    </w:p>
    <w:p w14:paraId="3EFAD772" w14:textId="77777777" w:rsidR="00A12DB5" w:rsidRPr="00217F81" w:rsidRDefault="00A12DB5" w:rsidP="00DB61E5">
      <w:pPr>
        <w:pStyle w:val="Body"/>
        <w:numPr>
          <w:ilvl w:val="0"/>
          <w:numId w:val="204"/>
        </w:numPr>
        <w:rPr>
          <w:rFonts w:ascii="Georgia" w:hAnsi="Georgia"/>
          <w:color w:val="auto"/>
          <w:lang w:val="fr-FR"/>
        </w:rPr>
      </w:pPr>
      <w:proofErr w:type="spellStart"/>
      <w:r w:rsidRPr="00217F81">
        <w:rPr>
          <w:rFonts w:ascii="Georgia" w:hAnsi="Georgia"/>
          <w:color w:val="auto"/>
          <w:lang w:val="fr-FR"/>
        </w:rPr>
        <w:t>Endometrial</w:t>
      </w:r>
      <w:proofErr w:type="spellEnd"/>
      <w:r w:rsidRPr="00217F81">
        <w:rPr>
          <w:rFonts w:ascii="Georgia" w:hAnsi="Georgia"/>
          <w:color w:val="auto"/>
          <w:lang w:val="fr-FR"/>
        </w:rPr>
        <w:t xml:space="preserve"> ablation techniques</w:t>
      </w:r>
    </w:p>
    <w:p w14:paraId="382801DD" w14:textId="77777777" w:rsidR="00A12DB5" w:rsidRPr="00217F81" w:rsidRDefault="00A12DB5" w:rsidP="00DB61E5">
      <w:pPr>
        <w:pStyle w:val="Body"/>
        <w:numPr>
          <w:ilvl w:val="0"/>
          <w:numId w:val="204"/>
        </w:numPr>
        <w:rPr>
          <w:rFonts w:ascii="Georgia" w:hAnsi="Georgia"/>
          <w:color w:val="auto"/>
        </w:rPr>
      </w:pPr>
      <w:r w:rsidRPr="00217F81">
        <w:rPr>
          <w:rFonts w:ascii="Georgia" w:hAnsi="Georgia"/>
          <w:color w:val="auto"/>
        </w:rPr>
        <w:t xml:space="preserve">Abdominal surgical treatment via laparotomy or endoscopic approach </w:t>
      </w:r>
      <w:proofErr w:type="spellStart"/>
      <w:r w:rsidRPr="00217F81">
        <w:rPr>
          <w:rFonts w:ascii="Georgia" w:hAnsi="Georgia"/>
          <w:color w:val="auto"/>
        </w:rPr>
        <w:t>salpingoplasty</w:t>
      </w:r>
      <w:proofErr w:type="spellEnd"/>
      <w:r w:rsidRPr="00217F81">
        <w:rPr>
          <w:rFonts w:ascii="Georgia" w:hAnsi="Georgia"/>
          <w:color w:val="auto"/>
        </w:rPr>
        <w:t>, myomectomy uterine anomalies, endometriosis, ectopic pregnancy</w:t>
      </w:r>
    </w:p>
    <w:p w14:paraId="71DC3FC4" w14:textId="77777777" w:rsidR="00A12DB5" w:rsidRPr="00217F81" w:rsidRDefault="00A12DB5" w:rsidP="00DB61E5">
      <w:pPr>
        <w:pStyle w:val="Body"/>
        <w:numPr>
          <w:ilvl w:val="0"/>
          <w:numId w:val="204"/>
        </w:numPr>
        <w:rPr>
          <w:rFonts w:ascii="Georgia" w:hAnsi="Georgia"/>
          <w:color w:val="auto"/>
        </w:rPr>
      </w:pPr>
      <w:r w:rsidRPr="00217F81">
        <w:rPr>
          <w:rFonts w:ascii="Georgia" w:hAnsi="Georgia"/>
          <w:color w:val="auto"/>
        </w:rPr>
        <w:t>Adhesion prevention and adjunctive therapy</w:t>
      </w:r>
    </w:p>
    <w:p w14:paraId="29874328" w14:textId="77777777" w:rsidR="00A12DB5" w:rsidRPr="00217F81" w:rsidRDefault="00A12DB5" w:rsidP="00A12DB5">
      <w:pPr>
        <w:pStyle w:val="Body"/>
        <w:rPr>
          <w:rFonts w:ascii="Georgia" w:eastAsia="Georgia" w:hAnsi="Georgia" w:cs="Georgia"/>
          <w:color w:val="auto"/>
          <w:sz w:val="16"/>
          <w:szCs w:val="16"/>
        </w:rPr>
      </w:pPr>
    </w:p>
    <w:p w14:paraId="4528203C" w14:textId="77777777" w:rsidR="00A12DB5" w:rsidRPr="00217F81" w:rsidRDefault="00A12DB5" w:rsidP="00DB61E5">
      <w:pPr>
        <w:pStyle w:val="Body"/>
        <w:numPr>
          <w:ilvl w:val="0"/>
          <w:numId w:val="200"/>
        </w:numPr>
        <w:tabs>
          <w:tab w:val="clear" w:pos="360"/>
        </w:tabs>
        <w:ind w:left="720" w:hanging="360"/>
        <w:rPr>
          <w:rFonts w:ascii="Georgia" w:hAnsi="Georgia"/>
          <w:color w:val="auto"/>
        </w:rPr>
      </w:pPr>
      <w:r w:rsidRPr="00217F81">
        <w:rPr>
          <w:rFonts w:ascii="Georgia" w:hAnsi="Georgia"/>
          <w:color w:val="auto"/>
        </w:rPr>
        <w:t>Medical Therapies</w:t>
      </w:r>
    </w:p>
    <w:p w14:paraId="2F697B4F" w14:textId="77777777" w:rsidR="00A12DB5" w:rsidRPr="00217F81" w:rsidRDefault="00A12DB5" w:rsidP="00DB61E5">
      <w:pPr>
        <w:pStyle w:val="Body"/>
        <w:numPr>
          <w:ilvl w:val="0"/>
          <w:numId w:val="206"/>
        </w:numPr>
        <w:rPr>
          <w:rFonts w:ascii="Georgia" w:hAnsi="Georgia"/>
          <w:color w:val="auto"/>
        </w:rPr>
      </w:pPr>
      <w:r w:rsidRPr="00217F81">
        <w:rPr>
          <w:rFonts w:ascii="Georgia" w:hAnsi="Georgia"/>
          <w:color w:val="auto"/>
        </w:rPr>
        <w:t>Clomiphene</w:t>
      </w:r>
    </w:p>
    <w:p w14:paraId="7CAC538C" w14:textId="77777777" w:rsidR="00A12DB5" w:rsidRPr="00217F81" w:rsidRDefault="00A12DB5" w:rsidP="00DB61E5">
      <w:pPr>
        <w:pStyle w:val="Body"/>
        <w:numPr>
          <w:ilvl w:val="0"/>
          <w:numId w:val="206"/>
        </w:numPr>
        <w:rPr>
          <w:rFonts w:ascii="Georgia" w:hAnsi="Georgia"/>
          <w:color w:val="auto"/>
          <w:lang w:val="fr-FR"/>
        </w:rPr>
      </w:pPr>
      <w:r w:rsidRPr="00217F81">
        <w:rPr>
          <w:rFonts w:ascii="Georgia" w:hAnsi="Georgia"/>
          <w:color w:val="auto"/>
          <w:lang w:val="fr-FR"/>
        </w:rPr>
        <w:t>Bromocriptine</w:t>
      </w:r>
    </w:p>
    <w:p w14:paraId="7A0E177E" w14:textId="77777777" w:rsidR="00A12DB5" w:rsidRPr="00217F81" w:rsidRDefault="00A12DB5" w:rsidP="00DB61E5">
      <w:pPr>
        <w:pStyle w:val="Body"/>
        <w:numPr>
          <w:ilvl w:val="0"/>
          <w:numId w:val="206"/>
        </w:numPr>
        <w:rPr>
          <w:rFonts w:ascii="Georgia" w:hAnsi="Georgia"/>
          <w:color w:val="auto"/>
          <w:lang w:val="da-DK"/>
        </w:rPr>
      </w:pPr>
      <w:r w:rsidRPr="00217F81">
        <w:rPr>
          <w:rFonts w:ascii="Georgia" w:hAnsi="Georgia"/>
          <w:color w:val="auto"/>
          <w:lang w:val="da-DK"/>
        </w:rPr>
        <w:t>Estrogens and Progestins</w:t>
      </w:r>
    </w:p>
    <w:p w14:paraId="09A843B9" w14:textId="77777777" w:rsidR="00A12DB5" w:rsidRPr="00217F81" w:rsidRDefault="00A12DB5" w:rsidP="00DB61E5">
      <w:pPr>
        <w:pStyle w:val="Body"/>
        <w:numPr>
          <w:ilvl w:val="0"/>
          <w:numId w:val="206"/>
        </w:numPr>
        <w:rPr>
          <w:rFonts w:ascii="Georgia" w:hAnsi="Georgia"/>
          <w:color w:val="auto"/>
          <w:lang w:val="es-ES_tradnl"/>
        </w:rPr>
      </w:pPr>
      <w:r w:rsidRPr="00217F81">
        <w:rPr>
          <w:rFonts w:ascii="Georgia" w:hAnsi="Georgia"/>
          <w:color w:val="auto"/>
          <w:lang w:val="es-ES_tradnl"/>
        </w:rPr>
        <w:t xml:space="preserve">GnRH </w:t>
      </w:r>
      <w:proofErr w:type="spellStart"/>
      <w:r w:rsidRPr="00217F81">
        <w:rPr>
          <w:rFonts w:ascii="Georgia" w:hAnsi="Georgia"/>
          <w:color w:val="auto"/>
          <w:lang w:val="es-ES_tradnl"/>
        </w:rPr>
        <w:t>Analogs</w:t>
      </w:r>
      <w:proofErr w:type="spellEnd"/>
      <w:r w:rsidRPr="00217F81">
        <w:rPr>
          <w:rFonts w:ascii="Georgia" w:hAnsi="Georgia"/>
          <w:color w:val="auto"/>
          <w:lang w:val="es-ES_tradnl"/>
        </w:rPr>
        <w:t>, GnRH</w:t>
      </w:r>
    </w:p>
    <w:p w14:paraId="173AC8EE" w14:textId="77777777" w:rsidR="00A12DB5" w:rsidRPr="00217F81" w:rsidRDefault="00A12DB5" w:rsidP="00DB61E5">
      <w:pPr>
        <w:pStyle w:val="Body"/>
        <w:numPr>
          <w:ilvl w:val="0"/>
          <w:numId w:val="206"/>
        </w:numPr>
        <w:rPr>
          <w:rFonts w:ascii="Georgia" w:hAnsi="Georgia"/>
          <w:color w:val="auto"/>
        </w:rPr>
      </w:pPr>
      <w:r w:rsidRPr="00217F81">
        <w:rPr>
          <w:rFonts w:ascii="Georgia" w:hAnsi="Georgia"/>
          <w:color w:val="auto"/>
        </w:rPr>
        <w:t>Danazol</w:t>
      </w:r>
    </w:p>
    <w:p w14:paraId="453B1931" w14:textId="77777777" w:rsidR="00A12DB5" w:rsidRPr="00217F81" w:rsidRDefault="00A12DB5" w:rsidP="00DB61E5">
      <w:pPr>
        <w:pStyle w:val="Body"/>
        <w:numPr>
          <w:ilvl w:val="0"/>
          <w:numId w:val="206"/>
        </w:numPr>
        <w:rPr>
          <w:rFonts w:ascii="Georgia" w:hAnsi="Georgia"/>
          <w:color w:val="auto"/>
          <w:lang w:val="it-IT"/>
        </w:rPr>
      </w:pPr>
      <w:r w:rsidRPr="00217F81">
        <w:rPr>
          <w:rFonts w:ascii="Georgia" w:hAnsi="Georgia"/>
          <w:color w:val="auto"/>
          <w:lang w:val="it-IT"/>
        </w:rPr>
        <w:t>Glucocorticoids</w:t>
      </w:r>
    </w:p>
    <w:p w14:paraId="074258A0" w14:textId="77777777" w:rsidR="00A12DB5" w:rsidRPr="00217F81" w:rsidRDefault="00A12DB5" w:rsidP="00DB61E5">
      <w:pPr>
        <w:pStyle w:val="Body"/>
        <w:numPr>
          <w:ilvl w:val="0"/>
          <w:numId w:val="206"/>
        </w:numPr>
        <w:rPr>
          <w:rFonts w:ascii="Georgia" w:hAnsi="Georgia"/>
          <w:color w:val="auto"/>
          <w:lang w:val="da-DK"/>
        </w:rPr>
      </w:pPr>
      <w:r w:rsidRPr="00217F81">
        <w:rPr>
          <w:rFonts w:ascii="Georgia" w:hAnsi="Georgia"/>
          <w:color w:val="auto"/>
          <w:lang w:val="da-DK"/>
        </w:rPr>
        <w:t>Antiandrogens and Androgens</w:t>
      </w:r>
    </w:p>
    <w:p w14:paraId="174EB437" w14:textId="77777777" w:rsidR="00A12DB5" w:rsidRPr="00217F81" w:rsidRDefault="00A12DB5" w:rsidP="00DB61E5">
      <w:pPr>
        <w:pStyle w:val="Body"/>
        <w:numPr>
          <w:ilvl w:val="0"/>
          <w:numId w:val="206"/>
        </w:numPr>
        <w:rPr>
          <w:rFonts w:ascii="Georgia" w:hAnsi="Georgia"/>
          <w:color w:val="auto"/>
        </w:rPr>
      </w:pPr>
      <w:r w:rsidRPr="00217F81">
        <w:rPr>
          <w:rFonts w:ascii="Georgia" w:hAnsi="Georgia"/>
          <w:color w:val="auto"/>
        </w:rPr>
        <w:t>Antibiotics</w:t>
      </w:r>
    </w:p>
    <w:p w14:paraId="41645D66" w14:textId="77777777" w:rsidR="00A12DB5" w:rsidRPr="00217F81" w:rsidRDefault="00A12DB5" w:rsidP="00A12DB5">
      <w:pPr>
        <w:pStyle w:val="BodyText1"/>
        <w:ind w:left="720"/>
        <w:rPr>
          <w:rFonts w:ascii="Georgia" w:eastAsia="Georgia" w:hAnsi="Georgia" w:cs="Georgia"/>
          <w:color w:val="auto"/>
        </w:rPr>
      </w:pPr>
    </w:p>
    <w:p w14:paraId="425FED78" w14:textId="77777777" w:rsidR="00A12DB5" w:rsidRPr="00217F81" w:rsidRDefault="00A12DB5" w:rsidP="00DB61E5">
      <w:pPr>
        <w:pStyle w:val="BodyText1"/>
        <w:numPr>
          <w:ilvl w:val="0"/>
          <w:numId w:val="200"/>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Review of appropriate texts and references</w:t>
      </w:r>
    </w:p>
    <w:p w14:paraId="7525DF25" w14:textId="77777777" w:rsidR="00A12DB5" w:rsidRPr="00217F81" w:rsidRDefault="00A12DB5" w:rsidP="00A12DB5">
      <w:pPr>
        <w:pStyle w:val="BodyText1"/>
        <w:rPr>
          <w:rFonts w:ascii="Georgia" w:eastAsia="Georgia" w:hAnsi="Georgia" w:cs="Georgia"/>
          <w:color w:val="auto"/>
          <w:sz w:val="16"/>
          <w:szCs w:val="16"/>
        </w:rPr>
      </w:pPr>
    </w:p>
    <w:p w14:paraId="0AC1E1EE" w14:textId="77777777" w:rsidR="00F029FF" w:rsidRDefault="00F029FF" w:rsidP="00A12DB5">
      <w:pPr>
        <w:pStyle w:val="BodyText1"/>
        <w:rPr>
          <w:rFonts w:ascii="Georgia" w:hAnsi="Georgia"/>
          <w:b/>
          <w:bCs/>
          <w:color w:val="auto"/>
        </w:rPr>
      </w:pPr>
    </w:p>
    <w:p w14:paraId="48EE8461" w14:textId="77777777" w:rsidR="00A12DB5" w:rsidRPr="00217F81" w:rsidRDefault="00A12DB5" w:rsidP="00A12DB5">
      <w:pPr>
        <w:pStyle w:val="BodyText1"/>
        <w:rPr>
          <w:rFonts w:ascii="Georgia" w:eastAsia="Georgia" w:hAnsi="Georgia" w:cs="Georgia"/>
          <w:b/>
          <w:bCs/>
          <w:color w:val="auto"/>
        </w:rPr>
      </w:pPr>
      <w:r w:rsidRPr="00217F81">
        <w:rPr>
          <w:rFonts w:ascii="Georgia" w:hAnsi="Georgia"/>
          <w:b/>
          <w:bCs/>
          <w:color w:val="auto"/>
        </w:rPr>
        <w:lastRenderedPageBreak/>
        <w:t>Interpersonal/Communication Skills</w:t>
      </w:r>
    </w:p>
    <w:p w14:paraId="01595356" w14:textId="77777777" w:rsidR="00A12DB5" w:rsidRPr="00217F81" w:rsidRDefault="00A12DB5" w:rsidP="00DB61E5">
      <w:pPr>
        <w:pStyle w:val="BodyText1"/>
        <w:numPr>
          <w:ilvl w:val="0"/>
          <w:numId w:val="129"/>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Introduces self to patient cordially and makes eye contact</w:t>
      </w:r>
    </w:p>
    <w:p w14:paraId="5ADEB267" w14:textId="77777777" w:rsidR="00A12DB5" w:rsidRPr="00217F81" w:rsidRDefault="00A12DB5" w:rsidP="00DB61E5">
      <w:pPr>
        <w:pStyle w:val="BodyText1"/>
        <w:numPr>
          <w:ilvl w:val="0"/>
          <w:numId w:val="129"/>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Uses appropriate language and terminology</w:t>
      </w:r>
    </w:p>
    <w:p w14:paraId="2C6F010C" w14:textId="77777777" w:rsidR="00A12DB5" w:rsidRPr="00217F81" w:rsidRDefault="00A12DB5" w:rsidP="00DB61E5">
      <w:pPr>
        <w:pStyle w:val="BodyText1"/>
        <w:numPr>
          <w:ilvl w:val="0"/>
          <w:numId w:val="129"/>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Summarizes treatment plan succinctly and completely</w:t>
      </w:r>
    </w:p>
    <w:p w14:paraId="3987F051" w14:textId="77777777" w:rsidR="00A12DB5" w:rsidRPr="00217F81" w:rsidRDefault="00A12DB5" w:rsidP="00DB61E5">
      <w:pPr>
        <w:pStyle w:val="BodyText1"/>
        <w:numPr>
          <w:ilvl w:val="0"/>
          <w:numId w:val="128"/>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Educates patients appropriately</w:t>
      </w:r>
    </w:p>
    <w:p w14:paraId="2F1B2DCA" w14:textId="77777777" w:rsidR="00A12DB5" w:rsidRPr="00217F81" w:rsidRDefault="00A12DB5" w:rsidP="00DB61E5">
      <w:pPr>
        <w:pStyle w:val="BodyText1"/>
        <w:numPr>
          <w:ilvl w:val="0"/>
          <w:numId w:val="128"/>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Counsels patient specifically regarding perimenopausal and menopausal issues</w:t>
      </w:r>
    </w:p>
    <w:p w14:paraId="40B87A78" w14:textId="77777777" w:rsidR="00A12DB5" w:rsidRPr="00217F81" w:rsidRDefault="00A12DB5" w:rsidP="00DB61E5">
      <w:pPr>
        <w:pStyle w:val="BodyText1"/>
        <w:numPr>
          <w:ilvl w:val="0"/>
          <w:numId w:val="128"/>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Referral to the appropriate sub-specialist/specialist when necessary</w:t>
      </w:r>
    </w:p>
    <w:p w14:paraId="003F3081" w14:textId="77777777" w:rsidR="00A12DB5" w:rsidRPr="00217F81" w:rsidRDefault="00A12DB5" w:rsidP="00A12DB5">
      <w:pPr>
        <w:pStyle w:val="BodyText1"/>
        <w:rPr>
          <w:rFonts w:ascii="Georgia" w:eastAsia="Georgia" w:hAnsi="Georgia" w:cs="Georgia"/>
          <w:b/>
          <w:bCs/>
          <w:color w:val="auto"/>
        </w:rPr>
      </w:pPr>
    </w:p>
    <w:p w14:paraId="13346F5A" w14:textId="77777777" w:rsidR="00A12DB5" w:rsidRPr="00217F81" w:rsidRDefault="00A12DB5" w:rsidP="00A12DB5">
      <w:pPr>
        <w:pStyle w:val="BodyText1"/>
        <w:rPr>
          <w:rFonts w:ascii="Georgia" w:eastAsia="Georgia" w:hAnsi="Georgia" w:cs="Georgia"/>
          <w:b/>
          <w:bCs/>
          <w:color w:val="auto"/>
        </w:rPr>
      </w:pPr>
      <w:r w:rsidRPr="00217F81">
        <w:rPr>
          <w:rFonts w:ascii="Georgia" w:hAnsi="Georgia"/>
          <w:b/>
          <w:bCs/>
          <w:color w:val="auto"/>
        </w:rPr>
        <w:t>Professionalism</w:t>
      </w:r>
    </w:p>
    <w:p w14:paraId="5DA082CC" w14:textId="77777777" w:rsidR="00A12DB5" w:rsidRPr="00217F81" w:rsidRDefault="00A12DB5" w:rsidP="00DB61E5">
      <w:pPr>
        <w:pStyle w:val="BodyText1"/>
        <w:numPr>
          <w:ilvl w:val="0"/>
          <w:numId w:val="130"/>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Humanistic approach to patients</w:t>
      </w:r>
    </w:p>
    <w:p w14:paraId="71C6AFAB" w14:textId="77777777" w:rsidR="00A12DB5" w:rsidRPr="00217F81" w:rsidRDefault="00A12DB5" w:rsidP="00DB61E5">
      <w:pPr>
        <w:pStyle w:val="BodyText1"/>
        <w:numPr>
          <w:ilvl w:val="0"/>
          <w:numId w:val="130"/>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 xml:space="preserve">Uses appropriate discussion style </w:t>
      </w:r>
    </w:p>
    <w:p w14:paraId="6E4E242F" w14:textId="77777777" w:rsidR="00A12DB5" w:rsidRPr="00217F81" w:rsidRDefault="00A12DB5" w:rsidP="00DB61E5">
      <w:pPr>
        <w:pStyle w:val="BodyText1"/>
        <w:numPr>
          <w:ilvl w:val="0"/>
          <w:numId w:val="130"/>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Recognizes needs/concerns of patients, families, faculty, office staff, and other health care personnel</w:t>
      </w:r>
    </w:p>
    <w:p w14:paraId="46CF2306" w14:textId="77777777" w:rsidR="00A12DB5" w:rsidRPr="00217F81" w:rsidRDefault="00A12DB5" w:rsidP="00DB61E5">
      <w:pPr>
        <w:pStyle w:val="Body"/>
        <w:widowControl w:val="0"/>
        <w:numPr>
          <w:ilvl w:val="0"/>
          <w:numId w:val="131"/>
        </w:numPr>
        <w:tabs>
          <w:tab w:val="clear" w:pos="360"/>
        </w:tabs>
        <w:ind w:left="720" w:hanging="360"/>
        <w:rPr>
          <w:rFonts w:ascii="Georgia" w:hAnsi="Georgia"/>
          <w:color w:val="auto"/>
        </w:rPr>
      </w:pPr>
      <w:r w:rsidRPr="00217F81">
        <w:rPr>
          <w:rFonts w:ascii="Georgia" w:hAnsi="Georgia"/>
          <w:color w:val="auto"/>
        </w:rPr>
        <w:t>Follows a patient/plan through until problem remedied</w:t>
      </w:r>
    </w:p>
    <w:p w14:paraId="137F7214" w14:textId="77777777" w:rsidR="00A12DB5" w:rsidRPr="00217F81" w:rsidRDefault="00A12DB5" w:rsidP="00DB61E5">
      <w:pPr>
        <w:pStyle w:val="Body"/>
        <w:widowControl w:val="0"/>
        <w:numPr>
          <w:ilvl w:val="0"/>
          <w:numId w:val="131"/>
        </w:numPr>
        <w:tabs>
          <w:tab w:val="clear" w:pos="360"/>
        </w:tabs>
        <w:ind w:left="720" w:hanging="360"/>
        <w:rPr>
          <w:rFonts w:ascii="Georgia" w:hAnsi="Georgia"/>
          <w:color w:val="auto"/>
        </w:rPr>
      </w:pPr>
      <w:r w:rsidRPr="00217F81">
        <w:rPr>
          <w:rFonts w:ascii="Georgia" w:hAnsi="Georgia"/>
          <w:color w:val="auto"/>
        </w:rPr>
        <w:t>Cognizant of patient safety</w:t>
      </w:r>
    </w:p>
    <w:p w14:paraId="1B481507" w14:textId="77777777" w:rsidR="00A12DB5" w:rsidRPr="00217F81" w:rsidRDefault="00A12DB5" w:rsidP="00A12DB5">
      <w:pPr>
        <w:pStyle w:val="Body"/>
        <w:rPr>
          <w:rFonts w:ascii="Georgia" w:eastAsia="Georgia" w:hAnsi="Georgia" w:cs="Georgia"/>
          <w:color w:val="auto"/>
        </w:rPr>
      </w:pPr>
    </w:p>
    <w:p w14:paraId="375B6404"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Practice-Based Learning Improvement</w:t>
      </w:r>
    </w:p>
    <w:p w14:paraId="4818C951"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Appropriate use of laboratory, radiologic and other diagnostic testing recognized as evidence based</w:t>
      </w:r>
    </w:p>
    <w:p w14:paraId="79EFF66C"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Analyze and improve a specific practice behavior</w:t>
      </w:r>
    </w:p>
    <w:p w14:paraId="05CD90D0"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Reflects on learning needs and engages in self-directed learning</w:t>
      </w:r>
    </w:p>
    <w:p w14:paraId="3A392D8A"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 xml:space="preserve">Review and analysis of appropriate journal articles </w:t>
      </w:r>
    </w:p>
    <w:p w14:paraId="3E94E6E4" w14:textId="77777777" w:rsidR="00A12DB5" w:rsidRPr="00217F81" w:rsidRDefault="00A12DB5" w:rsidP="00A12DB5">
      <w:pPr>
        <w:pStyle w:val="Body"/>
        <w:rPr>
          <w:rFonts w:ascii="Georgia" w:eastAsia="Georgia" w:hAnsi="Georgia" w:cs="Georgia"/>
          <w:color w:val="auto"/>
        </w:rPr>
      </w:pPr>
    </w:p>
    <w:p w14:paraId="716A97E9"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System-Based Practice</w:t>
      </w:r>
    </w:p>
    <w:p w14:paraId="2152B2BE"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Community medicine, including health promotion, perimenopausal/menopausal and support resources</w:t>
      </w:r>
    </w:p>
    <w:p w14:paraId="7C9FE87B"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Appropriate use of community resources and other physicians through consultation when necessary</w:t>
      </w:r>
    </w:p>
    <w:p w14:paraId="1DA69F23"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Health care delivery systems and practice management</w:t>
      </w:r>
    </w:p>
    <w:p w14:paraId="1C33BD23" w14:textId="77777777" w:rsidR="00A12DB5" w:rsidRPr="00217F81" w:rsidRDefault="00A12DB5" w:rsidP="00A12DB5">
      <w:pPr>
        <w:pStyle w:val="Body"/>
        <w:rPr>
          <w:rFonts w:ascii="Georgia" w:eastAsia="Georgia" w:hAnsi="Georgia" w:cs="Georgia"/>
          <w:color w:val="auto"/>
        </w:rPr>
      </w:pPr>
    </w:p>
    <w:p w14:paraId="07EB9CC5" w14:textId="77777777" w:rsidR="00A12DB5" w:rsidRPr="00217F81" w:rsidRDefault="00A12DB5" w:rsidP="00A12DB5">
      <w:pPr>
        <w:pStyle w:val="Body"/>
        <w:jc w:val="both"/>
        <w:rPr>
          <w:rFonts w:ascii="Georgia" w:eastAsia="Georgia" w:hAnsi="Georgia" w:cs="Georgia"/>
          <w:b/>
          <w:bCs/>
          <w:color w:val="auto"/>
        </w:rPr>
      </w:pPr>
      <w:r w:rsidRPr="00217F81">
        <w:rPr>
          <w:rFonts w:ascii="Georgia" w:hAnsi="Georgia"/>
          <w:b/>
          <w:bCs/>
          <w:color w:val="auto"/>
          <w:lang w:val="de-DE"/>
        </w:rPr>
        <w:t xml:space="preserve">SCHEDULE:  </w:t>
      </w:r>
      <w:r w:rsidRPr="00217F81">
        <w:rPr>
          <w:rFonts w:ascii="Georgia" w:hAnsi="Georgia"/>
          <w:color w:val="auto"/>
        </w:rPr>
        <w:t>Please refer to Program Director’s Protocols in the Residency Education Handbook for further instruction on procedure, management and coverage of the REI &amp; GYN Service.</w:t>
      </w:r>
    </w:p>
    <w:p w14:paraId="74E9D5C1" w14:textId="77777777" w:rsidR="00A12DB5" w:rsidRPr="00217F81" w:rsidRDefault="00A12DB5" w:rsidP="00DB61E5">
      <w:pPr>
        <w:pStyle w:val="BodyTextIndent1"/>
        <w:numPr>
          <w:ilvl w:val="0"/>
          <w:numId w:val="208"/>
        </w:numPr>
        <w:pBdr>
          <w:top w:val="nil"/>
          <w:left w:val="nil"/>
          <w:bottom w:val="nil"/>
          <w:right w:val="nil"/>
          <w:between w:val="nil"/>
          <w:bar w:val="nil"/>
        </w:pBdr>
        <w:rPr>
          <w:rFonts w:ascii="Georgia" w:hAnsi="Georgia"/>
          <w:color w:val="auto"/>
        </w:rPr>
      </w:pPr>
      <w:r w:rsidRPr="00217F81">
        <w:rPr>
          <w:rFonts w:ascii="Georgia" w:hAnsi="Georgia"/>
          <w:color w:val="auto"/>
        </w:rPr>
        <w:t>Morning Report</w:t>
      </w:r>
    </w:p>
    <w:p w14:paraId="49BA430D" w14:textId="77777777" w:rsidR="00A12DB5" w:rsidRPr="00217F81" w:rsidRDefault="00A12DB5" w:rsidP="00DB61E5">
      <w:pPr>
        <w:pStyle w:val="BodyTextIndent1"/>
        <w:numPr>
          <w:ilvl w:val="0"/>
          <w:numId w:val="208"/>
        </w:numPr>
        <w:pBdr>
          <w:top w:val="nil"/>
          <w:left w:val="nil"/>
          <w:bottom w:val="nil"/>
          <w:right w:val="nil"/>
          <w:between w:val="nil"/>
          <w:bar w:val="nil"/>
        </w:pBdr>
        <w:rPr>
          <w:rFonts w:ascii="Georgia" w:hAnsi="Georgia"/>
          <w:color w:val="auto"/>
        </w:rPr>
      </w:pPr>
      <w:r w:rsidRPr="00217F81">
        <w:rPr>
          <w:rFonts w:ascii="Georgia" w:hAnsi="Georgia"/>
          <w:color w:val="auto"/>
        </w:rPr>
        <w:t>Rounds on REI patients</w:t>
      </w:r>
    </w:p>
    <w:p w14:paraId="09AB1FD2" w14:textId="77777777" w:rsidR="00A12DB5" w:rsidRPr="00217F81" w:rsidRDefault="00A12DB5" w:rsidP="00DB61E5">
      <w:pPr>
        <w:pStyle w:val="BodyTextIndent1"/>
        <w:numPr>
          <w:ilvl w:val="0"/>
          <w:numId w:val="208"/>
        </w:numPr>
        <w:pBdr>
          <w:top w:val="nil"/>
          <w:left w:val="nil"/>
          <w:bottom w:val="nil"/>
          <w:right w:val="nil"/>
          <w:between w:val="nil"/>
          <w:bar w:val="nil"/>
        </w:pBdr>
        <w:rPr>
          <w:rFonts w:ascii="Georgia" w:hAnsi="Georgia"/>
          <w:color w:val="auto"/>
        </w:rPr>
      </w:pPr>
      <w:r w:rsidRPr="00217F81">
        <w:rPr>
          <w:rFonts w:ascii="Georgia" w:hAnsi="Georgia"/>
          <w:color w:val="auto"/>
        </w:rPr>
        <w:t>REI operating room coverage</w:t>
      </w:r>
    </w:p>
    <w:p w14:paraId="04F06374" w14:textId="77777777" w:rsidR="00A12DB5" w:rsidRPr="00217F81" w:rsidRDefault="00A12DB5" w:rsidP="00DB61E5">
      <w:pPr>
        <w:pStyle w:val="BodyTextIndent1"/>
        <w:numPr>
          <w:ilvl w:val="0"/>
          <w:numId w:val="208"/>
        </w:numPr>
        <w:pBdr>
          <w:top w:val="nil"/>
          <w:left w:val="nil"/>
          <w:bottom w:val="nil"/>
          <w:right w:val="nil"/>
          <w:between w:val="nil"/>
          <w:bar w:val="nil"/>
        </w:pBdr>
        <w:rPr>
          <w:rFonts w:ascii="Georgia" w:hAnsi="Georgia"/>
          <w:color w:val="auto"/>
        </w:rPr>
      </w:pPr>
      <w:r w:rsidRPr="00217F81">
        <w:rPr>
          <w:rFonts w:ascii="Georgia" w:hAnsi="Georgia"/>
          <w:color w:val="auto"/>
        </w:rPr>
        <w:t>Coverage of the GYN Floor</w:t>
      </w:r>
    </w:p>
    <w:p w14:paraId="15241A68" w14:textId="77777777" w:rsidR="00A12DB5" w:rsidRPr="00217F81" w:rsidRDefault="00A12DB5" w:rsidP="00DB61E5">
      <w:pPr>
        <w:pStyle w:val="BodyTextIndent1"/>
        <w:numPr>
          <w:ilvl w:val="0"/>
          <w:numId w:val="208"/>
        </w:numPr>
        <w:pBdr>
          <w:top w:val="nil"/>
          <w:left w:val="nil"/>
          <w:bottom w:val="nil"/>
          <w:right w:val="nil"/>
          <w:between w:val="nil"/>
          <w:bar w:val="nil"/>
        </w:pBdr>
        <w:rPr>
          <w:rFonts w:ascii="Georgia" w:hAnsi="Georgia"/>
          <w:color w:val="auto"/>
        </w:rPr>
      </w:pPr>
      <w:r w:rsidRPr="00217F81">
        <w:rPr>
          <w:rFonts w:ascii="Georgia" w:hAnsi="Georgia"/>
          <w:color w:val="auto"/>
        </w:rPr>
        <w:t>Outpatient Continuity and REI clinics</w:t>
      </w:r>
    </w:p>
    <w:p w14:paraId="2515C347" w14:textId="77777777" w:rsidR="00A12DB5" w:rsidRPr="00217F81" w:rsidRDefault="00A12DB5" w:rsidP="00DB61E5">
      <w:pPr>
        <w:pStyle w:val="BodyTextIndent1"/>
        <w:numPr>
          <w:ilvl w:val="0"/>
          <w:numId w:val="208"/>
        </w:numPr>
        <w:pBdr>
          <w:top w:val="nil"/>
          <w:left w:val="nil"/>
          <w:bottom w:val="nil"/>
          <w:right w:val="nil"/>
          <w:between w:val="nil"/>
          <w:bar w:val="nil"/>
        </w:pBdr>
        <w:rPr>
          <w:rFonts w:ascii="Georgia" w:hAnsi="Georgia"/>
          <w:color w:val="auto"/>
        </w:rPr>
      </w:pPr>
      <w:r w:rsidRPr="00217F81">
        <w:rPr>
          <w:rFonts w:ascii="Georgia" w:hAnsi="Georgia"/>
          <w:color w:val="auto"/>
        </w:rPr>
        <w:t>Community Based REI patients</w:t>
      </w:r>
    </w:p>
    <w:p w14:paraId="4EF136CF" w14:textId="77777777" w:rsidR="00A12DB5" w:rsidRPr="00217F81" w:rsidRDefault="00A12DB5" w:rsidP="00DB61E5">
      <w:pPr>
        <w:pStyle w:val="BodyTextIndent1"/>
        <w:numPr>
          <w:ilvl w:val="0"/>
          <w:numId w:val="208"/>
        </w:numPr>
        <w:pBdr>
          <w:top w:val="nil"/>
          <w:left w:val="nil"/>
          <w:bottom w:val="nil"/>
          <w:right w:val="nil"/>
          <w:between w:val="nil"/>
          <w:bar w:val="nil"/>
        </w:pBdr>
        <w:rPr>
          <w:rFonts w:ascii="Georgia" w:hAnsi="Georgia"/>
          <w:color w:val="auto"/>
        </w:rPr>
      </w:pPr>
      <w:r w:rsidRPr="00217F81">
        <w:rPr>
          <w:rFonts w:ascii="Georgia" w:hAnsi="Georgia"/>
          <w:color w:val="auto"/>
        </w:rPr>
        <w:t>Didactic &amp; Educational Conferences</w:t>
      </w:r>
    </w:p>
    <w:p w14:paraId="16D08FFF" w14:textId="77777777" w:rsidR="00A12DB5" w:rsidRPr="00217F81" w:rsidRDefault="00A12DB5" w:rsidP="00DB61E5">
      <w:pPr>
        <w:pStyle w:val="BodyTextIndent1"/>
        <w:numPr>
          <w:ilvl w:val="0"/>
          <w:numId w:val="208"/>
        </w:numPr>
        <w:pBdr>
          <w:top w:val="nil"/>
          <w:left w:val="nil"/>
          <w:bottom w:val="nil"/>
          <w:right w:val="nil"/>
          <w:between w:val="nil"/>
          <w:bar w:val="nil"/>
        </w:pBdr>
        <w:rPr>
          <w:rFonts w:ascii="Georgia" w:hAnsi="Georgia"/>
          <w:color w:val="auto"/>
        </w:rPr>
      </w:pPr>
      <w:r w:rsidRPr="00217F81">
        <w:rPr>
          <w:rFonts w:ascii="Georgia" w:hAnsi="Georgia"/>
          <w:color w:val="auto"/>
        </w:rPr>
        <w:t>REI conferences</w:t>
      </w:r>
    </w:p>
    <w:p w14:paraId="5A30F995" w14:textId="77777777" w:rsidR="00A12DB5" w:rsidRPr="00217F81" w:rsidRDefault="00A12DB5" w:rsidP="00A12DB5">
      <w:pPr>
        <w:pStyle w:val="Body"/>
        <w:rPr>
          <w:rFonts w:ascii="Georgia" w:eastAsia="Georgia" w:hAnsi="Georgia" w:cs="Georgia"/>
          <w:color w:val="auto"/>
        </w:rPr>
      </w:pPr>
    </w:p>
    <w:p w14:paraId="23E3C211" w14:textId="77777777" w:rsidR="00A12DB5" w:rsidRPr="00217F81" w:rsidRDefault="00A12DB5" w:rsidP="00A12DB5">
      <w:pPr>
        <w:pStyle w:val="Body"/>
        <w:rPr>
          <w:rFonts w:ascii="Georgia" w:eastAsia="Georgia" w:hAnsi="Georgia" w:cs="Georgia"/>
          <w:color w:val="auto"/>
        </w:rPr>
      </w:pPr>
      <w:r w:rsidRPr="00217F81">
        <w:rPr>
          <w:rFonts w:ascii="Georgia" w:hAnsi="Georgia"/>
          <w:b/>
          <w:bCs/>
          <w:color w:val="auto"/>
          <w:lang w:val="de-DE"/>
        </w:rPr>
        <w:t xml:space="preserve">ATTENDING SUPERVISION:  </w:t>
      </w:r>
      <w:r w:rsidRPr="00217F81">
        <w:rPr>
          <w:rFonts w:ascii="Georgia" w:hAnsi="Georgia"/>
          <w:color w:val="auto"/>
        </w:rPr>
        <w:t>REI Attendings</w:t>
      </w:r>
      <w:r w:rsidRPr="00217F81">
        <w:rPr>
          <w:rFonts w:ascii="Georgia" w:hAnsi="Georgia"/>
          <w:b/>
          <w:bCs/>
          <w:color w:val="auto"/>
        </w:rPr>
        <w:t xml:space="preserve"> / </w:t>
      </w:r>
      <w:r w:rsidRPr="00217F81">
        <w:rPr>
          <w:rFonts w:ascii="Georgia" w:hAnsi="Georgia"/>
          <w:color w:val="auto"/>
        </w:rPr>
        <w:t>GYN Attending</w:t>
      </w:r>
    </w:p>
    <w:p w14:paraId="7398C018" w14:textId="77777777" w:rsidR="00A12DB5" w:rsidRPr="00217F81" w:rsidRDefault="00A12DB5" w:rsidP="00A12DB5">
      <w:pPr>
        <w:pStyle w:val="Body"/>
        <w:rPr>
          <w:rFonts w:ascii="Georgia" w:eastAsia="Georgia" w:hAnsi="Georgia" w:cs="Georgia"/>
          <w:b/>
          <w:bCs/>
          <w:color w:val="auto"/>
        </w:rPr>
      </w:pPr>
    </w:p>
    <w:p w14:paraId="460E4238"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EVALUATION/ASSESSMENT:</w:t>
      </w:r>
      <w:r w:rsidRPr="00217F81">
        <w:rPr>
          <w:rFonts w:ascii="Georgia" w:hAnsi="Georgia"/>
          <w:b/>
          <w:bCs/>
          <w:color w:val="auto"/>
        </w:rPr>
        <w:tab/>
      </w:r>
    </w:p>
    <w:p w14:paraId="2C0F2E98" w14:textId="77777777" w:rsidR="00A12DB5" w:rsidRPr="00217F81" w:rsidRDefault="00A12DB5" w:rsidP="00A12DB5">
      <w:pPr>
        <w:pStyle w:val="BodyText31"/>
        <w:rPr>
          <w:color w:val="auto"/>
        </w:rPr>
      </w:pPr>
      <w:r w:rsidRPr="00217F81">
        <w:rPr>
          <w:color w:val="auto"/>
        </w:rPr>
        <w:t xml:space="preserve">The resident will be evaluated after each rotation on his/her clinical and surgical skills, as well as his/her general fund of knowledge.  This evaluation will come from clinical </w:t>
      </w:r>
    </w:p>
    <w:p w14:paraId="5D7B454C" w14:textId="77777777" w:rsidR="00A12DB5" w:rsidRPr="00217F81" w:rsidRDefault="00A12DB5" w:rsidP="00A12DB5">
      <w:pPr>
        <w:pStyle w:val="BodyText31"/>
        <w:rPr>
          <w:color w:val="auto"/>
        </w:rPr>
      </w:pPr>
      <w:r w:rsidRPr="00217F81">
        <w:rPr>
          <w:color w:val="auto"/>
        </w:rPr>
        <w:t xml:space="preserve">faculty who have worked directly with the resident.  Each resident will be evaluated using one or all of the below listed assessment methods.  </w:t>
      </w:r>
    </w:p>
    <w:p w14:paraId="5D1E6AC5" w14:textId="77777777" w:rsidR="00A12DB5" w:rsidRPr="00217F81" w:rsidRDefault="00A12DB5" w:rsidP="00A12DB5">
      <w:pPr>
        <w:pStyle w:val="BodyText31"/>
        <w:rPr>
          <w:color w:val="auto"/>
        </w:rPr>
      </w:pPr>
    </w:p>
    <w:p w14:paraId="72F2F290" w14:textId="77777777" w:rsidR="00A12DB5" w:rsidRPr="00217F81" w:rsidRDefault="00A12DB5" w:rsidP="00A12DB5">
      <w:pPr>
        <w:pStyle w:val="Body"/>
        <w:jc w:val="both"/>
        <w:rPr>
          <w:rFonts w:ascii="Georgia" w:eastAsia="Georgia" w:hAnsi="Georgia" w:cs="Georgia"/>
          <w:b/>
          <w:bCs/>
          <w:color w:val="auto"/>
        </w:rPr>
      </w:pPr>
      <w:r w:rsidRPr="00217F81">
        <w:rPr>
          <w:rFonts w:ascii="Georgia" w:hAnsi="Georgia"/>
          <w:b/>
          <w:bCs/>
          <w:color w:val="auto"/>
        </w:rPr>
        <w:lastRenderedPageBreak/>
        <w:t>Core competencies to be assessed include: 1) Patient Care; 2) Medical Knowledge; 3) Practice-Based Learning &amp; Improvement; 4) Professionalism; 5) Interpersonal &amp; Communication Skills; and 6) Systems-Based Practice</w:t>
      </w:r>
    </w:p>
    <w:p w14:paraId="6D5066D6" w14:textId="77777777" w:rsidR="00A12DB5" w:rsidRPr="00217F81" w:rsidRDefault="00A12DB5" w:rsidP="00A12DB5">
      <w:pPr>
        <w:pStyle w:val="Body"/>
        <w:jc w:val="both"/>
        <w:rPr>
          <w:rFonts w:ascii="Georgia" w:eastAsia="Georgia" w:hAnsi="Georgia" w:cs="Georgia"/>
          <w:b/>
          <w:bCs/>
          <w:color w:val="auto"/>
        </w:rPr>
      </w:pPr>
    </w:p>
    <w:p w14:paraId="40860891" w14:textId="77777777" w:rsidR="00A12DB5" w:rsidRPr="00217F81" w:rsidRDefault="00A12DB5" w:rsidP="00A12DB5">
      <w:pPr>
        <w:pStyle w:val="Body"/>
        <w:jc w:val="both"/>
        <w:rPr>
          <w:rFonts w:ascii="Georgia" w:eastAsia="Georgia" w:hAnsi="Georgia" w:cs="Georgia"/>
          <w:color w:val="auto"/>
        </w:rPr>
      </w:pPr>
      <w:r w:rsidRPr="00217F81">
        <w:rPr>
          <w:rFonts w:ascii="Georgia" w:hAnsi="Georgia"/>
          <w:color w:val="auto"/>
        </w:rPr>
        <w:t xml:space="preserve">Each resident will be evaluated using one or all of the below listed assessment methods:  </w:t>
      </w:r>
    </w:p>
    <w:p w14:paraId="71038102" w14:textId="77777777" w:rsidR="00A12DB5" w:rsidRPr="00217F81" w:rsidRDefault="00A12DB5" w:rsidP="00A12DB5">
      <w:pPr>
        <w:pStyle w:val="Body"/>
        <w:rPr>
          <w:rFonts w:ascii="Georgia" w:eastAsia="Georgia" w:hAnsi="Georgia" w:cs="Georgia"/>
          <w:b/>
          <w:bCs/>
          <w:color w:val="auto"/>
        </w:rPr>
      </w:pPr>
      <w:r w:rsidRPr="00217F81">
        <w:rPr>
          <w:rFonts w:ascii="Georgia" w:eastAsia="Georgia" w:hAnsi="Georgia" w:cs="Georgia"/>
          <w:b/>
          <w:bCs/>
          <w:color w:val="auto"/>
        </w:rPr>
        <w:tab/>
      </w:r>
    </w:p>
    <w:p w14:paraId="2E791DDE" w14:textId="77777777" w:rsidR="00A12DB5" w:rsidRPr="00217F81" w:rsidRDefault="00A12DB5" w:rsidP="00DB61E5">
      <w:pPr>
        <w:pStyle w:val="Body"/>
        <w:numPr>
          <w:ilvl w:val="0"/>
          <w:numId w:val="210"/>
        </w:numPr>
        <w:jc w:val="both"/>
        <w:rPr>
          <w:rFonts w:ascii="Georgia" w:hAnsi="Georgia"/>
          <w:color w:val="auto"/>
        </w:rPr>
      </w:pPr>
      <w:r w:rsidRPr="00217F81">
        <w:rPr>
          <w:rFonts w:ascii="Georgia" w:hAnsi="Georgia"/>
          <w:color w:val="auto"/>
        </w:rPr>
        <w:t>Evaluations by Faculty</w:t>
      </w:r>
    </w:p>
    <w:p w14:paraId="777B95F4" w14:textId="77777777" w:rsidR="00A12DB5" w:rsidRPr="00217F81" w:rsidRDefault="00A12DB5" w:rsidP="00DB61E5">
      <w:pPr>
        <w:pStyle w:val="Body"/>
        <w:numPr>
          <w:ilvl w:val="0"/>
          <w:numId w:val="211"/>
        </w:numPr>
        <w:jc w:val="both"/>
        <w:rPr>
          <w:rFonts w:ascii="Georgia" w:hAnsi="Georgia"/>
          <w:color w:val="auto"/>
        </w:rPr>
      </w:pPr>
      <w:r w:rsidRPr="00217F81">
        <w:rPr>
          <w:rFonts w:ascii="Georgia" w:hAnsi="Georgia"/>
          <w:color w:val="auto"/>
        </w:rPr>
        <w:t>Multi-Source Assessment/Evaluation (360)</w:t>
      </w:r>
    </w:p>
    <w:p w14:paraId="5B349658" w14:textId="77777777" w:rsidR="00A12DB5" w:rsidRPr="00217F81" w:rsidRDefault="00A12DB5" w:rsidP="00DB61E5">
      <w:pPr>
        <w:pStyle w:val="Body"/>
        <w:numPr>
          <w:ilvl w:val="0"/>
          <w:numId w:val="211"/>
        </w:numPr>
        <w:jc w:val="both"/>
        <w:rPr>
          <w:rFonts w:ascii="Georgia" w:hAnsi="Georgia"/>
          <w:color w:val="auto"/>
        </w:rPr>
      </w:pPr>
      <w:r w:rsidRPr="00217F81">
        <w:rPr>
          <w:rFonts w:ascii="Georgia" w:hAnsi="Georgia"/>
          <w:color w:val="auto"/>
        </w:rPr>
        <w:t>Evaluations by allied health professionals</w:t>
      </w:r>
    </w:p>
    <w:p w14:paraId="0B788C9B" w14:textId="77777777" w:rsidR="00A12DB5" w:rsidRPr="00217F81" w:rsidRDefault="00A12DB5" w:rsidP="00DB61E5">
      <w:pPr>
        <w:pStyle w:val="Body"/>
        <w:numPr>
          <w:ilvl w:val="0"/>
          <w:numId w:val="211"/>
        </w:numPr>
        <w:jc w:val="both"/>
        <w:rPr>
          <w:rFonts w:ascii="Georgia" w:hAnsi="Georgia"/>
          <w:color w:val="auto"/>
        </w:rPr>
      </w:pPr>
      <w:r w:rsidRPr="00217F81">
        <w:rPr>
          <w:rFonts w:ascii="Georgia" w:hAnsi="Georgia"/>
          <w:color w:val="auto"/>
        </w:rPr>
        <w:t>Direct Observation</w:t>
      </w:r>
    </w:p>
    <w:p w14:paraId="2AB6D999" w14:textId="77777777" w:rsidR="00A12DB5" w:rsidRPr="00217F81" w:rsidRDefault="00A12DB5" w:rsidP="00DB61E5">
      <w:pPr>
        <w:pStyle w:val="Body"/>
        <w:numPr>
          <w:ilvl w:val="0"/>
          <w:numId w:val="211"/>
        </w:numPr>
        <w:jc w:val="both"/>
        <w:rPr>
          <w:rFonts w:ascii="Georgia" w:hAnsi="Georgia"/>
          <w:color w:val="auto"/>
        </w:rPr>
      </w:pPr>
      <w:r w:rsidRPr="00217F81">
        <w:rPr>
          <w:rFonts w:ascii="Georgia" w:hAnsi="Georgia"/>
          <w:color w:val="auto"/>
        </w:rPr>
        <w:t>Attending Rounds</w:t>
      </w:r>
    </w:p>
    <w:p w14:paraId="43C67A67" w14:textId="77777777" w:rsidR="00A12DB5" w:rsidRPr="00217F81" w:rsidRDefault="00A12DB5" w:rsidP="00DB61E5">
      <w:pPr>
        <w:pStyle w:val="Body"/>
        <w:numPr>
          <w:ilvl w:val="0"/>
          <w:numId w:val="211"/>
        </w:numPr>
        <w:jc w:val="both"/>
        <w:rPr>
          <w:rFonts w:ascii="Georgia" w:hAnsi="Georgia"/>
          <w:color w:val="auto"/>
        </w:rPr>
      </w:pPr>
      <w:r w:rsidRPr="00217F81">
        <w:rPr>
          <w:rFonts w:ascii="Georgia" w:hAnsi="Georgia"/>
          <w:color w:val="auto"/>
        </w:rPr>
        <w:t>Morning Report</w:t>
      </w:r>
    </w:p>
    <w:p w14:paraId="3052A79F" w14:textId="77777777" w:rsidR="00A12DB5" w:rsidRPr="00217F81" w:rsidRDefault="00A12DB5" w:rsidP="00DB61E5">
      <w:pPr>
        <w:pStyle w:val="Body"/>
        <w:numPr>
          <w:ilvl w:val="0"/>
          <w:numId w:val="211"/>
        </w:numPr>
        <w:jc w:val="both"/>
        <w:rPr>
          <w:rFonts w:ascii="Georgia" w:hAnsi="Georgia"/>
          <w:color w:val="auto"/>
        </w:rPr>
      </w:pPr>
      <w:r w:rsidRPr="00217F81">
        <w:rPr>
          <w:rFonts w:ascii="Georgia" w:hAnsi="Georgia"/>
          <w:color w:val="auto"/>
        </w:rPr>
        <w:t>Patient Surveys</w:t>
      </w:r>
    </w:p>
    <w:p w14:paraId="6DF54F4F" w14:textId="77777777" w:rsidR="00A12DB5" w:rsidRPr="00217F81" w:rsidRDefault="00A12DB5" w:rsidP="00DB61E5">
      <w:pPr>
        <w:pStyle w:val="Body"/>
        <w:numPr>
          <w:ilvl w:val="0"/>
          <w:numId w:val="211"/>
        </w:numPr>
        <w:jc w:val="both"/>
        <w:rPr>
          <w:rFonts w:ascii="Georgia" w:hAnsi="Georgia"/>
          <w:color w:val="auto"/>
        </w:rPr>
      </w:pPr>
      <w:r w:rsidRPr="00217F81">
        <w:rPr>
          <w:rFonts w:ascii="Georgia" w:hAnsi="Georgia"/>
          <w:color w:val="auto"/>
        </w:rPr>
        <w:t xml:space="preserve">Weekly Didactic and Clinical Conference </w:t>
      </w:r>
    </w:p>
    <w:p w14:paraId="76F06DA7" w14:textId="77777777" w:rsidR="00A12DB5" w:rsidRPr="00217F81" w:rsidRDefault="00A12DB5" w:rsidP="00DB61E5">
      <w:pPr>
        <w:pStyle w:val="Body"/>
        <w:numPr>
          <w:ilvl w:val="0"/>
          <w:numId w:val="211"/>
        </w:numPr>
        <w:jc w:val="both"/>
        <w:rPr>
          <w:rFonts w:ascii="Georgia" w:hAnsi="Georgia"/>
          <w:color w:val="auto"/>
        </w:rPr>
      </w:pPr>
      <w:r w:rsidRPr="00217F81">
        <w:rPr>
          <w:rFonts w:ascii="Georgia" w:hAnsi="Georgia"/>
          <w:color w:val="auto"/>
        </w:rPr>
        <w:t>Journal club</w:t>
      </w:r>
    </w:p>
    <w:p w14:paraId="00AB855A" w14:textId="77777777" w:rsidR="00A12DB5" w:rsidRPr="00217F81" w:rsidRDefault="00A12DB5" w:rsidP="00DB61E5">
      <w:pPr>
        <w:pStyle w:val="Body"/>
        <w:numPr>
          <w:ilvl w:val="0"/>
          <w:numId w:val="211"/>
        </w:numPr>
        <w:jc w:val="both"/>
        <w:rPr>
          <w:rFonts w:ascii="Georgia" w:hAnsi="Georgia"/>
          <w:color w:val="auto"/>
        </w:rPr>
      </w:pPr>
      <w:r w:rsidRPr="00217F81">
        <w:rPr>
          <w:rFonts w:ascii="Georgia" w:hAnsi="Georgia"/>
          <w:color w:val="auto"/>
        </w:rPr>
        <w:t>Faculty critique of resident presentations at didactic and clinical conferences</w:t>
      </w:r>
    </w:p>
    <w:p w14:paraId="4F276D8A" w14:textId="77777777" w:rsidR="00A12DB5" w:rsidRPr="00217F81" w:rsidRDefault="00A12DB5" w:rsidP="00DB61E5">
      <w:pPr>
        <w:pStyle w:val="Body"/>
        <w:numPr>
          <w:ilvl w:val="0"/>
          <w:numId w:val="211"/>
        </w:numPr>
        <w:jc w:val="both"/>
        <w:rPr>
          <w:rFonts w:ascii="Georgia" w:hAnsi="Georgia"/>
          <w:color w:val="auto"/>
        </w:rPr>
      </w:pPr>
      <w:r w:rsidRPr="00217F81">
        <w:rPr>
          <w:rFonts w:ascii="Georgia" w:hAnsi="Georgia"/>
          <w:color w:val="auto"/>
        </w:rPr>
        <w:t>Annual CREOG</w:t>
      </w:r>
    </w:p>
    <w:p w14:paraId="36A2288B" w14:textId="77777777" w:rsidR="00A12DB5" w:rsidRPr="00217F81" w:rsidRDefault="00A12DB5" w:rsidP="00DB61E5">
      <w:pPr>
        <w:pStyle w:val="Body"/>
        <w:numPr>
          <w:ilvl w:val="0"/>
          <w:numId w:val="211"/>
        </w:numPr>
        <w:jc w:val="both"/>
        <w:rPr>
          <w:rFonts w:ascii="Georgia" w:hAnsi="Georgia"/>
          <w:color w:val="auto"/>
        </w:rPr>
      </w:pPr>
      <w:r w:rsidRPr="00217F81">
        <w:rPr>
          <w:rFonts w:ascii="Georgia" w:hAnsi="Georgia"/>
          <w:color w:val="auto"/>
        </w:rPr>
        <w:t>Presentation of OB/GYN Cases</w:t>
      </w:r>
    </w:p>
    <w:p w14:paraId="05FA2089" w14:textId="77777777" w:rsidR="00A12DB5" w:rsidRPr="00217F81" w:rsidRDefault="00A12DB5" w:rsidP="00DB61E5">
      <w:pPr>
        <w:pStyle w:val="Body"/>
        <w:numPr>
          <w:ilvl w:val="0"/>
          <w:numId w:val="211"/>
        </w:numPr>
        <w:jc w:val="both"/>
        <w:rPr>
          <w:rFonts w:ascii="Georgia" w:hAnsi="Georgia"/>
          <w:color w:val="auto"/>
          <w:lang w:val="de-DE"/>
        </w:rPr>
      </w:pPr>
      <w:r w:rsidRPr="00217F81">
        <w:rPr>
          <w:rFonts w:ascii="Georgia" w:hAnsi="Georgia"/>
          <w:color w:val="auto"/>
          <w:lang w:val="de-DE"/>
        </w:rPr>
        <w:t>Written Assessments</w:t>
      </w:r>
    </w:p>
    <w:p w14:paraId="67BED88C" w14:textId="77777777" w:rsidR="00A12DB5" w:rsidRPr="00217F81" w:rsidRDefault="00A12DB5" w:rsidP="00A12DB5">
      <w:pPr>
        <w:pStyle w:val="Heading31"/>
        <w:rPr>
          <w:rFonts w:ascii="Georgia" w:eastAsia="Georgia" w:hAnsi="Georgia" w:cs="Georgia"/>
          <w:color w:val="auto"/>
        </w:rPr>
      </w:pPr>
    </w:p>
    <w:p w14:paraId="1F865637" w14:textId="77777777" w:rsidR="00A12DB5" w:rsidRPr="00217F81" w:rsidRDefault="00A12DB5" w:rsidP="00A12DB5">
      <w:pPr>
        <w:pStyle w:val="Heading31"/>
        <w:rPr>
          <w:rFonts w:ascii="Georgia" w:eastAsia="Georgia" w:hAnsi="Georgia" w:cs="Georgia"/>
          <w:color w:val="auto"/>
        </w:rPr>
      </w:pPr>
      <w:r w:rsidRPr="00217F81">
        <w:rPr>
          <w:rFonts w:ascii="Georgia" w:hAnsi="Georgia"/>
          <w:color w:val="auto"/>
        </w:rPr>
        <w:t>REFERENCES:</w:t>
      </w:r>
    </w:p>
    <w:p w14:paraId="7FA65045" w14:textId="77777777" w:rsidR="00A12DB5" w:rsidRPr="00217F81" w:rsidRDefault="00A12DB5" w:rsidP="00A12DB5">
      <w:pPr>
        <w:pStyle w:val="BodyText1"/>
        <w:rPr>
          <w:rFonts w:ascii="Georgia" w:eastAsia="Georgia" w:hAnsi="Georgia" w:cs="Georgia"/>
          <w:color w:val="auto"/>
        </w:rPr>
      </w:pPr>
      <w:r w:rsidRPr="00217F81">
        <w:rPr>
          <w:rFonts w:ascii="Georgia" w:hAnsi="Georgia"/>
          <w:color w:val="auto"/>
        </w:rPr>
        <w:t xml:space="preserve">Educational Objectives, CORE Curriculum in Obstetrics and Gynecology, 10th edition, Unit 5, </w:t>
      </w:r>
      <w:proofErr w:type="spellStart"/>
      <w:r w:rsidRPr="00217F81">
        <w:rPr>
          <w:rFonts w:ascii="Georgia" w:hAnsi="Georgia"/>
          <w:color w:val="auto"/>
        </w:rPr>
        <w:t>pgs</w:t>
      </w:r>
      <w:proofErr w:type="spellEnd"/>
      <w:r w:rsidRPr="00217F81">
        <w:rPr>
          <w:rFonts w:ascii="Georgia" w:hAnsi="Georgia"/>
          <w:color w:val="auto"/>
        </w:rPr>
        <w:t xml:space="preserve"> 79-94, published by CREOG.</w:t>
      </w:r>
    </w:p>
    <w:p w14:paraId="2A627488" w14:textId="77777777" w:rsidR="00A12DB5" w:rsidRPr="00217F81" w:rsidRDefault="00A12DB5" w:rsidP="00A12DB5">
      <w:pPr>
        <w:pStyle w:val="BodyText1"/>
        <w:jc w:val="both"/>
        <w:rPr>
          <w:rFonts w:ascii="Georgia" w:eastAsia="Georgia" w:hAnsi="Georgia" w:cs="Georgia"/>
          <w:color w:val="auto"/>
        </w:rPr>
      </w:pPr>
      <w:r w:rsidRPr="00217F81">
        <w:rPr>
          <w:rFonts w:ascii="Georgia" w:hAnsi="Georgia"/>
          <w:i/>
          <w:iCs/>
          <w:color w:val="auto"/>
        </w:rPr>
        <w:t xml:space="preserve">CORE Curriculum in Obstetrics and Gynecology, 11th edition, Unit 5, pg. 26, </w:t>
      </w:r>
      <w:r w:rsidRPr="00217F81">
        <w:rPr>
          <w:rFonts w:ascii="Georgia" w:hAnsi="Georgia"/>
          <w:color w:val="auto"/>
        </w:rPr>
        <w:t>published by CREOG, 2016</w:t>
      </w:r>
    </w:p>
    <w:p w14:paraId="1E1D5CDA" w14:textId="77777777" w:rsidR="00A12DB5" w:rsidRPr="00217F81" w:rsidRDefault="00A12DB5" w:rsidP="00A12DB5">
      <w:pPr>
        <w:pStyle w:val="BodyText1"/>
        <w:rPr>
          <w:rFonts w:ascii="Georgia" w:eastAsia="Georgia" w:hAnsi="Georgia" w:cs="Georgia"/>
          <w:color w:val="auto"/>
        </w:rPr>
      </w:pPr>
    </w:p>
    <w:p w14:paraId="677FC9B2" w14:textId="77777777" w:rsidR="00A12DB5" w:rsidRPr="00217F81" w:rsidRDefault="00A12DB5" w:rsidP="00A12DB5">
      <w:pPr>
        <w:pStyle w:val="BodyText1"/>
        <w:rPr>
          <w:rFonts w:ascii="Georgia" w:eastAsia="Georgia" w:hAnsi="Georgia" w:cs="Georgia"/>
          <w:color w:val="auto"/>
        </w:rPr>
      </w:pPr>
      <w:r w:rsidRPr="00217F81">
        <w:rPr>
          <w:rFonts w:ascii="Georgia" w:hAnsi="Georgia"/>
          <w:color w:val="auto"/>
        </w:rPr>
        <w:t xml:space="preserve">Clinical Gynecologic Endocrinology and Infertility by </w:t>
      </w:r>
      <w:proofErr w:type="spellStart"/>
      <w:r w:rsidRPr="00217F81">
        <w:rPr>
          <w:rFonts w:ascii="Georgia" w:hAnsi="Georgia"/>
          <w:color w:val="auto"/>
        </w:rPr>
        <w:t>Speroff</w:t>
      </w:r>
      <w:proofErr w:type="spellEnd"/>
      <w:r w:rsidRPr="00217F81">
        <w:rPr>
          <w:rFonts w:ascii="Georgia" w:hAnsi="Georgia"/>
          <w:color w:val="auto"/>
        </w:rPr>
        <w:t>, 8</w:t>
      </w:r>
      <w:r w:rsidRPr="00217F81">
        <w:rPr>
          <w:rFonts w:ascii="Georgia" w:hAnsi="Georgia"/>
          <w:color w:val="auto"/>
          <w:vertAlign w:val="superscript"/>
        </w:rPr>
        <w:t>th</w:t>
      </w:r>
      <w:r w:rsidRPr="00217F81">
        <w:rPr>
          <w:rFonts w:ascii="Georgia" w:hAnsi="Georgia"/>
          <w:color w:val="auto"/>
        </w:rPr>
        <w:t xml:space="preserve"> Edition</w:t>
      </w:r>
    </w:p>
    <w:p w14:paraId="2C699BD7" w14:textId="77777777" w:rsidR="00A12DB5" w:rsidRPr="00217F81" w:rsidRDefault="00A12DB5" w:rsidP="00A12DB5">
      <w:pPr>
        <w:pStyle w:val="Body"/>
        <w:rPr>
          <w:rFonts w:ascii="Georgia" w:eastAsia="Georgia" w:hAnsi="Georgia" w:cs="Georgia"/>
          <w:color w:val="auto"/>
        </w:rPr>
      </w:pPr>
      <w:r w:rsidRPr="00217F81">
        <w:rPr>
          <w:rFonts w:ascii="Georgia" w:hAnsi="Georgia"/>
          <w:color w:val="auto"/>
        </w:rPr>
        <w:t>PRECIS - Reproductive Endocrinology &amp; Infertility (American College of Obstetricians and Gynecologists)</w:t>
      </w:r>
    </w:p>
    <w:p w14:paraId="6A8C4957" w14:textId="77777777" w:rsidR="00A12DB5" w:rsidRPr="00217F81" w:rsidRDefault="00A12DB5" w:rsidP="00A12DB5">
      <w:pPr>
        <w:pStyle w:val="Body"/>
        <w:rPr>
          <w:rFonts w:ascii="Georgia" w:eastAsia="Georgia" w:hAnsi="Georgia" w:cs="Georgia"/>
          <w:color w:val="auto"/>
        </w:rPr>
      </w:pPr>
      <w:r w:rsidRPr="00217F81">
        <w:rPr>
          <w:rFonts w:ascii="Georgia" w:hAnsi="Georgia"/>
          <w:color w:val="auto"/>
        </w:rPr>
        <w:t>PROLOG - Reproductive Endocrinology &amp; Infertility (American College of Obstetricians &amp; Gynecologists), 8</w:t>
      </w:r>
      <w:r w:rsidRPr="00217F81">
        <w:rPr>
          <w:rFonts w:ascii="Georgia" w:hAnsi="Georgia"/>
          <w:color w:val="auto"/>
          <w:vertAlign w:val="superscript"/>
        </w:rPr>
        <w:t>th</w:t>
      </w:r>
      <w:r w:rsidRPr="00217F81">
        <w:rPr>
          <w:rFonts w:ascii="Georgia" w:hAnsi="Georgia"/>
          <w:color w:val="auto"/>
          <w:lang w:val="fr-FR"/>
        </w:rPr>
        <w:t xml:space="preserve"> Edition</w:t>
      </w:r>
    </w:p>
    <w:p w14:paraId="22E67E53" w14:textId="77777777" w:rsidR="00A12DB5" w:rsidRPr="00217F81" w:rsidRDefault="00A12DB5" w:rsidP="00A12DB5">
      <w:pPr>
        <w:pStyle w:val="FreeForm"/>
        <w:rPr>
          <w:color w:val="auto"/>
        </w:rPr>
      </w:pPr>
      <w:r w:rsidRPr="00217F81">
        <w:rPr>
          <w:rFonts w:ascii="Arial Unicode MS" w:eastAsia="Arial Unicode MS" w:hAnsi="Arial Unicode MS" w:cs="Arial Unicode MS"/>
          <w:color w:val="auto"/>
          <w:sz w:val="28"/>
          <w:szCs w:val="28"/>
        </w:rPr>
        <w:br w:type="page"/>
      </w:r>
    </w:p>
    <w:tbl>
      <w:tblPr>
        <w:tblW w:w="108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33"/>
        <w:gridCol w:w="1324"/>
        <w:gridCol w:w="194"/>
        <w:gridCol w:w="1513"/>
        <w:gridCol w:w="255"/>
        <w:gridCol w:w="586"/>
        <w:gridCol w:w="696"/>
        <w:gridCol w:w="769"/>
        <w:gridCol w:w="1041"/>
        <w:gridCol w:w="714"/>
        <w:gridCol w:w="1007"/>
        <w:gridCol w:w="1168"/>
      </w:tblGrid>
      <w:tr w:rsidR="00A12DB5" w:rsidRPr="00217F81" w14:paraId="47378075" w14:textId="77777777" w:rsidTr="00DE0DAA">
        <w:trPr>
          <w:trHeight w:val="250"/>
        </w:trPr>
        <w:tc>
          <w:tcPr>
            <w:tcW w:w="10800" w:type="dxa"/>
            <w:gridSpan w:val="12"/>
            <w:tcBorders>
              <w:top w:val="single" w:sz="4" w:space="0" w:color="000000"/>
              <w:left w:val="single" w:sz="4" w:space="0" w:color="000000"/>
              <w:bottom w:val="single" w:sz="4" w:space="0" w:color="000000"/>
              <w:right w:val="single" w:sz="4" w:space="0" w:color="000000"/>
            </w:tcBorders>
            <w:shd w:val="clear" w:color="auto" w:fill="4472C4"/>
            <w:tcMar>
              <w:top w:w="80" w:type="dxa"/>
              <w:left w:w="80" w:type="dxa"/>
              <w:bottom w:w="80" w:type="dxa"/>
              <w:right w:w="80" w:type="dxa"/>
            </w:tcMar>
          </w:tcPr>
          <w:p w14:paraId="7F890952"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u w:color="FFFFFF"/>
              </w:rPr>
              <w:lastRenderedPageBreak/>
              <w:t xml:space="preserve">Morehouse School of Medicine OB/GYN Residency Program </w:t>
            </w:r>
          </w:p>
        </w:tc>
      </w:tr>
      <w:tr w:rsidR="00A12DB5" w:rsidRPr="00217F81" w14:paraId="592DF962" w14:textId="77777777" w:rsidTr="00DE0DAA">
        <w:trPr>
          <w:trHeight w:val="250"/>
        </w:trPr>
        <w:tc>
          <w:tcPr>
            <w:tcW w:w="10800" w:type="dxa"/>
            <w:gridSpan w:val="12"/>
            <w:tcBorders>
              <w:top w:val="single" w:sz="4" w:space="0" w:color="000000"/>
              <w:left w:val="single" w:sz="4" w:space="0" w:color="000000"/>
              <w:bottom w:val="single" w:sz="4" w:space="0" w:color="000000"/>
              <w:right w:val="single" w:sz="4" w:space="0" w:color="000000"/>
            </w:tcBorders>
            <w:shd w:val="clear" w:color="auto" w:fill="AEAAAA"/>
            <w:tcMar>
              <w:top w:w="80" w:type="dxa"/>
              <w:left w:w="80" w:type="dxa"/>
              <w:bottom w:w="80" w:type="dxa"/>
              <w:right w:w="80" w:type="dxa"/>
            </w:tcMar>
          </w:tcPr>
          <w:p w14:paraId="3747D11C"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REPRODUCTIVE ENDOCRINOLOGY AND INFERTILITY ROTATION</w:t>
            </w:r>
          </w:p>
        </w:tc>
      </w:tr>
      <w:tr w:rsidR="00A12DB5" w:rsidRPr="00217F81" w14:paraId="709401AC" w14:textId="77777777" w:rsidTr="00DE0DAA">
        <w:trPr>
          <w:trHeight w:val="250"/>
        </w:trPr>
        <w:tc>
          <w:tcPr>
            <w:tcW w:w="540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C5191D"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Rotation Name</w:t>
            </w:r>
          </w:p>
        </w:tc>
        <w:tc>
          <w:tcPr>
            <w:tcW w:w="5394"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6158AF"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Faculty Leader</w:t>
            </w:r>
          </w:p>
        </w:tc>
      </w:tr>
      <w:tr w:rsidR="00A12DB5" w:rsidRPr="00217F81" w14:paraId="4E5EC823" w14:textId="77777777" w:rsidTr="00DE0DAA">
        <w:trPr>
          <w:trHeight w:val="490"/>
        </w:trPr>
        <w:tc>
          <w:tcPr>
            <w:tcW w:w="540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1103FD"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Reproductive Endocrinology &amp; Infertility REI (A) </w:t>
            </w:r>
          </w:p>
        </w:tc>
        <w:tc>
          <w:tcPr>
            <w:tcW w:w="5394"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D2FF51" w14:textId="77777777" w:rsidR="00A12DB5" w:rsidRPr="00217F81" w:rsidRDefault="00A12DB5" w:rsidP="00DE0DAA">
            <w:pPr>
              <w:pStyle w:val="Body"/>
              <w:jc w:val="center"/>
              <w:rPr>
                <w:rFonts w:ascii="Calibri" w:eastAsia="Calibri" w:hAnsi="Calibri" w:cs="Calibri"/>
                <w:b/>
                <w:bCs/>
                <w:color w:val="auto"/>
                <w:sz w:val="22"/>
                <w:szCs w:val="22"/>
              </w:rPr>
            </w:pPr>
            <w:r w:rsidRPr="00217F81">
              <w:rPr>
                <w:rFonts w:ascii="Calibri" w:eastAsia="Calibri" w:hAnsi="Calibri" w:cs="Calibri"/>
                <w:b/>
                <w:bCs/>
                <w:color w:val="auto"/>
                <w:sz w:val="22"/>
                <w:szCs w:val="22"/>
              </w:rPr>
              <w:t>Dorothy Mitchell-Leaf, MD</w:t>
            </w:r>
          </w:p>
          <w:p w14:paraId="65998A62"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Desiree McCarthy-Keith, MD</w:t>
            </w:r>
          </w:p>
        </w:tc>
      </w:tr>
      <w:tr w:rsidR="00A12DB5" w:rsidRPr="00217F81" w14:paraId="001E1171" w14:textId="77777777" w:rsidTr="00DE0DAA">
        <w:trPr>
          <w:trHeight w:val="250"/>
        </w:trPr>
        <w:tc>
          <w:tcPr>
            <w:tcW w:w="285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30CE31"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Resident Level</w:t>
            </w:r>
          </w:p>
        </w:tc>
        <w:tc>
          <w:tcPr>
            <w:tcW w:w="196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6301B8"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PGY1</w:t>
            </w:r>
          </w:p>
        </w:tc>
        <w:tc>
          <w:tcPr>
            <w:tcW w:w="205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45DA77"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PGY2</w:t>
            </w:r>
          </w:p>
        </w:tc>
        <w:tc>
          <w:tcPr>
            <w:tcW w:w="175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DAF347"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PGY3</w:t>
            </w:r>
          </w:p>
        </w:tc>
        <w:tc>
          <w:tcPr>
            <w:tcW w:w="21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B3C1C8"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PGY4</w:t>
            </w:r>
          </w:p>
        </w:tc>
      </w:tr>
      <w:tr w:rsidR="00A12DB5" w:rsidRPr="00217F81" w14:paraId="6745C88C" w14:textId="77777777" w:rsidTr="00DE0DAA">
        <w:trPr>
          <w:trHeight w:val="250"/>
        </w:trPr>
        <w:tc>
          <w:tcPr>
            <w:tcW w:w="2857"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1C8FD23A" w14:textId="77777777" w:rsidR="00A12DB5" w:rsidRPr="00217F81" w:rsidRDefault="00A12DB5" w:rsidP="00DE0DAA">
            <w:pPr>
              <w:rPr>
                <w:color w:val="auto"/>
              </w:rPr>
            </w:pPr>
          </w:p>
        </w:tc>
        <w:tc>
          <w:tcPr>
            <w:tcW w:w="196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80BB0F"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 xml:space="preserve">4 </w:t>
            </w:r>
            <w:proofErr w:type="spellStart"/>
            <w:r w:rsidRPr="00217F81">
              <w:rPr>
                <w:rFonts w:ascii="Calibri" w:eastAsia="Calibri" w:hAnsi="Calibri" w:cs="Calibri"/>
                <w:color w:val="auto"/>
                <w:sz w:val="22"/>
                <w:szCs w:val="22"/>
              </w:rPr>
              <w:t>wks</w:t>
            </w:r>
            <w:proofErr w:type="spellEnd"/>
          </w:p>
        </w:tc>
        <w:tc>
          <w:tcPr>
            <w:tcW w:w="205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951B51"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 xml:space="preserve">4 </w:t>
            </w:r>
            <w:proofErr w:type="spellStart"/>
            <w:r w:rsidRPr="00217F81">
              <w:rPr>
                <w:rFonts w:ascii="Calibri" w:eastAsia="Calibri" w:hAnsi="Calibri" w:cs="Calibri"/>
                <w:color w:val="auto"/>
                <w:sz w:val="22"/>
                <w:szCs w:val="22"/>
              </w:rPr>
              <w:t>wks</w:t>
            </w:r>
            <w:proofErr w:type="spellEnd"/>
          </w:p>
        </w:tc>
        <w:tc>
          <w:tcPr>
            <w:tcW w:w="175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45EFB5"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w:t>
            </w:r>
          </w:p>
        </w:tc>
        <w:tc>
          <w:tcPr>
            <w:tcW w:w="21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09C134"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 xml:space="preserve">4 </w:t>
            </w:r>
            <w:proofErr w:type="spellStart"/>
            <w:r w:rsidRPr="00217F81">
              <w:rPr>
                <w:rFonts w:ascii="Calibri" w:eastAsia="Calibri" w:hAnsi="Calibri" w:cs="Calibri"/>
                <w:color w:val="auto"/>
                <w:sz w:val="22"/>
                <w:szCs w:val="22"/>
              </w:rPr>
              <w:t>wks</w:t>
            </w:r>
            <w:proofErr w:type="spellEnd"/>
          </w:p>
        </w:tc>
      </w:tr>
      <w:tr w:rsidR="00A12DB5" w:rsidRPr="00217F81" w14:paraId="77259EB4" w14:textId="77777777" w:rsidTr="00DE0DAA">
        <w:trPr>
          <w:trHeight w:val="1210"/>
        </w:trPr>
        <w:tc>
          <w:tcPr>
            <w:tcW w:w="28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2B88D5"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shd w:val="clear" w:color="auto" w:fill="FFFF00"/>
              </w:rPr>
              <w:t>Rotation Description</w:t>
            </w:r>
          </w:p>
        </w:tc>
        <w:tc>
          <w:tcPr>
            <w:tcW w:w="7942"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2D5BBF" w14:textId="77777777" w:rsidR="00A12DB5" w:rsidRPr="00217F81" w:rsidRDefault="00A12DB5" w:rsidP="00DE0DAA">
            <w:pPr>
              <w:pStyle w:val="Body"/>
              <w:rPr>
                <w:color w:val="auto"/>
              </w:rPr>
            </w:pPr>
            <w:r w:rsidRPr="00217F81">
              <w:rPr>
                <w:rFonts w:ascii="Calibri" w:eastAsia="Calibri" w:hAnsi="Calibri" w:cs="Calibri"/>
                <w:color w:val="auto"/>
                <w:sz w:val="22"/>
                <w:szCs w:val="22"/>
              </w:rPr>
              <w:t>Residents will gain exposure to and experience with the core concepts in reproductive endocrinology and basic infertility management. Patients will be counseled and treated. Surgical procedures as deemed appropriate will be done. Residents will be exposed in the community clinics to the breath of infertility.</w:t>
            </w:r>
          </w:p>
        </w:tc>
      </w:tr>
      <w:tr w:rsidR="00A12DB5" w:rsidRPr="00217F81" w14:paraId="599231A3" w14:textId="77777777" w:rsidTr="00DE0DAA">
        <w:trPr>
          <w:trHeight w:val="250"/>
        </w:trPr>
        <w:tc>
          <w:tcPr>
            <w:tcW w:w="28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4643F1"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Required Reading</w:t>
            </w:r>
          </w:p>
        </w:tc>
        <w:tc>
          <w:tcPr>
            <w:tcW w:w="7942"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A96B9D" w14:textId="77777777" w:rsidR="00A12DB5" w:rsidRPr="00217F81" w:rsidRDefault="00A12DB5" w:rsidP="00DE0DAA">
            <w:pPr>
              <w:pStyle w:val="Body"/>
              <w:rPr>
                <w:color w:val="auto"/>
              </w:rPr>
            </w:pPr>
            <w:r w:rsidRPr="00217F81">
              <w:rPr>
                <w:rFonts w:ascii="Calibri" w:eastAsia="Calibri" w:hAnsi="Calibri" w:cs="Calibri"/>
                <w:color w:val="auto"/>
                <w:sz w:val="22"/>
                <w:szCs w:val="22"/>
              </w:rPr>
              <w:t>Selected reading as assigned by faculty leaders</w:t>
            </w:r>
          </w:p>
        </w:tc>
      </w:tr>
      <w:tr w:rsidR="00A12DB5" w:rsidRPr="00217F81" w14:paraId="0AEBF474" w14:textId="77777777" w:rsidTr="00DE0DAA">
        <w:trPr>
          <w:trHeight w:val="250"/>
        </w:trPr>
        <w:tc>
          <w:tcPr>
            <w:tcW w:w="28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871E9E"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Objectives</w:t>
            </w:r>
          </w:p>
        </w:tc>
        <w:tc>
          <w:tcPr>
            <w:tcW w:w="7942"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AE7C86" w14:textId="77777777" w:rsidR="00A12DB5" w:rsidRPr="00217F81" w:rsidRDefault="00A12DB5" w:rsidP="00DE0DAA">
            <w:pPr>
              <w:pStyle w:val="Body"/>
              <w:rPr>
                <w:color w:val="auto"/>
              </w:rPr>
            </w:pPr>
            <w:r w:rsidRPr="00217F81">
              <w:rPr>
                <w:rFonts w:ascii="Calibri" w:eastAsia="Calibri" w:hAnsi="Calibri" w:cs="Calibri"/>
                <w:color w:val="auto"/>
                <w:sz w:val="22"/>
                <w:szCs w:val="22"/>
              </w:rPr>
              <w:t>As outlined by PGY Level</w:t>
            </w:r>
          </w:p>
        </w:tc>
      </w:tr>
      <w:tr w:rsidR="00A12DB5" w:rsidRPr="00217F81" w14:paraId="14FAA7C7" w14:textId="77777777" w:rsidTr="00DE0DAA">
        <w:trPr>
          <w:trHeight w:val="250"/>
        </w:trPr>
        <w:tc>
          <w:tcPr>
            <w:tcW w:w="28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0DBC77"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Meals</w:t>
            </w:r>
          </w:p>
        </w:tc>
        <w:tc>
          <w:tcPr>
            <w:tcW w:w="7942"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03EF28" w14:textId="77777777" w:rsidR="00A12DB5" w:rsidRPr="00217F81" w:rsidRDefault="00A12DB5" w:rsidP="00DE0DAA">
            <w:pPr>
              <w:pStyle w:val="Body"/>
              <w:rPr>
                <w:color w:val="auto"/>
              </w:rPr>
            </w:pPr>
            <w:r w:rsidRPr="00217F81">
              <w:rPr>
                <w:rFonts w:ascii="Calibri" w:eastAsia="Calibri" w:hAnsi="Calibri" w:cs="Calibri"/>
                <w:color w:val="auto"/>
                <w:sz w:val="22"/>
                <w:szCs w:val="22"/>
              </w:rPr>
              <w:t>On your own</w:t>
            </w:r>
          </w:p>
        </w:tc>
      </w:tr>
      <w:tr w:rsidR="00A12DB5" w:rsidRPr="00217F81" w14:paraId="29F2C2CD" w14:textId="77777777" w:rsidTr="00DE0DAA">
        <w:trPr>
          <w:trHeight w:val="250"/>
        </w:trPr>
        <w:tc>
          <w:tcPr>
            <w:tcW w:w="28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033363"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Parking</w:t>
            </w:r>
          </w:p>
        </w:tc>
        <w:tc>
          <w:tcPr>
            <w:tcW w:w="7942"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D762B6" w14:textId="77777777" w:rsidR="00A12DB5" w:rsidRPr="00217F81" w:rsidRDefault="00A12DB5" w:rsidP="00DE0DAA">
            <w:pPr>
              <w:pStyle w:val="Body"/>
              <w:spacing w:before="100" w:after="100"/>
              <w:rPr>
                <w:color w:val="auto"/>
              </w:rPr>
            </w:pPr>
            <w:r w:rsidRPr="00217F81">
              <w:rPr>
                <w:rFonts w:ascii="Calibri" w:eastAsia="Calibri" w:hAnsi="Calibri" w:cs="Calibri"/>
                <w:color w:val="auto"/>
                <w:sz w:val="22"/>
                <w:szCs w:val="22"/>
              </w:rPr>
              <w:t>Obtained at orientation</w:t>
            </w:r>
          </w:p>
        </w:tc>
      </w:tr>
      <w:tr w:rsidR="00A12DB5" w:rsidRPr="00217F81" w14:paraId="0F4E3D51" w14:textId="77777777" w:rsidTr="00DE0DAA">
        <w:trPr>
          <w:trHeight w:val="250"/>
        </w:trPr>
        <w:tc>
          <w:tcPr>
            <w:tcW w:w="28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27EE6A"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Faculty</w:t>
            </w:r>
          </w:p>
        </w:tc>
        <w:tc>
          <w:tcPr>
            <w:tcW w:w="7942"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F23E56" w14:textId="77777777" w:rsidR="00A12DB5" w:rsidRPr="00217F81" w:rsidRDefault="00A12DB5" w:rsidP="00DE0DAA">
            <w:pPr>
              <w:pStyle w:val="Body"/>
              <w:rPr>
                <w:color w:val="auto"/>
              </w:rPr>
            </w:pPr>
            <w:r w:rsidRPr="00217F81">
              <w:rPr>
                <w:rFonts w:ascii="Calibri" w:eastAsia="Calibri" w:hAnsi="Calibri" w:cs="Calibri"/>
                <w:color w:val="auto"/>
                <w:sz w:val="22"/>
                <w:szCs w:val="22"/>
              </w:rPr>
              <w:t xml:space="preserve">Faculty as assigned </w:t>
            </w:r>
          </w:p>
        </w:tc>
      </w:tr>
      <w:tr w:rsidR="00A12DB5" w:rsidRPr="00217F81" w14:paraId="325EFF4C" w14:textId="77777777" w:rsidTr="00DE0DAA">
        <w:trPr>
          <w:trHeight w:val="3610"/>
        </w:trPr>
        <w:tc>
          <w:tcPr>
            <w:tcW w:w="28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92F842" w14:textId="77777777" w:rsidR="00A12DB5" w:rsidRPr="00217F81" w:rsidRDefault="00A12DB5" w:rsidP="00DE0DAA">
            <w:pPr>
              <w:pStyle w:val="Body"/>
              <w:jc w:val="center"/>
              <w:rPr>
                <w:rFonts w:ascii="Calibri" w:eastAsia="Calibri" w:hAnsi="Calibri" w:cs="Calibri"/>
                <w:b/>
                <w:bCs/>
                <w:color w:val="auto"/>
                <w:sz w:val="22"/>
                <w:szCs w:val="22"/>
              </w:rPr>
            </w:pPr>
          </w:p>
          <w:p w14:paraId="6C4ADFC7" w14:textId="77777777" w:rsidR="00A12DB5" w:rsidRPr="00217F81" w:rsidRDefault="00A12DB5" w:rsidP="00DE0DAA">
            <w:pPr>
              <w:pStyle w:val="Body"/>
              <w:jc w:val="center"/>
              <w:rPr>
                <w:rFonts w:ascii="Calibri" w:eastAsia="Calibri" w:hAnsi="Calibri" w:cs="Calibri"/>
                <w:b/>
                <w:bCs/>
                <w:color w:val="auto"/>
                <w:sz w:val="22"/>
                <w:szCs w:val="22"/>
              </w:rPr>
            </w:pPr>
            <w:r w:rsidRPr="00217F81">
              <w:rPr>
                <w:rFonts w:ascii="Calibri" w:eastAsia="Calibri" w:hAnsi="Calibri" w:cs="Calibri"/>
                <w:b/>
                <w:bCs/>
                <w:color w:val="auto"/>
                <w:sz w:val="22"/>
                <w:szCs w:val="22"/>
              </w:rPr>
              <w:t>Evaluation &amp; Competency Assessment</w:t>
            </w:r>
          </w:p>
          <w:p w14:paraId="0F77D367" w14:textId="77777777" w:rsidR="00A12DB5" w:rsidRPr="00217F81" w:rsidRDefault="00A12DB5" w:rsidP="00DE0DAA">
            <w:pPr>
              <w:pStyle w:val="Body"/>
              <w:jc w:val="center"/>
              <w:rPr>
                <w:rFonts w:ascii="Calibri" w:eastAsia="Calibri" w:hAnsi="Calibri" w:cs="Calibri"/>
                <w:b/>
                <w:bCs/>
                <w:color w:val="auto"/>
                <w:sz w:val="22"/>
                <w:szCs w:val="22"/>
                <w:u w:color="FFFFFF"/>
                <w:shd w:val="clear" w:color="auto" w:fill="FFFF00"/>
              </w:rPr>
            </w:pPr>
          </w:p>
          <w:p w14:paraId="02F5BE82"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u w:color="FFFFFF"/>
              </w:rPr>
              <w:t>SCHEDULE</w:t>
            </w:r>
          </w:p>
        </w:tc>
        <w:tc>
          <w:tcPr>
            <w:tcW w:w="7942"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9A3B86"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 xml:space="preserve">Faculty are encouraged to provide direct verbal and web based feedback </w:t>
            </w:r>
          </w:p>
          <w:p w14:paraId="3FEA434C" w14:textId="77777777" w:rsidR="00A12DB5" w:rsidRPr="00217F81" w:rsidRDefault="00A12DB5" w:rsidP="00DE0DAA">
            <w:pPr>
              <w:pStyle w:val="Body"/>
              <w:rPr>
                <w:rFonts w:ascii="Calibri" w:eastAsia="Calibri" w:hAnsi="Calibri" w:cs="Calibri"/>
                <w:color w:val="auto"/>
                <w:sz w:val="22"/>
                <w:szCs w:val="22"/>
              </w:rPr>
            </w:pPr>
          </w:p>
          <w:p w14:paraId="19248D42"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Residents will be evaluated via New Innovations web-based evaluation system at the end of each rotation</w:t>
            </w:r>
          </w:p>
          <w:p w14:paraId="2A4BDDDE" w14:textId="77777777" w:rsidR="00A12DB5" w:rsidRPr="00217F81" w:rsidRDefault="00A12DB5" w:rsidP="00DE0DAA">
            <w:pPr>
              <w:pStyle w:val="Body"/>
              <w:rPr>
                <w:rFonts w:ascii="Calibri" w:eastAsia="Calibri" w:hAnsi="Calibri" w:cs="Calibri"/>
                <w:color w:val="auto"/>
                <w:sz w:val="22"/>
                <w:szCs w:val="22"/>
              </w:rPr>
            </w:pPr>
          </w:p>
          <w:p w14:paraId="3B8B4CAA"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Residents will be evaluated by staff, patients and other residents</w:t>
            </w:r>
          </w:p>
          <w:p w14:paraId="6A08E661" w14:textId="77777777" w:rsidR="00A12DB5" w:rsidRPr="00217F81" w:rsidRDefault="00A12DB5" w:rsidP="00DE0DAA">
            <w:pPr>
              <w:pStyle w:val="Body"/>
              <w:rPr>
                <w:rFonts w:ascii="Calibri" w:eastAsia="Calibri" w:hAnsi="Calibri" w:cs="Calibri"/>
                <w:color w:val="auto"/>
                <w:sz w:val="22"/>
                <w:szCs w:val="22"/>
              </w:rPr>
            </w:pPr>
          </w:p>
          <w:p w14:paraId="727B0228"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Problems which appear to be of a more urgent nature, will be brought immediately to the attention of the residency program director</w:t>
            </w:r>
          </w:p>
          <w:p w14:paraId="740EC073" w14:textId="77777777" w:rsidR="00A12DB5" w:rsidRPr="00217F81" w:rsidRDefault="00A12DB5" w:rsidP="00DE0DAA">
            <w:pPr>
              <w:pStyle w:val="Body"/>
              <w:rPr>
                <w:rFonts w:ascii="Calibri" w:eastAsia="Calibri" w:hAnsi="Calibri" w:cs="Calibri"/>
                <w:color w:val="auto"/>
                <w:sz w:val="22"/>
                <w:szCs w:val="22"/>
              </w:rPr>
            </w:pPr>
          </w:p>
          <w:p w14:paraId="74F9E8A5" w14:textId="77777777" w:rsidR="00A12DB5" w:rsidRPr="00217F81" w:rsidRDefault="00A12DB5" w:rsidP="00DE0DAA">
            <w:pPr>
              <w:pStyle w:val="Body"/>
              <w:rPr>
                <w:color w:val="auto"/>
              </w:rPr>
            </w:pPr>
            <w:r w:rsidRPr="00217F81">
              <w:rPr>
                <w:rFonts w:ascii="Calibri" w:eastAsia="Calibri" w:hAnsi="Calibri" w:cs="Calibri"/>
                <w:color w:val="auto"/>
                <w:sz w:val="22"/>
                <w:szCs w:val="22"/>
              </w:rPr>
              <w:t>Residents will evaluate faculty via New Innovations to provide feedback regarding the rotation and faculty.  This information is shared anonymously and used for course/faculty development</w:t>
            </w:r>
          </w:p>
        </w:tc>
      </w:tr>
      <w:tr w:rsidR="00A12DB5" w:rsidRPr="00217F81" w14:paraId="7D26B082" w14:textId="77777777" w:rsidTr="00DE0DAA">
        <w:trPr>
          <w:trHeight w:val="250"/>
        </w:trPr>
        <w:tc>
          <w:tcPr>
            <w:tcW w:w="28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74DC1B"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Call </w:t>
            </w:r>
          </w:p>
        </w:tc>
        <w:tc>
          <w:tcPr>
            <w:tcW w:w="7942"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2CB4F2" w14:textId="77777777" w:rsidR="00A12DB5" w:rsidRPr="00217F81" w:rsidRDefault="00A12DB5" w:rsidP="00DE0DAA">
            <w:pPr>
              <w:pStyle w:val="Heading2"/>
              <w:spacing w:before="0"/>
            </w:pPr>
            <w:r w:rsidRPr="00217F81">
              <w:rPr>
                <w:rFonts w:ascii="Calibri" w:eastAsia="Calibri" w:hAnsi="Calibri" w:cs="Calibri"/>
                <w:b w:val="0"/>
                <w:bCs w:val="0"/>
                <w:i w:val="0"/>
                <w:iCs w:val="0"/>
                <w:sz w:val="22"/>
                <w:szCs w:val="22"/>
              </w:rPr>
              <w:t>No call</w:t>
            </w:r>
          </w:p>
        </w:tc>
      </w:tr>
      <w:tr w:rsidR="00A12DB5" w:rsidRPr="00217F81" w14:paraId="4D7B340A" w14:textId="77777777" w:rsidTr="00DE0DAA">
        <w:trPr>
          <w:trHeight w:val="250"/>
        </w:trPr>
        <w:tc>
          <w:tcPr>
            <w:tcW w:w="28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4E558D"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Conference </w:t>
            </w:r>
          </w:p>
        </w:tc>
        <w:tc>
          <w:tcPr>
            <w:tcW w:w="7942"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34D278" w14:textId="77777777" w:rsidR="00A12DB5" w:rsidRPr="00217F81" w:rsidRDefault="00A12DB5" w:rsidP="00DE0DAA">
            <w:pPr>
              <w:pStyle w:val="Heading2"/>
              <w:spacing w:before="0"/>
            </w:pPr>
            <w:r w:rsidRPr="00217F81">
              <w:rPr>
                <w:rFonts w:ascii="Calibri" w:eastAsia="Calibri" w:hAnsi="Calibri" w:cs="Calibri"/>
                <w:b w:val="0"/>
                <w:bCs w:val="0"/>
                <w:i w:val="0"/>
                <w:iCs w:val="0"/>
                <w:sz w:val="22"/>
                <w:szCs w:val="22"/>
              </w:rPr>
              <w:t>Departmental Morbidity and Mortality</w:t>
            </w:r>
          </w:p>
        </w:tc>
      </w:tr>
      <w:tr w:rsidR="00A12DB5" w:rsidRPr="00217F81" w14:paraId="17A5FBCC" w14:textId="77777777" w:rsidTr="00DE0DAA">
        <w:trPr>
          <w:trHeight w:val="747"/>
        </w:trPr>
        <w:tc>
          <w:tcPr>
            <w:tcW w:w="28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88336F"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Vacation </w:t>
            </w:r>
          </w:p>
        </w:tc>
        <w:tc>
          <w:tcPr>
            <w:tcW w:w="7942"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29EDF6" w14:textId="77777777" w:rsidR="00A12DB5" w:rsidRPr="00217F81" w:rsidRDefault="00A12DB5" w:rsidP="00DE0DAA">
            <w:pPr>
              <w:pStyle w:val="Body"/>
              <w:jc w:val="center"/>
              <w:rPr>
                <w:rFonts w:ascii="Calibri" w:eastAsia="Calibri" w:hAnsi="Calibri" w:cs="Calibri"/>
                <w:b/>
                <w:bCs/>
                <w:color w:val="auto"/>
                <w:sz w:val="22"/>
                <w:szCs w:val="22"/>
              </w:rPr>
            </w:pPr>
            <w:r w:rsidRPr="00217F81">
              <w:rPr>
                <w:rFonts w:ascii="Calibri" w:eastAsia="Calibri" w:hAnsi="Calibri" w:cs="Calibri"/>
                <w:b/>
                <w:bCs/>
                <w:color w:val="auto"/>
                <w:sz w:val="22"/>
                <w:szCs w:val="22"/>
              </w:rPr>
              <w:t>Allowed</w:t>
            </w:r>
            <w:r w:rsidRPr="00217F81">
              <w:rPr>
                <w:rFonts w:ascii="Calibri" w:eastAsia="Calibri" w:hAnsi="Calibri" w:cs="Calibri"/>
                <w:b/>
                <w:bCs/>
                <w:color w:val="auto"/>
                <w:sz w:val="22"/>
                <w:szCs w:val="22"/>
              </w:rPr>
              <w:tab/>
              <w:t>Not Allowed</w:t>
            </w:r>
          </w:p>
          <w:p w14:paraId="319AB888" w14:textId="77777777" w:rsidR="00A12DB5" w:rsidRPr="00217F81" w:rsidRDefault="00A12DB5" w:rsidP="00DE0DAA">
            <w:pPr>
              <w:pStyle w:val="Body"/>
              <w:jc w:val="center"/>
              <w:rPr>
                <w:color w:val="auto"/>
              </w:rPr>
            </w:pPr>
            <w:r w:rsidRPr="00217F81">
              <w:rPr>
                <w:rFonts w:ascii="Symbol" w:hAnsi="Symbol"/>
                <w:color w:val="auto"/>
                <w:sz w:val="22"/>
                <w:szCs w:val="22"/>
              </w:rPr>
              <w:t></w:t>
            </w:r>
            <w:r w:rsidRPr="00217F81">
              <w:rPr>
                <w:rFonts w:ascii="Symbol" w:hAnsi="Symbol"/>
                <w:color w:val="auto"/>
                <w:sz w:val="22"/>
                <w:szCs w:val="22"/>
              </w:rPr>
              <w:tab/>
            </w:r>
            <w:r w:rsidRPr="00217F81">
              <w:rPr>
                <w:rFonts w:ascii="Calibri" w:eastAsia="Calibri" w:hAnsi="Calibri" w:cs="Calibri"/>
                <w:color w:val="auto"/>
                <w:sz w:val="22"/>
                <w:szCs w:val="22"/>
              </w:rPr>
              <w:t>---</w:t>
            </w:r>
          </w:p>
        </w:tc>
      </w:tr>
      <w:tr w:rsidR="00A12DB5" w:rsidRPr="00217F81" w14:paraId="4658B490" w14:textId="77777777" w:rsidTr="00DE0DAA">
        <w:trPr>
          <w:trHeight w:val="250"/>
        </w:trPr>
        <w:tc>
          <w:tcPr>
            <w:tcW w:w="10800" w:type="dxa"/>
            <w:gridSpan w:val="12"/>
            <w:tcBorders>
              <w:top w:val="single" w:sz="4" w:space="0" w:color="000000"/>
              <w:left w:val="single" w:sz="4" w:space="0" w:color="000000"/>
              <w:bottom w:val="single" w:sz="4" w:space="0" w:color="000000"/>
              <w:right w:val="single" w:sz="4" w:space="0" w:color="000000"/>
            </w:tcBorders>
            <w:shd w:val="clear" w:color="auto" w:fill="4472C4"/>
            <w:tcMar>
              <w:top w:w="80" w:type="dxa"/>
              <w:left w:w="80" w:type="dxa"/>
              <w:bottom w:w="80" w:type="dxa"/>
              <w:right w:w="80" w:type="dxa"/>
            </w:tcMar>
          </w:tcPr>
          <w:p w14:paraId="55B97209"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u w:color="FFFFFF"/>
              </w:rPr>
              <w:t>PGY 1/2/ 4 GENERAL SCHEDULE</w:t>
            </w:r>
          </w:p>
        </w:tc>
      </w:tr>
      <w:tr w:rsidR="00A12DB5" w:rsidRPr="00217F81" w14:paraId="3CA629D4" w14:textId="77777777" w:rsidTr="00DE0DAA">
        <w:trPr>
          <w:trHeight w:val="490"/>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3C45D" w14:textId="77777777" w:rsidR="00A12DB5" w:rsidRPr="00217F81" w:rsidRDefault="00A12DB5" w:rsidP="00DE0DAA">
            <w:pPr>
              <w:pStyle w:val="Body"/>
              <w:rPr>
                <w:color w:val="auto"/>
              </w:rPr>
            </w:pPr>
            <w:r w:rsidRPr="00217F81">
              <w:rPr>
                <w:rFonts w:ascii="Calibri" w:eastAsia="Calibri" w:hAnsi="Calibri" w:cs="Calibri"/>
                <w:color w:val="auto"/>
                <w:sz w:val="22"/>
                <w:szCs w:val="22"/>
              </w:rPr>
              <w:t>Sunday</w:t>
            </w:r>
          </w:p>
        </w:tc>
        <w:tc>
          <w:tcPr>
            <w:tcW w:w="15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610BA4" w14:textId="77777777" w:rsidR="00A12DB5" w:rsidRPr="00217F81" w:rsidRDefault="00A12DB5" w:rsidP="00DE0DAA">
            <w:pPr>
              <w:pStyle w:val="Body"/>
              <w:rPr>
                <w:color w:val="auto"/>
              </w:rPr>
            </w:pPr>
            <w:r w:rsidRPr="00217F81">
              <w:rPr>
                <w:rFonts w:ascii="Calibri" w:eastAsia="Calibri" w:hAnsi="Calibri" w:cs="Calibri"/>
                <w:color w:val="auto"/>
                <w:sz w:val="22"/>
                <w:szCs w:val="22"/>
              </w:rPr>
              <w:t xml:space="preserve"> Monday </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083C9D" w14:textId="77777777" w:rsidR="00A12DB5" w:rsidRPr="00217F81" w:rsidRDefault="00A12DB5" w:rsidP="00DE0DAA">
            <w:pPr>
              <w:pStyle w:val="Body"/>
              <w:rPr>
                <w:color w:val="auto"/>
              </w:rPr>
            </w:pPr>
            <w:r w:rsidRPr="00217F81">
              <w:rPr>
                <w:rFonts w:ascii="Calibri" w:eastAsia="Calibri" w:hAnsi="Calibri" w:cs="Calibri"/>
                <w:color w:val="auto"/>
                <w:sz w:val="22"/>
                <w:szCs w:val="22"/>
              </w:rPr>
              <w:t>Tuesday</w:t>
            </w:r>
          </w:p>
        </w:tc>
        <w:tc>
          <w:tcPr>
            <w:tcW w:w="153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0A290E" w14:textId="77777777" w:rsidR="00A12DB5" w:rsidRPr="00217F81" w:rsidRDefault="00A12DB5" w:rsidP="00DE0DAA">
            <w:pPr>
              <w:pStyle w:val="Body"/>
              <w:rPr>
                <w:color w:val="auto"/>
              </w:rPr>
            </w:pPr>
            <w:r w:rsidRPr="00217F81">
              <w:rPr>
                <w:rFonts w:ascii="Calibri" w:eastAsia="Calibri" w:hAnsi="Calibri" w:cs="Calibri"/>
                <w:color w:val="auto"/>
                <w:sz w:val="22"/>
                <w:szCs w:val="22"/>
              </w:rPr>
              <w:t>Wednesday</w:t>
            </w:r>
          </w:p>
        </w:tc>
        <w:tc>
          <w:tcPr>
            <w:tcW w:w="18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D5C5A4" w14:textId="77777777" w:rsidR="00A12DB5" w:rsidRPr="00217F81" w:rsidRDefault="00A12DB5" w:rsidP="00DE0DAA">
            <w:pPr>
              <w:pStyle w:val="Body"/>
              <w:rPr>
                <w:color w:val="auto"/>
              </w:rPr>
            </w:pPr>
            <w:r w:rsidRPr="00217F81">
              <w:rPr>
                <w:rFonts w:ascii="Calibri" w:eastAsia="Calibri" w:hAnsi="Calibri" w:cs="Calibri"/>
                <w:color w:val="auto"/>
                <w:sz w:val="22"/>
                <w:szCs w:val="22"/>
              </w:rPr>
              <w:t>Thursday</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0C1052" w14:textId="77777777" w:rsidR="00A12DB5" w:rsidRPr="00217F81" w:rsidRDefault="00A12DB5" w:rsidP="00DE0DAA">
            <w:pPr>
              <w:pStyle w:val="Body"/>
              <w:rPr>
                <w:color w:val="auto"/>
              </w:rPr>
            </w:pPr>
            <w:r w:rsidRPr="00217F81">
              <w:rPr>
                <w:rFonts w:ascii="Calibri" w:eastAsia="Calibri" w:hAnsi="Calibri" w:cs="Calibri"/>
                <w:color w:val="auto"/>
                <w:sz w:val="22"/>
                <w:szCs w:val="22"/>
              </w:rPr>
              <w:t>Friday</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DB21A2" w14:textId="77777777" w:rsidR="00A12DB5" w:rsidRPr="00217F81" w:rsidRDefault="00A12DB5" w:rsidP="00DE0DAA">
            <w:pPr>
              <w:pStyle w:val="Body"/>
              <w:rPr>
                <w:color w:val="auto"/>
              </w:rPr>
            </w:pPr>
            <w:r w:rsidRPr="00217F81">
              <w:rPr>
                <w:rFonts w:ascii="Calibri" w:eastAsia="Calibri" w:hAnsi="Calibri" w:cs="Calibri"/>
                <w:color w:val="auto"/>
                <w:sz w:val="22"/>
                <w:szCs w:val="22"/>
              </w:rPr>
              <w:t>Saturday</w:t>
            </w:r>
          </w:p>
        </w:tc>
      </w:tr>
      <w:tr w:rsidR="00A12DB5" w:rsidRPr="00217F81" w14:paraId="2F0B4DE8" w14:textId="77777777" w:rsidTr="00DE0DAA">
        <w:trPr>
          <w:trHeight w:val="610"/>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9F8C05" w14:textId="77777777" w:rsidR="00A12DB5" w:rsidRPr="00217F81" w:rsidRDefault="00A12DB5" w:rsidP="00DE0DAA">
            <w:pPr>
              <w:pStyle w:val="Body"/>
              <w:rPr>
                <w:color w:val="auto"/>
              </w:rPr>
            </w:pPr>
            <w:r w:rsidRPr="00217F81">
              <w:rPr>
                <w:rFonts w:ascii="Calibri" w:eastAsia="Calibri" w:hAnsi="Calibri" w:cs="Calibri"/>
                <w:color w:val="auto"/>
                <w:sz w:val="18"/>
                <w:szCs w:val="18"/>
              </w:rPr>
              <w:lastRenderedPageBreak/>
              <w:t xml:space="preserve">Off  </w:t>
            </w:r>
          </w:p>
        </w:tc>
        <w:tc>
          <w:tcPr>
            <w:tcW w:w="15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CB8C21" w14:textId="77777777" w:rsidR="00A12DB5" w:rsidRPr="00217F81" w:rsidRDefault="00A12DB5" w:rsidP="00DE0DAA">
            <w:pPr>
              <w:pStyle w:val="Body"/>
              <w:rPr>
                <w:color w:val="auto"/>
              </w:rPr>
            </w:pPr>
            <w:r w:rsidRPr="00217F81">
              <w:rPr>
                <w:rFonts w:ascii="Calibri" w:eastAsia="Calibri" w:hAnsi="Calibri" w:cs="Calibri"/>
                <w:color w:val="auto"/>
                <w:sz w:val="18"/>
                <w:szCs w:val="18"/>
              </w:rPr>
              <w:t>Community Clinic</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CBD8E8"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524D0CFA"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PM-Continuity </w:t>
            </w:r>
          </w:p>
        </w:tc>
        <w:tc>
          <w:tcPr>
            <w:tcW w:w="153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F7C4B5"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Community Clinic</w:t>
            </w:r>
          </w:p>
          <w:p w14:paraId="6C42578D"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 – HSG </w:t>
            </w:r>
          </w:p>
        </w:tc>
        <w:tc>
          <w:tcPr>
            <w:tcW w:w="18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25A98B"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Community Clinic</w:t>
            </w:r>
          </w:p>
          <w:p w14:paraId="67E613EF"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 - </w:t>
            </w:r>
            <w:proofErr w:type="spellStart"/>
            <w:r w:rsidRPr="00217F81">
              <w:rPr>
                <w:rFonts w:ascii="Calibri" w:eastAsia="Calibri" w:hAnsi="Calibri" w:cs="Calibri"/>
                <w:color w:val="auto"/>
                <w:sz w:val="18"/>
                <w:szCs w:val="18"/>
              </w:rPr>
              <w:t>Colpo</w:t>
            </w:r>
            <w:proofErr w:type="spellEnd"/>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979AE2" w14:textId="77777777" w:rsidR="00A12DB5" w:rsidRPr="00217F81" w:rsidRDefault="00A12DB5" w:rsidP="00DE0DAA">
            <w:pPr>
              <w:pStyle w:val="Body"/>
              <w:rPr>
                <w:color w:val="auto"/>
              </w:rPr>
            </w:pPr>
            <w:r w:rsidRPr="00217F81">
              <w:rPr>
                <w:rFonts w:ascii="Calibri" w:eastAsia="Calibri" w:hAnsi="Calibri" w:cs="Calibri"/>
                <w:color w:val="auto"/>
                <w:sz w:val="18"/>
                <w:szCs w:val="18"/>
              </w:rPr>
              <w:t>AM - Continuity</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1D8886" w14:textId="77777777" w:rsidR="00A12DB5" w:rsidRPr="00217F81" w:rsidRDefault="00A12DB5" w:rsidP="00DE0DAA">
            <w:pPr>
              <w:rPr>
                <w:color w:val="auto"/>
              </w:rPr>
            </w:pPr>
          </w:p>
        </w:tc>
      </w:tr>
      <w:tr w:rsidR="00A12DB5" w:rsidRPr="00217F81" w14:paraId="54C3BA6F" w14:textId="77777777" w:rsidTr="00DE0DAA">
        <w:trPr>
          <w:trHeight w:val="610"/>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B87853"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c>
          <w:tcPr>
            <w:tcW w:w="15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ECE716" w14:textId="77777777" w:rsidR="00A12DB5" w:rsidRPr="00217F81" w:rsidRDefault="00A12DB5" w:rsidP="00DE0DAA">
            <w:pPr>
              <w:pStyle w:val="Body"/>
              <w:rPr>
                <w:color w:val="auto"/>
              </w:rPr>
            </w:pPr>
            <w:r w:rsidRPr="00217F81">
              <w:rPr>
                <w:rFonts w:ascii="Calibri" w:eastAsia="Calibri" w:hAnsi="Calibri" w:cs="Calibri"/>
                <w:color w:val="auto"/>
                <w:sz w:val="18"/>
                <w:szCs w:val="18"/>
              </w:rPr>
              <w:t>Community Clinic</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6A1627"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21E0A3DF" w14:textId="77777777" w:rsidR="00A12DB5" w:rsidRPr="00217F81" w:rsidRDefault="00A12DB5" w:rsidP="00DE0DAA">
            <w:pPr>
              <w:pStyle w:val="Body"/>
              <w:rPr>
                <w:color w:val="auto"/>
              </w:rPr>
            </w:pPr>
            <w:r w:rsidRPr="00217F81">
              <w:rPr>
                <w:rFonts w:ascii="Calibri" w:eastAsia="Calibri" w:hAnsi="Calibri" w:cs="Calibri"/>
                <w:color w:val="auto"/>
                <w:sz w:val="18"/>
                <w:szCs w:val="18"/>
              </w:rPr>
              <w:t>PM-Continuity</w:t>
            </w:r>
          </w:p>
        </w:tc>
        <w:tc>
          <w:tcPr>
            <w:tcW w:w="153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FB6359"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Community Clinic</w:t>
            </w:r>
          </w:p>
          <w:p w14:paraId="641F3628" w14:textId="77777777" w:rsidR="00A12DB5" w:rsidRPr="00217F81" w:rsidRDefault="00A12DB5" w:rsidP="00DE0DAA">
            <w:pPr>
              <w:pStyle w:val="Body"/>
              <w:rPr>
                <w:color w:val="auto"/>
              </w:rPr>
            </w:pPr>
            <w:r w:rsidRPr="00217F81">
              <w:rPr>
                <w:rFonts w:ascii="Calibri" w:eastAsia="Calibri" w:hAnsi="Calibri" w:cs="Calibri"/>
                <w:color w:val="auto"/>
                <w:sz w:val="18"/>
                <w:szCs w:val="18"/>
              </w:rPr>
              <w:t>PM – HSG</w:t>
            </w:r>
          </w:p>
        </w:tc>
        <w:tc>
          <w:tcPr>
            <w:tcW w:w="18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6D7ACB"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Community Clinic</w:t>
            </w:r>
          </w:p>
          <w:p w14:paraId="2F0C848E"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 - </w:t>
            </w:r>
            <w:proofErr w:type="spellStart"/>
            <w:r w:rsidRPr="00217F81">
              <w:rPr>
                <w:rFonts w:ascii="Calibri" w:eastAsia="Calibri" w:hAnsi="Calibri" w:cs="Calibri"/>
                <w:color w:val="auto"/>
                <w:sz w:val="18"/>
                <w:szCs w:val="18"/>
              </w:rPr>
              <w:t>Colpo</w:t>
            </w:r>
            <w:proofErr w:type="spellEnd"/>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460804"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Continuity</w:t>
            </w:r>
          </w:p>
          <w:p w14:paraId="2FAE3F6C" w14:textId="77777777" w:rsidR="00A12DB5" w:rsidRPr="00217F81" w:rsidRDefault="00A12DB5" w:rsidP="00DE0DAA">
            <w:pPr>
              <w:pStyle w:val="Body"/>
              <w:rPr>
                <w:color w:val="auto"/>
              </w:rPr>
            </w:pPr>
            <w:r w:rsidRPr="00217F81">
              <w:rPr>
                <w:rFonts w:ascii="Calibri" w:eastAsia="Calibri" w:hAnsi="Calibri" w:cs="Calibri"/>
                <w:color w:val="auto"/>
                <w:sz w:val="18"/>
                <w:szCs w:val="18"/>
              </w:rPr>
              <w:t>PM –  Grady REI Clinic</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C3CE07"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 </w:t>
            </w:r>
          </w:p>
        </w:tc>
      </w:tr>
      <w:tr w:rsidR="00A12DB5" w:rsidRPr="00217F81" w14:paraId="74D80CEF" w14:textId="77777777" w:rsidTr="00DE0DAA">
        <w:trPr>
          <w:trHeight w:val="610"/>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D410A2"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c>
          <w:tcPr>
            <w:tcW w:w="15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8F0EAA" w14:textId="77777777" w:rsidR="00A12DB5" w:rsidRPr="00217F81" w:rsidRDefault="00A12DB5" w:rsidP="00DE0DAA">
            <w:pPr>
              <w:pStyle w:val="Body"/>
              <w:rPr>
                <w:color w:val="auto"/>
              </w:rPr>
            </w:pPr>
            <w:r w:rsidRPr="00217F81">
              <w:rPr>
                <w:rFonts w:ascii="Calibri" w:eastAsia="Calibri" w:hAnsi="Calibri" w:cs="Calibri"/>
                <w:color w:val="auto"/>
                <w:sz w:val="18"/>
                <w:szCs w:val="18"/>
              </w:rPr>
              <w:t>Community Clinic</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325451"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55D988FB" w14:textId="77777777" w:rsidR="00A12DB5" w:rsidRPr="00217F81" w:rsidRDefault="00A12DB5" w:rsidP="00DE0DAA">
            <w:pPr>
              <w:pStyle w:val="Body"/>
              <w:rPr>
                <w:color w:val="auto"/>
              </w:rPr>
            </w:pPr>
            <w:r w:rsidRPr="00217F81">
              <w:rPr>
                <w:rFonts w:ascii="Calibri" w:eastAsia="Calibri" w:hAnsi="Calibri" w:cs="Calibri"/>
                <w:color w:val="auto"/>
                <w:sz w:val="18"/>
                <w:szCs w:val="18"/>
              </w:rPr>
              <w:t>PM-Continuity</w:t>
            </w:r>
          </w:p>
        </w:tc>
        <w:tc>
          <w:tcPr>
            <w:tcW w:w="153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68F20F"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Community Clinic</w:t>
            </w:r>
          </w:p>
          <w:p w14:paraId="761ADA00" w14:textId="77777777" w:rsidR="00A12DB5" w:rsidRPr="00217F81" w:rsidRDefault="00A12DB5" w:rsidP="00DE0DAA">
            <w:pPr>
              <w:pStyle w:val="Body"/>
              <w:rPr>
                <w:color w:val="auto"/>
              </w:rPr>
            </w:pPr>
            <w:r w:rsidRPr="00217F81">
              <w:rPr>
                <w:rFonts w:ascii="Calibri" w:eastAsia="Calibri" w:hAnsi="Calibri" w:cs="Calibri"/>
                <w:color w:val="auto"/>
                <w:sz w:val="18"/>
                <w:szCs w:val="18"/>
              </w:rPr>
              <w:t>PM – HSG</w:t>
            </w:r>
          </w:p>
        </w:tc>
        <w:tc>
          <w:tcPr>
            <w:tcW w:w="18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2A26CF"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Community Clinic</w:t>
            </w:r>
          </w:p>
          <w:p w14:paraId="0F1FDA4C"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 - </w:t>
            </w:r>
            <w:proofErr w:type="spellStart"/>
            <w:r w:rsidRPr="00217F81">
              <w:rPr>
                <w:rFonts w:ascii="Calibri" w:eastAsia="Calibri" w:hAnsi="Calibri" w:cs="Calibri"/>
                <w:color w:val="auto"/>
                <w:sz w:val="18"/>
                <w:szCs w:val="18"/>
              </w:rPr>
              <w:t>Colpo</w:t>
            </w:r>
            <w:proofErr w:type="spellEnd"/>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065C44"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Continuity</w:t>
            </w:r>
          </w:p>
          <w:p w14:paraId="130E818F" w14:textId="77777777" w:rsidR="00A12DB5" w:rsidRPr="00217F81" w:rsidRDefault="00A12DB5" w:rsidP="00DE0DAA">
            <w:pPr>
              <w:pStyle w:val="Body"/>
              <w:rPr>
                <w:color w:val="auto"/>
              </w:rPr>
            </w:pPr>
            <w:r w:rsidRPr="00217F81">
              <w:rPr>
                <w:rFonts w:ascii="Calibri" w:eastAsia="Calibri" w:hAnsi="Calibri" w:cs="Calibri"/>
                <w:color w:val="auto"/>
                <w:sz w:val="18"/>
                <w:szCs w:val="18"/>
              </w:rPr>
              <w:t>PM –  Grady REI Clinic</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8D1129" w14:textId="77777777" w:rsidR="00A12DB5" w:rsidRPr="00217F81" w:rsidRDefault="00A12DB5" w:rsidP="00DE0DAA">
            <w:pPr>
              <w:rPr>
                <w:color w:val="auto"/>
              </w:rPr>
            </w:pPr>
          </w:p>
        </w:tc>
      </w:tr>
      <w:tr w:rsidR="00A12DB5" w:rsidRPr="00217F81" w14:paraId="55DD5CF1" w14:textId="77777777" w:rsidTr="00DE0DAA">
        <w:trPr>
          <w:trHeight w:val="610"/>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753220"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c>
          <w:tcPr>
            <w:tcW w:w="15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10AE7E" w14:textId="77777777" w:rsidR="00A12DB5" w:rsidRPr="00217F81" w:rsidRDefault="00A12DB5" w:rsidP="00DE0DAA">
            <w:pPr>
              <w:pStyle w:val="Body"/>
              <w:rPr>
                <w:color w:val="auto"/>
              </w:rPr>
            </w:pPr>
            <w:r w:rsidRPr="00217F81">
              <w:rPr>
                <w:rFonts w:ascii="Calibri" w:eastAsia="Calibri" w:hAnsi="Calibri" w:cs="Calibri"/>
                <w:color w:val="auto"/>
                <w:sz w:val="18"/>
                <w:szCs w:val="18"/>
              </w:rPr>
              <w:t>Community Clinic</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0312CF"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3DF54C6B" w14:textId="77777777" w:rsidR="00A12DB5" w:rsidRPr="00217F81" w:rsidRDefault="00A12DB5" w:rsidP="00DE0DAA">
            <w:pPr>
              <w:pStyle w:val="Body"/>
              <w:rPr>
                <w:color w:val="auto"/>
              </w:rPr>
            </w:pPr>
            <w:r w:rsidRPr="00217F81">
              <w:rPr>
                <w:rFonts w:ascii="Calibri" w:eastAsia="Calibri" w:hAnsi="Calibri" w:cs="Calibri"/>
                <w:color w:val="auto"/>
                <w:sz w:val="18"/>
                <w:szCs w:val="18"/>
              </w:rPr>
              <w:t>PM-Continuity</w:t>
            </w:r>
          </w:p>
        </w:tc>
        <w:tc>
          <w:tcPr>
            <w:tcW w:w="153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167B6"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Community Clinic</w:t>
            </w:r>
          </w:p>
          <w:p w14:paraId="2D74657E" w14:textId="77777777" w:rsidR="00A12DB5" w:rsidRPr="00217F81" w:rsidRDefault="00A12DB5" w:rsidP="00DE0DAA">
            <w:pPr>
              <w:pStyle w:val="Body"/>
              <w:rPr>
                <w:color w:val="auto"/>
              </w:rPr>
            </w:pPr>
            <w:r w:rsidRPr="00217F81">
              <w:rPr>
                <w:rFonts w:ascii="Calibri" w:eastAsia="Calibri" w:hAnsi="Calibri" w:cs="Calibri"/>
                <w:color w:val="auto"/>
                <w:sz w:val="18"/>
                <w:szCs w:val="18"/>
              </w:rPr>
              <w:t>PM – HSG</w:t>
            </w:r>
          </w:p>
        </w:tc>
        <w:tc>
          <w:tcPr>
            <w:tcW w:w="18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666B56"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Community Clinic</w:t>
            </w:r>
          </w:p>
          <w:p w14:paraId="2530B6E8"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 - </w:t>
            </w:r>
            <w:proofErr w:type="spellStart"/>
            <w:r w:rsidRPr="00217F81">
              <w:rPr>
                <w:rFonts w:ascii="Calibri" w:eastAsia="Calibri" w:hAnsi="Calibri" w:cs="Calibri"/>
                <w:color w:val="auto"/>
                <w:sz w:val="18"/>
                <w:szCs w:val="18"/>
              </w:rPr>
              <w:t>Colpo</w:t>
            </w:r>
            <w:proofErr w:type="spellEnd"/>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E5B500"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Continuity</w:t>
            </w:r>
          </w:p>
          <w:p w14:paraId="7F5DAF37" w14:textId="77777777" w:rsidR="00A12DB5" w:rsidRPr="00217F81" w:rsidRDefault="00A12DB5" w:rsidP="00DE0DAA">
            <w:pPr>
              <w:pStyle w:val="Body"/>
              <w:rPr>
                <w:color w:val="auto"/>
              </w:rPr>
            </w:pPr>
            <w:r w:rsidRPr="00217F81">
              <w:rPr>
                <w:rFonts w:ascii="Calibri" w:eastAsia="Calibri" w:hAnsi="Calibri" w:cs="Calibri"/>
                <w:color w:val="auto"/>
                <w:sz w:val="18"/>
                <w:szCs w:val="18"/>
              </w:rPr>
              <w:t>PM – REI Clinic</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17D89A" w14:textId="77777777" w:rsidR="00A12DB5" w:rsidRPr="00217F81" w:rsidRDefault="00A12DB5" w:rsidP="00DE0DAA">
            <w:pPr>
              <w:rPr>
                <w:color w:val="auto"/>
              </w:rPr>
            </w:pPr>
          </w:p>
        </w:tc>
      </w:tr>
    </w:tbl>
    <w:p w14:paraId="284370F4" w14:textId="77777777" w:rsidR="00A12DB5" w:rsidRPr="00217F81" w:rsidRDefault="00A12DB5" w:rsidP="00A12DB5">
      <w:pPr>
        <w:pStyle w:val="FreeForm"/>
        <w:widowControl w:val="0"/>
        <w:rPr>
          <w:color w:val="auto"/>
          <w:sz w:val="28"/>
          <w:szCs w:val="28"/>
        </w:rPr>
      </w:pPr>
    </w:p>
    <w:p w14:paraId="3E510D98" w14:textId="77777777" w:rsidR="00A12DB5" w:rsidRPr="00217F81" w:rsidRDefault="00A12DB5" w:rsidP="00A12DB5">
      <w:pPr>
        <w:pStyle w:val="FreeForm"/>
        <w:rPr>
          <w:color w:val="auto"/>
        </w:rPr>
      </w:pPr>
      <w:r w:rsidRPr="00217F81">
        <w:rPr>
          <w:rFonts w:ascii="Arial Unicode MS" w:eastAsia="Arial Unicode MS" w:hAnsi="Arial Unicode MS" w:cs="Arial Unicode MS"/>
          <w:color w:val="auto"/>
        </w:rPr>
        <w:br w:type="page"/>
      </w:r>
    </w:p>
    <w:p w14:paraId="46834899" w14:textId="77777777" w:rsidR="00A12DB5" w:rsidRPr="00217F81" w:rsidRDefault="00A12DB5" w:rsidP="00A12DB5">
      <w:pPr>
        <w:pStyle w:val="Heading61"/>
        <w:ind w:firstLine="720"/>
        <w:rPr>
          <w:color w:val="auto"/>
          <w:sz w:val="32"/>
          <w:szCs w:val="32"/>
        </w:rPr>
      </w:pPr>
      <w:r w:rsidRPr="00217F81">
        <w:rPr>
          <w:color w:val="auto"/>
          <w:sz w:val="32"/>
          <w:szCs w:val="32"/>
        </w:rPr>
        <w:lastRenderedPageBreak/>
        <w:t>Reproductive Infertility and Endocrinology (REI) Learning Objectives By Year</w:t>
      </w:r>
    </w:p>
    <w:p w14:paraId="35850141" w14:textId="77777777" w:rsidR="00A12DB5" w:rsidRPr="00217F81" w:rsidRDefault="00A12DB5" w:rsidP="00A12DB5">
      <w:pPr>
        <w:pStyle w:val="Heading61"/>
        <w:rPr>
          <w:color w:val="auto"/>
          <w:sz w:val="32"/>
          <w:szCs w:val="32"/>
        </w:rPr>
      </w:pPr>
    </w:p>
    <w:p w14:paraId="4A8DF520" w14:textId="77777777" w:rsidR="00A12DB5" w:rsidRPr="00217F81" w:rsidRDefault="00A12DB5" w:rsidP="00A12DB5">
      <w:pPr>
        <w:pStyle w:val="Heading61"/>
        <w:rPr>
          <w:color w:val="auto"/>
          <w:sz w:val="32"/>
          <w:szCs w:val="32"/>
        </w:rPr>
      </w:pPr>
      <w:r w:rsidRPr="00217F81">
        <w:rPr>
          <w:color w:val="auto"/>
          <w:sz w:val="32"/>
          <w:szCs w:val="32"/>
        </w:rPr>
        <w:t>PGY-1</w:t>
      </w:r>
    </w:p>
    <w:p w14:paraId="4301B6A6" w14:textId="77777777" w:rsidR="00A12DB5" w:rsidRPr="00217F81" w:rsidRDefault="00A12DB5" w:rsidP="00A12DB5">
      <w:pPr>
        <w:pStyle w:val="Body"/>
        <w:rPr>
          <w:rFonts w:ascii="Georgia" w:eastAsia="Georgia" w:hAnsi="Georgia" w:cs="Georgia"/>
          <w:color w:val="auto"/>
        </w:rPr>
      </w:pPr>
    </w:p>
    <w:p w14:paraId="33C8D8F8" w14:textId="77777777" w:rsidR="00A12DB5" w:rsidRPr="00217F81" w:rsidRDefault="00A12DB5" w:rsidP="00A12DB5">
      <w:pPr>
        <w:pStyle w:val="Body"/>
        <w:rPr>
          <w:rFonts w:ascii="Georgia" w:eastAsia="Georgia" w:hAnsi="Georgia" w:cs="Georgia"/>
          <w:color w:val="auto"/>
        </w:rPr>
      </w:pPr>
      <w:r w:rsidRPr="00217F81">
        <w:rPr>
          <w:rFonts w:ascii="Georgia" w:hAnsi="Georgia"/>
          <w:b/>
          <w:bCs/>
          <w:color w:val="auto"/>
          <w:lang w:val="fr-FR"/>
        </w:rPr>
        <w:t>Objective:</w:t>
      </w:r>
      <w:r w:rsidRPr="00217F81">
        <w:rPr>
          <w:rFonts w:ascii="Georgia" w:hAnsi="Georgia"/>
          <w:color w:val="auto"/>
        </w:rPr>
        <w:t xml:space="preserve"> Exposure to basic office infertility and endocrinology with the evaluation of outpatients.</w:t>
      </w:r>
    </w:p>
    <w:p w14:paraId="3B3873B1" w14:textId="77777777" w:rsidR="00A12DB5" w:rsidRPr="00217F81" w:rsidRDefault="00A12DB5" w:rsidP="00A12DB5">
      <w:pPr>
        <w:pStyle w:val="Body"/>
        <w:rPr>
          <w:rFonts w:ascii="Georgia" w:eastAsia="Georgia" w:hAnsi="Georgia" w:cs="Georgia"/>
          <w:color w:val="auto"/>
        </w:rPr>
      </w:pPr>
    </w:p>
    <w:p w14:paraId="7FBB1FB8"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Responsibilities:</w:t>
      </w:r>
    </w:p>
    <w:p w14:paraId="48BCCE8E" w14:textId="77777777" w:rsidR="00A12DB5" w:rsidRPr="00217F81" w:rsidRDefault="00A12DB5" w:rsidP="00DB61E5">
      <w:pPr>
        <w:pStyle w:val="BodyTextIndent1"/>
        <w:numPr>
          <w:ilvl w:val="0"/>
          <w:numId w:val="213"/>
        </w:numPr>
        <w:pBdr>
          <w:top w:val="nil"/>
          <w:left w:val="nil"/>
          <w:bottom w:val="nil"/>
          <w:right w:val="nil"/>
          <w:between w:val="nil"/>
          <w:bar w:val="nil"/>
        </w:pBdr>
        <w:rPr>
          <w:rFonts w:ascii="Georgia" w:hAnsi="Georgia"/>
          <w:color w:val="auto"/>
        </w:rPr>
      </w:pPr>
      <w:r w:rsidRPr="00217F81">
        <w:rPr>
          <w:rFonts w:ascii="Georgia" w:hAnsi="Georgia"/>
          <w:color w:val="auto"/>
        </w:rPr>
        <w:t>Coverage of REI faculty practice office</w:t>
      </w:r>
    </w:p>
    <w:p w14:paraId="0E4CE90B" w14:textId="77777777" w:rsidR="00A12DB5" w:rsidRPr="00217F81" w:rsidRDefault="00A12DB5" w:rsidP="00DB61E5">
      <w:pPr>
        <w:pStyle w:val="BodyTextIndent1"/>
        <w:numPr>
          <w:ilvl w:val="0"/>
          <w:numId w:val="213"/>
        </w:numPr>
        <w:pBdr>
          <w:top w:val="nil"/>
          <w:left w:val="nil"/>
          <w:bottom w:val="nil"/>
          <w:right w:val="nil"/>
          <w:between w:val="nil"/>
          <w:bar w:val="nil"/>
        </w:pBdr>
        <w:rPr>
          <w:rFonts w:ascii="Georgia" w:hAnsi="Georgia"/>
          <w:color w:val="auto"/>
        </w:rPr>
      </w:pPr>
      <w:r w:rsidRPr="00217F81">
        <w:rPr>
          <w:rFonts w:ascii="Georgia" w:hAnsi="Georgia"/>
          <w:color w:val="auto"/>
        </w:rPr>
        <w:t xml:space="preserve">Participation in continuity clinic </w:t>
      </w:r>
    </w:p>
    <w:p w14:paraId="3794FB1A" w14:textId="77777777" w:rsidR="00A12DB5" w:rsidRPr="00217F81" w:rsidRDefault="00A12DB5" w:rsidP="00DB61E5">
      <w:pPr>
        <w:pStyle w:val="BodyTextIndent1"/>
        <w:numPr>
          <w:ilvl w:val="0"/>
          <w:numId w:val="213"/>
        </w:numPr>
        <w:pBdr>
          <w:top w:val="nil"/>
          <w:left w:val="nil"/>
          <w:bottom w:val="nil"/>
          <w:right w:val="nil"/>
          <w:between w:val="nil"/>
          <w:bar w:val="nil"/>
        </w:pBdr>
        <w:rPr>
          <w:rFonts w:ascii="Georgia" w:hAnsi="Georgia"/>
          <w:color w:val="auto"/>
        </w:rPr>
      </w:pPr>
      <w:r w:rsidRPr="00217F81">
        <w:rPr>
          <w:rFonts w:ascii="Georgia" w:hAnsi="Georgia"/>
          <w:color w:val="auto"/>
        </w:rPr>
        <w:t>Participation as assigned to community based practice partners</w:t>
      </w:r>
    </w:p>
    <w:p w14:paraId="6971DF72" w14:textId="77777777" w:rsidR="00A12DB5" w:rsidRPr="00217F81" w:rsidRDefault="00A12DB5" w:rsidP="00A12DB5">
      <w:pPr>
        <w:pStyle w:val="BodyTextIndent1"/>
        <w:ind w:left="1440" w:hanging="990"/>
        <w:rPr>
          <w:rFonts w:ascii="Georgia" w:eastAsia="Georgia" w:hAnsi="Georgia" w:cs="Georgia"/>
          <w:color w:val="auto"/>
        </w:rPr>
      </w:pPr>
    </w:p>
    <w:p w14:paraId="509611CC" w14:textId="77777777" w:rsidR="00A12DB5" w:rsidRPr="00217F81" w:rsidRDefault="00A12DB5" w:rsidP="00A12DB5">
      <w:pPr>
        <w:pStyle w:val="Body"/>
        <w:rPr>
          <w:rFonts w:ascii="Georgia" w:eastAsia="Georgia" w:hAnsi="Georgia" w:cs="Georgia"/>
          <w:color w:val="auto"/>
        </w:rPr>
      </w:pPr>
      <w:r w:rsidRPr="00217F81">
        <w:rPr>
          <w:rFonts w:ascii="Georgia" w:hAnsi="Georgia"/>
          <w:b/>
          <w:bCs/>
          <w:color w:val="auto"/>
        </w:rPr>
        <w:t>Attending:</w:t>
      </w:r>
      <w:r w:rsidRPr="00217F81">
        <w:rPr>
          <w:rFonts w:ascii="Georgia" w:hAnsi="Georgia"/>
          <w:color w:val="auto"/>
        </w:rPr>
        <w:t xml:space="preserve">  REI Attending</w:t>
      </w:r>
      <w:r w:rsidRPr="00217F81">
        <w:rPr>
          <w:rFonts w:ascii="Georgia" w:hAnsi="Georgia"/>
          <w:b/>
          <w:bCs/>
          <w:color w:val="auto"/>
        </w:rPr>
        <w:t xml:space="preserve"> / </w:t>
      </w:r>
      <w:r w:rsidRPr="00217F81">
        <w:rPr>
          <w:rFonts w:ascii="Georgia" w:hAnsi="Georgia"/>
          <w:color w:val="auto"/>
        </w:rPr>
        <w:t>GYN Monthly Attending</w:t>
      </w:r>
    </w:p>
    <w:p w14:paraId="2835A2D7" w14:textId="77777777" w:rsidR="00A12DB5" w:rsidRPr="00217F81" w:rsidRDefault="00A12DB5" w:rsidP="00A12DB5">
      <w:pPr>
        <w:pStyle w:val="Body"/>
        <w:rPr>
          <w:rFonts w:ascii="Georgia" w:eastAsia="Georgia" w:hAnsi="Georgia" w:cs="Georgia"/>
          <w:b/>
          <w:bCs/>
          <w:color w:val="auto"/>
        </w:rPr>
      </w:pPr>
    </w:p>
    <w:p w14:paraId="2CB4E2E1"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Procedure/Skills:</w:t>
      </w:r>
    </w:p>
    <w:p w14:paraId="3270A43C" w14:textId="77777777" w:rsidR="00A12DB5" w:rsidRPr="00217F81" w:rsidRDefault="00A12DB5" w:rsidP="00DB61E5">
      <w:pPr>
        <w:pStyle w:val="BodyTextIndent1"/>
        <w:numPr>
          <w:ilvl w:val="0"/>
          <w:numId w:val="215"/>
        </w:numPr>
        <w:pBdr>
          <w:top w:val="nil"/>
          <w:left w:val="nil"/>
          <w:bottom w:val="nil"/>
          <w:right w:val="nil"/>
          <w:between w:val="nil"/>
          <w:bar w:val="nil"/>
        </w:pBdr>
        <w:rPr>
          <w:rFonts w:ascii="Georgia" w:hAnsi="Georgia"/>
          <w:color w:val="auto"/>
        </w:rPr>
      </w:pPr>
      <w:r w:rsidRPr="00217F81">
        <w:rPr>
          <w:rFonts w:ascii="Georgia" w:hAnsi="Georgia"/>
          <w:color w:val="auto"/>
        </w:rPr>
        <w:t>History and physical exams of REI patients</w:t>
      </w:r>
    </w:p>
    <w:p w14:paraId="26596B1D" w14:textId="77777777" w:rsidR="00A12DB5" w:rsidRPr="00217F81" w:rsidRDefault="00A12DB5" w:rsidP="00DB61E5">
      <w:pPr>
        <w:pStyle w:val="BodyTextIndent1"/>
        <w:numPr>
          <w:ilvl w:val="0"/>
          <w:numId w:val="215"/>
        </w:numPr>
        <w:pBdr>
          <w:top w:val="nil"/>
          <w:left w:val="nil"/>
          <w:bottom w:val="nil"/>
          <w:right w:val="nil"/>
          <w:between w:val="nil"/>
          <w:bar w:val="nil"/>
        </w:pBdr>
        <w:rPr>
          <w:rFonts w:ascii="Georgia" w:hAnsi="Georgia"/>
          <w:color w:val="auto"/>
        </w:rPr>
      </w:pPr>
      <w:r w:rsidRPr="00217F81">
        <w:rPr>
          <w:rFonts w:ascii="Georgia" w:hAnsi="Georgia"/>
          <w:color w:val="auto"/>
        </w:rPr>
        <w:t>Outpatient assessment of infertile couple</w:t>
      </w:r>
    </w:p>
    <w:p w14:paraId="4F6EFECB" w14:textId="77777777" w:rsidR="00A12DB5" w:rsidRPr="00217F81" w:rsidRDefault="00A12DB5" w:rsidP="00DB61E5">
      <w:pPr>
        <w:pStyle w:val="BodyTextIndent1"/>
        <w:numPr>
          <w:ilvl w:val="0"/>
          <w:numId w:val="215"/>
        </w:numPr>
        <w:pBdr>
          <w:top w:val="nil"/>
          <w:left w:val="nil"/>
          <w:bottom w:val="nil"/>
          <w:right w:val="nil"/>
          <w:between w:val="nil"/>
          <w:bar w:val="nil"/>
        </w:pBdr>
        <w:rPr>
          <w:rFonts w:ascii="Georgia" w:hAnsi="Georgia"/>
          <w:color w:val="auto"/>
        </w:rPr>
      </w:pPr>
      <w:r w:rsidRPr="00217F81">
        <w:rPr>
          <w:rFonts w:ascii="Georgia" w:hAnsi="Georgia"/>
          <w:color w:val="auto"/>
        </w:rPr>
        <w:t>Understanding of normal physiology and abnormalities of the menstrual cycle</w:t>
      </w:r>
    </w:p>
    <w:p w14:paraId="7031819E" w14:textId="77777777" w:rsidR="00A12DB5" w:rsidRPr="00217F81" w:rsidRDefault="00A12DB5" w:rsidP="00DB61E5">
      <w:pPr>
        <w:pStyle w:val="BodyTextIndent1"/>
        <w:numPr>
          <w:ilvl w:val="0"/>
          <w:numId w:val="215"/>
        </w:numPr>
        <w:pBdr>
          <w:top w:val="nil"/>
          <w:left w:val="nil"/>
          <w:bottom w:val="nil"/>
          <w:right w:val="nil"/>
          <w:between w:val="nil"/>
          <w:bar w:val="nil"/>
        </w:pBdr>
        <w:rPr>
          <w:rFonts w:ascii="Georgia" w:hAnsi="Georgia"/>
          <w:color w:val="auto"/>
        </w:rPr>
      </w:pPr>
      <w:r w:rsidRPr="00217F81">
        <w:rPr>
          <w:rFonts w:ascii="Georgia" w:hAnsi="Georgia"/>
          <w:color w:val="auto"/>
        </w:rPr>
        <w:t>Assessment of ovulation</w:t>
      </w:r>
    </w:p>
    <w:p w14:paraId="36467C5E" w14:textId="77777777" w:rsidR="00A12DB5" w:rsidRPr="00217F81" w:rsidRDefault="00A12DB5" w:rsidP="00DB61E5">
      <w:pPr>
        <w:pStyle w:val="BodyTextIndent1"/>
        <w:numPr>
          <w:ilvl w:val="0"/>
          <w:numId w:val="215"/>
        </w:numPr>
        <w:pBdr>
          <w:top w:val="nil"/>
          <w:left w:val="nil"/>
          <w:bottom w:val="nil"/>
          <w:right w:val="nil"/>
          <w:between w:val="nil"/>
          <w:bar w:val="nil"/>
        </w:pBdr>
        <w:rPr>
          <w:rFonts w:ascii="Georgia" w:hAnsi="Georgia"/>
          <w:color w:val="auto"/>
        </w:rPr>
      </w:pPr>
      <w:r w:rsidRPr="00217F81">
        <w:rPr>
          <w:rFonts w:ascii="Georgia" w:hAnsi="Georgia"/>
          <w:color w:val="auto"/>
        </w:rPr>
        <w:t>Management of ovulatory dysfunction</w:t>
      </w:r>
    </w:p>
    <w:p w14:paraId="491DE044" w14:textId="77777777" w:rsidR="00A12DB5" w:rsidRPr="00217F81" w:rsidRDefault="00A12DB5" w:rsidP="00DB61E5">
      <w:pPr>
        <w:pStyle w:val="BodyTextIndent1"/>
        <w:numPr>
          <w:ilvl w:val="0"/>
          <w:numId w:val="215"/>
        </w:numPr>
        <w:pBdr>
          <w:top w:val="nil"/>
          <w:left w:val="nil"/>
          <w:bottom w:val="nil"/>
          <w:right w:val="nil"/>
          <w:between w:val="nil"/>
          <w:bar w:val="nil"/>
        </w:pBdr>
        <w:rPr>
          <w:rFonts w:ascii="Georgia" w:hAnsi="Georgia"/>
          <w:color w:val="auto"/>
        </w:rPr>
      </w:pPr>
      <w:r w:rsidRPr="00217F81">
        <w:rPr>
          <w:rFonts w:ascii="Georgia" w:hAnsi="Georgia"/>
          <w:color w:val="auto"/>
        </w:rPr>
        <w:t>Endometrial biopsy</w:t>
      </w:r>
    </w:p>
    <w:p w14:paraId="1A315A6F" w14:textId="77777777" w:rsidR="00A12DB5" w:rsidRPr="00217F81" w:rsidRDefault="00A12DB5" w:rsidP="00DB61E5">
      <w:pPr>
        <w:pStyle w:val="BodyTextIndent1"/>
        <w:numPr>
          <w:ilvl w:val="0"/>
          <w:numId w:val="215"/>
        </w:numPr>
        <w:pBdr>
          <w:top w:val="nil"/>
          <w:left w:val="nil"/>
          <w:bottom w:val="nil"/>
          <w:right w:val="nil"/>
          <w:between w:val="nil"/>
          <w:bar w:val="nil"/>
        </w:pBdr>
        <w:rPr>
          <w:rFonts w:ascii="Georgia" w:hAnsi="Georgia"/>
          <w:color w:val="auto"/>
        </w:rPr>
      </w:pPr>
      <w:r w:rsidRPr="00217F81">
        <w:rPr>
          <w:rFonts w:ascii="Georgia" w:hAnsi="Georgia"/>
          <w:color w:val="auto"/>
        </w:rPr>
        <w:t>Hysterosalpingogram</w:t>
      </w:r>
    </w:p>
    <w:p w14:paraId="726723F8" w14:textId="77777777" w:rsidR="00A12DB5" w:rsidRPr="00217F81" w:rsidRDefault="00A12DB5" w:rsidP="00DB61E5">
      <w:pPr>
        <w:pStyle w:val="BodyTextIndent1"/>
        <w:numPr>
          <w:ilvl w:val="0"/>
          <w:numId w:val="215"/>
        </w:numPr>
        <w:pBdr>
          <w:top w:val="nil"/>
          <w:left w:val="nil"/>
          <w:bottom w:val="nil"/>
          <w:right w:val="nil"/>
          <w:between w:val="nil"/>
          <w:bar w:val="nil"/>
        </w:pBdr>
        <w:rPr>
          <w:rFonts w:ascii="Georgia" w:hAnsi="Georgia"/>
          <w:color w:val="auto"/>
        </w:rPr>
      </w:pPr>
      <w:r w:rsidRPr="00217F81">
        <w:rPr>
          <w:rFonts w:ascii="Georgia" w:hAnsi="Georgia"/>
          <w:color w:val="auto"/>
        </w:rPr>
        <w:t>Principles of oocyte retrieval</w:t>
      </w:r>
    </w:p>
    <w:p w14:paraId="79DBE484" w14:textId="77777777" w:rsidR="00A12DB5" w:rsidRPr="00217F81" w:rsidRDefault="00A12DB5" w:rsidP="00DB61E5">
      <w:pPr>
        <w:pStyle w:val="BodyTextIndent1"/>
        <w:numPr>
          <w:ilvl w:val="0"/>
          <w:numId w:val="215"/>
        </w:numPr>
        <w:pBdr>
          <w:top w:val="nil"/>
          <w:left w:val="nil"/>
          <w:bottom w:val="nil"/>
          <w:right w:val="nil"/>
          <w:between w:val="nil"/>
          <w:bar w:val="nil"/>
        </w:pBdr>
        <w:rPr>
          <w:rFonts w:ascii="Georgia" w:hAnsi="Georgia"/>
          <w:color w:val="auto"/>
        </w:rPr>
      </w:pPr>
      <w:r w:rsidRPr="00217F81">
        <w:rPr>
          <w:rFonts w:ascii="Georgia" w:hAnsi="Georgia"/>
          <w:color w:val="auto"/>
        </w:rPr>
        <w:t>Ultrasound scanning for follicle development and early pregnancy</w:t>
      </w:r>
    </w:p>
    <w:p w14:paraId="03DA8CB9" w14:textId="77777777" w:rsidR="00A12DB5" w:rsidRPr="00217F81" w:rsidRDefault="00A12DB5" w:rsidP="00A12DB5">
      <w:pPr>
        <w:pStyle w:val="Body"/>
        <w:rPr>
          <w:rFonts w:ascii="Georgia" w:eastAsia="Georgia" w:hAnsi="Georgia" w:cs="Georgia"/>
          <w:color w:val="auto"/>
        </w:rPr>
      </w:pPr>
    </w:p>
    <w:p w14:paraId="725556EB" w14:textId="77777777" w:rsidR="00A12DB5" w:rsidRPr="00217F81" w:rsidRDefault="00A12DB5" w:rsidP="00A12DB5">
      <w:pPr>
        <w:pStyle w:val="Body"/>
        <w:jc w:val="both"/>
        <w:rPr>
          <w:rFonts w:ascii="Georgia" w:eastAsia="Georgia" w:hAnsi="Georgia" w:cs="Georgia"/>
          <w:b/>
          <w:bCs/>
          <w:color w:val="auto"/>
        </w:rPr>
      </w:pPr>
      <w:r w:rsidRPr="00217F81">
        <w:rPr>
          <w:rFonts w:ascii="Georgia" w:hAnsi="Georgia"/>
          <w:b/>
          <w:bCs/>
          <w:color w:val="auto"/>
        </w:rPr>
        <w:t xml:space="preserve">Schedule:  </w:t>
      </w:r>
      <w:r w:rsidRPr="00217F81">
        <w:rPr>
          <w:rFonts w:ascii="Georgia" w:hAnsi="Georgia"/>
          <w:color w:val="auto"/>
        </w:rPr>
        <w:t>Please refer to Program Director’s Protocols and the Affiliate Guide in the Residency Education Handbook for further instruction on procedure, management and coverage of the REI &amp; GYN Service.</w:t>
      </w:r>
    </w:p>
    <w:p w14:paraId="4EF45AAC" w14:textId="77777777" w:rsidR="00A12DB5" w:rsidRPr="00217F81" w:rsidRDefault="00A12DB5" w:rsidP="00A12DB5">
      <w:pPr>
        <w:pStyle w:val="Body"/>
        <w:rPr>
          <w:rFonts w:ascii="Georgia" w:eastAsia="Georgia" w:hAnsi="Georgia" w:cs="Georgia"/>
          <w:b/>
          <w:bCs/>
          <w:color w:val="auto"/>
        </w:rPr>
      </w:pPr>
    </w:p>
    <w:p w14:paraId="0F476881" w14:textId="77777777" w:rsidR="00A12DB5" w:rsidRPr="00217F81" w:rsidRDefault="00A12DB5" w:rsidP="00DB61E5">
      <w:pPr>
        <w:pStyle w:val="BodyTextIndent1"/>
        <w:numPr>
          <w:ilvl w:val="0"/>
          <w:numId w:val="217"/>
        </w:numPr>
        <w:pBdr>
          <w:top w:val="nil"/>
          <w:left w:val="nil"/>
          <w:bottom w:val="nil"/>
          <w:right w:val="nil"/>
          <w:between w:val="nil"/>
          <w:bar w:val="nil"/>
        </w:pBdr>
        <w:rPr>
          <w:rFonts w:ascii="Georgia" w:hAnsi="Georgia"/>
          <w:color w:val="auto"/>
        </w:rPr>
      </w:pPr>
      <w:r w:rsidRPr="00217F81">
        <w:rPr>
          <w:rFonts w:ascii="Georgia" w:hAnsi="Georgia"/>
          <w:color w:val="auto"/>
        </w:rPr>
        <w:t>Morning Report</w:t>
      </w:r>
    </w:p>
    <w:p w14:paraId="4180E58B" w14:textId="77777777" w:rsidR="00A12DB5" w:rsidRPr="00217F81" w:rsidRDefault="00A12DB5" w:rsidP="00DB61E5">
      <w:pPr>
        <w:pStyle w:val="BodyTextIndent1"/>
        <w:numPr>
          <w:ilvl w:val="0"/>
          <w:numId w:val="217"/>
        </w:numPr>
        <w:pBdr>
          <w:top w:val="nil"/>
          <w:left w:val="nil"/>
          <w:bottom w:val="nil"/>
          <w:right w:val="nil"/>
          <w:between w:val="nil"/>
          <w:bar w:val="nil"/>
        </w:pBdr>
        <w:rPr>
          <w:rFonts w:ascii="Georgia" w:hAnsi="Georgia"/>
          <w:color w:val="auto"/>
        </w:rPr>
      </w:pPr>
      <w:r w:rsidRPr="00217F81">
        <w:rPr>
          <w:rFonts w:ascii="Georgia" w:hAnsi="Georgia"/>
          <w:color w:val="auto"/>
        </w:rPr>
        <w:t>Rounds on REI patients</w:t>
      </w:r>
    </w:p>
    <w:p w14:paraId="08F2E6AF" w14:textId="77777777" w:rsidR="00A12DB5" w:rsidRPr="00217F81" w:rsidRDefault="00A12DB5" w:rsidP="00DB61E5">
      <w:pPr>
        <w:pStyle w:val="BodyTextIndent1"/>
        <w:numPr>
          <w:ilvl w:val="0"/>
          <w:numId w:val="217"/>
        </w:numPr>
        <w:pBdr>
          <w:top w:val="nil"/>
          <w:left w:val="nil"/>
          <w:bottom w:val="nil"/>
          <w:right w:val="nil"/>
          <w:between w:val="nil"/>
          <w:bar w:val="nil"/>
        </w:pBdr>
        <w:rPr>
          <w:rFonts w:ascii="Georgia" w:hAnsi="Georgia"/>
          <w:color w:val="auto"/>
        </w:rPr>
      </w:pPr>
      <w:r w:rsidRPr="00217F81">
        <w:rPr>
          <w:rFonts w:ascii="Georgia" w:hAnsi="Georgia"/>
          <w:color w:val="auto"/>
        </w:rPr>
        <w:t>REI operating room coverage</w:t>
      </w:r>
    </w:p>
    <w:p w14:paraId="69886B3D" w14:textId="77777777" w:rsidR="00A12DB5" w:rsidRPr="00217F81" w:rsidRDefault="00A12DB5" w:rsidP="00DB61E5">
      <w:pPr>
        <w:pStyle w:val="BodyTextIndent1"/>
        <w:numPr>
          <w:ilvl w:val="0"/>
          <w:numId w:val="217"/>
        </w:numPr>
        <w:pBdr>
          <w:top w:val="nil"/>
          <w:left w:val="nil"/>
          <w:bottom w:val="nil"/>
          <w:right w:val="nil"/>
          <w:between w:val="nil"/>
          <w:bar w:val="nil"/>
        </w:pBdr>
        <w:rPr>
          <w:rFonts w:ascii="Georgia" w:hAnsi="Georgia"/>
          <w:color w:val="auto"/>
        </w:rPr>
      </w:pPr>
      <w:r w:rsidRPr="00217F81">
        <w:rPr>
          <w:rFonts w:ascii="Georgia" w:hAnsi="Georgia"/>
          <w:color w:val="auto"/>
        </w:rPr>
        <w:t>Coverage of the GYN Floor</w:t>
      </w:r>
    </w:p>
    <w:p w14:paraId="3186EEAF" w14:textId="77777777" w:rsidR="00A12DB5" w:rsidRPr="00217F81" w:rsidRDefault="00A12DB5" w:rsidP="00DB61E5">
      <w:pPr>
        <w:pStyle w:val="BodyTextIndent1"/>
        <w:numPr>
          <w:ilvl w:val="0"/>
          <w:numId w:val="217"/>
        </w:numPr>
        <w:pBdr>
          <w:top w:val="nil"/>
          <w:left w:val="nil"/>
          <w:bottom w:val="nil"/>
          <w:right w:val="nil"/>
          <w:between w:val="nil"/>
          <w:bar w:val="nil"/>
        </w:pBdr>
        <w:rPr>
          <w:rFonts w:ascii="Georgia" w:hAnsi="Georgia"/>
          <w:color w:val="auto"/>
        </w:rPr>
      </w:pPr>
      <w:r w:rsidRPr="00217F81">
        <w:rPr>
          <w:rFonts w:ascii="Georgia" w:hAnsi="Georgia"/>
          <w:color w:val="auto"/>
        </w:rPr>
        <w:t>Outpatient Continuity clinic</w:t>
      </w:r>
    </w:p>
    <w:p w14:paraId="207F7C27" w14:textId="77777777" w:rsidR="00A12DB5" w:rsidRPr="00217F81" w:rsidRDefault="00A12DB5" w:rsidP="00DB61E5">
      <w:pPr>
        <w:pStyle w:val="BodyTextIndent1"/>
        <w:numPr>
          <w:ilvl w:val="0"/>
          <w:numId w:val="217"/>
        </w:numPr>
        <w:pBdr>
          <w:top w:val="nil"/>
          <w:left w:val="nil"/>
          <w:bottom w:val="nil"/>
          <w:right w:val="nil"/>
          <w:between w:val="nil"/>
          <w:bar w:val="nil"/>
        </w:pBdr>
        <w:rPr>
          <w:rFonts w:ascii="Georgia" w:hAnsi="Georgia"/>
          <w:color w:val="auto"/>
        </w:rPr>
      </w:pPr>
      <w:r w:rsidRPr="00217F81">
        <w:rPr>
          <w:rFonts w:ascii="Georgia" w:hAnsi="Georgia"/>
          <w:color w:val="auto"/>
        </w:rPr>
        <w:t>Outpatient Community clinic</w:t>
      </w:r>
    </w:p>
    <w:p w14:paraId="55CAB012" w14:textId="77777777" w:rsidR="00A12DB5" w:rsidRPr="00217F81" w:rsidRDefault="00A12DB5" w:rsidP="00DB61E5">
      <w:pPr>
        <w:pStyle w:val="BodyTextIndent1"/>
        <w:numPr>
          <w:ilvl w:val="0"/>
          <w:numId w:val="217"/>
        </w:numPr>
        <w:pBdr>
          <w:top w:val="nil"/>
          <w:left w:val="nil"/>
          <w:bottom w:val="nil"/>
          <w:right w:val="nil"/>
          <w:between w:val="nil"/>
          <w:bar w:val="nil"/>
        </w:pBdr>
        <w:rPr>
          <w:rFonts w:ascii="Georgia" w:hAnsi="Georgia"/>
          <w:color w:val="auto"/>
        </w:rPr>
      </w:pPr>
      <w:r w:rsidRPr="00217F81">
        <w:rPr>
          <w:rFonts w:ascii="Georgia" w:hAnsi="Georgia"/>
          <w:color w:val="auto"/>
        </w:rPr>
        <w:t>Didactic &amp; Educational Conferences</w:t>
      </w:r>
    </w:p>
    <w:p w14:paraId="5BD17C74" w14:textId="77777777" w:rsidR="00A12DB5" w:rsidRPr="00217F81" w:rsidRDefault="00A12DB5" w:rsidP="00DB61E5">
      <w:pPr>
        <w:pStyle w:val="BodyTextIndent1"/>
        <w:numPr>
          <w:ilvl w:val="0"/>
          <w:numId w:val="217"/>
        </w:numPr>
        <w:pBdr>
          <w:top w:val="nil"/>
          <w:left w:val="nil"/>
          <w:bottom w:val="nil"/>
          <w:right w:val="nil"/>
          <w:between w:val="nil"/>
          <w:bar w:val="nil"/>
        </w:pBdr>
        <w:rPr>
          <w:rFonts w:ascii="Georgia" w:hAnsi="Georgia"/>
          <w:color w:val="auto"/>
        </w:rPr>
      </w:pPr>
      <w:r w:rsidRPr="00217F81">
        <w:rPr>
          <w:rFonts w:ascii="Georgia" w:hAnsi="Georgia"/>
          <w:color w:val="auto"/>
        </w:rPr>
        <w:t>REI conferences</w:t>
      </w:r>
    </w:p>
    <w:p w14:paraId="0EA046C9" w14:textId="77777777" w:rsidR="00A12DB5" w:rsidRPr="00217F81" w:rsidRDefault="00A12DB5" w:rsidP="00A12DB5">
      <w:pPr>
        <w:pStyle w:val="FreeForm"/>
        <w:rPr>
          <w:color w:val="auto"/>
        </w:rPr>
      </w:pPr>
      <w:r w:rsidRPr="00217F81">
        <w:rPr>
          <w:rFonts w:ascii="Arial Unicode MS" w:eastAsia="Arial Unicode MS" w:hAnsi="Arial Unicode MS" w:cs="Arial Unicode MS"/>
          <w:color w:val="auto"/>
        </w:rPr>
        <w:br w:type="page"/>
      </w:r>
    </w:p>
    <w:p w14:paraId="35C83BED" w14:textId="4B491636" w:rsidR="00A12DB5" w:rsidRPr="00217F81" w:rsidRDefault="00F029FF" w:rsidP="00A12DB5">
      <w:pPr>
        <w:pStyle w:val="Heading61"/>
        <w:rPr>
          <w:color w:val="auto"/>
          <w:sz w:val="32"/>
          <w:szCs w:val="32"/>
        </w:rPr>
      </w:pPr>
      <w:r>
        <w:rPr>
          <w:color w:val="auto"/>
          <w:sz w:val="32"/>
          <w:szCs w:val="32"/>
        </w:rPr>
        <w:lastRenderedPageBreak/>
        <w:t xml:space="preserve">PGY-2, 3 &amp; </w:t>
      </w:r>
      <w:r w:rsidR="00A12DB5" w:rsidRPr="00217F81">
        <w:rPr>
          <w:color w:val="auto"/>
          <w:sz w:val="32"/>
          <w:szCs w:val="32"/>
        </w:rPr>
        <w:t>4</w:t>
      </w:r>
    </w:p>
    <w:p w14:paraId="5DAFC1B2" w14:textId="77777777" w:rsidR="00A12DB5" w:rsidRPr="00217F81" w:rsidRDefault="00A12DB5" w:rsidP="00A12DB5">
      <w:pPr>
        <w:pStyle w:val="Heading61"/>
        <w:rPr>
          <w:color w:val="auto"/>
          <w:sz w:val="32"/>
          <w:szCs w:val="32"/>
        </w:rPr>
      </w:pPr>
      <w:r w:rsidRPr="00217F81">
        <w:rPr>
          <w:color w:val="auto"/>
          <w:sz w:val="32"/>
          <w:szCs w:val="32"/>
        </w:rPr>
        <w:t>Reproductive Endocrinology &amp; Infertility – Operative (REI)</w:t>
      </w:r>
    </w:p>
    <w:p w14:paraId="3AA6B842" w14:textId="77777777" w:rsidR="00A12DB5" w:rsidRPr="00217F81" w:rsidRDefault="00A12DB5" w:rsidP="00A12DB5">
      <w:pPr>
        <w:pStyle w:val="Body"/>
        <w:rPr>
          <w:rFonts w:ascii="Georgia" w:eastAsia="Georgia" w:hAnsi="Georgia" w:cs="Georgia"/>
          <w:b/>
          <w:bCs/>
          <w:color w:val="auto"/>
        </w:rPr>
      </w:pPr>
    </w:p>
    <w:p w14:paraId="28F799B7" w14:textId="77777777" w:rsidR="00A12DB5" w:rsidRPr="00217F81" w:rsidRDefault="00A12DB5" w:rsidP="00A12DB5">
      <w:pPr>
        <w:pStyle w:val="Body"/>
        <w:rPr>
          <w:rFonts w:ascii="Georgia" w:eastAsia="Georgia" w:hAnsi="Georgia" w:cs="Georgia"/>
          <w:b/>
          <w:bCs/>
          <w:color w:val="auto"/>
        </w:rPr>
      </w:pPr>
    </w:p>
    <w:p w14:paraId="3DD0BDE0" w14:textId="77777777" w:rsidR="00A12DB5" w:rsidRPr="00217F81" w:rsidRDefault="00A12DB5" w:rsidP="00A12DB5">
      <w:pPr>
        <w:pStyle w:val="Body"/>
        <w:rPr>
          <w:rFonts w:ascii="Georgia" w:eastAsia="Georgia" w:hAnsi="Georgia" w:cs="Georgia"/>
          <w:color w:val="auto"/>
        </w:rPr>
      </w:pPr>
      <w:r w:rsidRPr="00217F81">
        <w:rPr>
          <w:rFonts w:ascii="Georgia" w:hAnsi="Georgia"/>
          <w:b/>
          <w:bCs/>
          <w:color w:val="auto"/>
          <w:lang w:val="fr-FR"/>
        </w:rPr>
        <w:t>Objective:</w:t>
      </w:r>
      <w:r w:rsidRPr="00217F81">
        <w:rPr>
          <w:rFonts w:ascii="Georgia" w:hAnsi="Georgia"/>
          <w:color w:val="auto"/>
        </w:rPr>
        <w:t xml:space="preserve"> Exposure to the full range of REI operative procedures as the primary or assistant operating surgeon.</w:t>
      </w:r>
    </w:p>
    <w:p w14:paraId="0C10FD4A" w14:textId="77777777" w:rsidR="00A12DB5" w:rsidRPr="00217F81" w:rsidRDefault="00A12DB5" w:rsidP="00A12DB5">
      <w:pPr>
        <w:pStyle w:val="Body"/>
        <w:rPr>
          <w:rFonts w:ascii="Georgia" w:eastAsia="Georgia" w:hAnsi="Georgia" w:cs="Georgia"/>
          <w:color w:val="auto"/>
        </w:rPr>
      </w:pPr>
    </w:p>
    <w:p w14:paraId="02D1BB3B"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Responsibilities:</w:t>
      </w:r>
    </w:p>
    <w:p w14:paraId="43087484" w14:textId="77777777" w:rsidR="00A12DB5" w:rsidRPr="00217F81" w:rsidRDefault="00A12DB5" w:rsidP="00DB61E5">
      <w:pPr>
        <w:pStyle w:val="Body"/>
        <w:numPr>
          <w:ilvl w:val="0"/>
          <w:numId w:val="219"/>
        </w:numPr>
        <w:rPr>
          <w:rFonts w:ascii="Georgia" w:hAnsi="Georgia"/>
          <w:color w:val="auto"/>
        </w:rPr>
      </w:pPr>
      <w:r w:rsidRPr="00217F81">
        <w:rPr>
          <w:rFonts w:ascii="Georgia" w:hAnsi="Georgia"/>
          <w:color w:val="auto"/>
        </w:rPr>
        <w:t>Coverage of the REI operating rooms</w:t>
      </w:r>
    </w:p>
    <w:p w14:paraId="366ABAA2" w14:textId="77777777" w:rsidR="00A12DB5" w:rsidRPr="00217F81" w:rsidRDefault="00A12DB5" w:rsidP="00DB61E5">
      <w:pPr>
        <w:pStyle w:val="Body"/>
        <w:numPr>
          <w:ilvl w:val="0"/>
          <w:numId w:val="219"/>
        </w:numPr>
        <w:rPr>
          <w:rFonts w:ascii="Georgia" w:hAnsi="Georgia"/>
          <w:color w:val="auto"/>
        </w:rPr>
      </w:pPr>
      <w:r w:rsidRPr="00217F81">
        <w:rPr>
          <w:rFonts w:ascii="Georgia" w:hAnsi="Georgia"/>
          <w:color w:val="auto"/>
        </w:rPr>
        <w:t>Rounds on REI patients in consultation with REI attending</w:t>
      </w:r>
    </w:p>
    <w:p w14:paraId="378698B1" w14:textId="77777777" w:rsidR="00A12DB5" w:rsidRPr="00217F81" w:rsidRDefault="00A12DB5" w:rsidP="00DB61E5">
      <w:pPr>
        <w:pStyle w:val="Body"/>
        <w:numPr>
          <w:ilvl w:val="0"/>
          <w:numId w:val="219"/>
        </w:numPr>
        <w:rPr>
          <w:rFonts w:ascii="Georgia" w:hAnsi="Georgia"/>
          <w:color w:val="auto"/>
        </w:rPr>
      </w:pPr>
      <w:r w:rsidRPr="00217F81">
        <w:rPr>
          <w:rFonts w:ascii="Georgia" w:hAnsi="Georgia"/>
          <w:color w:val="auto"/>
        </w:rPr>
        <w:t>Participation as assigned to community based practice partners</w:t>
      </w:r>
    </w:p>
    <w:p w14:paraId="419C8ED9" w14:textId="77777777" w:rsidR="00A12DB5" w:rsidRPr="00217F81" w:rsidRDefault="00A12DB5" w:rsidP="00DB61E5">
      <w:pPr>
        <w:pStyle w:val="Body"/>
        <w:numPr>
          <w:ilvl w:val="0"/>
          <w:numId w:val="219"/>
        </w:numPr>
        <w:rPr>
          <w:rFonts w:ascii="Georgia" w:hAnsi="Georgia"/>
          <w:color w:val="auto"/>
        </w:rPr>
      </w:pPr>
      <w:r w:rsidRPr="00217F81">
        <w:rPr>
          <w:rFonts w:ascii="Georgia" w:hAnsi="Georgia"/>
          <w:color w:val="auto"/>
        </w:rPr>
        <w:t>Daily morning conferences</w:t>
      </w:r>
    </w:p>
    <w:p w14:paraId="2E20FECA" w14:textId="77777777" w:rsidR="00A12DB5" w:rsidRPr="00217F81" w:rsidRDefault="00A12DB5" w:rsidP="00DB61E5">
      <w:pPr>
        <w:pStyle w:val="Body"/>
        <w:numPr>
          <w:ilvl w:val="0"/>
          <w:numId w:val="219"/>
        </w:numPr>
        <w:rPr>
          <w:rFonts w:ascii="Georgia" w:hAnsi="Georgia"/>
          <w:color w:val="auto"/>
        </w:rPr>
      </w:pPr>
      <w:r w:rsidRPr="00217F81">
        <w:rPr>
          <w:rFonts w:ascii="Georgia" w:hAnsi="Georgia"/>
          <w:color w:val="auto"/>
        </w:rPr>
        <w:t>Data collection and entry</w:t>
      </w:r>
    </w:p>
    <w:p w14:paraId="42DB4AB3" w14:textId="77777777" w:rsidR="00A12DB5" w:rsidRPr="00217F81" w:rsidRDefault="00A12DB5" w:rsidP="00A12DB5">
      <w:pPr>
        <w:pStyle w:val="Body"/>
        <w:rPr>
          <w:rFonts w:ascii="Georgia" w:eastAsia="Georgia" w:hAnsi="Georgia" w:cs="Georgia"/>
          <w:color w:val="auto"/>
        </w:rPr>
      </w:pPr>
    </w:p>
    <w:p w14:paraId="71CD7B28" w14:textId="77777777" w:rsidR="00A12DB5" w:rsidRPr="00217F81" w:rsidRDefault="00A12DB5" w:rsidP="00A12DB5">
      <w:pPr>
        <w:pStyle w:val="Body"/>
        <w:rPr>
          <w:rFonts w:ascii="Georgia" w:eastAsia="Georgia" w:hAnsi="Georgia" w:cs="Georgia"/>
          <w:color w:val="auto"/>
        </w:rPr>
      </w:pPr>
      <w:r w:rsidRPr="00217F81">
        <w:rPr>
          <w:rFonts w:ascii="Georgia" w:hAnsi="Georgia"/>
          <w:b/>
          <w:bCs/>
          <w:color w:val="auto"/>
        </w:rPr>
        <w:t xml:space="preserve">Attending: </w:t>
      </w:r>
      <w:r w:rsidRPr="00217F81">
        <w:rPr>
          <w:rFonts w:ascii="Georgia" w:hAnsi="Georgia"/>
          <w:color w:val="auto"/>
        </w:rPr>
        <w:t xml:space="preserve"> REI Attending</w:t>
      </w:r>
      <w:r w:rsidRPr="00217F81">
        <w:rPr>
          <w:rFonts w:ascii="Georgia" w:hAnsi="Georgia"/>
          <w:b/>
          <w:bCs/>
          <w:color w:val="auto"/>
        </w:rPr>
        <w:t xml:space="preserve"> / </w:t>
      </w:r>
      <w:r w:rsidRPr="00217F81">
        <w:rPr>
          <w:rFonts w:ascii="Georgia" w:hAnsi="Georgia"/>
          <w:color w:val="auto"/>
        </w:rPr>
        <w:t>GYN Monthly Attending</w:t>
      </w:r>
    </w:p>
    <w:p w14:paraId="72FAAE55" w14:textId="77777777" w:rsidR="00A12DB5" w:rsidRPr="00217F81" w:rsidRDefault="00A12DB5" w:rsidP="00A12DB5">
      <w:pPr>
        <w:pStyle w:val="Body"/>
        <w:rPr>
          <w:rFonts w:ascii="Georgia" w:eastAsia="Georgia" w:hAnsi="Georgia" w:cs="Georgia"/>
          <w:b/>
          <w:bCs/>
          <w:color w:val="auto"/>
        </w:rPr>
      </w:pPr>
    </w:p>
    <w:p w14:paraId="15FED603"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lang w:val="nl-NL"/>
        </w:rPr>
        <w:t>Procedure/Skill:</w:t>
      </w:r>
    </w:p>
    <w:p w14:paraId="6C64F08D" w14:textId="77777777" w:rsidR="00A12DB5" w:rsidRPr="00217F81" w:rsidRDefault="00A12DB5" w:rsidP="00DB61E5">
      <w:pPr>
        <w:pStyle w:val="BodyTextIndent1"/>
        <w:numPr>
          <w:ilvl w:val="0"/>
          <w:numId w:val="221"/>
        </w:numPr>
        <w:pBdr>
          <w:top w:val="nil"/>
          <w:left w:val="nil"/>
          <w:bottom w:val="nil"/>
          <w:right w:val="nil"/>
          <w:between w:val="nil"/>
          <w:bar w:val="nil"/>
        </w:pBdr>
        <w:rPr>
          <w:rFonts w:ascii="Georgia" w:hAnsi="Georgia"/>
          <w:color w:val="auto"/>
        </w:rPr>
      </w:pPr>
      <w:r w:rsidRPr="00217F81">
        <w:rPr>
          <w:rFonts w:ascii="Georgia" w:hAnsi="Georgia"/>
          <w:color w:val="auto"/>
        </w:rPr>
        <w:t>Myomectomy</w:t>
      </w:r>
    </w:p>
    <w:p w14:paraId="776D4BA7" w14:textId="77777777" w:rsidR="00A12DB5" w:rsidRPr="00217F81" w:rsidRDefault="00A12DB5" w:rsidP="00DB61E5">
      <w:pPr>
        <w:pStyle w:val="BodyTextIndent1"/>
        <w:numPr>
          <w:ilvl w:val="0"/>
          <w:numId w:val="221"/>
        </w:numPr>
        <w:pBdr>
          <w:top w:val="nil"/>
          <w:left w:val="nil"/>
          <w:bottom w:val="nil"/>
          <w:right w:val="nil"/>
          <w:between w:val="nil"/>
          <w:bar w:val="nil"/>
        </w:pBdr>
        <w:rPr>
          <w:rFonts w:ascii="Georgia" w:hAnsi="Georgia"/>
          <w:color w:val="auto"/>
        </w:rPr>
      </w:pPr>
      <w:r w:rsidRPr="00217F81">
        <w:rPr>
          <w:rFonts w:ascii="Georgia" w:hAnsi="Georgia"/>
          <w:color w:val="auto"/>
        </w:rPr>
        <w:t>Hysterectomy</w:t>
      </w:r>
    </w:p>
    <w:p w14:paraId="36FC3E3A" w14:textId="77777777" w:rsidR="00A12DB5" w:rsidRPr="00217F81" w:rsidRDefault="00A12DB5" w:rsidP="00DB61E5">
      <w:pPr>
        <w:pStyle w:val="BodyTextIndent1"/>
        <w:numPr>
          <w:ilvl w:val="0"/>
          <w:numId w:val="221"/>
        </w:numPr>
        <w:pBdr>
          <w:top w:val="nil"/>
          <w:left w:val="nil"/>
          <w:bottom w:val="nil"/>
          <w:right w:val="nil"/>
          <w:between w:val="nil"/>
          <w:bar w:val="nil"/>
        </w:pBdr>
        <w:rPr>
          <w:rFonts w:ascii="Georgia" w:hAnsi="Georgia"/>
          <w:color w:val="auto"/>
        </w:rPr>
      </w:pPr>
      <w:r w:rsidRPr="00217F81">
        <w:rPr>
          <w:rFonts w:ascii="Georgia" w:hAnsi="Georgia"/>
          <w:color w:val="auto"/>
        </w:rPr>
        <w:t>Hysteroscopy – diagnostic and operative</w:t>
      </w:r>
    </w:p>
    <w:p w14:paraId="05EC1AF4" w14:textId="77777777" w:rsidR="00A12DB5" w:rsidRPr="00217F81" w:rsidRDefault="00A12DB5" w:rsidP="00DB61E5">
      <w:pPr>
        <w:pStyle w:val="BodyTextIndent1"/>
        <w:numPr>
          <w:ilvl w:val="0"/>
          <w:numId w:val="221"/>
        </w:numPr>
        <w:pBdr>
          <w:top w:val="nil"/>
          <w:left w:val="nil"/>
          <w:bottom w:val="nil"/>
          <w:right w:val="nil"/>
          <w:between w:val="nil"/>
          <w:bar w:val="nil"/>
        </w:pBdr>
        <w:rPr>
          <w:rFonts w:ascii="Georgia" w:hAnsi="Georgia"/>
          <w:color w:val="auto"/>
        </w:rPr>
      </w:pPr>
      <w:r w:rsidRPr="00217F81">
        <w:rPr>
          <w:rFonts w:ascii="Georgia" w:hAnsi="Georgia"/>
          <w:color w:val="auto"/>
        </w:rPr>
        <w:t>Removal of septum</w:t>
      </w:r>
    </w:p>
    <w:p w14:paraId="4DD2BAFC" w14:textId="77777777" w:rsidR="00A12DB5" w:rsidRPr="00217F81" w:rsidRDefault="00A12DB5" w:rsidP="00DB61E5">
      <w:pPr>
        <w:pStyle w:val="BodyTextIndent1"/>
        <w:numPr>
          <w:ilvl w:val="0"/>
          <w:numId w:val="221"/>
        </w:numPr>
        <w:pBdr>
          <w:top w:val="nil"/>
          <w:left w:val="nil"/>
          <w:bottom w:val="nil"/>
          <w:right w:val="nil"/>
          <w:between w:val="nil"/>
          <w:bar w:val="nil"/>
        </w:pBdr>
        <w:rPr>
          <w:rFonts w:ascii="Georgia" w:hAnsi="Georgia"/>
          <w:color w:val="auto"/>
        </w:rPr>
      </w:pPr>
      <w:r w:rsidRPr="00217F81">
        <w:rPr>
          <w:rFonts w:ascii="Georgia" w:hAnsi="Georgia"/>
          <w:color w:val="auto"/>
        </w:rPr>
        <w:t>Hysteroscopic myomectomy</w:t>
      </w:r>
    </w:p>
    <w:p w14:paraId="285C462A" w14:textId="77777777" w:rsidR="00A12DB5" w:rsidRPr="00217F81" w:rsidRDefault="00A12DB5" w:rsidP="00DB61E5">
      <w:pPr>
        <w:pStyle w:val="BodyTextIndent1"/>
        <w:numPr>
          <w:ilvl w:val="0"/>
          <w:numId w:val="221"/>
        </w:numPr>
        <w:pBdr>
          <w:top w:val="nil"/>
          <w:left w:val="nil"/>
          <w:bottom w:val="nil"/>
          <w:right w:val="nil"/>
          <w:between w:val="nil"/>
          <w:bar w:val="nil"/>
        </w:pBdr>
        <w:rPr>
          <w:rFonts w:ascii="Georgia" w:hAnsi="Georgia"/>
          <w:color w:val="auto"/>
        </w:rPr>
      </w:pPr>
      <w:r w:rsidRPr="00217F81">
        <w:rPr>
          <w:rFonts w:ascii="Georgia" w:hAnsi="Georgia"/>
          <w:color w:val="auto"/>
        </w:rPr>
        <w:t>Endometrial ablation</w:t>
      </w:r>
    </w:p>
    <w:p w14:paraId="76FC9352" w14:textId="77777777" w:rsidR="00A12DB5" w:rsidRPr="00217F81" w:rsidRDefault="00A12DB5" w:rsidP="00DB61E5">
      <w:pPr>
        <w:pStyle w:val="BodyTextIndent1"/>
        <w:numPr>
          <w:ilvl w:val="0"/>
          <w:numId w:val="221"/>
        </w:numPr>
        <w:pBdr>
          <w:top w:val="nil"/>
          <w:left w:val="nil"/>
          <w:bottom w:val="nil"/>
          <w:right w:val="nil"/>
          <w:between w:val="nil"/>
          <w:bar w:val="nil"/>
        </w:pBdr>
        <w:rPr>
          <w:rFonts w:ascii="Georgia" w:hAnsi="Georgia"/>
          <w:color w:val="auto"/>
        </w:rPr>
      </w:pPr>
      <w:r w:rsidRPr="00217F81">
        <w:rPr>
          <w:rFonts w:ascii="Georgia" w:hAnsi="Georgia"/>
          <w:color w:val="auto"/>
        </w:rPr>
        <w:t xml:space="preserve">Operative laparoscopy: </w:t>
      </w:r>
    </w:p>
    <w:p w14:paraId="52AC975D" w14:textId="77777777" w:rsidR="00A12DB5" w:rsidRPr="00217F81" w:rsidRDefault="00A12DB5" w:rsidP="00DB61E5">
      <w:pPr>
        <w:pStyle w:val="BodyTextIndent21"/>
        <w:numPr>
          <w:ilvl w:val="0"/>
          <w:numId w:val="223"/>
        </w:numPr>
        <w:pBdr>
          <w:top w:val="nil"/>
          <w:left w:val="nil"/>
          <w:bottom w:val="nil"/>
          <w:right w:val="nil"/>
          <w:between w:val="nil"/>
          <w:bar w:val="nil"/>
        </w:pBdr>
        <w:jc w:val="left"/>
        <w:rPr>
          <w:rFonts w:ascii="Georgia" w:hAnsi="Georgia"/>
          <w:color w:val="auto"/>
        </w:rPr>
      </w:pPr>
      <w:r w:rsidRPr="00217F81">
        <w:rPr>
          <w:rFonts w:ascii="Georgia" w:hAnsi="Georgia"/>
          <w:color w:val="auto"/>
        </w:rPr>
        <w:t>Ectopic pregnancy management</w:t>
      </w:r>
    </w:p>
    <w:p w14:paraId="4237BE40" w14:textId="77777777" w:rsidR="00A12DB5" w:rsidRPr="00217F81" w:rsidRDefault="00A12DB5" w:rsidP="00DB61E5">
      <w:pPr>
        <w:pStyle w:val="BodyTextIndent21"/>
        <w:numPr>
          <w:ilvl w:val="0"/>
          <w:numId w:val="223"/>
        </w:numPr>
        <w:pBdr>
          <w:top w:val="nil"/>
          <w:left w:val="nil"/>
          <w:bottom w:val="nil"/>
          <w:right w:val="nil"/>
          <w:between w:val="nil"/>
          <w:bar w:val="nil"/>
        </w:pBdr>
        <w:jc w:val="left"/>
        <w:rPr>
          <w:rFonts w:ascii="Georgia" w:hAnsi="Georgia"/>
          <w:color w:val="auto"/>
        </w:rPr>
      </w:pPr>
      <w:r w:rsidRPr="00217F81">
        <w:rPr>
          <w:rFonts w:ascii="Georgia" w:hAnsi="Georgia"/>
          <w:color w:val="auto"/>
        </w:rPr>
        <w:t>Tuboplasty</w:t>
      </w:r>
    </w:p>
    <w:p w14:paraId="6F8A7391" w14:textId="77777777" w:rsidR="00A12DB5" w:rsidRPr="00217F81" w:rsidRDefault="00A12DB5" w:rsidP="00DB61E5">
      <w:pPr>
        <w:pStyle w:val="BodyTextIndent21"/>
        <w:numPr>
          <w:ilvl w:val="0"/>
          <w:numId w:val="223"/>
        </w:numPr>
        <w:pBdr>
          <w:top w:val="nil"/>
          <w:left w:val="nil"/>
          <w:bottom w:val="nil"/>
          <w:right w:val="nil"/>
          <w:between w:val="nil"/>
          <w:bar w:val="nil"/>
        </w:pBdr>
        <w:jc w:val="left"/>
        <w:rPr>
          <w:rFonts w:ascii="Georgia" w:hAnsi="Georgia"/>
          <w:color w:val="auto"/>
        </w:rPr>
      </w:pPr>
      <w:r w:rsidRPr="00217F81">
        <w:rPr>
          <w:rFonts w:ascii="Georgia" w:hAnsi="Georgia"/>
          <w:color w:val="auto"/>
        </w:rPr>
        <w:t>Lysis of adhesions</w:t>
      </w:r>
    </w:p>
    <w:p w14:paraId="2D80651B" w14:textId="77777777" w:rsidR="00A12DB5" w:rsidRPr="00217F81" w:rsidRDefault="00A12DB5" w:rsidP="00DB61E5">
      <w:pPr>
        <w:pStyle w:val="BodyTextIndent21"/>
        <w:numPr>
          <w:ilvl w:val="0"/>
          <w:numId w:val="223"/>
        </w:numPr>
        <w:pBdr>
          <w:top w:val="nil"/>
          <w:left w:val="nil"/>
          <w:bottom w:val="nil"/>
          <w:right w:val="nil"/>
          <w:between w:val="nil"/>
          <w:bar w:val="nil"/>
        </w:pBdr>
        <w:jc w:val="left"/>
        <w:rPr>
          <w:rFonts w:ascii="Georgia" w:hAnsi="Georgia"/>
          <w:color w:val="auto"/>
        </w:rPr>
      </w:pPr>
      <w:r w:rsidRPr="00217F81">
        <w:rPr>
          <w:rFonts w:ascii="Georgia" w:hAnsi="Georgia"/>
          <w:color w:val="auto"/>
        </w:rPr>
        <w:t xml:space="preserve">Endometriosis (excision, biopsy, </w:t>
      </w:r>
      <w:proofErr w:type="spellStart"/>
      <w:r w:rsidRPr="00217F81">
        <w:rPr>
          <w:rFonts w:ascii="Georgia" w:hAnsi="Georgia"/>
          <w:color w:val="auto"/>
        </w:rPr>
        <w:t>fulgeration</w:t>
      </w:r>
      <w:proofErr w:type="spellEnd"/>
      <w:r w:rsidRPr="00217F81">
        <w:rPr>
          <w:rFonts w:ascii="Georgia" w:hAnsi="Georgia"/>
          <w:color w:val="auto"/>
        </w:rPr>
        <w:t xml:space="preserve"> including laser)</w:t>
      </w:r>
    </w:p>
    <w:p w14:paraId="31B39826" w14:textId="77777777" w:rsidR="00A12DB5" w:rsidRPr="00217F81" w:rsidRDefault="00A12DB5" w:rsidP="00DB61E5">
      <w:pPr>
        <w:pStyle w:val="BodyTextIndent21"/>
        <w:numPr>
          <w:ilvl w:val="0"/>
          <w:numId w:val="223"/>
        </w:numPr>
        <w:pBdr>
          <w:top w:val="nil"/>
          <w:left w:val="nil"/>
          <w:bottom w:val="nil"/>
          <w:right w:val="nil"/>
          <w:between w:val="nil"/>
          <w:bar w:val="nil"/>
        </w:pBdr>
        <w:jc w:val="left"/>
        <w:rPr>
          <w:rFonts w:ascii="Georgia" w:hAnsi="Georgia"/>
          <w:color w:val="auto"/>
        </w:rPr>
      </w:pPr>
      <w:r w:rsidRPr="00217F81">
        <w:rPr>
          <w:rFonts w:ascii="Georgia" w:hAnsi="Georgia"/>
          <w:color w:val="auto"/>
        </w:rPr>
        <w:t>Oophorectomy</w:t>
      </w:r>
    </w:p>
    <w:p w14:paraId="51E0AD64" w14:textId="77777777" w:rsidR="00A12DB5" w:rsidRPr="00217F81" w:rsidRDefault="00A12DB5" w:rsidP="00DB61E5">
      <w:pPr>
        <w:pStyle w:val="BodyTextIndent21"/>
        <w:numPr>
          <w:ilvl w:val="0"/>
          <w:numId w:val="223"/>
        </w:numPr>
        <w:pBdr>
          <w:top w:val="nil"/>
          <w:left w:val="nil"/>
          <w:bottom w:val="nil"/>
          <w:right w:val="nil"/>
          <w:between w:val="nil"/>
          <w:bar w:val="nil"/>
        </w:pBdr>
        <w:jc w:val="left"/>
        <w:rPr>
          <w:rFonts w:ascii="Georgia" w:hAnsi="Georgia"/>
          <w:color w:val="auto"/>
        </w:rPr>
      </w:pPr>
      <w:r w:rsidRPr="00217F81">
        <w:rPr>
          <w:rFonts w:ascii="Georgia" w:hAnsi="Georgia"/>
          <w:color w:val="auto"/>
        </w:rPr>
        <w:t xml:space="preserve">Salpingectomy </w:t>
      </w:r>
    </w:p>
    <w:p w14:paraId="3368A906" w14:textId="77777777" w:rsidR="00A12DB5" w:rsidRPr="00217F81" w:rsidRDefault="00A12DB5" w:rsidP="00DB61E5">
      <w:pPr>
        <w:pStyle w:val="BodyTextIndent21"/>
        <w:numPr>
          <w:ilvl w:val="0"/>
          <w:numId w:val="223"/>
        </w:numPr>
        <w:pBdr>
          <w:top w:val="nil"/>
          <w:left w:val="nil"/>
          <w:bottom w:val="nil"/>
          <w:right w:val="nil"/>
          <w:between w:val="nil"/>
          <w:bar w:val="nil"/>
        </w:pBdr>
        <w:jc w:val="left"/>
        <w:rPr>
          <w:rFonts w:ascii="Georgia" w:hAnsi="Georgia"/>
          <w:color w:val="auto"/>
        </w:rPr>
      </w:pPr>
      <w:r w:rsidRPr="00217F81">
        <w:rPr>
          <w:rFonts w:ascii="Georgia" w:hAnsi="Georgia"/>
          <w:color w:val="auto"/>
        </w:rPr>
        <w:t>Cystectomy</w:t>
      </w:r>
    </w:p>
    <w:p w14:paraId="512920E6" w14:textId="77777777" w:rsidR="00A12DB5" w:rsidRPr="00217F81" w:rsidRDefault="00A12DB5" w:rsidP="00DB61E5">
      <w:pPr>
        <w:pStyle w:val="BodyTextIndent21"/>
        <w:numPr>
          <w:ilvl w:val="0"/>
          <w:numId w:val="223"/>
        </w:numPr>
        <w:pBdr>
          <w:top w:val="nil"/>
          <w:left w:val="nil"/>
          <w:bottom w:val="nil"/>
          <w:right w:val="nil"/>
          <w:between w:val="nil"/>
          <w:bar w:val="nil"/>
        </w:pBdr>
        <w:jc w:val="left"/>
        <w:rPr>
          <w:rFonts w:ascii="Georgia" w:hAnsi="Georgia"/>
          <w:color w:val="auto"/>
        </w:rPr>
      </w:pPr>
      <w:r w:rsidRPr="00217F81">
        <w:rPr>
          <w:rFonts w:ascii="Georgia" w:hAnsi="Georgia"/>
          <w:color w:val="auto"/>
        </w:rPr>
        <w:t>Diagnostic laparoscopy</w:t>
      </w:r>
    </w:p>
    <w:p w14:paraId="31DFE99A" w14:textId="77777777" w:rsidR="00A12DB5" w:rsidRPr="00217F81" w:rsidRDefault="00A12DB5" w:rsidP="00DB61E5">
      <w:pPr>
        <w:pStyle w:val="BodyTextIndent21"/>
        <w:numPr>
          <w:ilvl w:val="0"/>
          <w:numId w:val="223"/>
        </w:numPr>
        <w:pBdr>
          <w:top w:val="nil"/>
          <w:left w:val="nil"/>
          <w:bottom w:val="nil"/>
          <w:right w:val="nil"/>
          <w:between w:val="nil"/>
          <w:bar w:val="nil"/>
        </w:pBdr>
        <w:jc w:val="left"/>
        <w:rPr>
          <w:rFonts w:ascii="Georgia" w:hAnsi="Georgia"/>
          <w:color w:val="auto"/>
        </w:rPr>
      </w:pPr>
      <w:r w:rsidRPr="00217F81">
        <w:rPr>
          <w:rFonts w:ascii="Georgia" w:hAnsi="Georgia"/>
          <w:color w:val="auto"/>
        </w:rPr>
        <w:t>Myomectomy</w:t>
      </w:r>
    </w:p>
    <w:p w14:paraId="76118ECF" w14:textId="77777777" w:rsidR="00A12DB5" w:rsidRPr="00217F81" w:rsidRDefault="00A12DB5" w:rsidP="00DB61E5">
      <w:pPr>
        <w:pStyle w:val="BodyTextIndent21"/>
        <w:numPr>
          <w:ilvl w:val="0"/>
          <w:numId w:val="223"/>
        </w:numPr>
        <w:pBdr>
          <w:top w:val="nil"/>
          <w:left w:val="nil"/>
          <w:bottom w:val="nil"/>
          <w:right w:val="nil"/>
          <w:between w:val="nil"/>
          <w:bar w:val="nil"/>
        </w:pBdr>
        <w:jc w:val="left"/>
        <w:rPr>
          <w:rFonts w:ascii="Georgia" w:hAnsi="Georgia"/>
          <w:color w:val="auto"/>
        </w:rPr>
      </w:pPr>
      <w:r w:rsidRPr="00217F81">
        <w:rPr>
          <w:rFonts w:ascii="Georgia" w:hAnsi="Georgia"/>
          <w:color w:val="auto"/>
        </w:rPr>
        <w:t xml:space="preserve">Tubal </w:t>
      </w:r>
      <w:proofErr w:type="spellStart"/>
      <w:r w:rsidRPr="00217F81">
        <w:rPr>
          <w:rFonts w:ascii="Georgia" w:hAnsi="Georgia"/>
          <w:color w:val="auto"/>
        </w:rPr>
        <w:t>reanastamosis</w:t>
      </w:r>
      <w:proofErr w:type="spellEnd"/>
    </w:p>
    <w:p w14:paraId="1AA0A18C" w14:textId="77777777" w:rsidR="00A12DB5" w:rsidRPr="00217F81" w:rsidRDefault="00A12DB5" w:rsidP="00A12DB5">
      <w:pPr>
        <w:pStyle w:val="Body"/>
        <w:rPr>
          <w:rFonts w:ascii="Georgia" w:eastAsia="Georgia" w:hAnsi="Georgia" w:cs="Georgia"/>
          <w:color w:val="auto"/>
        </w:rPr>
      </w:pPr>
    </w:p>
    <w:p w14:paraId="1F624590" w14:textId="77777777" w:rsidR="00A12DB5" w:rsidRPr="00217F81" w:rsidRDefault="00A12DB5" w:rsidP="00A12DB5">
      <w:pPr>
        <w:pStyle w:val="Body"/>
        <w:jc w:val="both"/>
        <w:rPr>
          <w:rFonts w:ascii="Georgia" w:eastAsia="Georgia" w:hAnsi="Georgia" w:cs="Georgia"/>
          <w:b/>
          <w:bCs/>
          <w:color w:val="auto"/>
        </w:rPr>
      </w:pPr>
      <w:r w:rsidRPr="00217F81">
        <w:rPr>
          <w:rFonts w:ascii="Georgia" w:hAnsi="Georgia"/>
          <w:b/>
          <w:bCs/>
          <w:color w:val="auto"/>
        </w:rPr>
        <w:t xml:space="preserve">Schedule:  </w:t>
      </w:r>
      <w:r w:rsidRPr="00217F81">
        <w:rPr>
          <w:rFonts w:ascii="Georgia" w:hAnsi="Georgia"/>
          <w:color w:val="auto"/>
        </w:rPr>
        <w:t>Please refer to Program Director’s Protocols and the Affiliate Guide in the Residency Education Handbook for further instruction on procedure, management and coverage of the REI &amp; GYN Service.</w:t>
      </w:r>
    </w:p>
    <w:p w14:paraId="181366A7" w14:textId="77777777" w:rsidR="00A12DB5" w:rsidRPr="00217F81" w:rsidRDefault="00A12DB5" w:rsidP="00A12DB5">
      <w:pPr>
        <w:pStyle w:val="Body"/>
        <w:rPr>
          <w:rFonts w:ascii="Georgia" w:eastAsia="Georgia" w:hAnsi="Georgia" w:cs="Georgia"/>
          <w:b/>
          <w:bCs/>
          <w:color w:val="auto"/>
        </w:rPr>
      </w:pPr>
    </w:p>
    <w:p w14:paraId="3B55D721" w14:textId="77777777" w:rsidR="00A12DB5" w:rsidRPr="00217F81" w:rsidRDefault="00A12DB5" w:rsidP="00DB61E5">
      <w:pPr>
        <w:pStyle w:val="BodyTextIndent1"/>
        <w:numPr>
          <w:ilvl w:val="0"/>
          <w:numId w:val="225"/>
        </w:numPr>
        <w:pBdr>
          <w:top w:val="nil"/>
          <w:left w:val="nil"/>
          <w:bottom w:val="nil"/>
          <w:right w:val="nil"/>
          <w:between w:val="nil"/>
          <w:bar w:val="nil"/>
        </w:pBdr>
        <w:rPr>
          <w:rFonts w:ascii="Georgia" w:hAnsi="Georgia"/>
          <w:color w:val="auto"/>
        </w:rPr>
      </w:pPr>
      <w:r w:rsidRPr="00217F81">
        <w:rPr>
          <w:rFonts w:ascii="Georgia" w:hAnsi="Georgia"/>
          <w:color w:val="auto"/>
        </w:rPr>
        <w:t>Morning Report</w:t>
      </w:r>
    </w:p>
    <w:p w14:paraId="672AEB3F" w14:textId="77777777" w:rsidR="00A12DB5" w:rsidRPr="00217F81" w:rsidRDefault="00A12DB5" w:rsidP="00DB61E5">
      <w:pPr>
        <w:pStyle w:val="BodyTextIndent1"/>
        <w:numPr>
          <w:ilvl w:val="0"/>
          <w:numId w:val="225"/>
        </w:numPr>
        <w:pBdr>
          <w:top w:val="nil"/>
          <w:left w:val="nil"/>
          <w:bottom w:val="nil"/>
          <w:right w:val="nil"/>
          <w:between w:val="nil"/>
          <w:bar w:val="nil"/>
        </w:pBdr>
        <w:rPr>
          <w:rFonts w:ascii="Georgia" w:hAnsi="Georgia"/>
          <w:color w:val="auto"/>
        </w:rPr>
      </w:pPr>
      <w:r w:rsidRPr="00217F81">
        <w:rPr>
          <w:rFonts w:ascii="Georgia" w:hAnsi="Georgia"/>
          <w:color w:val="auto"/>
        </w:rPr>
        <w:t>Rounds on REI patients</w:t>
      </w:r>
    </w:p>
    <w:p w14:paraId="748FBD0E" w14:textId="77777777" w:rsidR="00A12DB5" w:rsidRPr="00217F81" w:rsidRDefault="00A12DB5" w:rsidP="00DB61E5">
      <w:pPr>
        <w:pStyle w:val="BodyTextIndent1"/>
        <w:numPr>
          <w:ilvl w:val="0"/>
          <w:numId w:val="225"/>
        </w:numPr>
        <w:pBdr>
          <w:top w:val="nil"/>
          <w:left w:val="nil"/>
          <w:bottom w:val="nil"/>
          <w:right w:val="nil"/>
          <w:between w:val="nil"/>
          <w:bar w:val="nil"/>
        </w:pBdr>
        <w:rPr>
          <w:rFonts w:ascii="Georgia" w:hAnsi="Georgia"/>
          <w:color w:val="auto"/>
        </w:rPr>
      </w:pPr>
      <w:r w:rsidRPr="00217F81">
        <w:rPr>
          <w:rFonts w:ascii="Georgia" w:hAnsi="Georgia"/>
          <w:color w:val="auto"/>
        </w:rPr>
        <w:t>REI operating room coverage</w:t>
      </w:r>
    </w:p>
    <w:p w14:paraId="4954B4E0" w14:textId="77777777" w:rsidR="00A12DB5" w:rsidRPr="00217F81" w:rsidRDefault="00A12DB5" w:rsidP="00DB61E5">
      <w:pPr>
        <w:pStyle w:val="BodyTextIndent1"/>
        <w:numPr>
          <w:ilvl w:val="0"/>
          <w:numId w:val="225"/>
        </w:numPr>
        <w:pBdr>
          <w:top w:val="nil"/>
          <w:left w:val="nil"/>
          <w:bottom w:val="nil"/>
          <w:right w:val="nil"/>
          <w:between w:val="nil"/>
          <w:bar w:val="nil"/>
        </w:pBdr>
        <w:rPr>
          <w:rFonts w:ascii="Georgia" w:hAnsi="Georgia"/>
          <w:color w:val="auto"/>
        </w:rPr>
      </w:pPr>
      <w:r w:rsidRPr="00217F81">
        <w:rPr>
          <w:rFonts w:ascii="Georgia" w:hAnsi="Georgia"/>
          <w:color w:val="auto"/>
        </w:rPr>
        <w:t>Coverage of the GYN Floor</w:t>
      </w:r>
    </w:p>
    <w:p w14:paraId="51ABD9B4" w14:textId="77777777" w:rsidR="00A12DB5" w:rsidRPr="00217F81" w:rsidRDefault="00A12DB5" w:rsidP="00DB61E5">
      <w:pPr>
        <w:pStyle w:val="BodyTextIndent1"/>
        <w:numPr>
          <w:ilvl w:val="0"/>
          <w:numId w:val="225"/>
        </w:numPr>
        <w:pBdr>
          <w:top w:val="nil"/>
          <w:left w:val="nil"/>
          <w:bottom w:val="nil"/>
          <w:right w:val="nil"/>
          <w:between w:val="nil"/>
          <w:bar w:val="nil"/>
        </w:pBdr>
        <w:rPr>
          <w:rFonts w:ascii="Georgia" w:hAnsi="Georgia"/>
          <w:color w:val="auto"/>
        </w:rPr>
      </w:pPr>
      <w:r w:rsidRPr="00217F81">
        <w:rPr>
          <w:rFonts w:ascii="Georgia" w:hAnsi="Georgia"/>
          <w:color w:val="auto"/>
        </w:rPr>
        <w:t>Outpatient Continuity clinic</w:t>
      </w:r>
    </w:p>
    <w:p w14:paraId="48CBB08C" w14:textId="77777777" w:rsidR="00A12DB5" w:rsidRPr="00217F81" w:rsidRDefault="00A12DB5" w:rsidP="00DB61E5">
      <w:pPr>
        <w:pStyle w:val="BodyTextIndent1"/>
        <w:numPr>
          <w:ilvl w:val="0"/>
          <w:numId w:val="225"/>
        </w:numPr>
        <w:pBdr>
          <w:top w:val="nil"/>
          <w:left w:val="nil"/>
          <w:bottom w:val="nil"/>
          <w:right w:val="nil"/>
          <w:between w:val="nil"/>
          <w:bar w:val="nil"/>
        </w:pBdr>
        <w:rPr>
          <w:rFonts w:ascii="Georgia" w:hAnsi="Georgia"/>
          <w:color w:val="auto"/>
        </w:rPr>
      </w:pPr>
      <w:r w:rsidRPr="00217F81">
        <w:rPr>
          <w:rFonts w:ascii="Georgia" w:hAnsi="Georgia"/>
          <w:color w:val="auto"/>
        </w:rPr>
        <w:t>Outpatient Community clinic</w:t>
      </w:r>
    </w:p>
    <w:p w14:paraId="4940C2C0" w14:textId="77777777" w:rsidR="00A12DB5" w:rsidRPr="00217F81" w:rsidRDefault="00A12DB5" w:rsidP="00DB61E5">
      <w:pPr>
        <w:pStyle w:val="BodyTextIndent1"/>
        <w:numPr>
          <w:ilvl w:val="0"/>
          <w:numId w:val="225"/>
        </w:numPr>
        <w:pBdr>
          <w:top w:val="nil"/>
          <w:left w:val="nil"/>
          <w:bottom w:val="nil"/>
          <w:right w:val="nil"/>
          <w:between w:val="nil"/>
          <w:bar w:val="nil"/>
        </w:pBdr>
        <w:rPr>
          <w:rFonts w:ascii="Georgia" w:hAnsi="Georgia"/>
          <w:color w:val="auto"/>
        </w:rPr>
      </w:pPr>
      <w:r w:rsidRPr="00217F81">
        <w:rPr>
          <w:rFonts w:ascii="Georgia" w:hAnsi="Georgia"/>
          <w:color w:val="auto"/>
        </w:rPr>
        <w:t>Didactic / Educational Conferences</w:t>
      </w:r>
    </w:p>
    <w:p w14:paraId="547C1C10" w14:textId="77777777" w:rsidR="00A12DB5" w:rsidRPr="00217F81" w:rsidRDefault="00A12DB5" w:rsidP="00DB61E5">
      <w:pPr>
        <w:pStyle w:val="BodyTextIndent1"/>
        <w:numPr>
          <w:ilvl w:val="0"/>
          <w:numId w:val="225"/>
        </w:numPr>
        <w:pBdr>
          <w:top w:val="nil"/>
          <w:left w:val="nil"/>
          <w:bottom w:val="nil"/>
          <w:right w:val="nil"/>
          <w:between w:val="nil"/>
          <w:bar w:val="nil"/>
        </w:pBdr>
        <w:rPr>
          <w:rFonts w:ascii="Georgia" w:hAnsi="Georgia"/>
          <w:color w:val="auto"/>
        </w:rPr>
      </w:pPr>
      <w:r w:rsidRPr="00217F81">
        <w:rPr>
          <w:rFonts w:ascii="Georgia" w:hAnsi="Georgia"/>
          <w:color w:val="auto"/>
        </w:rPr>
        <w:t>REI conferences</w:t>
      </w:r>
    </w:p>
    <w:p w14:paraId="384D6343" w14:textId="77777777" w:rsidR="00A12DB5" w:rsidRPr="00217F81" w:rsidRDefault="00A12DB5" w:rsidP="00A12DB5">
      <w:pPr>
        <w:pStyle w:val="FreeForm"/>
        <w:rPr>
          <w:color w:val="auto"/>
        </w:rPr>
      </w:pPr>
      <w:r w:rsidRPr="00217F81">
        <w:rPr>
          <w:rFonts w:ascii="Arial Unicode MS" w:eastAsia="Arial Unicode MS" w:hAnsi="Arial Unicode MS" w:cs="Arial Unicode MS"/>
          <w:color w:val="auto"/>
        </w:rPr>
        <w:br w:type="page"/>
      </w:r>
    </w:p>
    <w:p w14:paraId="0BE5C5D4" w14:textId="77777777" w:rsidR="00A12DB5" w:rsidRPr="00217F81" w:rsidRDefault="00A12DB5" w:rsidP="00A12DB5">
      <w:pPr>
        <w:pStyle w:val="Body"/>
        <w:jc w:val="center"/>
        <w:rPr>
          <w:rFonts w:ascii="Georgia" w:eastAsia="Georgia" w:hAnsi="Georgia" w:cs="Georgia"/>
          <w:b/>
          <w:bCs/>
          <w:color w:val="auto"/>
          <w:sz w:val="32"/>
          <w:szCs w:val="32"/>
        </w:rPr>
      </w:pPr>
      <w:r w:rsidRPr="00217F81">
        <w:rPr>
          <w:rFonts w:ascii="Georgia" w:hAnsi="Georgia"/>
          <w:b/>
          <w:bCs/>
          <w:color w:val="auto"/>
          <w:sz w:val="32"/>
          <w:szCs w:val="32"/>
        </w:rPr>
        <w:lastRenderedPageBreak/>
        <w:t>GYNECOLOGIC ONCOLOGY (ONC)</w:t>
      </w:r>
    </w:p>
    <w:p w14:paraId="08E30A3F" w14:textId="77777777" w:rsidR="00A12DB5" w:rsidRPr="00217F81" w:rsidRDefault="00A12DB5" w:rsidP="00A12DB5">
      <w:pPr>
        <w:pStyle w:val="Body"/>
        <w:rPr>
          <w:rFonts w:ascii="Georgia" w:eastAsia="Georgia" w:hAnsi="Georgia" w:cs="Georgia"/>
          <w:color w:val="auto"/>
        </w:rPr>
      </w:pPr>
    </w:p>
    <w:p w14:paraId="090CB728" w14:textId="77777777" w:rsidR="00A12DB5" w:rsidRPr="00217F81" w:rsidRDefault="00A12DB5" w:rsidP="00A12DB5">
      <w:pPr>
        <w:pStyle w:val="BodyText31"/>
        <w:rPr>
          <w:b/>
          <w:bCs/>
          <w:color w:val="auto"/>
        </w:rPr>
      </w:pPr>
      <w:r w:rsidRPr="00217F81">
        <w:rPr>
          <w:b/>
          <w:bCs/>
          <w:color w:val="auto"/>
        </w:rPr>
        <w:t>OVERVIEW:</w:t>
      </w:r>
    </w:p>
    <w:p w14:paraId="47DB29B6" w14:textId="77777777" w:rsidR="00A12DB5" w:rsidRPr="00217F81" w:rsidRDefault="00A12DB5" w:rsidP="00A12DB5">
      <w:pPr>
        <w:pStyle w:val="BodyText31"/>
        <w:rPr>
          <w:color w:val="auto"/>
        </w:rPr>
      </w:pPr>
      <w:r w:rsidRPr="00217F81">
        <w:rPr>
          <w:color w:val="auto"/>
        </w:rPr>
        <w:t xml:space="preserve">The detection and treatment of gynecologic malignancies are important objectives in gynecologic practice.  Although a select group of physicians devote their full practice to the care of patients with gynecologic malignancies, the resident in obstetrics and gynecology should become familiar with the therapeutic principals underlying the treatment of these patients and, more important, the identification of patients who are at risk for, or who may already have, malignancies of the pelvic organs or breast.  </w:t>
      </w:r>
    </w:p>
    <w:p w14:paraId="3DDBFD17" w14:textId="77777777" w:rsidR="00A12DB5" w:rsidRPr="00217F81" w:rsidRDefault="00A12DB5" w:rsidP="00A12DB5">
      <w:pPr>
        <w:pStyle w:val="BodyText31"/>
        <w:rPr>
          <w:color w:val="auto"/>
        </w:rPr>
      </w:pPr>
      <w:r w:rsidRPr="00217F81">
        <w:rPr>
          <w:color w:val="auto"/>
        </w:rPr>
        <w:t xml:space="preserve">  </w:t>
      </w:r>
    </w:p>
    <w:p w14:paraId="3B892A41" w14:textId="77777777" w:rsidR="00A12DB5" w:rsidRPr="00217F81" w:rsidRDefault="00A12DB5" w:rsidP="00A12DB5">
      <w:pPr>
        <w:pStyle w:val="BodyText31"/>
        <w:rPr>
          <w:color w:val="auto"/>
        </w:rPr>
      </w:pPr>
      <w:r w:rsidRPr="00217F81">
        <w:rPr>
          <w:color w:val="auto"/>
        </w:rPr>
        <w:t xml:space="preserve">The policies, procedures, and protocols contained herein are </w:t>
      </w:r>
      <w:proofErr w:type="spellStart"/>
      <w:r w:rsidRPr="00217F81">
        <w:rPr>
          <w:color w:val="auto"/>
        </w:rPr>
        <w:t>complied</w:t>
      </w:r>
      <w:proofErr w:type="spellEnd"/>
      <w:r w:rsidRPr="00217F81">
        <w:rPr>
          <w:color w:val="auto"/>
        </w:rPr>
        <w:t xml:space="preserve"> in an effort to enhance patient care and resident education.  It is readily recognized however, that each patient must be treated as an individual with special needs and, therefore, rigid adherence to any set of guidelines is impossible. In many situations, multiple treatment options exist and no list of protocols can include all of these options.</w:t>
      </w:r>
    </w:p>
    <w:p w14:paraId="1826E3B8" w14:textId="77777777" w:rsidR="00A12DB5" w:rsidRPr="00217F81" w:rsidRDefault="00A12DB5" w:rsidP="00A12DB5">
      <w:pPr>
        <w:pStyle w:val="Body"/>
        <w:rPr>
          <w:rFonts w:ascii="Georgia" w:eastAsia="Georgia" w:hAnsi="Georgia" w:cs="Georgia"/>
          <w:color w:val="auto"/>
        </w:rPr>
      </w:pPr>
    </w:p>
    <w:p w14:paraId="26FAD719" w14:textId="77777777" w:rsidR="00A12DB5" w:rsidRPr="00217F81" w:rsidRDefault="00A12DB5" w:rsidP="00A12DB5">
      <w:pPr>
        <w:pStyle w:val="BodyText31"/>
        <w:rPr>
          <w:b/>
          <w:bCs/>
          <w:color w:val="auto"/>
          <w:u w:val="single"/>
        </w:rPr>
      </w:pPr>
      <w:r w:rsidRPr="00217F81">
        <w:rPr>
          <w:color w:val="auto"/>
        </w:rPr>
        <w:t>These protocols are submitted as general guidelines for patient care with the acknowledgement that deviation from such protocols may be indicated and appropriate at the discretion of the physician and/or patient.</w:t>
      </w:r>
    </w:p>
    <w:p w14:paraId="001A97FA" w14:textId="77777777" w:rsidR="00A12DB5" w:rsidRPr="00217F81" w:rsidRDefault="00A12DB5" w:rsidP="00A12DB5">
      <w:pPr>
        <w:pStyle w:val="Body"/>
        <w:rPr>
          <w:rFonts w:ascii="Georgia" w:eastAsia="Georgia" w:hAnsi="Georgia" w:cs="Georgia"/>
          <w:b/>
          <w:bCs/>
          <w:color w:val="auto"/>
        </w:rPr>
      </w:pPr>
    </w:p>
    <w:p w14:paraId="174506A6"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lang w:val="de-DE"/>
        </w:rPr>
        <w:t>LEARNING FORMAT:</w:t>
      </w:r>
    </w:p>
    <w:p w14:paraId="4E1CC3F4" w14:textId="77777777" w:rsidR="00A12DB5" w:rsidRPr="00217F81" w:rsidRDefault="00A12DB5" w:rsidP="00A12DB5">
      <w:pPr>
        <w:pStyle w:val="Body"/>
        <w:jc w:val="both"/>
        <w:rPr>
          <w:rFonts w:ascii="Georgia" w:eastAsia="Georgia" w:hAnsi="Georgia" w:cs="Georgia"/>
          <w:color w:val="auto"/>
        </w:rPr>
      </w:pPr>
      <w:r w:rsidRPr="00217F81">
        <w:rPr>
          <w:rFonts w:ascii="Georgia" w:hAnsi="Georgia"/>
          <w:color w:val="auto"/>
        </w:rPr>
        <w:t xml:space="preserve">Residents in OB/GYN currently rotate through </w:t>
      </w:r>
      <w:r w:rsidRPr="00217F81">
        <w:rPr>
          <w:rFonts w:ascii="Georgia" w:hAnsi="Georgia"/>
          <w:b/>
          <w:bCs/>
          <w:i/>
          <w:iCs/>
          <w:color w:val="auto"/>
        </w:rPr>
        <w:t xml:space="preserve">Grady Memorial Hospital and Dekalb Medical Center </w:t>
      </w:r>
      <w:r w:rsidRPr="00217F81">
        <w:rPr>
          <w:rFonts w:ascii="Georgia" w:hAnsi="Georgia"/>
          <w:color w:val="auto"/>
        </w:rPr>
        <w:t xml:space="preserve">during their GYN/ONC rotations.  </w:t>
      </w:r>
    </w:p>
    <w:p w14:paraId="409651F2" w14:textId="77777777" w:rsidR="00A12DB5" w:rsidRPr="00217F81" w:rsidRDefault="00A12DB5" w:rsidP="00A12DB5">
      <w:pPr>
        <w:pStyle w:val="Body"/>
        <w:jc w:val="both"/>
        <w:rPr>
          <w:rFonts w:ascii="Georgia" w:eastAsia="Georgia" w:hAnsi="Georgia" w:cs="Georgia"/>
          <w:color w:val="auto"/>
        </w:rPr>
      </w:pPr>
    </w:p>
    <w:p w14:paraId="61D288F4" w14:textId="77777777" w:rsidR="00A12DB5" w:rsidRPr="00217F81" w:rsidRDefault="00A12DB5" w:rsidP="00A12DB5">
      <w:pPr>
        <w:pStyle w:val="Body"/>
        <w:jc w:val="both"/>
        <w:rPr>
          <w:rFonts w:ascii="Georgia" w:eastAsia="Georgia" w:hAnsi="Georgia" w:cs="Georgia"/>
          <w:color w:val="auto"/>
        </w:rPr>
      </w:pPr>
      <w:r w:rsidRPr="00217F81">
        <w:rPr>
          <w:rFonts w:ascii="Georgia" w:hAnsi="Georgia"/>
          <w:color w:val="auto"/>
        </w:rPr>
        <w:t>Please refer to Program Director’s Protocols in the Residency Education Handbook for further instruction on procedure, management and coverage of the GYN Oncology service and patients.</w:t>
      </w:r>
    </w:p>
    <w:p w14:paraId="64DCE2E3" w14:textId="77777777" w:rsidR="00A12DB5" w:rsidRPr="00217F81" w:rsidRDefault="00A12DB5" w:rsidP="00A12DB5">
      <w:pPr>
        <w:pStyle w:val="Body"/>
        <w:rPr>
          <w:rFonts w:ascii="Georgia" w:eastAsia="Georgia" w:hAnsi="Georgia" w:cs="Georgia"/>
          <w:color w:val="auto"/>
          <w:sz w:val="32"/>
          <w:szCs w:val="32"/>
        </w:rPr>
      </w:pPr>
    </w:p>
    <w:p w14:paraId="08F90E09"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COMPETENCY BASED OBJECTIVES:</w:t>
      </w:r>
    </w:p>
    <w:p w14:paraId="559C3481" w14:textId="77777777" w:rsidR="00A12DB5" w:rsidRPr="00217F81" w:rsidRDefault="00A12DB5" w:rsidP="00A12DB5">
      <w:pPr>
        <w:pStyle w:val="BodyText1"/>
        <w:rPr>
          <w:rFonts w:ascii="Georgia" w:eastAsia="Georgia" w:hAnsi="Georgia" w:cs="Georgia"/>
          <w:color w:val="auto"/>
        </w:rPr>
      </w:pPr>
      <w:r w:rsidRPr="00217F81">
        <w:rPr>
          <w:rFonts w:ascii="Georgia" w:hAnsi="Georgia"/>
          <w:color w:val="auto"/>
        </w:rPr>
        <w:t xml:space="preserve">The educational goals of this residency regarding </w:t>
      </w:r>
      <w:r w:rsidRPr="00217F81">
        <w:rPr>
          <w:rFonts w:ascii="Georgia" w:hAnsi="Georgia"/>
          <w:color w:val="auto"/>
          <w:u w:val="single"/>
        </w:rPr>
        <w:t>Oncology</w:t>
      </w:r>
      <w:r w:rsidRPr="00217F81">
        <w:rPr>
          <w:rFonts w:ascii="Georgia" w:hAnsi="Georgia"/>
          <w:color w:val="auto"/>
        </w:rPr>
        <w:t xml:space="preserve"> include evidence-based knowledge of and competency in: the diagnosis, treatment and complications of:</w:t>
      </w:r>
    </w:p>
    <w:p w14:paraId="64970C68" w14:textId="77777777" w:rsidR="00A12DB5" w:rsidRPr="00217F81" w:rsidRDefault="00A12DB5" w:rsidP="00A12DB5">
      <w:pPr>
        <w:pStyle w:val="BodyText1"/>
        <w:rPr>
          <w:rFonts w:ascii="Georgia" w:eastAsia="Georgia" w:hAnsi="Georgia" w:cs="Georgia"/>
          <w:color w:val="auto"/>
        </w:rPr>
      </w:pPr>
      <w:r w:rsidRPr="00217F81">
        <w:rPr>
          <w:rFonts w:ascii="Georgia" w:hAnsi="Georgia"/>
          <w:color w:val="auto"/>
        </w:rPr>
        <w:t>Patient Care</w:t>
      </w:r>
    </w:p>
    <w:p w14:paraId="11C3DFEE" w14:textId="77777777" w:rsidR="00A12DB5" w:rsidRPr="00217F81" w:rsidRDefault="00A12DB5" w:rsidP="00DB61E5">
      <w:pPr>
        <w:pStyle w:val="BodyText1"/>
        <w:numPr>
          <w:ilvl w:val="0"/>
          <w:numId w:val="226"/>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Vaginal/vulvar, pre-invasive and invasive cancer</w:t>
      </w:r>
    </w:p>
    <w:p w14:paraId="22726163" w14:textId="77777777" w:rsidR="00A12DB5" w:rsidRPr="00217F81" w:rsidRDefault="00A12DB5" w:rsidP="00DB61E5">
      <w:pPr>
        <w:pStyle w:val="BodyText1"/>
        <w:numPr>
          <w:ilvl w:val="0"/>
          <w:numId w:val="226"/>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Cervical, pre-invasive and invasive, cancer</w:t>
      </w:r>
    </w:p>
    <w:p w14:paraId="190EE816" w14:textId="77777777" w:rsidR="00A12DB5" w:rsidRPr="00217F81" w:rsidRDefault="00A12DB5" w:rsidP="00DB61E5">
      <w:pPr>
        <w:pStyle w:val="BodyText1"/>
        <w:numPr>
          <w:ilvl w:val="0"/>
          <w:numId w:val="226"/>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Uterine neoplasia including endometrial hyperplasia and carcinoma</w:t>
      </w:r>
    </w:p>
    <w:p w14:paraId="6BEA54A7" w14:textId="77777777" w:rsidR="00A12DB5" w:rsidRPr="00217F81" w:rsidRDefault="00A12DB5" w:rsidP="00DB61E5">
      <w:pPr>
        <w:pStyle w:val="BodyText1"/>
        <w:numPr>
          <w:ilvl w:val="0"/>
          <w:numId w:val="226"/>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Ovarian and tubal cancer</w:t>
      </w:r>
    </w:p>
    <w:p w14:paraId="17BE8182" w14:textId="77777777" w:rsidR="00A12DB5" w:rsidRPr="00217F81" w:rsidRDefault="00A12DB5" w:rsidP="00DB61E5">
      <w:pPr>
        <w:pStyle w:val="BodyText1"/>
        <w:numPr>
          <w:ilvl w:val="0"/>
          <w:numId w:val="226"/>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Gestational trophoblastic disease including hydatidiform mole and malignant GTD</w:t>
      </w:r>
    </w:p>
    <w:p w14:paraId="027B0EDA" w14:textId="77777777" w:rsidR="00A12DB5" w:rsidRPr="00217F81" w:rsidRDefault="00A12DB5" w:rsidP="00DB61E5">
      <w:pPr>
        <w:pStyle w:val="BodyText1"/>
        <w:numPr>
          <w:ilvl w:val="0"/>
          <w:numId w:val="226"/>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Radiation, chemotherapy and terminal care</w:t>
      </w:r>
    </w:p>
    <w:p w14:paraId="45F584A1" w14:textId="77777777" w:rsidR="00A12DB5" w:rsidRPr="00217F81" w:rsidRDefault="00A12DB5" w:rsidP="00DB61E5">
      <w:pPr>
        <w:pStyle w:val="Body"/>
        <w:numPr>
          <w:ilvl w:val="0"/>
          <w:numId w:val="226"/>
        </w:numPr>
        <w:tabs>
          <w:tab w:val="clear" w:pos="360"/>
        </w:tabs>
        <w:ind w:left="720" w:hanging="360"/>
        <w:rPr>
          <w:rFonts w:ascii="Georgia" w:hAnsi="Georgia"/>
          <w:color w:val="auto"/>
        </w:rPr>
      </w:pPr>
      <w:r w:rsidRPr="00217F81">
        <w:rPr>
          <w:rFonts w:ascii="Georgia" w:hAnsi="Georgia"/>
          <w:color w:val="auto"/>
        </w:rPr>
        <w:t>Careful, precise surgical technique and surgical anatomy of the abdomen and pelvis.</w:t>
      </w:r>
    </w:p>
    <w:p w14:paraId="76EE009C" w14:textId="77777777" w:rsidR="00A12DB5" w:rsidRPr="00217F81" w:rsidRDefault="00A12DB5" w:rsidP="00DB61E5">
      <w:pPr>
        <w:pStyle w:val="Body"/>
        <w:numPr>
          <w:ilvl w:val="0"/>
          <w:numId w:val="226"/>
        </w:numPr>
        <w:tabs>
          <w:tab w:val="clear" w:pos="360"/>
        </w:tabs>
        <w:ind w:left="720" w:hanging="360"/>
        <w:rPr>
          <w:rFonts w:ascii="Georgia" w:hAnsi="Georgia"/>
          <w:color w:val="auto"/>
        </w:rPr>
      </w:pPr>
      <w:r w:rsidRPr="00217F81">
        <w:rPr>
          <w:rFonts w:ascii="Georgia" w:hAnsi="Georgia"/>
          <w:color w:val="auto"/>
        </w:rPr>
        <w:t>Appropriate perioperative and medical management of extremely ill patients with emphasis on critical care.</w:t>
      </w:r>
    </w:p>
    <w:p w14:paraId="239A55A3" w14:textId="77777777" w:rsidR="00A12DB5" w:rsidRPr="00217F81" w:rsidRDefault="00A12DB5" w:rsidP="00DB61E5">
      <w:pPr>
        <w:pStyle w:val="Body"/>
        <w:numPr>
          <w:ilvl w:val="0"/>
          <w:numId w:val="226"/>
        </w:numPr>
        <w:tabs>
          <w:tab w:val="clear" w:pos="360"/>
        </w:tabs>
        <w:ind w:left="720" w:hanging="360"/>
        <w:rPr>
          <w:rFonts w:ascii="Georgia" w:hAnsi="Georgia"/>
          <w:color w:val="auto"/>
        </w:rPr>
      </w:pPr>
      <w:r w:rsidRPr="00217F81">
        <w:rPr>
          <w:rFonts w:ascii="Georgia" w:hAnsi="Georgia"/>
          <w:color w:val="auto"/>
        </w:rPr>
        <w:t>Basic concepts of radiation therapy and chemotherapy in gynecologic malignancies.</w:t>
      </w:r>
    </w:p>
    <w:p w14:paraId="72D41685" w14:textId="77777777" w:rsidR="00A12DB5" w:rsidRPr="00217F81" w:rsidRDefault="00A12DB5" w:rsidP="00DB61E5">
      <w:pPr>
        <w:pStyle w:val="Body"/>
        <w:numPr>
          <w:ilvl w:val="0"/>
          <w:numId w:val="226"/>
        </w:numPr>
        <w:tabs>
          <w:tab w:val="clear" w:pos="360"/>
        </w:tabs>
        <w:ind w:left="720" w:hanging="360"/>
        <w:rPr>
          <w:rFonts w:ascii="Georgia" w:hAnsi="Georgia"/>
          <w:color w:val="auto"/>
        </w:rPr>
      </w:pPr>
      <w:r w:rsidRPr="00217F81">
        <w:rPr>
          <w:rFonts w:ascii="Georgia" w:hAnsi="Georgia"/>
          <w:color w:val="auto"/>
        </w:rPr>
        <w:t>Goal oriented approach to patients with curable critical illness and patients with terminal disease.</w:t>
      </w:r>
    </w:p>
    <w:p w14:paraId="4D70D105" w14:textId="77777777" w:rsidR="00A12DB5" w:rsidRPr="00217F81" w:rsidRDefault="00A12DB5" w:rsidP="00DB61E5">
      <w:pPr>
        <w:pStyle w:val="Body"/>
        <w:numPr>
          <w:ilvl w:val="0"/>
          <w:numId w:val="226"/>
        </w:numPr>
        <w:tabs>
          <w:tab w:val="clear" w:pos="360"/>
        </w:tabs>
        <w:ind w:left="720" w:hanging="360"/>
        <w:rPr>
          <w:rFonts w:ascii="Georgia" w:hAnsi="Georgia"/>
          <w:color w:val="auto"/>
        </w:rPr>
      </w:pPr>
      <w:r w:rsidRPr="00217F81">
        <w:rPr>
          <w:rFonts w:ascii="Georgia" w:hAnsi="Georgia"/>
          <w:color w:val="auto"/>
        </w:rPr>
        <w:t>The importance of careful review and understanding of surgical pathology and cytology in gynecologic oncology.</w:t>
      </w:r>
    </w:p>
    <w:p w14:paraId="7C0F8B73" w14:textId="77777777" w:rsidR="00A12DB5" w:rsidRPr="00217F81" w:rsidRDefault="00A12DB5" w:rsidP="00DB61E5">
      <w:pPr>
        <w:pStyle w:val="Body"/>
        <w:numPr>
          <w:ilvl w:val="0"/>
          <w:numId w:val="226"/>
        </w:numPr>
        <w:tabs>
          <w:tab w:val="clear" w:pos="360"/>
        </w:tabs>
        <w:ind w:left="720" w:hanging="360"/>
        <w:rPr>
          <w:rFonts w:ascii="Georgia" w:hAnsi="Georgia"/>
          <w:color w:val="auto"/>
        </w:rPr>
      </w:pPr>
      <w:r w:rsidRPr="00217F81">
        <w:rPr>
          <w:rFonts w:ascii="Georgia" w:hAnsi="Georgia"/>
          <w:color w:val="auto"/>
        </w:rPr>
        <w:t>In addition to the above, the care of these patients will consistently demand your best efforts as a physician and require above average perseverance, endurance, and compassion.</w:t>
      </w:r>
    </w:p>
    <w:p w14:paraId="7B65A46C" w14:textId="77777777" w:rsidR="00A12DB5" w:rsidRPr="00217F81" w:rsidRDefault="00A12DB5" w:rsidP="00DB61E5">
      <w:pPr>
        <w:pStyle w:val="BodyText1"/>
        <w:numPr>
          <w:ilvl w:val="0"/>
          <w:numId w:val="226"/>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 xml:space="preserve">The resident must understand and/or understand and perform the procedures listed on pages 108 &amp; 109 of CREOG’s </w:t>
      </w:r>
      <w:r w:rsidRPr="00217F81">
        <w:rPr>
          <w:rFonts w:ascii="Georgia" w:hAnsi="Georgia"/>
          <w:i/>
          <w:iCs/>
          <w:color w:val="auto"/>
        </w:rPr>
        <w:t>Educational Objectives, 10</w:t>
      </w:r>
      <w:r w:rsidRPr="00217F81">
        <w:rPr>
          <w:rFonts w:ascii="Georgia" w:hAnsi="Georgia"/>
          <w:i/>
          <w:iCs/>
          <w:color w:val="auto"/>
          <w:vertAlign w:val="superscript"/>
        </w:rPr>
        <w:t>th</w:t>
      </w:r>
      <w:r w:rsidRPr="00217F81">
        <w:rPr>
          <w:rFonts w:ascii="Georgia" w:hAnsi="Georgia"/>
          <w:i/>
          <w:iCs/>
          <w:color w:val="auto"/>
        </w:rPr>
        <w:t xml:space="preserve"> Edition ( 34-40, 11th edition)</w:t>
      </w:r>
    </w:p>
    <w:p w14:paraId="0561C7C9" w14:textId="77777777" w:rsidR="00A12DB5" w:rsidRPr="00217F81" w:rsidRDefault="00A12DB5" w:rsidP="00A12DB5">
      <w:pPr>
        <w:pStyle w:val="BodyText1"/>
        <w:rPr>
          <w:rFonts w:ascii="Georgia" w:eastAsia="Georgia" w:hAnsi="Georgia" w:cs="Georgia"/>
          <w:color w:val="auto"/>
        </w:rPr>
      </w:pPr>
    </w:p>
    <w:p w14:paraId="133A29F0" w14:textId="77777777" w:rsidR="00A12DB5" w:rsidRPr="00217F81" w:rsidRDefault="00A12DB5" w:rsidP="00A12DB5">
      <w:pPr>
        <w:pStyle w:val="BodyText1"/>
        <w:rPr>
          <w:rFonts w:ascii="Georgia" w:eastAsia="Georgia" w:hAnsi="Georgia" w:cs="Georgia"/>
          <w:b/>
          <w:bCs/>
          <w:color w:val="auto"/>
        </w:rPr>
      </w:pPr>
    </w:p>
    <w:p w14:paraId="39678D57" w14:textId="77777777" w:rsidR="00A12DB5" w:rsidRPr="00217F81" w:rsidRDefault="00A12DB5" w:rsidP="00A12DB5">
      <w:pPr>
        <w:pStyle w:val="BodyText1"/>
        <w:rPr>
          <w:rFonts w:ascii="Georgia" w:eastAsia="Georgia" w:hAnsi="Georgia" w:cs="Georgia"/>
          <w:b/>
          <w:bCs/>
          <w:color w:val="auto"/>
        </w:rPr>
      </w:pPr>
      <w:r w:rsidRPr="00217F81">
        <w:rPr>
          <w:rFonts w:ascii="Georgia" w:hAnsi="Georgia"/>
          <w:b/>
          <w:bCs/>
          <w:color w:val="auto"/>
        </w:rPr>
        <w:t>Medical Knowledge</w:t>
      </w:r>
    </w:p>
    <w:p w14:paraId="54A62270" w14:textId="77777777" w:rsidR="00A12DB5" w:rsidRPr="00217F81" w:rsidRDefault="00A12DB5" w:rsidP="00DB61E5">
      <w:pPr>
        <w:pStyle w:val="BodyText1"/>
        <w:numPr>
          <w:ilvl w:val="0"/>
          <w:numId w:val="227"/>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Basic science and mechanisms of pelvic pre-malignant and malignant disease including: genetics, anatomy, physiology, pharmacology, embryology/developmental biology, pathology/neoplasia and microbiology/immunology</w:t>
      </w:r>
    </w:p>
    <w:p w14:paraId="048408BE" w14:textId="77777777" w:rsidR="00A12DB5" w:rsidRPr="00217F81" w:rsidRDefault="00A12DB5" w:rsidP="00DB61E5">
      <w:pPr>
        <w:pStyle w:val="BodyText1"/>
        <w:numPr>
          <w:ilvl w:val="0"/>
          <w:numId w:val="227"/>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Psychosocial problems and depressive disorders associated with the diagnosis of breast and pelvic malignancies.</w:t>
      </w:r>
    </w:p>
    <w:p w14:paraId="585023A2" w14:textId="77777777" w:rsidR="00A12DB5" w:rsidRPr="00217F81" w:rsidRDefault="00A12DB5" w:rsidP="00DB61E5">
      <w:pPr>
        <w:pStyle w:val="BodyText1"/>
        <w:numPr>
          <w:ilvl w:val="0"/>
          <w:numId w:val="227"/>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Comprehensive patient presentations</w:t>
      </w:r>
    </w:p>
    <w:p w14:paraId="1573EA0D" w14:textId="77777777" w:rsidR="00A12DB5" w:rsidRPr="00217F81" w:rsidRDefault="00A12DB5" w:rsidP="00DB61E5">
      <w:pPr>
        <w:pStyle w:val="BodyText1"/>
        <w:numPr>
          <w:ilvl w:val="0"/>
          <w:numId w:val="227"/>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Review of appropriate texts and references</w:t>
      </w:r>
    </w:p>
    <w:p w14:paraId="1AE6B34A" w14:textId="77777777" w:rsidR="00A12DB5" w:rsidRPr="00217F81" w:rsidRDefault="00A12DB5" w:rsidP="00A12DB5">
      <w:pPr>
        <w:pStyle w:val="BodyText1"/>
        <w:rPr>
          <w:rFonts w:ascii="Georgia" w:eastAsia="Georgia" w:hAnsi="Georgia" w:cs="Georgia"/>
          <w:color w:val="auto"/>
        </w:rPr>
      </w:pPr>
    </w:p>
    <w:p w14:paraId="1F78EB10" w14:textId="77777777" w:rsidR="00A12DB5" w:rsidRPr="00217F81" w:rsidRDefault="00A12DB5" w:rsidP="00A12DB5">
      <w:pPr>
        <w:pStyle w:val="BodyText1"/>
        <w:rPr>
          <w:rFonts w:ascii="Georgia" w:eastAsia="Georgia" w:hAnsi="Georgia" w:cs="Georgia"/>
          <w:b/>
          <w:bCs/>
          <w:color w:val="auto"/>
        </w:rPr>
      </w:pPr>
      <w:r w:rsidRPr="00217F81">
        <w:rPr>
          <w:rFonts w:ascii="Georgia" w:hAnsi="Georgia"/>
          <w:b/>
          <w:bCs/>
          <w:color w:val="auto"/>
        </w:rPr>
        <w:t>Interpersonal/Communication Skills</w:t>
      </w:r>
    </w:p>
    <w:p w14:paraId="7CDE7BBB" w14:textId="77777777" w:rsidR="00A12DB5" w:rsidRPr="00217F81" w:rsidRDefault="00A12DB5" w:rsidP="00DB61E5">
      <w:pPr>
        <w:pStyle w:val="BodyText1"/>
        <w:numPr>
          <w:ilvl w:val="0"/>
          <w:numId w:val="129"/>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Introduces self to patient cordially and makes eye contact</w:t>
      </w:r>
    </w:p>
    <w:p w14:paraId="7E3DBA9A" w14:textId="77777777" w:rsidR="00A12DB5" w:rsidRPr="00217F81" w:rsidRDefault="00A12DB5" w:rsidP="00DB61E5">
      <w:pPr>
        <w:pStyle w:val="BodyText1"/>
        <w:numPr>
          <w:ilvl w:val="0"/>
          <w:numId w:val="129"/>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Uses appropriate language and terminology</w:t>
      </w:r>
    </w:p>
    <w:p w14:paraId="212CA7F3" w14:textId="77777777" w:rsidR="00A12DB5" w:rsidRPr="00217F81" w:rsidRDefault="00A12DB5" w:rsidP="00DB61E5">
      <w:pPr>
        <w:pStyle w:val="BodyText1"/>
        <w:numPr>
          <w:ilvl w:val="0"/>
          <w:numId w:val="129"/>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Summarizes treatment plan succinctly and completely</w:t>
      </w:r>
    </w:p>
    <w:p w14:paraId="4933CE73" w14:textId="77777777" w:rsidR="00A12DB5" w:rsidRPr="00217F81" w:rsidRDefault="00A12DB5" w:rsidP="00DB61E5">
      <w:pPr>
        <w:pStyle w:val="BodyText1"/>
        <w:numPr>
          <w:ilvl w:val="0"/>
          <w:numId w:val="128"/>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Educates patient appropriately</w:t>
      </w:r>
    </w:p>
    <w:p w14:paraId="6383DBF4" w14:textId="77777777" w:rsidR="00A12DB5" w:rsidRPr="00217F81" w:rsidRDefault="00A12DB5" w:rsidP="00DB61E5">
      <w:pPr>
        <w:pStyle w:val="BodyText1"/>
        <w:numPr>
          <w:ilvl w:val="0"/>
          <w:numId w:val="128"/>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Counsels patients specifically regarding premalignant and malignant disease</w:t>
      </w:r>
    </w:p>
    <w:p w14:paraId="549A1919" w14:textId="77777777" w:rsidR="00A12DB5" w:rsidRPr="00217F81" w:rsidRDefault="00A12DB5" w:rsidP="00DB61E5">
      <w:pPr>
        <w:pStyle w:val="BodyText1"/>
        <w:numPr>
          <w:ilvl w:val="0"/>
          <w:numId w:val="128"/>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Referral to the sub-specialist/specialist when necessary</w:t>
      </w:r>
    </w:p>
    <w:p w14:paraId="36C1BEC8" w14:textId="77777777" w:rsidR="00A12DB5" w:rsidRPr="00217F81" w:rsidRDefault="00A12DB5" w:rsidP="00A12DB5">
      <w:pPr>
        <w:pStyle w:val="BodyText1"/>
        <w:rPr>
          <w:rFonts w:ascii="Georgia" w:eastAsia="Georgia" w:hAnsi="Georgia" w:cs="Georgia"/>
          <w:color w:val="auto"/>
        </w:rPr>
      </w:pPr>
    </w:p>
    <w:p w14:paraId="41C0CB4F" w14:textId="77777777" w:rsidR="00A12DB5" w:rsidRPr="00217F81" w:rsidRDefault="00A12DB5" w:rsidP="00A12DB5">
      <w:pPr>
        <w:pStyle w:val="BodyText1"/>
        <w:rPr>
          <w:rFonts w:ascii="Georgia" w:eastAsia="Georgia" w:hAnsi="Georgia" w:cs="Georgia"/>
          <w:b/>
          <w:bCs/>
          <w:color w:val="auto"/>
        </w:rPr>
      </w:pPr>
      <w:r w:rsidRPr="00217F81">
        <w:rPr>
          <w:rFonts w:ascii="Georgia" w:hAnsi="Georgia"/>
          <w:b/>
          <w:bCs/>
          <w:color w:val="auto"/>
        </w:rPr>
        <w:t>Professionalism</w:t>
      </w:r>
    </w:p>
    <w:p w14:paraId="1C446893" w14:textId="77777777" w:rsidR="00A12DB5" w:rsidRPr="00217F81" w:rsidRDefault="00A12DB5" w:rsidP="00DB61E5">
      <w:pPr>
        <w:pStyle w:val="BodyText1"/>
        <w:numPr>
          <w:ilvl w:val="0"/>
          <w:numId w:val="130"/>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Humanistic approach to patients</w:t>
      </w:r>
    </w:p>
    <w:p w14:paraId="076C7ED6" w14:textId="77777777" w:rsidR="00A12DB5" w:rsidRPr="00217F81" w:rsidRDefault="00A12DB5" w:rsidP="00DB61E5">
      <w:pPr>
        <w:pStyle w:val="BodyText1"/>
        <w:numPr>
          <w:ilvl w:val="0"/>
          <w:numId w:val="130"/>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 xml:space="preserve">Uses appropriate discussion style </w:t>
      </w:r>
    </w:p>
    <w:p w14:paraId="684A8A64" w14:textId="77777777" w:rsidR="00A12DB5" w:rsidRPr="00217F81" w:rsidRDefault="00A12DB5" w:rsidP="00DB61E5">
      <w:pPr>
        <w:pStyle w:val="BodyText1"/>
        <w:numPr>
          <w:ilvl w:val="0"/>
          <w:numId w:val="130"/>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Recognizes needs/concerns of patients, families, faculty, office staff, and other health care personnel</w:t>
      </w:r>
    </w:p>
    <w:p w14:paraId="0EAC1671" w14:textId="77777777" w:rsidR="00A12DB5" w:rsidRPr="00217F81" w:rsidRDefault="00A12DB5" w:rsidP="00DB61E5">
      <w:pPr>
        <w:pStyle w:val="Body"/>
        <w:widowControl w:val="0"/>
        <w:numPr>
          <w:ilvl w:val="0"/>
          <w:numId w:val="131"/>
        </w:numPr>
        <w:tabs>
          <w:tab w:val="clear" w:pos="360"/>
        </w:tabs>
        <w:ind w:left="720" w:hanging="360"/>
        <w:rPr>
          <w:rFonts w:ascii="Georgia" w:hAnsi="Georgia"/>
          <w:color w:val="auto"/>
        </w:rPr>
      </w:pPr>
      <w:r w:rsidRPr="00217F81">
        <w:rPr>
          <w:rFonts w:ascii="Georgia" w:hAnsi="Georgia"/>
          <w:color w:val="auto"/>
        </w:rPr>
        <w:t>Follows a patient/plan through until problem remedied</w:t>
      </w:r>
    </w:p>
    <w:p w14:paraId="7AE5A70B" w14:textId="77777777" w:rsidR="00A12DB5" w:rsidRPr="00217F81" w:rsidRDefault="00A12DB5" w:rsidP="00DB61E5">
      <w:pPr>
        <w:pStyle w:val="Body"/>
        <w:widowControl w:val="0"/>
        <w:numPr>
          <w:ilvl w:val="0"/>
          <w:numId w:val="131"/>
        </w:numPr>
        <w:tabs>
          <w:tab w:val="clear" w:pos="360"/>
        </w:tabs>
        <w:ind w:left="720" w:hanging="360"/>
        <w:rPr>
          <w:rFonts w:ascii="Georgia" w:hAnsi="Georgia"/>
          <w:color w:val="auto"/>
        </w:rPr>
      </w:pPr>
      <w:r w:rsidRPr="00217F81">
        <w:rPr>
          <w:rFonts w:ascii="Georgia" w:hAnsi="Georgia"/>
          <w:color w:val="auto"/>
        </w:rPr>
        <w:t>Cognizant of patient safety</w:t>
      </w:r>
    </w:p>
    <w:p w14:paraId="57464176" w14:textId="77777777" w:rsidR="00A12DB5" w:rsidRPr="00217F81" w:rsidRDefault="00A12DB5" w:rsidP="00A12DB5">
      <w:pPr>
        <w:pStyle w:val="Body"/>
        <w:rPr>
          <w:rFonts w:ascii="Georgia" w:eastAsia="Georgia" w:hAnsi="Georgia" w:cs="Georgia"/>
          <w:color w:val="auto"/>
        </w:rPr>
      </w:pPr>
    </w:p>
    <w:p w14:paraId="3D4A3E6F"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Practice-Based Learning Improvement</w:t>
      </w:r>
    </w:p>
    <w:p w14:paraId="6449F7BF"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Appropriate use of laboratory, radiology and other diagnostic testing recognized as evidence based</w:t>
      </w:r>
    </w:p>
    <w:p w14:paraId="04B248E9"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Analyze and improve a specific practice behavior</w:t>
      </w:r>
    </w:p>
    <w:p w14:paraId="46A3C30C"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Reflects on learning needs and engages in self-directed learning</w:t>
      </w:r>
    </w:p>
    <w:p w14:paraId="137E8A3D"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 xml:space="preserve">Review and analysis of appropriate journal articles </w:t>
      </w:r>
    </w:p>
    <w:p w14:paraId="788A08B1" w14:textId="77777777" w:rsidR="00A12DB5" w:rsidRPr="00217F81" w:rsidRDefault="00A12DB5" w:rsidP="00A12DB5">
      <w:pPr>
        <w:pStyle w:val="Body"/>
        <w:rPr>
          <w:rFonts w:ascii="Georgia" w:eastAsia="Georgia" w:hAnsi="Georgia" w:cs="Georgia"/>
          <w:color w:val="auto"/>
        </w:rPr>
      </w:pPr>
    </w:p>
    <w:p w14:paraId="627C79E4"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System-Based Practice</w:t>
      </w:r>
    </w:p>
    <w:p w14:paraId="5C5D08F3"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Community medicine, including health promotion and disease prevention</w:t>
      </w:r>
    </w:p>
    <w:p w14:paraId="782D4C68"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Appropriate use of community resources and other physicians through consultation when necessary</w:t>
      </w:r>
    </w:p>
    <w:p w14:paraId="7CD934D4"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Health care delivery systems and practice management</w:t>
      </w:r>
    </w:p>
    <w:p w14:paraId="33CC9D61" w14:textId="77777777" w:rsidR="00A12DB5" w:rsidRPr="00217F81" w:rsidRDefault="00A12DB5" w:rsidP="00A12DB5">
      <w:pPr>
        <w:pStyle w:val="Body"/>
        <w:rPr>
          <w:rFonts w:ascii="Georgia" w:eastAsia="Georgia" w:hAnsi="Georgia" w:cs="Georgia"/>
          <w:color w:val="auto"/>
        </w:rPr>
      </w:pPr>
    </w:p>
    <w:p w14:paraId="4BBE6F86" w14:textId="77777777" w:rsidR="00A12DB5" w:rsidRPr="00217F81" w:rsidRDefault="00A12DB5" w:rsidP="00A12DB5">
      <w:pPr>
        <w:pStyle w:val="Body"/>
        <w:jc w:val="both"/>
        <w:rPr>
          <w:rFonts w:ascii="Georgia" w:eastAsia="Georgia" w:hAnsi="Georgia" w:cs="Georgia"/>
          <w:color w:val="auto"/>
        </w:rPr>
      </w:pPr>
      <w:r w:rsidRPr="00217F81">
        <w:rPr>
          <w:rFonts w:ascii="Georgia" w:hAnsi="Georgia"/>
          <w:b/>
          <w:bCs/>
          <w:color w:val="auto"/>
          <w:lang w:val="de-DE"/>
        </w:rPr>
        <w:t xml:space="preserve">SCHEDULE:  </w:t>
      </w:r>
      <w:r w:rsidRPr="00217F81">
        <w:rPr>
          <w:rFonts w:ascii="Georgia" w:hAnsi="Georgia"/>
          <w:color w:val="auto"/>
        </w:rPr>
        <w:t>Please refer to Program Director’s Protocols in the Residency Education Handbook for further instruction on procedure, management and coverage of the GYN Oncology service and patients.</w:t>
      </w:r>
    </w:p>
    <w:p w14:paraId="63C946FD" w14:textId="77777777" w:rsidR="00A12DB5" w:rsidRPr="00217F81" w:rsidRDefault="00A12DB5" w:rsidP="00A12DB5">
      <w:pPr>
        <w:pStyle w:val="Body"/>
        <w:rPr>
          <w:rFonts w:ascii="Georgia" w:eastAsia="Georgia" w:hAnsi="Georgia" w:cs="Georgia"/>
          <w:b/>
          <w:bCs/>
          <w:color w:val="auto"/>
        </w:rPr>
      </w:pPr>
    </w:p>
    <w:p w14:paraId="3BB5338C" w14:textId="77777777" w:rsidR="00A12DB5" w:rsidRPr="00217F81" w:rsidRDefault="00A12DB5" w:rsidP="00DB61E5">
      <w:pPr>
        <w:pStyle w:val="BodyTextIndent1"/>
        <w:numPr>
          <w:ilvl w:val="0"/>
          <w:numId w:val="229"/>
        </w:numPr>
        <w:pBdr>
          <w:top w:val="nil"/>
          <w:left w:val="nil"/>
          <w:bottom w:val="nil"/>
          <w:right w:val="nil"/>
          <w:between w:val="nil"/>
          <w:bar w:val="nil"/>
        </w:pBdr>
        <w:rPr>
          <w:rFonts w:ascii="Georgia" w:hAnsi="Georgia"/>
          <w:color w:val="auto"/>
        </w:rPr>
      </w:pPr>
      <w:r w:rsidRPr="00217F81">
        <w:rPr>
          <w:rFonts w:ascii="Georgia" w:hAnsi="Georgia"/>
          <w:color w:val="auto"/>
        </w:rPr>
        <w:t>AM&amp;PM Rounds GYN Team</w:t>
      </w:r>
    </w:p>
    <w:p w14:paraId="31876152" w14:textId="77777777" w:rsidR="00A12DB5" w:rsidRPr="00217F81" w:rsidRDefault="00A12DB5" w:rsidP="00DB61E5">
      <w:pPr>
        <w:pStyle w:val="BodyTextIndent1"/>
        <w:numPr>
          <w:ilvl w:val="0"/>
          <w:numId w:val="229"/>
        </w:numPr>
        <w:pBdr>
          <w:top w:val="nil"/>
          <w:left w:val="nil"/>
          <w:bottom w:val="nil"/>
          <w:right w:val="nil"/>
          <w:between w:val="nil"/>
          <w:bar w:val="nil"/>
        </w:pBdr>
        <w:rPr>
          <w:rFonts w:ascii="Georgia" w:hAnsi="Georgia"/>
          <w:color w:val="auto"/>
        </w:rPr>
      </w:pPr>
      <w:r w:rsidRPr="00217F81">
        <w:rPr>
          <w:rFonts w:ascii="Georgia" w:hAnsi="Georgia"/>
          <w:color w:val="auto"/>
        </w:rPr>
        <w:t>AM&amp;PM Board sign-out to NF Team</w:t>
      </w:r>
    </w:p>
    <w:p w14:paraId="31AD4A00" w14:textId="77777777" w:rsidR="00A12DB5" w:rsidRPr="00217F81" w:rsidRDefault="00A12DB5" w:rsidP="00DB61E5">
      <w:pPr>
        <w:pStyle w:val="BodyTextIndent1"/>
        <w:numPr>
          <w:ilvl w:val="0"/>
          <w:numId w:val="229"/>
        </w:numPr>
        <w:pBdr>
          <w:top w:val="nil"/>
          <w:left w:val="nil"/>
          <w:bottom w:val="nil"/>
          <w:right w:val="nil"/>
          <w:between w:val="nil"/>
          <w:bar w:val="nil"/>
        </w:pBdr>
        <w:rPr>
          <w:rFonts w:ascii="Georgia" w:hAnsi="Georgia"/>
          <w:color w:val="auto"/>
        </w:rPr>
      </w:pPr>
      <w:r w:rsidRPr="00217F81">
        <w:rPr>
          <w:rFonts w:ascii="Georgia" w:hAnsi="Georgia"/>
          <w:color w:val="auto"/>
        </w:rPr>
        <w:t>Morning Report</w:t>
      </w:r>
    </w:p>
    <w:p w14:paraId="5FFCB937" w14:textId="77777777" w:rsidR="00A12DB5" w:rsidRPr="00217F81" w:rsidRDefault="00A12DB5" w:rsidP="00DB61E5">
      <w:pPr>
        <w:pStyle w:val="BodyTextIndent1"/>
        <w:numPr>
          <w:ilvl w:val="0"/>
          <w:numId w:val="229"/>
        </w:numPr>
        <w:pBdr>
          <w:top w:val="nil"/>
          <w:left w:val="nil"/>
          <w:bottom w:val="nil"/>
          <w:right w:val="nil"/>
          <w:between w:val="nil"/>
          <w:bar w:val="nil"/>
        </w:pBdr>
        <w:rPr>
          <w:rFonts w:ascii="Georgia" w:hAnsi="Georgia"/>
          <w:color w:val="auto"/>
        </w:rPr>
      </w:pPr>
      <w:r w:rsidRPr="00217F81">
        <w:rPr>
          <w:rFonts w:ascii="Georgia" w:hAnsi="Georgia"/>
          <w:color w:val="auto"/>
        </w:rPr>
        <w:t>Assist with coverage/management of GYN Inpatient Service (GYN Team)</w:t>
      </w:r>
    </w:p>
    <w:p w14:paraId="7D5A5D4D" w14:textId="77777777" w:rsidR="00A12DB5" w:rsidRPr="00217F81" w:rsidRDefault="00A12DB5" w:rsidP="00DB61E5">
      <w:pPr>
        <w:pStyle w:val="BodyTextIndent1"/>
        <w:numPr>
          <w:ilvl w:val="0"/>
          <w:numId w:val="229"/>
        </w:numPr>
        <w:pBdr>
          <w:top w:val="nil"/>
          <w:left w:val="nil"/>
          <w:bottom w:val="nil"/>
          <w:right w:val="nil"/>
          <w:between w:val="nil"/>
          <w:bar w:val="nil"/>
        </w:pBdr>
        <w:rPr>
          <w:rFonts w:ascii="Georgia" w:hAnsi="Georgia"/>
          <w:color w:val="auto"/>
        </w:rPr>
      </w:pPr>
      <w:r w:rsidRPr="00217F81">
        <w:rPr>
          <w:rFonts w:ascii="Georgia" w:hAnsi="Georgia"/>
          <w:color w:val="auto"/>
        </w:rPr>
        <w:t>Didactic &amp; Educational Conference</w:t>
      </w:r>
    </w:p>
    <w:p w14:paraId="0EBA4983" w14:textId="77777777" w:rsidR="00A12DB5" w:rsidRPr="00217F81" w:rsidRDefault="00A12DB5" w:rsidP="00DB61E5">
      <w:pPr>
        <w:pStyle w:val="BodyTextIndent1"/>
        <w:numPr>
          <w:ilvl w:val="0"/>
          <w:numId w:val="229"/>
        </w:numPr>
        <w:pBdr>
          <w:top w:val="nil"/>
          <w:left w:val="nil"/>
          <w:bottom w:val="nil"/>
          <w:right w:val="nil"/>
          <w:between w:val="nil"/>
          <w:bar w:val="nil"/>
        </w:pBdr>
        <w:rPr>
          <w:rFonts w:ascii="Georgia" w:hAnsi="Georgia"/>
          <w:color w:val="auto"/>
        </w:rPr>
      </w:pPr>
      <w:r w:rsidRPr="00217F81">
        <w:rPr>
          <w:rFonts w:ascii="Georgia" w:hAnsi="Georgia"/>
          <w:color w:val="auto"/>
        </w:rPr>
        <w:lastRenderedPageBreak/>
        <w:t>Outpatient and Continuity Clinic as scheduled</w:t>
      </w:r>
    </w:p>
    <w:p w14:paraId="1BA2E7B4" w14:textId="77777777" w:rsidR="00A12DB5" w:rsidRPr="00217F81" w:rsidRDefault="00A12DB5" w:rsidP="00DB61E5">
      <w:pPr>
        <w:pStyle w:val="BodyTextIndent1"/>
        <w:numPr>
          <w:ilvl w:val="0"/>
          <w:numId w:val="229"/>
        </w:numPr>
        <w:pBdr>
          <w:top w:val="nil"/>
          <w:left w:val="nil"/>
          <w:bottom w:val="nil"/>
          <w:right w:val="nil"/>
          <w:between w:val="nil"/>
          <w:bar w:val="nil"/>
        </w:pBdr>
        <w:rPr>
          <w:rFonts w:ascii="Georgia" w:hAnsi="Georgia"/>
          <w:color w:val="auto"/>
        </w:rPr>
      </w:pPr>
      <w:r w:rsidRPr="00217F81">
        <w:rPr>
          <w:rFonts w:ascii="Georgia" w:hAnsi="Georgia"/>
          <w:color w:val="auto"/>
        </w:rPr>
        <w:t>Operating room as necessary</w:t>
      </w:r>
    </w:p>
    <w:p w14:paraId="539FB84F" w14:textId="77777777" w:rsidR="00A12DB5" w:rsidRPr="00217F81" w:rsidRDefault="00A12DB5" w:rsidP="00DB61E5">
      <w:pPr>
        <w:pStyle w:val="BodyTextIndent1"/>
        <w:numPr>
          <w:ilvl w:val="0"/>
          <w:numId w:val="229"/>
        </w:numPr>
        <w:pBdr>
          <w:top w:val="nil"/>
          <w:left w:val="nil"/>
          <w:bottom w:val="nil"/>
          <w:right w:val="nil"/>
          <w:between w:val="nil"/>
          <w:bar w:val="nil"/>
        </w:pBdr>
        <w:rPr>
          <w:rFonts w:ascii="Georgia" w:hAnsi="Georgia"/>
          <w:color w:val="auto"/>
        </w:rPr>
      </w:pPr>
      <w:r w:rsidRPr="00217F81">
        <w:rPr>
          <w:rFonts w:ascii="Georgia" w:hAnsi="Georgia"/>
          <w:color w:val="auto"/>
        </w:rPr>
        <w:t>Emergency room coverage</w:t>
      </w:r>
    </w:p>
    <w:p w14:paraId="316E9953" w14:textId="77777777" w:rsidR="00A12DB5" w:rsidRPr="00217F81" w:rsidRDefault="00A12DB5" w:rsidP="00DB61E5">
      <w:pPr>
        <w:pStyle w:val="BodyTextIndent1"/>
        <w:numPr>
          <w:ilvl w:val="0"/>
          <w:numId w:val="229"/>
        </w:numPr>
        <w:pBdr>
          <w:top w:val="nil"/>
          <w:left w:val="nil"/>
          <w:bottom w:val="nil"/>
          <w:right w:val="nil"/>
          <w:between w:val="nil"/>
          <w:bar w:val="nil"/>
        </w:pBdr>
        <w:rPr>
          <w:rFonts w:ascii="Georgia" w:hAnsi="Georgia"/>
          <w:color w:val="auto"/>
        </w:rPr>
      </w:pPr>
      <w:r w:rsidRPr="00217F81">
        <w:rPr>
          <w:rFonts w:ascii="Georgia" w:hAnsi="Georgia"/>
          <w:color w:val="auto"/>
        </w:rPr>
        <w:t>Gynecologic oncology pathology conference</w:t>
      </w:r>
    </w:p>
    <w:p w14:paraId="7AFCCAD5" w14:textId="77777777" w:rsidR="00A12DB5" w:rsidRPr="00217F81" w:rsidRDefault="00A12DB5" w:rsidP="00A12DB5">
      <w:pPr>
        <w:pStyle w:val="Body"/>
        <w:rPr>
          <w:rFonts w:ascii="Georgia" w:eastAsia="Georgia" w:hAnsi="Georgia" w:cs="Georgia"/>
          <w:b/>
          <w:bCs/>
          <w:color w:val="auto"/>
        </w:rPr>
      </w:pPr>
    </w:p>
    <w:p w14:paraId="4EFE4ABC" w14:textId="77777777" w:rsidR="00A12DB5" w:rsidRPr="00217F81" w:rsidRDefault="00A12DB5" w:rsidP="00A12DB5">
      <w:pPr>
        <w:pStyle w:val="Body"/>
        <w:rPr>
          <w:rFonts w:ascii="Georgia" w:eastAsia="Georgia" w:hAnsi="Georgia" w:cs="Georgia"/>
          <w:color w:val="auto"/>
        </w:rPr>
      </w:pPr>
      <w:r w:rsidRPr="00217F81">
        <w:rPr>
          <w:rFonts w:ascii="Georgia" w:hAnsi="Georgia"/>
          <w:b/>
          <w:bCs/>
          <w:color w:val="auto"/>
          <w:lang w:val="de-DE"/>
        </w:rPr>
        <w:t xml:space="preserve">ATTENDING SUPERVISION:  </w:t>
      </w:r>
      <w:r w:rsidRPr="00217F81">
        <w:rPr>
          <w:rFonts w:ascii="Georgia" w:hAnsi="Georgia"/>
          <w:color w:val="auto"/>
        </w:rPr>
        <w:t xml:space="preserve">MSM Gynecologic Oncology Division, Oncologists, Roland Matthews, Giuseppe Del </w:t>
      </w:r>
      <w:proofErr w:type="spellStart"/>
      <w:r w:rsidRPr="00217F81">
        <w:rPr>
          <w:rFonts w:ascii="Georgia" w:hAnsi="Georgia"/>
          <w:color w:val="auto"/>
        </w:rPr>
        <w:t>Prioreand</w:t>
      </w:r>
      <w:proofErr w:type="spellEnd"/>
      <w:r w:rsidRPr="00217F81">
        <w:rPr>
          <w:rFonts w:ascii="Georgia" w:hAnsi="Georgia"/>
          <w:color w:val="auto"/>
        </w:rPr>
        <w:t xml:space="preserve"> and the GYN Monthly/Weekly Attending. At Dekalb Medical Center Cyril Spann, Jr. MD and Joseph </w:t>
      </w:r>
      <w:proofErr w:type="spellStart"/>
      <w:r w:rsidRPr="00217F81">
        <w:rPr>
          <w:rFonts w:ascii="Georgia" w:hAnsi="Georgia"/>
          <w:color w:val="auto"/>
        </w:rPr>
        <w:t>Bovari</w:t>
      </w:r>
      <w:proofErr w:type="spellEnd"/>
      <w:r w:rsidRPr="00217F81">
        <w:rPr>
          <w:rFonts w:ascii="Georgia" w:hAnsi="Georgia"/>
          <w:color w:val="auto"/>
        </w:rPr>
        <w:t>, MD.</w:t>
      </w:r>
    </w:p>
    <w:p w14:paraId="0C85E3CB" w14:textId="77777777" w:rsidR="00A12DB5" w:rsidRPr="00217F81" w:rsidRDefault="00A12DB5" w:rsidP="00A12DB5">
      <w:pPr>
        <w:pStyle w:val="Body"/>
        <w:rPr>
          <w:rFonts w:ascii="Georgia" w:eastAsia="Georgia" w:hAnsi="Georgia" w:cs="Georgia"/>
          <w:b/>
          <w:bCs/>
          <w:color w:val="auto"/>
        </w:rPr>
      </w:pPr>
    </w:p>
    <w:p w14:paraId="07809FE4"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EVALUATION/ASSESSMENT:</w:t>
      </w:r>
    </w:p>
    <w:p w14:paraId="6C82A9B2" w14:textId="77777777" w:rsidR="00A12DB5" w:rsidRPr="00217F81" w:rsidRDefault="00A12DB5" w:rsidP="00A12DB5">
      <w:pPr>
        <w:pStyle w:val="Body"/>
        <w:jc w:val="both"/>
        <w:rPr>
          <w:rFonts w:ascii="Georgia" w:eastAsia="Georgia" w:hAnsi="Georgia" w:cs="Georgia"/>
          <w:color w:val="auto"/>
        </w:rPr>
      </w:pPr>
      <w:r w:rsidRPr="00217F81">
        <w:rPr>
          <w:rFonts w:ascii="Georgia" w:hAnsi="Georgia"/>
          <w:color w:val="auto"/>
        </w:rPr>
        <w:t xml:space="preserve">The resident will be evaluated based on his/her presentations, consult report constructions, surgical and clinical skills, and general knowledge of the subspecialty.  The resident will be evaluated after each rotation on his/her clinical and surgical skills, as well as his/her general fund of knowledge.  This evaluation will come from clinical faculties who have worked directly with the resident.  Each resident will be evaluated using one or all of the below listed assessment methods.  </w:t>
      </w:r>
    </w:p>
    <w:p w14:paraId="6BB4F085" w14:textId="77777777" w:rsidR="00A12DB5" w:rsidRPr="00217F81" w:rsidRDefault="00A12DB5" w:rsidP="00A12DB5">
      <w:pPr>
        <w:pStyle w:val="Body"/>
        <w:rPr>
          <w:rFonts w:ascii="Georgia" w:eastAsia="Georgia" w:hAnsi="Georgia" w:cs="Georgia"/>
          <w:b/>
          <w:bCs/>
          <w:color w:val="auto"/>
        </w:rPr>
      </w:pPr>
    </w:p>
    <w:p w14:paraId="177C1CE0" w14:textId="77777777" w:rsidR="00A12DB5" w:rsidRPr="00217F81" w:rsidRDefault="00A12DB5" w:rsidP="00A12DB5">
      <w:pPr>
        <w:pStyle w:val="Body"/>
        <w:jc w:val="both"/>
        <w:rPr>
          <w:rFonts w:ascii="Georgia" w:eastAsia="Georgia" w:hAnsi="Georgia" w:cs="Georgia"/>
          <w:b/>
          <w:bCs/>
          <w:color w:val="auto"/>
        </w:rPr>
      </w:pPr>
      <w:r w:rsidRPr="00217F81">
        <w:rPr>
          <w:rFonts w:ascii="Georgia" w:hAnsi="Georgia"/>
          <w:b/>
          <w:bCs/>
          <w:color w:val="auto"/>
        </w:rPr>
        <w:t>Core competencies to be assessed include: 1) Patient Care; 2) Medical Knowledge; 3) Practice-Based Learning &amp; Improvement; 4) Professionalism; 5) Interpersonal &amp; Communication Skills; and 6) Systems-Based Practice</w:t>
      </w:r>
    </w:p>
    <w:p w14:paraId="0F6C68E9" w14:textId="77777777" w:rsidR="00A12DB5" w:rsidRPr="00217F81" w:rsidRDefault="00A12DB5" w:rsidP="00A12DB5">
      <w:pPr>
        <w:pStyle w:val="Body"/>
        <w:jc w:val="both"/>
        <w:rPr>
          <w:rFonts w:ascii="Georgia" w:eastAsia="Georgia" w:hAnsi="Georgia" w:cs="Georgia"/>
          <w:b/>
          <w:bCs/>
          <w:color w:val="auto"/>
        </w:rPr>
      </w:pPr>
    </w:p>
    <w:p w14:paraId="4D017A93" w14:textId="77777777" w:rsidR="00A12DB5" w:rsidRPr="00217F81" w:rsidRDefault="00A12DB5" w:rsidP="00A12DB5">
      <w:pPr>
        <w:pStyle w:val="Body"/>
        <w:jc w:val="both"/>
        <w:rPr>
          <w:rFonts w:ascii="Georgia" w:eastAsia="Georgia" w:hAnsi="Georgia" w:cs="Georgia"/>
          <w:color w:val="auto"/>
        </w:rPr>
      </w:pPr>
      <w:r w:rsidRPr="00217F81">
        <w:rPr>
          <w:rFonts w:ascii="Georgia" w:hAnsi="Georgia"/>
          <w:color w:val="auto"/>
        </w:rPr>
        <w:t xml:space="preserve">Each resident will be evaluated using one or all of the below listed assessment methods:  </w:t>
      </w:r>
    </w:p>
    <w:p w14:paraId="4CC841A1" w14:textId="77777777" w:rsidR="00A12DB5" w:rsidRPr="00217F81" w:rsidRDefault="00A12DB5" w:rsidP="00A12DB5">
      <w:pPr>
        <w:pStyle w:val="Body"/>
        <w:rPr>
          <w:rFonts w:ascii="Georgia" w:eastAsia="Georgia" w:hAnsi="Georgia" w:cs="Georgia"/>
          <w:b/>
          <w:bCs/>
          <w:color w:val="auto"/>
        </w:rPr>
      </w:pPr>
      <w:r w:rsidRPr="00217F81">
        <w:rPr>
          <w:rFonts w:ascii="Georgia" w:eastAsia="Georgia" w:hAnsi="Georgia" w:cs="Georgia"/>
          <w:b/>
          <w:bCs/>
          <w:color w:val="auto"/>
        </w:rPr>
        <w:tab/>
      </w:r>
    </w:p>
    <w:p w14:paraId="398A8A5E" w14:textId="77777777" w:rsidR="00A12DB5" w:rsidRPr="00217F81" w:rsidRDefault="00A12DB5" w:rsidP="00DB61E5">
      <w:pPr>
        <w:pStyle w:val="Body"/>
        <w:numPr>
          <w:ilvl w:val="0"/>
          <w:numId w:val="231"/>
        </w:numPr>
        <w:jc w:val="both"/>
        <w:rPr>
          <w:rFonts w:ascii="Georgia" w:hAnsi="Georgia"/>
          <w:color w:val="auto"/>
        </w:rPr>
      </w:pPr>
      <w:r w:rsidRPr="00217F81">
        <w:rPr>
          <w:rFonts w:ascii="Georgia" w:hAnsi="Georgia"/>
          <w:color w:val="auto"/>
        </w:rPr>
        <w:t>Evaluations by Faculty</w:t>
      </w:r>
    </w:p>
    <w:p w14:paraId="12EAF990" w14:textId="77777777" w:rsidR="00A12DB5" w:rsidRPr="00217F81" w:rsidRDefault="00A12DB5" w:rsidP="00DB61E5">
      <w:pPr>
        <w:pStyle w:val="Body"/>
        <w:numPr>
          <w:ilvl w:val="0"/>
          <w:numId w:val="232"/>
        </w:numPr>
        <w:jc w:val="both"/>
        <w:rPr>
          <w:rFonts w:ascii="Georgia" w:hAnsi="Georgia"/>
          <w:color w:val="auto"/>
        </w:rPr>
      </w:pPr>
      <w:r w:rsidRPr="00217F81">
        <w:rPr>
          <w:rFonts w:ascii="Georgia" w:hAnsi="Georgia"/>
          <w:color w:val="auto"/>
        </w:rPr>
        <w:t>Multi-Source Assessment/Evaluation (360)</w:t>
      </w:r>
    </w:p>
    <w:p w14:paraId="5B74D2BE" w14:textId="77777777" w:rsidR="00A12DB5" w:rsidRPr="00217F81" w:rsidRDefault="00A12DB5" w:rsidP="00DB61E5">
      <w:pPr>
        <w:pStyle w:val="Body"/>
        <w:numPr>
          <w:ilvl w:val="0"/>
          <w:numId w:val="232"/>
        </w:numPr>
        <w:jc w:val="both"/>
        <w:rPr>
          <w:rFonts w:ascii="Georgia" w:hAnsi="Georgia"/>
          <w:color w:val="auto"/>
        </w:rPr>
      </w:pPr>
      <w:r w:rsidRPr="00217F81">
        <w:rPr>
          <w:rFonts w:ascii="Georgia" w:hAnsi="Georgia"/>
          <w:color w:val="auto"/>
        </w:rPr>
        <w:t>Evaluations by allied health professionals</w:t>
      </w:r>
    </w:p>
    <w:p w14:paraId="2BC59D2A" w14:textId="77777777" w:rsidR="00A12DB5" w:rsidRPr="00217F81" w:rsidRDefault="00A12DB5" w:rsidP="00DB61E5">
      <w:pPr>
        <w:pStyle w:val="Body"/>
        <w:numPr>
          <w:ilvl w:val="0"/>
          <w:numId w:val="232"/>
        </w:numPr>
        <w:jc w:val="both"/>
        <w:rPr>
          <w:rFonts w:ascii="Georgia" w:hAnsi="Georgia"/>
          <w:color w:val="auto"/>
        </w:rPr>
      </w:pPr>
      <w:r w:rsidRPr="00217F81">
        <w:rPr>
          <w:rFonts w:ascii="Georgia" w:hAnsi="Georgia"/>
          <w:color w:val="auto"/>
        </w:rPr>
        <w:t>Direct Observation</w:t>
      </w:r>
    </w:p>
    <w:p w14:paraId="572B1B70" w14:textId="77777777" w:rsidR="00A12DB5" w:rsidRPr="00217F81" w:rsidRDefault="00A12DB5" w:rsidP="00DB61E5">
      <w:pPr>
        <w:pStyle w:val="Body"/>
        <w:numPr>
          <w:ilvl w:val="0"/>
          <w:numId w:val="232"/>
        </w:numPr>
        <w:jc w:val="both"/>
        <w:rPr>
          <w:rFonts w:ascii="Georgia" w:hAnsi="Georgia"/>
          <w:color w:val="auto"/>
        </w:rPr>
      </w:pPr>
      <w:r w:rsidRPr="00217F81">
        <w:rPr>
          <w:rFonts w:ascii="Georgia" w:hAnsi="Georgia"/>
          <w:color w:val="auto"/>
        </w:rPr>
        <w:t>Attending Rounds</w:t>
      </w:r>
    </w:p>
    <w:p w14:paraId="2BC886F5" w14:textId="77777777" w:rsidR="00A12DB5" w:rsidRPr="00217F81" w:rsidRDefault="00A12DB5" w:rsidP="00DB61E5">
      <w:pPr>
        <w:pStyle w:val="Body"/>
        <w:numPr>
          <w:ilvl w:val="0"/>
          <w:numId w:val="232"/>
        </w:numPr>
        <w:jc w:val="both"/>
        <w:rPr>
          <w:rFonts w:ascii="Georgia" w:hAnsi="Georgia"/>
          <w:color w:val="auto"/>
        </w:rPr>
      </w:pPr>
      <w:r w:rsidRPr="00217F81">
        <w:rPr>
          <w:rFonts w:ascii="Georgia" w:hAnsi="Georgia"/>
          <w:color w:val="auto"/>
        </w:rPr>
        <w:t>Morning Report</w:t>
      </w:r>
    </w:p>
    <w:p w14:paraId="46EE34BA" w14:textId="77777777" w:rsidR="00A12DB5" w:rsidRPr="00217F81" w:rsidRDefault="00A12DB5" w:rsidP="00DB61E5">
      <w:pPr>
        <w:pStyle w:val="Body"/>
        <w:numPr>
          <w:ilvl w:val="0"/>
          <w:numId w:val="232"/>
        </w:numPr>
        <w:jc w:val="both"/>
        <w:rPr>
          <w:rFonts w:ascii="Georgia" w:hAnsi="Georgia"/>
          <w:color w:val="auto"/>
        </w:rPr>
      </w:pPr>
      <w:r w:rsidRPr="00217F81">
        <w:rPr>
          <w:rFonts w:ascii="Georgia" w:hAnsi="Georgia"/>
          <w:color w:val="auto"/>
        </w:rPr>
        <w:t>Patient Surveys</w:t>
      </w:r>
    </w:p>
    <w:p w14:paraId="3B69A79A" w14:textId="77777777" w:rsidR="00A12DB5" w:rsidRPr="00217F81" w:rsidRDefault="00A12DB5" w:rsidP="00DB61E5">
      <w:pPr>
        <w:pStyle w:val="Body"/>
        <w:numPr>
          <w:ilvl w:val="0"/>
          <w:numId w:val="232"/>
        </w:numPr>
        <w:jc w:val="both"/>
        <w:rPr>
          <w:rFonts w:ascii="Georgia" w:hAnsi="Georgia"/>
          <w:color w:val="auto"/>
        </w:rPr>
      </w:pPr>
      <w:r w:rsidRPr="00217F81">
        <w:rPr>
          <w:rFonts w:ascii="Georgia" w:hAnsi="Georgia"/>
          <w:color w:val="auto"/>
        </w:rPr>
        <w:t xml:space="preserve">Weekly Didactic and Clinical Conference </w:t>
      </w:r>
    </w:p>
    <w:p w14:paraId="5F4F853A" w14:textId="77777777" w:rsidR="00A12DB5" w:rsidRPr="00217F81" w:rsidRDefault="00A12DB5" w:rsidP="00DB61E5">
      <w:pPr>
        <w:pStyle w:val="Body"/>
        <w:numPr>
          <w:ilvl w:val="0"/>
          <w:numId w:val="232"/>
        </w:numPr>
        <w:jc w:val="both"/>
        <w:rPr>
          <w:rFonts w:ascii="Georgia" w:hAnsi="Georgia"/>
          <w:color w:val="auto"/>
        </w:rPr>
      </w:pPr>
      <w:r w:rsidRPr="00217F81">
        <w:rPr>
          <w:rFonts w:ascii="Georgia" w:hAnsi="Georgia"/>
          <w:color w:val="auto"/>
        </w:rPr>
        <w:t>Journal club</w:t>
      </w:r>
    </w:p>
    <w:p w14:paraId="08B6EA73" w14:textId="77777777" w:rsidR="00A12DB5" w:rsidRPr="00217F81" w:rsidRDefault="00A12DB5" w:rsidP="00DB61E5">
      <w:pPr>
        <w:pStyle w:val="Body"/>
        <w:numPr>
          <w:ilvl w:val="0"/>
          <w:numId w:val="232"/>
        </w:numPr>
        <w:jc w:val="both"/>
        <w:rPr>
          <w:rFonts w:ascii="Georgia" w:hAnsi="Georgia"/>
          <w:color w:val="auto"/>
        </w:rPr>
      </w:pPr>
      <w:r w:rsidRPr="00217F81">
        <w:rPr>
          <w:rFonts w:ascii="Georgia" w:hAnsi="Georgia"/>
          <w:color w:val="auto"/>
        </w:rPr>
        <w:t>Faculty critique of resident presentations at didactic and clinical conferences</w:t>
      </w:r>
    </w:p>
    <w:p w14:paraId="6C4CF23A" w14:textId="77777777" w:rsidR="00A12DB5" w:rsidRPr="00217F81" w:rsidRDefault="00A12DB5" w:rsidP="00DB61E5">
      <w:pPr>
        <w:pStyle w:val="Body"/>
        <w:numPr>
          <w:ilvl w:val="0"/>
          <w:numId w:val="232"/>
        </w:numPr>
        <w:jc w:val="both"/>
        <w:rPr>
          <w:rFonts w:ascii="Georgia" w:hAnsi="Georgia"/>
          <w:color w:val="auto"/>
        </w:rPr>
      </w:pPr>
      <w:r w:rsidRPr="00217F81">
        <w:rPr>
          <w:rFonts w:ascii="Georgia" w:hAnsi="Georgia"/>
          <w:color w:val="auto"/>
        </w:rPr>
        <w:t>Annual CREOG</w:t>
      </w:r>
    </w:p>
    <w:p w14:paraId="5EF57A9A" w14:textId="77777777" w:rsidR="00A12DB5" w:rsidRPr="00217F81" w:rsidRDefault="00A12DB5" w:rsidP="00DB61E5">
      <w:pPr>
        <w:pStyle w:val="Body"/>
        <w:numPr>
          <w:ilvl w:val="0"/>
          <w:numId w:val="232"/>
        </w:numPr>
        <w:jc w:val="both"/>
        <w:rPr>
          <w:rFonts w:ascii="Georgia" w:hAnsi="Georgia"/>
          <w:color w:val="auto"/>
        </w:rPr>
      </w:pPr>
      <w:r w:rsidRPr="00217F81">
        <w:rPr>
          <w:rFonts w:ascii="Georgia" w:hAnsi="Georgia"/>
          <w:color w:val="auto"/>
        </w:rPr>
        <w:t>Presentation of OB/GYN Cases</w:t>
      </w:r>
    </w:p>
    <w:p w14:paraId="0A6D5691" w14:textId="77777777" w:rsidR="00A12DB5" w:rsidRPr="00217F81" w:rsidRDefault="00A12DB5" w:rsidP="00DB61E5">
      <w:pPr>
        <w:pStyle w:val="Body"/>
        <w:numPr>
          <w:ilvl w:val="0"/>
          <w:numId w:val="232"/>
        </w:numPr>
        <w:jc w:val="both"/>
        <w:rPr>
          <w:rFonts w:ascii="Georgia" w:hAnsi="Georgia"/>
          <w:color w:val="auto"/>
          <w:lang w:val="de-DE"/>
        </w:rPr>
      </w:pPr>
      <w:r w:rsidRPr="00217F81">
        <w:rPr>
          <w:rFonts w:ascii="Georgia" w:hAnsi="Georgia"/>
          <w:color w:val="auto"/>
          <w:lang w:val="de-DE"/>
        </w:rPr>
        <w:t>Written Assessments</w:t>
      </w:r>
    </w:p>
    <w:p w14:paraId="1F9EAC61" w14:textId="77777777" w:rsidR="00A12DB5" w:rsidRPr="00217F81" w:rsidRDefault="00A12DB5" w:rsidP="00A12DB5">
      <w:pPr>
        <w:pStyle w:val="Body"/>
        <w:rPr>
          <w:rFonts w:ascii="Georgia" w:eastAsia="Georgia" w:hAnsi="Georgia" w:cs="Georgia"/>
          <w:color w:val="auto"/>
        </w:rPr>
      </w:pPr>
    </w:p>
    <w:p w14:paraId="2547C574" w14:textId="77777777" w:rsidR="00A12DB5" w:rsidRPr="00217F81" w:rsidRDefault="00A12DB5" w:rsidP="00A12DB5">
      <w:pPr>
        <w:pStyle w:val="Body"/>
        <w:jc w:val="both"/>
        <w:rPr>
          <w:rFonts w:ascii="Georgia" w:eastAsia="Georgia" w:hAnsi="Georgia" w:cs="Georgia"/>
          <w:color w:val="auto"/>
        </w:rPr>
      </w:pPr>
    </w:p>
    <w:p w14:paraId="4D6EC02B" w14:textId="77777777" w:rsidR="00A12DB5" w:rsidRPr="00217F81" w:rsidRDefault="00A12DB5" w:rsidP="00A12DB5">
      <w:pPr>
        <w:pStyle w:val="Heading31"/>
        <w:rPr>
          <w:rFonts w:ascii="Georgia" w:eastAsia="Georgia" w:hAnsi="Georgia" w:cs="Georgia"/>
          <w:color w:val="auto"/>
        </w:rPr>
      </w:pPr>
      <w:r w:rsidRPr="00217F81">
        <w:rPr>
          <w:rFonts w:ascii="Georgia" w:hAnsi="Georgia"/>
          <w:color w:val="auto"/>
        </w:rPr>
        <w:t>REFERENCES:</w:t>
      </w:r>
    </w:p>
    <w:p w14:paraId="2CCF00F9" w14:textId="77777777" w:rsidR="00A12DB5" w:rsidRPr="00217F81" w:rsidRDefault="00A12DB5" w:rsidP="00A12DB5">
      <w:pPr>
        <w:pStyle w:val="Body"/>
        <w:rPr>
          <w:rFonts w:ascii="Georgia" w:eastAsia="Georgia" w:hAnsi="Georgia" w:cs="Georgia"/>
          <w:color w:val="auto"/>
        </w:rPr>
      </w:pPr>
      <w:r w:rsidRPr="00217F81">
        <w:rPr>
          <w:rFonts w:ascii="Georgia" w:hAnsi="Georgia"/>
          <w:color w:val="auto"/>
        </w:rPr>
        <w:t xml:space="preserve">Educational Objectives, CORE Curriculum in Obstetrics and Gynecology, 10th edition, Unit 6 (Oncology), </w:t>
      </w:r>
      <w:proofErr w:type="spellStart"/>
      <w:r w:rsidRPr="00217F81">
        <w:rPr>
          <w:rFonts w:ascii="Georgia" w:hAnsi="Georgia"/>
          <w:color w:val="auto"/>
        </w:rPr>
        <w:t>pgs</w:t>
      </w:r>
      <w:proofErr w:type="spellEnd"/>
      <w:r w:rsidRPr="00217F81">
        <w:rPr>
          <w:rFonts w:ascii="Georgia" w:hAnsi="Georgia"/>
          <w:color w:val="auto"/>
        </w:rPr>
        <w:t xml:space="preserve"> 95-109 published by CREOG</w:t>
      </w:r>
    </w:p>
    <w:p w14:paraId="1C6511A6" w14:textId="77777777" w:rsidR="00A12DB5" w:rsidRPr="00217F81" w:rsidRDefault="00A12DB5" w:rsidP="00A12DB5">
      <w:pPr>
        <w:pStyle w:val="BodyText1"/>
        <w:jc w:val="both"/>
        <w:rPr>
          <w:rFonts w:ascii="Georgia" w:eastAsia="Georgia" w:hAnsi="Georgia" w:cs="Georgia"/>
          <w:color w:val="auto"/>
        </w:rPr>
      </w:pPr>
      <w:r w:rsidRPr="00217F81">
        <w:rPr>
          <w:rFonts w:ascii="Georgia" w:hAnsi="Georgia"/>
          <w:i/>
          <w:iCs/>
          <w:color w:val="auto"/>
        </w:rPr>
        <w:t xml:space="preserve">CORE Curriculum in Obstetrics and Gynecology, 11th edition, Unit 5, pg. 26, </w:t>
      </w:r>
      <w:r w:rsidRPr="00217F81">
        <w:rPr>
          <w:rFonts w:ascii="Georgia" w:hAnsi="Georgia"/>
          <w:color w:val="auto"/>
        </w:rPr>
        <w:t>published by CREOG, 2016</w:t>
      </w:r>
    </w:p>
    <w:p w14:paraId="6C62C1D4" w14:textId="77777777" w:rsidR="00A12DB5" w:rsidRPr="00217F81" w:rsidRDefault="00A12DB5" w:rsidP="00A12DB5">
      <w:pPr>
        <w:pStyle w:val="Body"/>
        <w:rPr>
          <w:rFonts w:ascii="Georgia" w:eastAsia="Georgia" w:hAnsi="Georgia" w:cs="Georgia"/>
          <w:color w:val="auto"/>
        </w:rPr>
      </w:pPr>
    </w:p>
    <w:p w14:paraId="23B2C885" w14:textId="77777777" w:rsidR="00A12DB5" w:rsidRPr="00217F81" w:rsidRDefault="00A12DB5" w:rsidP="00A12DB5">
      <w:pPr>
        <w:pStyle w:val="Body"/>
        <w:rPr>
          <w:rFonts w:ascii="Georgia" w:eastAsia="Georgia" w:hAnsi="Georgia" w:cs="Georgia"/>
          <w:color w:val="auto"/>
        </w:rPr>
      </w:pPr>
      <w:r w:rsidRPr="00217F81">
        <w:rPr>
          <w:rFonts w:ascii="Georgia" w:hAnsi="Georgia"/>
          <w:color w:val="auto"/>
        </w:rPr>
        <w:t>This is no conclusive text for the myriad of topics that comprise the essential of gynecologic oncology.  The following is a limited list of textbooks that may be useful.</w:t>
      </w:r>
    </w:p>
    <w:p w14:paraId="1CC35C60" w14:textId="77777777" w:rsidR="00A12DB5" w:rsidRPr="00217F81" w:rsidRDefault="00A12DB5" w:rsidP="00A12DB5">
      <w:pPr>
        <w:pStyle w:val="Body"/>
        <w:rPr>
          <w:rFonts w:ascii="Georgia" w:eastAsia="Georgia" w:hAnsi="Georgia" w:cs="Georgia"/>
          <w:color w:val="auto"/>
        </w:rPr>
      </w:pPr>
    </w:p>
    <w:p w14:paraId="0DBBA259" w14:textId="77777777" w:rsidR="00A12DB5" w:rsidRPr="00217F81" w:rsidRDefault="00A12DB5" w:rsidP="00DB61E5">
      <w:pPr>
        <w:pStyle w:val="Body"/>
        <w:numPr>
          <w:ilvl w:val="0"/>
          <w:numId w:val="234"/>
        </w:numPr>
        <w:rPr>
          <w:rFonts w:ascii="Georgia" w:hAnsi="Georgia"/>
          <w:color w:val="auto"/>
          <w:lang w:val="de-DE"/>
        </w:rPr>
      </w:pPr>
      <w:r w:rsidRPr="00217F81">
        <w:rPr>
          <w:rFonts w:ascii="Georgia" w:hAnsi="Georgia"/>
          <w:color w:val="auto"/>
          <w:lang w:val="de-DE"/>
        </w:rPr>
        <w:t xml:space="preserve">Drogemueller, Herbst, Mishell, Stenchever, </w:t>
      </w:r>
      <w:r w:rsidRPr="00217F81">
        <w:rPr>
          <w:rFonts w:ascii="Georgia" w:hAnsi="Georgia"/>
          <w:color w:val="auto"/>
          <w:u w:val="single"/>
        </w:rPr>
        <w:t>Comprehensive Gynecology</w:t>
      </w:r>
      <w:r w:rsidRPr="00217F81">
        <w:rPr>
          <w:rFonts w:ascii="Georgia" w:hAnsi="Georgia"/>
          <w:color w:val="auto"/>
        </w:rPr>
        <w:t>, C.V. Mosby Company, 2001.</w:t>
      </w:r>
    </w:p>
    <w:p w14:paraId="724FF124" w14:textId="77777777" w:rsidR="00A12DB5" w:rsidRPr="00217F81" w:rsidRDefault="00A12DB5" w:rsidP="00A12DB5">
      <w:pPr>
        <w:pStyle w:val="Body"/>
        <w:rPr>
          <w:rFonts w:ascii="Georgia" w:eastAsia="Georgia" w:hAnsi="Georgia" w:cs="Georgia"/>
          <w:color w:val="auto"/>
        </w:rPr>
      </w:pPr>
    </w:p>
    <w:p w14:paraId="7FE2F6D9" w14:textId="77777777" w:rsidR="00A12DB5" w:rsidRPr="00217F81" w:rsidRDefault="00A12DB5" w:rsidP="00DB61E5">
      <w:pPr>
        <w:pStyle w:val="Body"/>
        <w:numPr>
          <w:ilvl w:val="0"/>
          <w:numId w:val="234"/>
        </w:numPr>
        <w:rPr>
          <w:rFonts w:ascii="Georgia" w:hAnsi="Georgia"/>
          <w:color w:val="auto"/>
        </w:rPr>
      </w:pPr>
      <w:proofErr w:type="spellStart"/>
      <w:r w:rsidRPr="00217F81">
        <w:rPr>
          <w:rFonts w:ascii="Georgia" w:hAnsi="Georgia"/>
          <w:color w:val="auto"/>
        </w:rPr>
        <w:t>Disaia</w:t>
      </w:r>
      <w:proofErr w:type="spellEnd"/>
      <w:r w:rsidRPr="00217F81">
        <w:rPr>
          <w:rFonts w:ascii="Georgia" w:hAnsi="Georgia"/>
          <w:color w:val="auto"/>
        </w:rPr>
        <w:t xml:space="preserve">, </w:t>
      </w:r>
      <w:proofErr w:type="spellStart"/>
      <w:r w:rsidRPr="00217F81">
        <w:rPr>
          <w:rFonts w:ascii="Georgia" w:hAnsi="Georgia"/>
          <w:color w:val="auto"/>
        </w:rPr>
        <w:t>Creasman</w:t>
      </w:r>
      <w:proofErr w:type="spellEnd"/>
      <w:r w:rsidRPr="00217F81">
        <w:rPr>
          <w:rFonts w:ascii="Georgia" w:hAnsi="Georgia"/>
          <w:color w:val="auto"/>
        </w:rPr>
        <w:t xml:space="preserve">, </w:t>
      </w:r>
      <w:r w:rsidRPr="00217F81">
        <w:rPr>
          <w:rFonts w:ascii="Georgia" w:hAnsi="Georgia"/>
          <w:color w:val="auto"/>
          <w:u w:val="single"/>
          <w:lang w:val="it-IT"/>
        </w:rPr>
        <w:t>Clinical Gynecologic Oncology</w:t>
      </w:r>
      <w:r w:rsidRPr="00217F81">
        <w:rPr>
          <w:rFonts w:ascii="Georgia" w:hAnsi="Georgia"/>
          <w:color w:val="auto"/>
        </w:rPr>
        <w:t>, Eighth Edition, C.V. Mosby Company,2012.</w:t>
      </w:r>
    </w:p>
    <w:p w14:paraId="4124DDF1" w14:textId="77777777" w:rsidR="00A12DB5" w:rsidRPr="00217F81" w:rsidRDefault="00A12DB5" w:rsidP="00A12DB5">
      <w:pPr>
        <w:pStyle w:val="Body"/>
        <w:rPr>
          <w:rFonts w:ascii="Georgia" w:eastAsia="Georgia" w:hAnsi="Georgia" w:cs="Georgia"/>
          <w:color w:val="auto"/>
        </w:rPr>
      </w:pPr>
    </w:p>
    <w:p w14:paraId="3E632AD0" w14:textId="77777777" w:rsidR="00A12DB5" w:rsidRPr="00217F81" w:rsidRDefault="00A12DB5" w:rsidP="00DB61E5">
      <w:pPr>
        <w:pStyle w:val="Body"/>
        <w:numPr>
          <w:ilvl w:val="0"/>
          <w:numId w:val="234"/>
        </w:numPr>
        <w:rPr>
          <w:rFonts w:ascii="Georgia" w:hAnsi="Georgia"/>
          <w:color w:val="auto"/>
          <w:lang w:val="es-ES_tradnl"/>
        </w:rPr>
      </w:pPr>
      <w:r w:rsidRPr="00217F81">
        <w:rPr>
          <w:rFonts w:ascii="Georgia" w:hAnsi="Georgia"/>
          <w:color w:val="auto"/>
          <w:lang w:val="es-ES_tradnl"/>
        </w:rPr>
        <w:lastRenderedPageBreak/>
        <w:t xml:space="preserve">Rock, Jones, </w:t>
      </w:r>
      <w:r w:rsidRPr="00217F81">
        <w:rPr>
          <w:rFonts w:ascii="Georgia" w:hAnsi="Georgia"/>
          <w:color w:val="auto"/>
          <w:u w:val="single"/>
          <w:lang w:val="it-IT"/>
        </w:rPr>
        <w:t xml:space="preserve">Operative Gynecology, </w:t>
      </w:r>
      <w:r w:rsidRPr="00217F81">
        <w:rPr>
          <w:rFonts w:ascii="Georgia" w:hAnsi="Georgia"/>
          <w:color w:val="auto"/>
        </w:rPr>
        <w:t>Eleventh Edition, Lippincott Williams and Wilkins Company, 2015.</w:t>
      </w:r>
    </w:p>
    <w:p w14:paraId="7D6E333E" w14:textId="77777777" w:rsidR="00A12DB5" w:rsidRPr="00217F81" w:rsidRDefault="00A12DB5" w:rsidP="00A12DB5">
      <w:pPr>
        <w:pStyle w:val="Body"/>
        <w:rPr>
          <w:rFonts w:ascii="Georgia" w:eastAsia="Georgia" w:hAnsi="Georgia" w:cs="Georgia"/>
          <w:color w:val="auto"/>
        </w:rPr>
      </w:pPr>
    </w:p>
    <w:p w14:paraId="07B0CEE2" w14:textId="77777777" w:rsidR="00A12DB5" w:rsidRPr="00217F81" w:rsidRDefault="00A12DB5" w:rsidP="00DB61E5">
      <w:pPr>
        <w:pStyle w:val="Body"/>
        <w:numPr>
          <w:ilvl w:val="0"/>
          <w:numId w:val="234"/>
        </w:numPr>
        <w:rPr>
          <w:rFonts w:ascii="Georgia" w:hAnsi="Georgia"/>
          <w:color w:val="auto"/>
          <w:lang w:val="nl-NL"/>
        </w:rPr>
      </w:pPr>
      <w:r w:rsidRPr="00217F81">
        <w:rPr>
          <w:rFonts w:ascii="Georgia" w:hAnsi="Georgia"/>
          <w:color w:val="auto"/>
          <w:lang w:val="nl-NL"/>
        </w:rPr>
        <w:t xml:space="preserve">Wheeless, Roenneburg , </w:t>
      </w:r>
      <w:r w:rsidRPr="00217F81">
        <w:rPr>
          <w:rFonts w:ascii="Georgia" w:hAnsi="Georgia"/>
          <w:color w:val="auto"/>
          <w:u w:val="single"/>
        </w:rPr>
        <w:t xml:space="preserve">Atlas of Radical Pelvic Surgery, </w:t>
      </w:r>
      <w:r w:rsidRPr="00217F81">
        <w:rPr>
          <w:rFonts w:ascii="Georgia" w:hAnsi="Georgia"/>
          <w:color w:val="auto"/>
          <w:lang w:val="it-IT"/>
        </w:rPr>
        <w:t>on line edition. Atlasofpelvicsurgery.com</w:t>
      </w:r>
    </w:p>
    <w:p w14:paraId="24FD633C" w14:textId="77777777" w:rsidR="00A12DB5" w:rsidRPr="00217F81" w:rsidRDefault="00A12DB5" w:rsidP="00A12DB5">
      <w:pPr>
        <w:pStyle w:val="Body"/>
        <w:rPr>
          <w:rFonts w:ascii="Georgia" w:eastAsia="Georgia" w:hAnsi="Georgia" w:cs="Georgia"/>
          <w:color w:val="auto"/>
        </w:rPr>
      </w:pPr>
    </w:p>
    <w:p w14:paraId="27D4B1F1" w14:textId="77777777" w:rsidR="00A12DB5" w:rsidRPr="00217F81" w:rsidRDefault="00A12DB5" w:rsidP="00DB61E5">
      <w:pPr>
        <w:pStyle w:val="Body"/>
        <w:numPr>
          <w:ilvl w:val="0"/>
          <w:numId w:val="234"/>
        </w:numPr>
        <w:rPr>
          <w:rFonts w:ascii="Georgia" w:hAnsi="Georgia"/>
          <w:color w:val="auto"/>
          <w:lang w:val="it-IT"/>
        </w:rPr>
      </w:pPr>
      <w:r w:rsidRPr="00217F81">
        <w:rPr>
          <w:rFonts w:ascii="Georgia" w:hAnsi="Georgia"/>
          <w:color w:val="auto"/>
          <w:lang w:val="it-IT"/>
        </w:rPr>
        <w:t xml:space="preserve">Longo, Fauci, Kasper, Hauser, Jameso, Loscalzo, </w:t>
      </w:r>
      <w:r w:rsidRPr="00217F81">
        <w:rPr>
          <w:rFonts w:ascii="Georgia" w:hAnsi="Georgia"/>
          <w:color w:val="auto"/>
          <w:u w:val="single"/>
        </w:rPr>
        <w:t>Harrison’s Principles of Internal Medicine,</w:t>
      </w:r>
      <w:r w:rsidRPr="00217F81">
        <w:rPr>
          <w:rFonts w:ascii="Georgia" w:hAnsi="Georgia"/>
          <w:color w:val="auto"/>
        </w:rPr>
        <w:t xml:space="preserve"> 19th Edition, McGraw Hill, 2015.</w:t>
      </w:r>
    </w:p>
    <w:p w14:paraId="25BB266C" w14:textId="77777777" w:rsidR="00A12DB5" w:rsidRPr="00217F81" w:rsidRDefault="00A12DB5" w:rsidP="00A12DB5">
      <w:pPr>
        <w:pStyle w:val="Body"/>
        <w:rPr>
          <w:rFonts w:ascii="Georgia" w:eastAsia="Georgia" w:hAnsi="Georgia" w:cs="Georgia"/>
          <w:color w:val="auto"/>
        </w:rPr>
      </w:pPr>
    </w:p>
    <w:p w14:paraId="17BDB5BC" w14:textId="77777777" w:rsidR="00A12DB5" w:rsidRPr="00217F81" w:rsidRDefault="00A12DB5" w:rsidP="00DB61E5">
      <w:pPr>
        <w:pStyle w:val="Body"/>
        <w:numPr>
          <w:ilvl w:val="0"/>
          <w:numId w:val="234"/>
        </w:numPr>
        <w:rPr>
          <w:rFonts w:ascii="Georgia" w:hAnsi="Georgia"/>
          <w:color w:val="auto"/>
          <w:lang w:val="de-DE"/>
        </w:rPr>
      </w:pPr>
      <w:r w:rsidRPr="00217F81">
        <w:rPr>
          <w:rFonts w:ascii="Georgia" w:hAnsi="Georgia"/>
          <w:color w:val="auto"/>
          <w:lang w:val="de-DE"/>
        </w:rPr>
        <w:t xml:space="preserve">Siegel, </w:t>
      </w:r>
      <w:r w:rsidRPr="00217F81">
        <w:rPr>
          <w:rFonts w:ascii="Georgia" w:hAnsi="Georgia"/>
          <w:color w:val="auto"/>
          <w:u w:val="single"/>
        </w:rPr>
        <w:t xml:space="preserve">Love, Medicine, &amp; Miracles, </w:t>
      </w:r>
      <w:r w:rsidRPr="00217F81">
        <w:rPr>
          <w:rFonts w:ascii="Georgia" w:hAnsi="Georgia"/>
          <w:color w:val="auto"/>
        </w:rPr>
        <w:t>Harper &amp; Row Publishers, 1986.</w:t>
      </w:r>
    </w:p>
    <w:p w14:paraId="63F19F1F" w14:textId="77777777" w:rsidR="00A12DB5" w:rsidRPr="00217F81" w:rsidRDefault="00A12DB5" w:rsidP="00A12DB5">
      <w:pPr>
        <w:pStyle w:val="Body"/>
        <w:tabs>
          <w:tab w:val="left" w:pos="1080"/>
        </w:tabs>
        <w:rPr>
          <w:rFonts w:ascii="Georgia" w:eastAsia="Georgia" w:hAnsi="Georgia" w:cs="Georgia"/>
          <w:color w:val="auto"/>
        </w:rPr>
      </w:pPr>
    </w:p>
    <w:p w14:paraId="47726072" w14:textId="77777777" w:rsidR="00A12DB5" w:rsidRPr="00217F81" w:rsidRDefault="00A12DB5" w:rsidP="00A12DB5">
      <w:pPr>
        <w:pStyle w:val="Body"/>
        <w:rPr>
          <w:rFonts w:ascii="Georgia" w:eastAsia="Georgia" w:hAnsi="Georgia" w:cs="Georgia"/>
          <w:color w:val="auto"/>
        </w:rPr>
      </w:pPr>
    </w:p>
    <w:p w14:paraId="09EADCBE" w14:textId="77777777" w:rsidR="00A12DB5" w:rsidRPr="00217F81" w:rsidRDefault="00A12DB5" w:rsidP="00DB61E5">
      <w:pPr>
        <w:pStyle w:val="Body"/>
        <w:numPr>
          <w:ilvl w:val="0"/>
          <w:numId w:val="234"/>
        </w:numPr>
        <w:rPr>
          <w:rFonts w:ascii="Georgia" w:hAnsi="Georgia"/>
          <w:color w:val="auto"/>
          <w:lang w:val="de-DE"/>
        </w:rPr>
      </w:pPr>
      <w:r w:rsidRPr="00217F81">
        <w:rPr>
          <w:rFonts w:ascii="Georgia" w:hAnsi="Georgia"/>
          <w:color w:val="auto"/>
          <w:lang w:val="de-DE"/>
        </w:rPr>
        <w:t xml:space="preserve">Hindle, </w:t>
      </w:r>
      <w:r w:rsidRPr="00217F81">
        <w:rPr>
          <w:rFonts w:ascii="Georgia" w:hAnsi="Georgia"/>
          <w:color w:val="auto"/>
          <w:u w:val="single"/>
        </w:rPr>
        <w:t xml:space="preserve">Breast Disease for Gynecologists, </w:t>
      </w:r>
      <w:r w:rsidRPr="00217F81">
        <w:rPr>
          <w:rFonts w:ascii="Georgia" w:hAnsi="Georgia"/>
          <w:color w:val="auto"/>
          <w:lang w:val="it-IT"/>
        </w:rPr>
        <w:t>Appleton &amp; Lange, 1990.</w:t>
      </w:r>
    </w:p>
    <w:p w14:paraId="12232B02" w14:textId="77777777" w:rsidR="00A12DB5" w:rsidRPr="00217F81" w:rsidRDefault="00A12DB5" w:rsidP="00A12DB5">
      <w:pPr>
        <w:pStyle w:val="Body"/>
        <w:tabs>
          <w:tab w:val="left" w:pos="1080"/>
        </w:tabs>
        <w:rPr>
          <w:rFonts w:ascii="Georgia" w:eastAsia="Georgia" w:hAnsi="Georgia" w:cs="Georgia"/>
          <w:color w:val="auto"/>
        </w:rPr>
      </w:pPr>
    </w:p>
    <w:p w14:paraId="6A35B83A" w14:textId="77777777" w:rsidR="00A12DB5" w:rsidRPr="00217F81" w:rsidRDefault="00A12DB5" w:rsidP="00A12DB5">
      <w:pPr>
        <w:pStyle w:val="Body"/>
        <w:rPr>
          <w:color w:val="auto"/>
        </w:rPr>
      </w:pPr>
      <w:r w:rsidRPr="00217F81">
        <w:rPr>
          <w:rFonts w:ascii="Arial Unicode MS" w:hAnsi="Arial Unicode MS"/>
          <w:color w:val="auto"/>
        </w:rPr>
        <w:br w:type="page"/>
      </w:r>
    </w:p>
    <w:tbl>
      <w:tblPr>
        <w:tblW w:w="108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47"/>
        <w:gridCol w:w="1490"/>
        <w:gridCol w:w="332"/>
        <w:gridCol w:w="1540"/>
        <w:gridCol w:w="735"/>
        <w:gridCol w:w="807"/>
        <w:gridCol w:w="755"/>
        <w:gridCol w:w="732"/>
        <w:gridCol w:w="1016"/>
        <w:gridCol w:w="778"/>
        <w:gridCol w:w="1168"/>
      </w:tblGrid>
      <w:tr w:rsidR="00A12DB5" w:rsidRPr="00217F81" w14:paraId="7C22182E" w14:textId="77777777" w:rsidTr="00DE0DAA">
        <w:trPr>
          <w:trHeight w:val="250"/>
        </w:trPr>
        <w:tc>
          <w:tcPr>
            <w:tcW w:w="10800" w:type="dxa"/>
            <w:gridSpan w:val="11"/>
            <w:tcBorders>
              <w:top w:val="single" w:sz="4" w:space="0" w:color="000000"/>
              <w:left w:val="single" w:sz="4" w:space="0" w:color="000000"/>
              <w:bottom w:val="single" w:sz="4" w:space="0" w:color="000000"/>
              <w:right w:val="single" w:sz="4" w:space="0" w:color="000000"/>
            </w:tcBorders>
            <w:shd w:val="clear" w:color="auto" w:fill="4472C4"/>
            <w:tcMar>
              <w:top w:w="80" w:type="dxa"/>
              <w:left w:w="80" w:type="dxa"/>
              <w:bottom w:w="80" w:type="dxa"/>
              <w:right w:w="80" w:type="dxa"/>
            </w:tcMar>
          </w:tcPr>
          <w:p w14:paraId="29E9745F"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u w:color="FFFFFF"/>
              </w:rPr>
              <w:lastRenderedPageBreak/>
              <w:t xml:space="preserve">Morehouse School of Medicine OB/GYN Residency Program </w:t>
            </w:r>
          </w:p>
        </w:tc>
      </w:tr>
      <w:tr w:rsidR="00A12DB5" w:rsidRPr="00217F81" w14:paraId="6F823165" w14:textId="77777777" w:rsidTr="00DE0DAA">
        <w:trPr>
          <w:trHeight w:val="250"/>
        </w:trPr>
        <w:tc>
          <w:tcPr>
            <w:tcW w:w="10800" w:type="dxa"/>
            <w:gridSpan w:val="11"/>
            <w:tcBorders>
              <w:top w:val="single" w:sz="4" w:space="0" w:color="000000"/>
              <w:left w:val="single" w:sz="4" w:space="0" w:color="000000"/>
              <w:bottom w:val="single" w:sz="4" w:space="0" w:color="000000"/>
              <w:right w:val="single" w:sz="4" w:space="0" w:color="000000"/>
            </w:tcBorders>
            <w:shd w:val="clear" w:color="auto" w:fill="AEAAAA"/>
            <w:tcMar>
              <w:top w:w="80" w:type="dxa"/>
              <w:left w:w="80" w:type="dxa"/>
              <w:bottom w:w="80" w:type="dxa"/>
              <w:right w:w="80" w:type="dxa"/>
            </w:tcMar>
          </w:tcPr>
          <w:p w14:paraId="43069B57"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Grady Medical Center ONC ROTATION</w:t>
            </w:r>
          </w:p>
        </w:tc>
      </w:tr>
      <w:tr w:rsidR="00A12DB5" w:rsidRPr="00217F81" w14:paraId="78EAE50F" w14:textId="77777777" w:rsidTr="00DE0DAA">
        <w:trPr>
          <w:trHeight w:val="250"/>
        </w:trPr>
        <w:tc>
          <w:tcPr>
            <w:tcW w:w="5544"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ADD2E5"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Rotation Name</w:t>
            </w:r>
          </w:p>
        </w:tc>
        <w:tc>
          <w:tcPr>
            <w:tcW w:w="525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8087E9"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Faculty Leader</w:t>
            </w:r>
          </w:p>
        </w:tc>
      </w:tr>
      <w:tr w:rsidR="00A12DB5" w:rsidRPr="00217F81" w14:paraId="2DEA636C" w14:textId="77777777" w:rsidTr="00DE0DAA">
        <w:trPr>
          <w:trHeight w:val="250"/>
        </w:trPr>
        <w:tc>
          <w:tcPr>
            <w:tcW w:w="5544"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627479"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Oncology (ONC -A) </w:t>
            </w:r>
          </w:p>
        </w:tc>
        <w:tc>
          <w:tcPr>
            <w:tcW w:w="525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1B21BE"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Roland Matthews, MD</w:t>
            </w:r>
          </w:p>
        </w:tc>
      </w:tr>
      <w:tr w:rsidR="00A12DB5" w:rsidRPr="00217F81" w14:paraId="1E914D25" w14:textId="77777777" w:rsidTr="00DE0DAA">
        <w:trPr>
          <w:trHeight w:val="250"/>
        </w:trPr>
        <w:tc>
          <w:tcPr>
            <w:tcW w:w="293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F4E135"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Resident Level</w:t>
            </w:r>
          </w:p>
        </w:tc>
        <w:tc>
          <w:tcPr>
            <w:tcW w:w="18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705FDC"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PGY1</w:t>
            </w:r>
          </w:p>
        </w:tc>
        <w:tc>
          <w:tcPr>
            <w:tcW w:w="229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1A37D6"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PGY2</w:t>
            </w:r>
          </w:p>
        </w:tc>
        <w:tc>
          <w:tcPr>
            <w:tcW w:w="174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DD006E"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PGY3</w:t>
            </w:r>
          </w:p>
        </w:tc>
        <w:tc>
          <w:tcPr>
            <w:tcW w:w="19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66672F"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PGY4</w:t>
            </w:r>
          </w:p>
        </w:tc>
      </w:tr>
      <w:tr w:rsidR="00A12DB5" w:rsidRPr="00217F81" w14:paraId="6B843074" w14:textId="77777777" w:rsidTr="00DE0DAA">
        <w:trPr>
          <w:trHeight w:val="250"/>
        </w:trPr>
        <w:tc>
          <w:tcPr>
            <w:tcW w:w="2937"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47493A77" w14:textId="77777777" w:rsidR="00A12DB5" w:rsidRPr="00217F81" w:rsidRDefault="00A12DB5" w:rsidP="00DE0DAA">
            <w:pPr>
              <w:rPr>
                <w:color w:val="auto"/>
              </w:rPr>
            </w:pPr>
          </w:p>
        </w:tc>
        <w:tc>
          <w:tcPr>
            <w:tcW w:w="18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54BFA5"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 xml:space="preserve">- </w:t>
            </w:r>
          </w:p>
        </w:tc>
        <w:tc>
          <w:tcPr>
            <w:tcW w:w="229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4903AB"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 xml:space="preserve">4 </w:t>
            </w:r>
            <w:proofErr w:type="spellStart"/>
            <w:r w:rsidRPr="00217F81">
              <w:rPr>
                <w:rFonts w:ascii="Calibri" w:eastAsia="Calibri" w:hAnsi="Calibri" w:cs="Calibri"/>
                <w:color w:val="auto"/>
                <w:sz w:val="22"/>
                <w:szCs w:val="22"/>
              </w:rPr>
              <w:t>wks</w:t>
            </w:r>
            <w:proofErr w:type="spellEnd"/>
          </w:p>
        </w:tc>
        <w:tc>
          <w:tcPr>
            <w:tcW w:w="174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1E9215"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4wks</w:t>
            </w:r>
          </w:p>
        </w:tc>
        <w:tc>
          <w:tcPr>
            <w:tcW w:w="19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D71D1A"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w:t>
            </w:r>
          </w:p>
        </w:tc>
      </w:tr>
      <w:tr w:rsidR="00A12DB5" w:rsidRPr="00217F81" w14:paraId="2F9B0C8C" w14:textId="77777777" w:rsidTr="00DE0DAA">
        <w:trPr>
          <w:trHeight w:val="970"/>
        </w:trPr>
        <w:tc>
          <w:tcPr>
            <w:tcW w:w="2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43D351"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shd w:val="clear" w:color="auto" w:fill="FFFF00"/>
              </w:rPr>
              <w:t>Rotation Description</w:t>
            </w:r>
          </w:p>
        </w:tc>
        <w:tc>
          <w:tcPr>
            <w:tcW w:w="7862"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0EA9F6" w14:textId="77777777" w:rsidR="00A12DB5" w:rsidRPr="00217F81" w:rsidRDefault="00A12DB5" w:rsidP="00DE0DAA">
            <w:pPr>
              <w:pStyle w:val="Body"/>
              <w:rPr>
                <w:color w:val="auto"/>
              </w:rPr>
            </w:pPr>
            <w:r w:rsidRPr="00217F81">
              <w:rPr>
                <w:rFonts w:ascii="Calibri" w:eastAsia="Calibri" w:hAnsi="Calibri" w:cs="Calibri"/>
                <w:color w:val="auto"/>
                <w:sz w:val="22"/>
                <w:szCs w:val="22"/>
              </w:rPr>
              <w:t xml:space="preserve">Residents will gain exposure to and experience with the core concepts relevant to gynecologic oncology. Residents will learn to follow patients from the preoperative setting, through surgery and into the postoperative phase. </w:t>
            </w:r>
          </w:p>
        </w:tc>
      </w:tr>
      <w:tr w:rsidR="00A12DB5" w:rsidRPr="00217F81" w14:paraId="7C9FB641" w14:textId="77777777" w:rsidTr="00DE0DAA">
        <w:trPr>
          <w:trHeight w:val="250"/>
        </w:trPr>
        <w:tc>
          <w:tcPr>
            <w:tcW w:w="2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3D29F4"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Required Reading</w:t>
            </w:r>
          </w:p>
        </w:tc>
        <w:tc>
          <w:tcPr>
            <w:tcW w:w="7862"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7F6057" w14:textId="77777777" w:rsidR="00A12DB5" w:rsidRPr="00217F81" w:rsidRDefault="00A12DB5" w:rsidP="00DE0DAA">
            <w:pPr>
              <w:pStyle w:val="Body"/>
              <w:rPr>
                <w:color w:val="auto"/>
              </w:rPr>
            </w:pPr>
            <w:r w:rsidRPr="00217F81">
              <w:rPr>
                <w:rFonts w:ascii="Calibri" w:eastAsia="Calibri" w:hAnsi="Calibri" w:cs="Calibri"/>
                <w:color w:val="auto"/>
                <w:sz w:val="22"/>
                <w:szCs w:val="22"/>
              </w:rPr>
              <w:t>Selected reading as assigned by faculty leaders</w:t>
            </w:r>
          </w:p>
        </w:tc>
      </w:tr>
      <w:tr w:rsidR="00A12DB5" w:rsidRPr="00217F81" w14:paraId="407BF924" w14:textId="77777777" w:rsidTr="00DE0DAA">
        <w:trPr>
          <w:trHeight w:val="250"/>
        </w:trPr>
        <w:tc>
          <w:tcPr>
            <w:tcW w:w="2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1FD4DA"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Objectives</w:t>
            </w:r>
          </w:p>
        </w:tc>
        <w:tc>
          <w:tcPr>
            <w:tcW w:w="7862"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355EA0" w14:textId="77777777" w:rsidR="00A12DB5" w:rsidRPr="00217F81" w:rsidRDefault="00A12DB5" w:rsidP="00DE0DAA">
            <w:pPr>
              <w:pStyle w:val="Body"/>
              <w:rPr>
                <w:color w:val="auto"/>
              </w:rPr>
            </w:pPr>
            <w:r w:rsidRPr="00217F81">
              <w:rPr>
                <w:rFonts w:ascii="Calibri" w:eastAsia="Calibri" w:hAnsi="Calibri" w:cs="Calibri"/>
                <w:color w:val="auto"/>
                <w:sz w:val="22"/>
                <w:szCs w:val="22"/>
              </w:rPr>
              <w:t>As outlined by PGY Level</w:t>
            </w:r>
          </w:p>
        </w:tc>
      </w:tr>
      <w:tr w:rsidR="00A12DB5" w:rsidRPr="00217F81" w14:paraId="6A2FA331" w14:textId="77777777" w:rsidTr="00DE0DAA">
        <w:trPr>
          <w:trHeight w:val="250"/>
        </w:trPr>
        <w:tc>
          <w:tcPr>
            <w:tcW w:w="2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11ABD3"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Meals</w:t>
            </w:r>
          </w:p>
        </w:tc>
        <w:tc>
          <w:tcPr>
            <w:tcW w:w="7862"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F99E03" w14:textId="77777777" w:rsidR="00A12DB5" w:rsidRPr="00217F81" w:rsidRDefault="00A12DB5" w:rsidP="00DE0DAA">
            <w:pPr>
              <w:pStyle w:val="Body"/>
              <w:rPr>
                <w:color w:val="auto"/>
              </w:rPr>
            </w:pPr>
            <w:r w:rsidRPr="00217F81">
              <w:rPr>
                <w:rFonts w:ascii="Calibri" w:eastAsia="Calibri" w:hAnsi="Calibri" w:cs="Calibri"/>
                <w:color w:val="auto"/>
                <w:sz w:val="22"/>
                <w:szCs w:val="22"/>
              </w:rPr>
              <w:t>On your own</w:t>
            </w:r>
          </w:p>
        </w:tc>
      </w:tr>
      <w:tr w:rsidR="00A12DB5" w:rsidRPr="00217F81" w14:paraId="1A75DFAC" w14:textId="77777777" w:rsidTr="00DE0DAA">
        <w:trPr>
          <w:trHeight w:val="250"/>
        </w:trPr>
        <w:tc>
          <w:tcPr>
            <w:tcW w:w="2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94814B"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Parking</w:t>
            </w:r>
          </w:p>
        </w:tc>
        <w:tc>
          <w:tcPr>
            <w:tcW w:w="7862"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30E2B4" w14:textId="77777777" w:rsidR="00A12DB5" w:rsidRPr="00217F81" w:rsidRDefault="00A12DB5" w:rsidP="00DE0DAA">
            <w:pPr>
              <w:pStyle w:val="Body"/>
              <w:spacing w:before="100" w:after="100"/>
              <w:rPr>
                <w:color w:val="auto"/>
              </w:rPr>
            </w:pPr>
            <w:r w:rsidRPr="00217F81">
              <w:rPr>
                <w:rFonts w:ascii="Calibri" w:eastAsia="Calibri" w:hAnsi="Calibri" w:cs="Calibri"/>
                <w:color w:val="auto"/>
                <w:sz w:val="22"/>
                <w:szCs w:val="22"/>
              </w:rPr>
              <w:t>Obtained at orientation</w:t>
            </w:r>
          </w:p>
        </w:tc>
      </w:tr>
      <w:tr w:rsidR="00A12DB5" w:rsidRPr="00217F81" w14:paraId="727D410D" w14:textId="77777777" w:rsidTr="00DE0DAA">
        <w:trPr>
          <w:trHeight w:val="250"/>
        </w:trPr>
        <w:tc>
          <w:tcPr>
            <w:tcW w:w="2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127984"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Faculty</w:t>
            </w:r>
          </w:p>
        </w:tc>
        <w:tc>
          <w:tcPr>
            <w:tcW w:w="7862"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CC80FD" w14:textId="77777777" w:rsidR="00A12DB5" w:rsidRPr="00217F81" w:rsidRDefault="00A12DB5" w:rsidP="00DE0DAA">
            <w:pPr>
              <w:pStyle w:val="Body"/>
              <w:rPr>
                <w:color w:val="auto"/>
              </w:rPr>
            </w:pPr>
            <w:r w:rsidRPr="00217F81">
              <w:rPr>
                <w:rFonts w:ascii="Calibri" w:eastAsia="Calibri" w:hAnsi="Calibri" w:cs="Calibri"/>
                <w:color w:val="auto"/>
                <w:sz w:val="22"/>
                <w:szCs w:val="22"/>
              </w:rPr>
              <w:t xml:space="preserve">Faculty as assigned </w:t>
            </w:r>
          </w:p>
        </w:tc>
      </w:tr>
      <w:tr w:rsidR="00A12DB5" w:rsidRPr="00217F81" w14:paraId="6C1BA0A6" w14:textId="77777777" w:rsidTr="00DE0DAA">
        <w:trPr>
          <w:trHeight w:val="3610"/>
        </w:trPr>
        <w:tc>
          <w:tcPr>
            <w:tcW w:w="2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357314" w14:textId="77777777" w:rsidR="00A12DB5" w:rsidRPr="00217F81" w:rsidRDefault="00A12DB5" w:rsidP="00DE0DAA">
            <w:pPr>
              <w:pStyle w:val="Body"/>
              <w:jc w:val="center"/>
              <w:rPr>
                <w:rFonts w:ascii="Calibri" w:eastAsia="Calibri" w:hAnsi="Calibri" w:cs="Calibri"/>
                <w:b/>
                <w:bCs/>
                <w:color w:val="auto"/>
                <w:sz w:val="22"/>
                <w:szCs w:val="22"/>
              </w:rPr>
            </w:pPr>
          </w:p>
          <w:p w14:paraId="7F8C9A8E" w14:textId="77777777" w:rsidR="00A12DB5" w:rsidRPr="00217F81" w:rsidRDefault="00A12DB5" w:rsidP="00DE0DAA">
            <w:pPr>
              <w:pStyle w:val="Body"/>
              <w:jc w:val="center"/>
              <w:rPr>
                <w:rFonts w:ascii="Calibri" w:eastAsia="Calibri" w:hAnsi="Calibri" w:cs="Calibri"/>
                <w:b/>
                <w:bCs/>
                <w:color w:val="auto"/>
                <w:sz w:val="22"/>
                <w:szCs w:val="22"/>
              </w:rPr>
            </w:pPr>
            <w:r w:rsidRPr="00217F81">
              <w:rPr>
                <w:rFonts w:ascii="Calibri" w:eastAsia="Calibri" w:hAnsi="Calibri" w:cs="Calibri"/>
                <w:b/>
                <w:bCs/>
                <w:color w:val="auto"/>
                <w:sz w:val="22"/>
                <w:szCs w:val="22"/>
              </w:rPr>
              <w:t>Evaluation &amp; Competency Assessment</w:t>
            </w:r>
          </w:p>
          <w:p w14:paraId="5012470D" w14:textId="77777777" w:rsidR="00A12DB5" w:rsidRPr="00217F81" w:rsidRDefault="00A12DB5" w:rsidP="00DE0DAA">
            <w:pPr>
              <w:pStyle w:val="Body"/>
              <w:jc w:val="center"/>
              <w:rPr>
                <w:rFonts w:ascii="Calibri" w:eastAsia="Calibri" w:hAnsi="Calibri" w:cs="Calibri"/>
                <w:b/>
                <w:bCs/>
                <w:color w:val="auto"/>
                <w:sz w:val="22"/>
                <w:szCs w:val="22"/>
                <w:u w:color="FFFFFF"/>
                <w:shd w:val="clear" w:color="auto" w:fill="FFFF00"/>
              </w:rPr>
            </w:pPr>
          </w:p>
          <w:p w14:paraId="683C9529"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u w:color="FFFFFF"/>
              </w:rPr>
              <w:t>SCHEDULE</w:t>
            </w:r>
          </w:p>
        </w:tc>
        <w:tc>
          <w:tcPr>
            <w:tcW w:w="7862"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33451F"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 xml:space="preserve">Faculty are encouraged to provide direct verbal and web based feedback </w:t>
            </w:r>
          </w:p>
          <w:p w14:paraId="04EFA070" w14:textId="77777777" w:rsidR="00A12DB5" w:rsidRPr="00217F81" w:rsidRDefault="00A12DB5" w:rsidP="00DE0DAA">
            <w:pPr>
              <w:pStyle w:val="Body"/>
              <w:rPr>
                <w:rFonts w:ascii="Calibri" w:eastAsia="Calibri" w:hAnsi="Calibri" w:cs="Calibri"/>
                <w:color w:val="auto"/>
                <w:sz w:val="22"/>
                <w:szCs w:val="22"/>
              </w:rPr>
            </w:pPr>
          </w:p>
          <w:p w14:paraId="77EAAAFF"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Residents will be evaluated via New Innovations web-based evaluation system at the end of each rotation</w:t>
            </w:r>
          </w:p>
          <w:p w14:paraId="00AEEF54" w14:textId="77777777" w:rsidR="00A12DB5" w:rsidRPr="00217F81" w:rsidRDefault="00A12DB5" w:rsidP="00DE0DAA">
            <w:pPr>
              <w:pStyle w:val="Body"/>
              <w:rPr>
                <w:rFonts w:ascii="Calibri" w:eastAsia="Calibri" w:hAnsi="Calibri" w:cs="Calibri"/>
                <w:color w:val="auto"/>
                <w:sz w:val="22"/>
                <w:szCs w:val="22"/>
              </w:rPr>
            </w:pPr>
          </w:p>
          <w:p w14:paraId="52201233"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Residents will be evaluated by staff, patients and other residents</w:t>
            </w:r>
          </w:p>
          <w:p w14:paraId="33672092" w14:textId="77777777" w:rsidR="00A12DB5" w:rsidRPr="00217F81" w:rsidRDefault="00A12DB5" w:rsidP="00DE0DAA">
            <w:pPr>
              <w:pStyle w:val="Body"/>
              <w:rPr>
                <w:rFonts w:ascii="Calibri" w:eastAsia="Calibri" w:hAnsi="Calibri" w:cs="Calibri"/>
                <w:color w:val="auto"/>
                <w:sz w:val="22"/>
                <w:szCs w:val="22"/>
              </w:rPr>
            </w:pPr>
          </w:p>
          <w:p w14:paraId="16595184"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Problems which appear to be of a more urgent nature, will be brought immediately to the attention of the residency program director</w:t>
            </w:r>
          </w:p>
          <w:p w14:paraId="7B98EB93" w14:textId="77777777" w:rsidR="00A12DB5" w:rsidRPr="00217F81" w:rsidRDefault="00A12DB5" w:rsidP="00DE0DAA">
            <w:pPr>
              <w:pStyle w:val="Body"/>
              <w:rPr>
                <w:rFonts w:ascii="Calibri" w:eastAsia="Calibri" w:hAnsi="Calibri" w:cs="Calibri"/>
                <w:color w:val="auto"/>
                <w:sz w:val="22"/>
                <w:szCs w:val="22"/>
              </w:rPr>
            </w:pPr>
          </w:p>
          <w:p w14:paraId="34925034" w14:textId="77777777" w:rsidR="00A12DB5" w:rsidRPr="00217F81" w:rsidRDefault="00A12DB5" w:rsidP="00DE0DAA">
            <w:pPr>
              <w:pStyle w:val="Body"/>
              <w:rPr>
                <w:color w:val="auto"/>
              </w:rPr>
            </w:pPr>
            <w:r w:rsidRPr="00217F81">
              <w:rPr>
                <w:rFonts w:ascii="Calibri" w:eastAsia="Calibri" w:hAnsi="Calibri" w:cs="Calibri"/>
                <w:color w:val="auto"/>
                <w:sz w:val="22"/>
                <w:szCs w:val="22"/>
              </w:rPr>
              <w:t>Residents will evaluate faculty via New Innovations to provide feedback regarding the rotation and faculty.  This information is shared anonymously and used for course/faculty development</w:t>
            </w:r>
          </w:p>
        </w:tc>
      </w:tr>
      <w:tr w:rsidR="00A12DB5" w:rsidRPr="00217F81" w14:paraId="5E26E4FC" w14:textId="77777777" w:rsidTr="00DE0DAA">
        <w:trPr>
          <w:trHeight w:val="250"/>
        </w:trPr>
        <w:tc>
          <w:tcPr>
            <w:tcW w:w="2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EEDE43"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Call </w:t>
            </w:r>
          </w:p>
        </w:tc>
        <w:tc>
          <w:tcPr>
            <w:tcW w:w="7862"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D1A800" w14:textId="77777777" w:rsidR="00A12DB5" w:rsidRPr="00217F81" w:rsidRDefault="00A12DB5" w:rsidP="00DE0DAA">
            <w:pPr>
              <w:pStyle w:val="Heading2"/>
              <w:spacing w:before="0"/>
            </w:pPr>
            <w:r w:rsidRPr="00217F81">
              <w:rPr>
                <w:rFonts w:ascii="Calibri" w:eastAsia="Calibri" w:hAnsi="Calibri" w:cs="Calibri"/>
                <w:b w:val="0"/>
                <w:bCs w:val="0"/>
                <w:i w:val="0"/>
                <w:iCs w:val="0"/>
                <w:sz w:val="22"/>
                <w:szCs w:val="22"/>
              </w:rPr>
              <w:t>No call</w:t>
            </w:r>
          </w:p>
        </w:tc>
      </w:tr>
      <w:tr w:rsidR="00A12DB5" w:rsidRPr="00217F81" w14:paraId="5019C551" w14:textId="77777777" w:rsidTr="00DE0DAA">
        <w:trPr>
          <w:trHeight w:val="250"/>
        </w:trPr>
        <w:tc>
          <w:tcPr>
            <w:tcW w:w="2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2B8159"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Conference </w:t>
            </w:r>
          </w:p>
        </w:tc>
        <w:tc>
          <w:tcPr>
            <w:tcW w:w="7862"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0DF917" w14:textId="77777777" w:rsidR="00A12DB5" w:rsidRPr="00217F81" w:rsidRDefault="00A12DB5" w:rsidP="00DE0DAA">
            <w:pPr>
              <w:pStyle w:val="Heading2"/>
              <w:spacing w:before="0"/>
            </w:pPr>
            <w:r w:rsidRPr="00217F81">
              <w:rPr>
                <w:rFonts w:ascii="Calibri" w:eastAsia="Calibri" w:hAnsi="Calibri" w:cs="Calibri"/>
                <w:b w:val="0"/>
                <w:bCs w:val="0"/>
                <w:i w:val="0"/>
                <w:iCs w:val="0"/>
                <w:sz w:val="22"/>
                <w:szCs w:val="22"/>
              </w:rPr>
              <w:t>Departmental Morbidity and Mortality</w:t>
            </w:r>
          </w:p>
        </w:tc>
      </w:tr>
      <w:tr w:rsidR="00A12DB5" w:rsidRPr="00217F81" w14:paraId="3DE46BD0" w14:textId="77777777" w:rsidTr="00DE0DAA">
        <w:trPr>
          <w:trHeight w:val="747"/>
        </w:trPr>
        <w:tc>
          <w:tcPr>
            <w:tcW w:w="29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B385BA"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Vacation </w:t>
            </w:r>
          </w:p>
        </w:tc>
        <w:tc>
          <w:tcPr>
            <w:tcW w:w="7862"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1DE71F" w14:textId="77777777" w:rsidR="00A12DB5" w:rsidRPr="00217F81" w:rsidRDefault="00A12DB5" w:rsidP="00DE0DAA">
            <w:pPr>
              <w:pStyle w:val="Body"/>
              <w:jc w:val="center"/>
              <w:rPr>
                <w:rFonts w:ascii="Calibri" w:eastAsia="Calibri" w:hAnsi="Calibri" w:cs="Calibri"/>
                <w:b/>
                <w:bCs/>
                <w:color w:val="auto"/>
                <w:sz w:val="22"/>
                <w:szCs w:val="22"/>
              </w:rPr>
            </w:pPr>
            <w:r w:rsidRPr="00217F81">
              <w:rPr>
                <w:rFonts w:ascii="Calibri" w:eastAsia="Calibri" w:hAnsi="Calibri" w:cs="Calibri"/>
                <w:b/>
                <w:bCs/>
                <w:color w:val="auto"/>
                <w:sz w:val="22"/>
                <w:szCs w:val="22"/>
              </w:rPr>
              <w:t>Allowed</w:t>
            </w:r>
            <w:r w:rsidRPr="00217F81">
              <w:rPr>
                <w:rFonts w:ascii="Calibri" w:eastAsia="Calibri" w:hAnsi="Calibri" w:cs="Calibri"/>
                <w:b/>
                <w:bCs/>
                <w:color w:val="auto"/>
                <w:sz w:val="22"/>
                <w:szCs w:val="22"/>
              </w:rPr>
              <w:tab/>
              <w:t>Not Allowed</w:t>
            </w:r>
          </w:p>
          <w:p w14:paraId="4F384CBA" w14:textId="77777777" w:rsidR="00A12DB5" w:rsidRPr="00217F81" w:rsidRDefault="00A12DB5" w:rsidP="00DE0DAA">
            <w:pPr>
              <w:pStyle w:val="Body"/>
              <w:jc w:val="center"/>
              <w:rPr>
                <w:color w:val="auto"/>
              </w:rPr>
            </w:pPr>
            <w:r w:rsidRPr="00217F81">
              <w:rPr>
                <w:rFonts w:ascii="Symbol" w:hAnsi="Symbol"/>
                <w:color w:val="auto"/>
                <w:sz w:val="22"/>
                <w:szCs w:val="22"/>
              </w:rPr>
              <w:t></w:t>
            </w:r>
            <w:r w:rsidRPr="00217F81">
              <w:rPr>
                <w:rFonts w:ascii="Symbol" w:hAnsi="Symbol"/>
                <w:color w:val="auto"/>
                <w:sz w:val="22"/>
                <w:szCs w:val="22"/>
              </w:rPr>
              <w:tab/>
            </w:r>
            <w:r w:rsidRPr="00217F81">
              <w:rPr>
                <w:rFonts w:ascii="Calibri" w:eastAsia="Calibri" w:hAnsi="Calibri" w:cs="Calibri"/>
                <w:color w:val="auto"/>
                <w:sz w:val="22"/>
                <w:szCs w:val="22"/>
              </w:rPr>
              <w:t>---</w:t>
            </w:r>
          </w:p>
        </w:tc>
      </w:tr>
      <w:tr w:rsidR="00A12DB5" w:rsidRPr="00217F81" w14:paraId="13BECEA0" w14:textId="77777777" w:rsidTr="00DE0DAA">
        <w:trPr>
          <w:trHeight w:val="250"/>
        </w:trPr>
        <w:tc>
          <w:tcPr>
            <w:tcW w:w="10800" w:type="dxa"/>
            <w:gridSpan w:val="11"/>
            <w:tcBorders>
              <w:top w:val="single" w:sz="4" w:space="0" w:color="000000"/>
              <w:left w:val="single" w:sz="4" w:space="0" w:color="000000"/>
              <w:bottom w:val="single" w:sz="4" w:space="0" w:color="000000"/>
              <w:right w:val="single" w:sz="4" w:space="0" w:color="000000"/>
            </w:tcBorders>
            <w:shd w:val="clear" w:color="auto" w:fill="4472C4"/>
            <w:tcMar>
              <w:top w:w="80" w:type="dxa"/>
              <w:left w:w="80" w:type="dxa"/>
              <w:bottom w:w="80" w:type="dxa"/>
              <w:right w:w="80" w:type="dxa"/>
            </w:tcMar>
          </w:tcPr>
          <w:p w14:paraId="7F08E825"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u w:color="FFFFFF"/>
              </w:rPr>
              <w:t>PGY2/3 GENERAL SCHEDULE</w:t>
            </w:r>
          </w:p>
        </w:tc>
      </w:tr>
      <w:tr w:rsidR="00A12DB5" w:rsidRPr="00217F81" w14:paraId="114ECA1D" w14:textId="77777777" w:rsidTr="00DE0DAA">
        <w:trPr>
          <w:trHeight w:val="490"/>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099B48" w14:textId="77777777" w:rsidR="00A12DB5" w:rsidRPr="00217F81" w:rsidRDefault="00A12DB5" w:rsidP="00DE0DAA">
            <w:pPr>
              <w:pStyle w:val="Body"/>
              <w:rPr>
                <w:color w:val="auto"/>
              </w:rPr>
            </w:pPr>
            <w:r w:rsidRPr="00217F81">
              <w:rPr>
                <w:rFonts w:ascii="Calibri" w:eastAsia="Calibri" w:hAnsi="Calibri" w:cs="Calibri"/>
                <w:color w:val="auto"/>
                <w:sz w:val="22"/>
                <w:szCs w:val="22"/>
              </w:rPr>
              <w:t>Sunday</w:t>
            </w:r>
          </w:p>
        </w:tc>
        <w:tc>
          <w:tcPr>
            <w:tcW w:w="182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96D3BF" w14:textId="77777777" w:rsidR="00A12DB5" w:rsidRPr="00217F81" w:rsidRDefault="00A12DB5" w:rsidP="00DE0DAA">
            <w:pPr>
              <w:pStyle w:val="Body"/>
              <w:rPr>
                <w:color w:val="auto"/>
              </w:rPr>
            </w:pPr>
            <w:r w:rsidRPr="00217F81">
              <w:rPr>
                <w:rFonts w:ascii="Calibri" w:eastAsia="Calibri" w:hAnsi="Calibri" w:cs="Calibri"/>
                <w:color w:val="auto"/>
                <w:sz w:val="22"/>
                <w:szCs w:val="22"/>
              </w:rPr>
              <w:t xml:space="preserve"> Monday </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46483D" w14:textId="77777777" w:rsidR="00A12DB5" w:rsidRPr="00217F81" w:rsidRDefault="00A12DB5" w:rsidP="00DE0DAA">
            <w:pPr>
              <w:pStyle w:val="Body"/>
              <w:rPr>
                <w:color w:val="auto"/>
              </w:rPr>
            </w:pPr>
            <w:r w:rsidRPr="00217F81">
              <w:rPr>
                <w:rFonts w:ascii="Calibri" w:eastAsia="Calibri" w:hAnsi="Calibri" w:cs="Calibri"/>
                <w:color w:val="auto"/>
                <w:sz w:val="22"/>
                <w:szCs w:val="22"/>
              </w:rPr>
              <w:t>Tuesday</w:t>
            </w:r>
          </w:p>
        </w:tc>
        <w:tc>
          <w:tcPr>
            <w:tcW w:w="154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4E1DC3" w14:textId="77777777" w:rsidR="00A12DB5" w:rsidRPr="00217F81" w:rsidRDefault="00A12DB5" w:rsidP="00DE0DAA">
            <w:pPr>
              <w:pStyle w:val="Body"/>
              <w:rPr>
                <w:color w:val="auto"/>
              </w:rPr>
            </w:pPr>
            <w:r w:rsidRPr="00217F81">
              <w:rPr>
                <w:rFonts w:ascii="Calibri" w:eastAsia="Calibri" w:hAnsi="Calibri" w:cs="Calibri"/>
                <w:color w:val="auto"/>
                <w:sz w:val="22"/>
                <w:szCs w:val="22"/>
              </w:rPr>
              <w:t>Wednesday</w:t>
            </w:r>
          </w:p>
        </w:tc>
        <w:tc>
          <w:tcPr>
            <w:tcW w:w="14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D86DE7" w14:textId="77777777" w:rsidR="00A12DB5" w:rsidRPr="00217F81" w:rsidRDefault="00A12DB5" w:rsidP="00DE0DAA">
            <w:pPr>
              <w:pStyle w:val="Body"/>
              <w:rPr>
                <w:color w:val="auto"/>
              </w:rPr>
            </w:pPr>
            <w:r w:rsidRPr="00217F81">
              <w:rPr>
                <w:rFonts w:ascii="Calibri" w:eastAsia="Calibri" w:hAnsi="Calibri" w:cs="Calibri"/>
                <w:color w:val="auto"/>
                <w:sz w:val="22"/>
                <w:szCs w:val="22"/>
              </w:rPr>
              <w:t>Thursday</w:t>
            </w:r>
          </w:p>
        </w:tc>
        <w:tc>
          <w:tcPr>
            <w:tcW w:w="179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FCE2E6" w14:textId="77777777" w:rsidR="00A12DB5" w:rsidRPr="00217F81" w:rsidRDefault="00A12DB5" w:rsidP="00DE0DAA">
            <w:pPr>
              <w:pStyle w:val="Body"/>
              <w:rPr>
                <w:color w:val="auto"/>
              </w:rPr>
            </w:pPr>
            <w:r w:rsidRPr="00217F81">
              <w:rPr>
                <w:rFonts w:ascii="Calibri" w:eastAsia="Calibri" w:hAnsi="Calibri" w:cs="Calibri"/>
                <w:color w:val="auto"/>
                <w:sz w:val="22"/>
                <w:szCs w:val="22"/>
              </w:rPr>
              <w:t>Friday</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99834B" w14:textId="77777777" w:rsidR="00A12DB5" w:rsidRPr="00217F81" w:rsidRDefault="00A12DB5" w:rsidP="00DE0DAA">
            <w:pPr>
              <w:pStyle w:val="Body"/>
              <w:rPr>
                <w:color w:val="auto"/>
              </w:rPr>
            </w:pPr>
            <w:r w:rsidRPr="00217F81">
              <w:rPr>
                <w:rFonts w:ascii="Calibri" w:eastAsia="Calibri" w:hAnsi="Calibri" w:cs="Calibri"/>
                <w:color w:val="auto"/>
                <w:sz w:val="22"/>
                <w:szCs w:val="22"/>
              </w:rPr>
              <w:t>Saturday</w:t>
            </w:r>
          </w:p>
        </w:tc>
      </w:tr>
      <w:tr w:rsidR="00A12DB5" w:rsidRPr="00217F81" w14:paraId="113D0D88" w14:textId="77777777" w:rsidTr="00DE0DAA">
        <w:trPr>
          <w:trHeight w:val="610"/>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AC6360"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Off  </w:t>
            </w:r>
          </w:p>
        </w:tc>
        <w:tc>
          <w:tcPr>
            <w:tcW w:w="182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6D0D20"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 xml:space="preserve">AM- Floor </w:t>
            </w:r>
          </w:p>
          <w:p w14:paraId="689D67C1" w14:textId="77777777" w:rsidR="00A12DB5" w:rsidRPr="00217F81" w:rsidRDefault="00A12DB5" w:rsidP="00DE0DAA">
            <w:pPr>
              <w:pStyle w:val="Body"/>
              <w:rPr>
                <w:color w:val="auto"/>
              </w:rPr>
            </w:pPr>
            <w:r w:rsidRPr="00217F81">
              <w:rPr>
                <w:rFonts w:ascii="Calibri" w:eastAsia="Calibri" w:hAnsi="Calibri" w:cs="Calibri"/>
                <w:color w:val="auto"/>
                <w:sz w:val="18"/>
                <w:szCs w:val="18"/>
              </w:rPr>
              <w:t>PM – Surgery Prep/Continuity</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A23CF0"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6008BD9E"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PM-Surgical Clinic </w:t>
            </w:r>
          </w:p>
        </w:tc>
        <w:tc>
          <w:tcPr>
            <w:tcW w:w="154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5F4EF5"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4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64F0CF"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OR</w:t>
            </w:r>
          </w:p>
          <w:p w14:paraId="4C770CF1" w14:textId="77777777" w:rsidR="00A12DB5" w:rsidRPr="00217F81" w:rsidRDefault="00A12DB5" w:rsidP="00DE0DAA">
            <w:pPr>
              <w:pStyle w:val="Body"/>
              <w:rPr>
                <w:color w:val="auto"/>
              </w:rPr>
            </w:pPr>
            <w:r w:rsidRPr="00217F81">
              <w:rPr>
                <w:rFonts w:ascii="Calibri" w:eastAsia="Calibri" w:hAnsi="Calibri" w:cs="Calibri"/>
                <w:color w:val="auto"/>
                <w:sz w:val="18"/>
                <w:szCs w:val="18"/>
              </w:rPr>
              <w:t>PM - ONC</w:t>
            </w:r>
          </w:p>
        </w:tc>
        <w:tc>
          <w:tcPr>
            <w:tcW w:w="179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3847EE"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Continuity</w:t>
            </w:r>
          </w:p>
          <w:p w14:paraId="202C28CA" w14:textId="77777777" w:rsidR="00A12DB5" w:rsidRPr="00217F81" w:rsidRDefault="00A12DB5" w:rsidP="00DE0DAA">
            <w:pPr>
              <w:pStyle w:val="Body"/>
              <w:rPr>
                <w:color w:val="auto"/>
              </w:rPr>
            </w:pPr>
            <w:r w:rsidRPr="00217F81">
              <w:rPr>
                <w:rFonts w:ascii="Calibri" w:eastAsia="Calibri" w:hAnsi="Calibri" w:cs="Calibri"/>
                <w:color w:val="auto"/>
                <w:sz w:val="18"/>
                <w:szCs w:val="18"/>
              </w:rPr>
              <w:t>PM - Floor</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25911E" w14:textId="77777777" w:rsidR="00A12DB5" w:rsidRPr="00217F81" w:rsidRDefault="00A12DB5" w:rsidP="00DE0DAA">
            <w:pPr>
              <w:rPr>
                <w:color w:val="auto"/>
              </w:rPr>
            </w:pPr>
          </w:p>
        </w:tc>
      </w:tr>
      <w:tr w:rsidR="00A12DB5" w:rsidRPr="00217F81" w14:paraId="5C021795" w14:textId="77777777" w:rsidTr="00DE0DAA">
        <w:trPr>
          <w:trHeight w:val="610"/>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3CE7E1" w14:textId="77777777" w:rsidR="00A12DB5" w:rsidRPr="00217F81" w:rsidRDefault="00A12DB5" w:rsidP="00DE0DAA">
            <w:pPr>
              <w:pStyle w:val="Body"/>
              <w:rPr>
                <w:color w:val="auto"/>
              </w:rPr>
            </w:pPr>
            <w:r w:rsidRPr="00217F81">
              <w:rPr>
                <w:rFonts w:ascii="Calibri" w:eastAsia="Calibri" w:hAnsi="Calibri" w:cs="Calibri"/>
                <w:color w:val="auto"/>
                <w:sz w:val="18"/>
                <w:szCs w:val="18"/>
              </w:rPr>
              <w:lastRenderedPageBreak/>
              <w:t>Off</w:t>
            </w:r>
          </w:p>
        </w:tc>
        <w:tc>
          <w:tcPr>
            <w:tcW w:w="182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989BE6"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 xml:space="preserve">AM- Floor </w:t>
            </w:r>
          </w:p>
          <w:p w14:paraId="46A19574" w14:textId="77777777" w:rsidR="00A12DB5" w:rsidRPr="00217F81" w:rsidRDefault="00A12DB5" w:rsidP="00DE0DAA">
            <w:pPr>
              <w:pStyle w:val="Body"/>
              <w:rPr>
                <w:color w:val="auto"/>
              </w:rPr>
            </w:pPr>
            <w:r w:rsidRPr="00217F81">
              <w:rPr>
                <w:rFonts w:ascii="Calibri" w:eastAsia="Calibri" w:hAnsi="Calibri" w:cs="Calibri"/>
                <w:color w:val="auto"/>
                <w:sz w:val="18"/>
                <w:szCs w:val="18"/>
              </w:rPr>
              <w:t>PM – Surgery Prep/Continuity</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EF673F"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5E58A923" w14:textId="77777777" w:rsidR="00A12DB5" w:rsidRPr="00217F81" w:rsidRDefault="00A12DB5" w:rsidP="00DE0DAA">
            <w:pPr>
              <w:pStyle w:val="Body"/>
              <w:rPr>
                <w:color w:val="auto"/>
              </w:rPr>
            </w:pPr>
            <w:r w:rsidRPr="00217F81">
              <w:rPr>
                <w:rFonts w:ascii="Calibri" w:eastAsia="Calibri" w:hAnsi="Calibri" w:cs="Calibri"/>
                <w:color w:val="auto"/>
                <w:sz w:val="18"/>
                <w:szCs w:val="18"/>
              </w:rPr>
              <w:t>PM-Surgical Clinic</w:t>
            </w:r>
          </w:p>
        </w:tc>
        <w:tc>
          <w:tcPr>
            <w:tcW w:w="154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5D87F9"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OR</w:t>
            </w:r>
          </w:p>
        </w:tc>
        <w:tc>
          <w:tcPr>
            <w:tcW w:w="14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361048"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OR</w:t>
            </w:r>
          </w:p>
          <w:p w14:paraId="521B762B" w14:textId="77777777" w:rsidR="00A12DB5" w:rsidRPr="00217F81" w:rsidRDefault="00A12DB5" w:rsidP="00DE0DAA">
            <w:pPr>
              <w:pStyle w:val="Body"/>
              <w:rPr>
                <w:color w:val="auto"/>
              </w:rPr>
            </w:pPr>
            <w:r w:rsidRPr="00217F81">
              <w:rPr>
                <w:rFonts w:ascii="Calibri" w:eastAsia="Calibri" w:hAnsi="Calibri" w:cs="Calibri"/>
                <w:color w:val="auto"/>
                <w:sz w:val="18"/>
                <w:szCs w:val="18"/>
              </w:rPr>
              <w:t>PM - ONC</w:t>
            </w:r>
          </w:p>
        </w:tc>
        <w:tc>
          <w:tcPr>
            <w:tcW w:w="179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912B90"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Continuity</w:t>
            </w:r>
          </w:p>
          <w:p w14:paraId="1640E1EC" w14:textId="77777777" w:rsidR="00A12DB5" w:rsidRPr="00217F81" w:rsidRDefault="00A12DB5" w:rsidP="00DE0DAA">
            <w:pPr>
              <w:pStyle w:val="Body"/>
              <w:rPr>
                <w:color w:val="auto"/>
              </w:rPr>
            </w:pPr>
            <w:r w:rsidRPr="00217F81">
              <w:rPr>
                <w:rFonts w:ascii="Calibri" w:eastAsia="Calibri" w:hAnsi="Calibri" w:cs="Calibri"/>
                <w:color w:val="auto"/>
                <w:sz w:val="18"/>
                <w:szCs w:val="18"/>
              </w:rPr>
              <w:t>PM - Floor</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27CD76"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 </w:t>
            </w:r>
          </w:p>
        </w:tc>
      </w:tr>
      <w:tr w:rsidR="00A12DB5" w:rsidRPr="00217F81" w14:paraId="0E6BF49B" w14:textId="77777777" w:rsidTr="00DE0DAA">
        <w:trPr>
          <w:trHeight w:val="610"/>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4FA8A9"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c>
          <w:tcPr>
            <w:tcW w:w="182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064D10"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 xml:space="preserve">AM- Floor </w:t>
            </w:r>
          </w:p>
          <w:p w14:paraId="5AC72757" w14:textId="77777777" w:rsidR="00A12DB5" w:rsidRPr="00217F81" w:rsidRDefault="00A12DB5" w:rsidP="00DE0DAA">
            <w:pPr>
              <w:pStyle w:val="Body"/>
              <w:rPr>
                <w:color w:val="auto"/>
              </w:rPr>
            </w:pPr>
            <w:r w:rsidRPr="00217F81">
              <w:rPr>
                <w:rFonts w:ascii="Calibri" w:eastAsia="Calibri" w:hAnsi="Calibri" w:cs="Calibri"/>
                <w:color w:val="auto"/>
                <w:sz w:val="18"/>
                <w:szCs w:val="18"/>
              </w:rPr>
              <w:t>PM – Surgery Prep/Continuity</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3D2E37"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3722C641" w14:textId="77777777" w:rsidR="00A12DB5" w:rsidRPr="00217F81" w:rsidRDefault="00A12DB5" w:rsidP="00DE0DAA">
            <w:pPr>
              <w:pStyle w:val="Body"/>
              <w:rPr>
                <w:color w:val="auto"/>
              </w:rPr>
            </w:pPr>
            <w:r w:rsidRPr="00217F81">
              <w:rPr>
                <w:rFonts w:ascii="Calibri" w:eastAsia="Calibri" w:hAnsi="Calibri" w:cs="Calibri"/>
                <w:color w:val="auto"/>
                <w:sz w:val="18"/>
                <w:szCs w:val="18"/>
              </w:rPr>
              <w:t>PM-Surgical Clinic</w:t>
            </w:r>
          </w:p>
        </w:tc>
        <w:tc>
          <w:tcPr>
            <w:tcW w:w="154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1C7006"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OR</w:t>
            </w:r>
          </w:p>
        </w:tc>
        <w:tc>
          <w:tcPr>
            <w:tcW w:w="14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0269CC"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OR</w:t>
            </w:r>
          </w:p>
          <w:p w14:paraId="49A1AC39" w14:textId="77777777" w:rsidR="00A12DB5" w:rsidRPr="00217F81" w:rsidRDefault="00A12DB5" w:rsidP="00DE0DAA">
            <w:pPr>
              <w:pStyle w:val="Body"/>
              <w:rPr>
                <w:color w:val="auto"/>
              </w:rPr>
            </w:pPr>
            <w:r w:rsidRPr="00217F81">
              <w:rPr>
                <w:rFonts w:ascii="Calibri" w:eastAsia="Calibri" w:hAnsi="Calibri" w:cs="Calibri"/>
                <w:color w:val="auto"/>
                <w:sz w:val="18"/>
                <w:szCs w:val="18"/>
              </w:rPr>
              <w:t>PM - ONC</w:t>
            </w:r>
          </w:p>
        </w:tc>
        <w:tc>
          <w:tcPr>
            <w:tcW w:w="179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58DCF3"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Continuity</w:t>
            </w:r>
          </w:p>
          <w:p w14:paraId="1E2132BE" w14:textId="77777777" w:rsidR="00A12DB5" w:rsidRPr="00217F81" w:rsidRDefault="00A12DB5" w:rsidP="00DE0DAA">
            <w:pPr>
              <w:pStyle w:val="Body"/>
              <w:rPr>
                <w:color w:val="auto"/>
              </w:rPr>
            </w:pPr>
            <w:r w:rsidRPr="00217F81">
              <w:rPr>
                <w:rFonts w:ascii="Calibri" w:eastAsia="Calibri" w:hAnsi="Calibri" w:cs="Calibri"/>
                <w:color w:val="auto"/>
                <w:sz w:val="18"/>
                <w:szCs w:val="18"/>
              </w:rPr>
              <w:t>PM - Floor</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A45C0A" w14:textId="77777777" w:rsidR="00A12DB5" w:rsidRPr="00217F81" w:rsidRDefault="00A12DB5" w:rsidP="00DE0DAA">
            <w:pPr>
              <w:rPr>
                <w:color w:val="auto"/>
              </w:rPr>
            </w:pPr>
          </w:p>
        </w:tc>
      </w:tr>
      <w:tr w:rsidR="00A12DB5" w:rsidRPr="00217F81" w14:paraId="1A959AC0" w14:textId="77777777" w:rsidTr="00DE0DAA">
        <w:trPr>
          <w:trHeight w:val="610"/>
        </w:trPr>
        <w:tc>
          <w:tcPr>
            <w:tcW w:w="14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939348"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c>
          <w:tcPr>
            <w:tcW w:w="182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861B1A"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 xml:space="preserve">AM- Floor </w:t>
            </w:r>
          </w:p>
          <w:p w14:paraId="59CAAE81" w14:textId="77777777" w:rsidR="00A12DB5" w:rsidRPr="00217F81" w:rsidRDefault="00A12DB5" w:rsidP="00DE0DAA">
            <w:pPr>
              <w:pStyle w:val="Body"/>
              <w:rPr>
                <w:color w:val="auto"/>
              </w:rPr>
            </w:pPr>
            <w:r w:rsidRPr="00217F81">
              <w:rPr>
                <w:rFonts w:ascii="Calibri" w:eastAsia="Calibri" w:hAnsi="Calibri" w:cs="Calibri"/>
                <w:color w:val="auto"/>
                <w:sz w:val="18"/>
                <w:szCs w:val="18"/>
              </w:rPr>
              <w:t>PM – Surgery Prep/Continuity</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956095"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30A7062D" w14:textId="77777777" w:rsidR="00A12DB5" w:rsidRPr="00217F81" w:rsidRDefault="00A12DB5" w:rsidP="00DE0DAA">
            <w:pPr>
              <w:pStyle w:val="Body"/>
              <w:rPr>
                <w:color w:val="auto"/>
              </w:rPr>
            </w:pPr>
            <w:r w:rsidRPr="00217F81">
              <w:rPr>
                <w:rFonts w:ascii="Calibri" w:eastAsia="Calibri" w:hAnsi="Calibri" w:cs="Calibri"/>
                <w:color w:val="auto"/>
                <w:sz w:val="18"/>
                <w:szCs w:val="18"/>
              </w:rPr>
              <w:t>PM-Surgical Clinic</w:t>
            </w:r>
          </w:p>
        </w:tc>
        <w:tc>
          <w:tcPr>
            <w:tcW w:w="154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A4C238"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OR</w:t>
            </w:r>
          </w:p>
        </w:tc>
        <w:tc>
          <w:tcPr>
            <w:tcW w:w="14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BB97F6"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OR</w:t>
            </w:r>
          </w:p>
          <w:p w14:paraId="18C1AC5C" w14:textId="77777777" w:rsidR="00A12DB5" w:rsidRPr="00217F81" w:rsidRDefault="00A12DB5" w:rsidP="00DE0DAA">
            <w:pPr>
              <w:pStyle w:val="Body"/>
              <w:rPr>
                <w:color w:val="auto"/>
              </w:rPr>
            </w:pPr>
            <w:r w:rsidRPr="00217F81">
              <w:rPr>
                <w:rFonts w:ascii="Calibri" w:eastAsia="Calibri" w:hAnsi="Calibri" w:cs="Calibri"/>
                <w:color w:val="auto"/>
                <w:sz w:val="18"/>
                <w:szCs w:val="18"/>
              </w:rPr>
              <w:t>PM - ONC</w:t>
            </w:r>
          </w:p>
        </w:tc>
        <w:tc>
          <w:tcPr>
            <w:tcW w:w="179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FDFFCA"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Continuity</w:t>
            </w:r>
          </w:p>
          <w:p w14:paraId="234AD555" w14:textId="77777777" w:rsidR="00A12DB5" w:rsidRPr="00217F81" w:rsidRDefault="00A12DB5" w:rsidP="00DE0DAA">
            <w:pPr>
              <w:pStyle w:val="Body"/>
              <w:rPr>
                <w:color w:val="auto"/>
              </w:rPr>
            </w:pPr>
            <w:r w:rsidRPr="00217F81">
              <w:rPr>
                <w:rFonts w:ascii="Calibri" w:eastAsia="Calibri" w:hAnsi="Calibri" w:cs="Calibri"/>
                <w:color w:val="auto"/>
                <w:sz w:val="18"/>
                <w:szCs w:val="18"/>
              </w:rPr>
              <w:t>PM - Floor</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E6D568" w14:textId="77777777" w:rsidR="00A12DB5" w:rsidRPr="00217F81" w:rsidRDefault="00A12DB5" w:rsidP="00DE0DAA">
            <w:pPr>
              <w:rPr>
                <w:color w:val="auto"/>
              </w:rPr>
            </w:pPr>
          </w:p>
        </w:tc>
      </w:tr>
    </w:tbl>
    <w:p w14:paraId="785E726A" w14:textId="77777777" w:rsidR="00A12DB5" w:rsidRPr="00217F81" w:rsidRDefault="00A12DB5" w:rsidP="00A12DB5">
      <w:pPr>
        <w:pStyle w:val="Body"/>
        <w:widowControl w:val="0"/>
        <w:rPr>
          <w:color w:val="auto"/>
        </w:rPr>
      </w:pPr>
    </w:p>
    <w:p w14:paraId="5A585553" w14:textId="77777777" w:rsidR="00A12DB5" w:rsidRPr="00217F81" w:rsidRDefault="00A12DB5" w:rsidP="00A12DB5">
      <w:pPr>
        <w:pStyle w:val="Body"/>
        <w:rPr>
          <w:rFonts w:ascii="Georgia" w:eastAsia="Georgia" w:hAnsi="Georgia" w:cs="Georgia"/>
          <w:color w:val="auto"/>
        </w:rPr>
      </w:pPr>
    </w:p>
    <w:p w14:paraId="09CE44EC" w14:textId="77777777" w:rsidR="00A12DB5" w:rsidRPr="00217F81" w:rsidRDefault="00A12DB5" w:rsidP="00A12DB5">
      <w:pPr>
        <w:pStyle w:val="FreeForm"/>
        <w:rPr>
          <w:color w:val="auto"/>
        </w:rPr>
      </w:pPr>
      <w:r w:rsidRPr="00217F81">
        <w:rPr>
          <w:rFonts w:ascii="Arial Unicode MS" w:eastAsia="Arial Unicode MS" w:hAnsi="Arial Unicode MS" w:cs="Arial Unicode MS"/>
          <w:color w:val="auto"/>
          <w:sz w:val="24"/>
          <w:szCs w:val="24"/>
        </w:rPr>
        <w:br w:type="page"/>
      </w:r>
    </w:p>
    <w:p w14:paraId="4936B733" w14:textId="77777777" w:rsidR="00A12DB5" w:rsidRPr="00217F81" w:rsidRDefault="00A12DB5" w:rsidP="00A12DB5">
      <w:pPr>
        <w:pStyle w:val="FreeForm"/>
        <w:rPr>
          <w:color w:val="auto"/>
          <w:sz w:val="24"/>
          <w:szCs w:val="24"/>
        </w:rPr>
      </w:pPr>
    </w:p>
    <w:tbl>
      <w:tblPr>
        <w:tblW w:w="934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32"/>
        <w:gridCol w:w="1224"/>
        <w:gridCol w:w="175"/>
        <w:gridCol w:w="1320"/>
        <w:gridCol w:w="220"/>
        <w:gridCol w:w="507"/>
        <w:gridCol w:w="609"/>
        <w:gridCol w:w="678"/>
        <w:gridCol w:w="646"/>
        <w:gridCol w:w="885"/>
        <w:gridCol w:w="508"/>
        <w:gridCol w:w="1245"/>
      </w:tblGrid>
      <w:tr w:rsidR="00A12DB5" w:rsidRPr="00217F81" w14:paraId="6548E8B7" w14:textId="77777777" w:rsidTr="00DE0DAA">
        <w:trPr>
          <w:trHeight w:val="250"/>
        </w:trPr>
        <w:tc>
          <w:tcPr>
            <w:tcW w:w="9349" w:type="dxa"/>
            <w:gridSpan w:val="12"/>
            <w:tcBorders>
              <w:top w:val="single" w:sz="4" w:space="0" w:color="000000"/>
              <w:left w:val="single" w:sz="4" w:space="0" w:color="000000"/>
              <w:bottom w:val="single" w:sz="4" w:space="0" w:color="000000"/>
              <w:right w:val="single" w:sz="4" w:space="0" w:color="000000"/>
            </w:tcBorders>
            <w:shd w:val="clear" w:color="auto" w:fill="4472C4"/>
            <w:tcMar>
              <w:top w:w="80" w:type="dxa"/>
              <w:left w:w="80" w:type="dxa"/>
              <w:bottom w:w="80" w:type="dxa"/>
              <w:right w:w="80" w:type="dxa"/>
            </w:tcMar>
          </w:tcPr>
          <w:p w14:paraId="531EF279"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u w:color="FFFFFF"/>
              </w:rPr>
              <w:t xml:space="preserve">Morehouse School of Medicine OB/GYN Residency Program </w:t>
            </w:r>
          </w:p>
        </w:tc>
      </w:tr>
      <w:tr w:rsidR="00A12DB5" w:rsidRPr="00217F81" w14:paraId="69A6B7C8" w14:textId="77777777" w:rsidTr="00DE0DAA">
        <w:trPr>
          <w:trHeight w:val="250"/>
        </w:trPr>
        <w:tc>
          <w:tcPr>
            <w:tcW w:w="9349" w:type="dxa"/>
            <w:gridSpan w:val="12"/>
            <w:tcBorders>
              <w:top w:val="single" w:sz="4" w:space="0" w:color="000000"/>
              <w:left w:val="single" w:sz="4" w:space="0" w:color="000000"/>
              <w:bottom w:val="single" w:sz="4" w:space="0" w:color="000000"/>
              <w:right w:val="single" w:sz="4" w:space="0" w:color="000000"/>
            </w:tcBorders>
            <w:shd w:val="clear" w:color="auto" w:fill="AEAAAA"/>
            <w:tcMar>
              <w:top w:w="80" w:type="dxa"/>
              <w:left w:w="80" w:type="dxa"/>
              <w:bottom w:w="80" w:type="dxa"/>
              <w:right w:w="80" w:type="dxa"/>
            </w:tcMar>
          </w:tcPr>
          <w:p w14:paraId="3914AFBD"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Dekalb Medical Center ONC ROTATION</w:t>
            </w:r>
          </w:p>
        </w:tc>
      </w:tr>
      <w:tr w:rsidR="00A12DB5" w:rsidRPr="00217F81" w14:paraId="2ED6B437" w14:textId="77777777" w:rsidTr="00DE0DAA">
        <w:trPr>
          <w:trHeight w:val="250"/>
        </w:trPr>
        <w:tc>
          <w:tcPr>
            <w:tcW w:w="4778"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E5507E"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Rotation Name</w:t>
            </w:r>
          </w:p>
        </w:tc>
        <w:tc>
          <w:tcPr>
            <w:tcW w:w="4571"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4DCDA2"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Faculty Leader</w:t>
            </w:r>
          </w:p>
        </w:tc>
      </w:tr>
      <w:tr w:rsidR="00A12DB5" w:rsidRPr="00217F81" w14:paraId="70DA6BE9" w14:textId="77777777" w:rsidTr="00DE0DAA">
        <w:trPr>
          <w:trHeight w:val="250"/>
        </w:trPr>
        <w:tc>
          <w:tcPr>
            <w:tcW w:w="4778"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CC7F30"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Oncology (ONC-D)</w:t>
            </w:r>
          </w:p>
        </w:tc>
        <w:tc>
          <w:tcPr>
            <w:tcW w:w="4571"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385325"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Cyril Spann, MD</w:t>
            </w:r>
          </w:p>
        </w:tc>
      </w:tr>
      <w:tr w:rsidR="00A12DB5" w:rsidRPr="00217F81" w14:paraId="5188F88D" w14:textId="77777777" w:rsidTr="00DE0DAA">
        <w:trPr>
          <w:trHeight w:val="250"/>
        </w:trPr>
        <w:tc>
          <w:tcPr>
            <w:tcW w:w="255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6AAFB3"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Resident Level</w:t>
            </w:r>
          </w:p>
        </w:tc>
        <w:tc>
          <w:tcPr>
            <w:tcW w:w="171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E328A3"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PGY1</w:t>
            </w:r>
          </w:p>
        </w:tc>
        <w:tc>
          <w:tcPr>
            <w:tcW w:w="179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9AE16A"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PGY2</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C65E12"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PGY3</w:t>
            </w:r>
          </w:p>
        </w:tc>
        <w:tc>
          <w:tcPr>
            <w:tcW w:w="175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13CC14"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PGY4</w:t>
            </w:r>
          </w:p>
        </w:tc>
      </w:tr>
      <w:tr w:rsidR="00A12DB5" w:rsidRPr="00217F81" w14:paraId="621A6EFC" w14:textId="77777777" w:rsidTr="00DE0DAA">
        <w:trPr>
          <w:trHeight w:val="250"/>
        </w:trPr>
        <w:tc>
          <w:tcPr>
            <w:tcW w:w="2556"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0EB41889" w14:textId="77777777" w:rsidR="00A12DB5" w:rsidRPr="00217F81" w:rsidRDefault="00A12DB5" w:rsidP="00DE0DAA">
            <w:pPr>
              <w:rPr>
                <w:color w:val="auto"/>
              </w:rPr>
            </w:pPr>
          </w:p>
        </w:tc>
        <w:tc>
          <w:tcPr>
            <w:tcW w:w="171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1DF50C"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 xml:space="preserve">- </w:t>
            </w:r>
          </w:p>
        </w:tc>
        <w:tc>
          <w:tcPr>
            <w:tcW w:w="179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4E8674"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88F9B7"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4wks</w:t>
            </w:r>
          </w:p>
        </w:tc>
        <w:tc>
          <w:tcPr>
            <w:tcW w:w="175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E0B8B2"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 xml:space="preserve">4 </w:t>
            </w:r>
            <w:proofErr w:type="spellStart"/>
            <w:r w:rsidRPr="00217F81">
              <w:rPr>
                <w:rFonts w:ascii="Calibri" w:eastAsia="Calibri" w:hAnsi="Calibri" w:cs="Calibri"/>
                <w:color w:val="auto"/>
                <w:sz w:val="22"/>
                <w:szCs w:val="22"/>
              </w:rPr>
              <w:t>wks</w:t>
            </w:r>
            <w:proofErr w:type="spellEnd"/>
          </w:p>
        </w:tc>
      </w:tr>
      <w:tr w:rsidR="00A12DB5" w:rsidRPr="00217F81" w14:paraId="206DC8BB" w14:textId="77777777" w:rsidTr="00DE0DAA">
        <w:trPr>
          <w:trHeight w:val="970"/>
        </w:trPr>
        <w:tc>
          <w:tcPr>
            <w:tcW w:w="25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20B016"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shd w:val="clear" w:color="auto" w:fill="FFFF00"/>
              </w:rPr>
              <w:t>Rotation Description</w:t>
            </w:r>
          </w:p>
        </w:tc>
        <w:tc>
          <w:tcPr>
            <w:tcW w:w="6793"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0FFD1B" w14:textId="77777777" w:rsidR="00A12DB5" w:rsidRPr="00217F81" w:rsidRDefault="00A12DB5" w:rsidP="00DE0DAA">
            <w:pPr>
              <w:pStyle w:val="Body"/>
              <w:rPr>
                <w:color w:val="auto"/>
              </w:rPr>
            </w:pPr>
            <w:r w:rsidRPr="00217F81">
              <w:rPr>
                <w:rFonts w:ascii="Calibri" w:eastAsia="Calibri" w:hAnsi="Calibri" w:cs="Calibri"/>
                <w:color w:val="auto"/>
                <w:sz w:val="22"/>
                <w:szCs w:val="22"/>
              </w:rPr>
              <w:t xml:space="preserve">Residents will gain exposure to and experience with the core concepts relevant to gynecologic oncology. Residents will learn to follow patients from the preoperative setting, through surgery and into the postoperative phase. </w:t>
            </w:r>
          </w:p>
        </w:tc>
      </w:tr>
      <w:tr w:rsidR="00A12DB5" w:rsidRPr="00217F81" w14:paraId="580934D3" w14:textId="77777777" w:rsidTr="00DE0DAA">
        <w:trPr>
          <w:trHeight w:val="250"/>
        </w:trPr>
        <w:tc>
          <w:tcPr>
            <w:tcW w:w="25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BA7232"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Required Reading</w:t>
            </w:r>
          </w:p>
        </w:tc>
        <w:tc>
          <w:tcPr>
            <w:tcW w:w="6793"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BBADD9" w14:textId="77777777" w:rsidR="00A12DB5" w:rsidRPr="00217F81" w:rsidRDefault="00A12DB5" w:rsidP="00DE0DAA">
            <w:pPr>
              <w:pStyle w:val="Body"/>
              <w:rPr>
                <w:color w:val="auto"/>
              </w:rPr>
            </w:pPr>
            <w:r w:rsidRPr="00217F81">
              <w:rPr>
                <w:rFonts w:ascii="Calibri" w:eastAsia="Calibri" w:hAnsi="Calibri" w:cs="Calibri"/>
                <w:color w:val="auto"/>
                <w:sz w:val="22"/>
                <w:szCs w:val="22"/>
              </w:rPr>
              <w:t>Selected reading as assigned by faculty leaders</w:t>
            </w:r>
          </w:p>
        </w:tc>
      </w:tr>
      <w:tr w:rsidR="00A12DB5" w:rsidRPr="00217F81" w14:paraId="3749CA55" w14:textId="77777777" w:rsidTr="00DE0DAA">
        <w:trPr>
          <w:trHeight w:val="250"/>
        </w:trPr>
        <w:tc>
          <w:tcPr>
            <w:tcW w:w="25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3C5811"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Objectives</w:t>
            </w:r>
          </w:p>
        </w:tc>
        <w:tc>
          <w:tcPr>
            <w:tcW w:w="6793"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0B8713" w14:textId="77777777" w:rsidR="00A12DB5" w:rsidRPr="00217F81" w:rsidRDefault="00A12DB5" w:rsidP="00DE0DAA">
            <w:pPr>
              <w:pStyle w:val="Body"/>
              <w:rPr>
                <w:color w:val="auto"/>
              </w:rPr>
            </w:pPr>
            <w:r w:rsidRPr="00217F81">
              <w:rPr>
                <w:rFonts w:ascii="Calibri" w:eastAsia="Calibri" w:hAnsi="Calibri" w:cs="Calibri"/>
                <w:color w:val="auto"/>
                <w:sz w:val="22"/>
                <w:szCs w:val="22"/>
              </w:rPr>
              <w:t>As outlined by PGY Level</w:t>
            </w:r>
          </w:p>
        </w:tc>
      </w:tr>
      <w:tr w:rsidR="00A12DB5" w:rsidRPr="00217F81" w14:paraId="7C89025F" w14:textId="77777777" w:rsidTr="00DE0DAA">
        <w:trPr>
          <w:trHeight w:val="250"/>
        </w:trPr>
        <w:tc>
          <w:tcPr>
            <w:tcW w:w="25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E3DDF8"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Meals</w:t>
            </w:r>
          </w:p>
        </w:tc>
        <w:tc>
          <w:tcPr>
            <w:tcW w:w="6793"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C74AAF" w14:textId="77777777" w:rsidR="00A12DB5" w:rsidRPr="00217F81" w:rsidRDefault="00A12DB5" w:rsidP="00DE0DAA">
            <w:pPr>
              <w:pStyle w:val="Body"/>
              <w:rPr>
                <w:color w:val="auto"/>
              </w:rPr>
            </w:pPr>
            <w:r w:rsidRPr="00217F81">
              <w:rPr>
                <w:rFonts w:ascii="Calibri" w:eastAsia="Calibri" w:hAnsi="Calibri" w:cs="Calibri"/>
                <w:color w:val="auto"/>
                <w:sz w:val="22"/>
                <w:szCs w:val="22"/>
              </w:rPr>
              <w:t>On your own</w:t>
            </w:r>
          </w:p>
        </w:tc>
      </w:tr>
      <w:tr w:rsidR="00A12DB5" w:rsidRPr="00217F81" w14:paraId="3D87E99F" w14:textId="77777777" w:rsidTr="00DE0DAA">
        <w:trPr>
          <w:trHeight w:val="250"/>
        </w:trPr>
        <w:tc>
          <w:tcPr>
            <w:tcW w:w="25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2CFECF"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Parking</w:t>
            </w:r>
          </w:p>
        </w:tc>
        <w:tc>
          <w:tcPr>
            <w:tcW w:w="6793"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380E42" w14:textId="77777777" w:rsidR="00A12DB5" w:rsidRPr="00217F81" w:rsidRDefault="00A12DB5" w:rsidP="00DE0DAA">
            <w:pPr>
              <w:pStyle w:val="Body"/>
              <w:spacing w:before="100" w:after="100"/>
              <w:rPr>
                <w:color w:val="auto"/>
              </w:rPr>
            </w:pPr>
            <w:r w:rsidRPr="00217F81">
              <w:rPr>
                <w:rFonts w:ascii="Calibri" w:eastAsia="Calibri" w:hAnsi="Calibri" w:cs="Calibri"/>
                <w:color w:val="auto"/>
                <w:sz w:val="22"/>
                <w:szCs w:val="22"/>
              </w:rPr>
              <w:t>Obtained at orientation</w:t>
            </w:r>
          </w:p>
        </w:tc>
      </w:tr>
      <w:tr w:rsidR="00A12DB5" w:rsidRPr="00217F81" w14:paraId="4851D1B0" w14:textId="77777777" w:rsidTr="00DE0DAA">
        <w:trPr>
          <w:trHeight w:val="250"/>
        </w:trPr>
        <w:tc>
          <w:tcPr>
            <w:tcW w:w="25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1A44F7"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Faculty</w:t>
            </w:r>
          </w:p>
        </w:tc>
        <w:tc>
          <w:tcPr>
            <w:tcW w:w="6793"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D48727" w14:textId="77777777" w:rsidR="00A12DB5" w:rsidRPr="00217F81" w:rsidRDefault="00A12DB5" w:rsidP="00DE0DAA">
            <w:pPr>
              <w:pStyle w:val="Body"/>
              <w:rPr>
                <w:color w:val="auto"/>
              </w:rPr>
            </w:pPr>
            <w:r w:rsidRPr="00217F81">
              <w:rPr>
                <w:rFonts w:ascii="Calibri" w:eastAsia="Calibri" w:hAnsi="Calibri" w:cs="Calibri"/>
                <w:color w:val="auto"/>
                <w:sz w:val="22"/>
                <w:szCs w:val="22"/>
              </w:rPr>
              <w:t xml:space="preserve">Faculty as assigned </w:t>
            </w:r>
          </w:p>
        </w:tc>
      </w:tr>
      <w:tr w:rsidR="00A12DB5" w:rsidRPr="00217F81" w14:paraId="29B7D589" w14:textId="77777777" w:rsidTr="00DE0DAA">
        <w:trPr>
          <w:trHeight w:val="3610"/>
        </w:trPr>
        <w:tc>
          <w:tcPr>
            <w:tcW w:w="25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E623B5" w14:textId="77777777" w:rsidR="00A12DB5" w:rsidRPr="00217F81" w:rsidRDefault="00A12DB5" w:rsidP="00DE0DAA">
            <w:pPr>
              <w:pStyle w:val="Body"/>
              <w:jc w:val="center"/>
              <w:rPr>
                <w:rFonts w:ascii="Calibri" w:eastAsia="Calibri" w:hAnsi="Calibri" w:cs="Calibri"/>
                <w:b/>
                <w:bCs/>
                <w:color w:val="auto"/>
                <w:sz w:val="22"/>
                <w:szCs w:val="22"/>
              </w:rPr>
            </w:pPr>
          </w:p>
          <w:p w14:paraId="68F49744" w14:textId="77777777" w:rsidR="00A12DB5" w:rsidRPr="00217F81" w:rsidRDefault="00A12DB5" w:rsidP="00DE0DAA">
            <w:pPr>
              <w:pStyle w:val="Body"/>
              <w:jc w:val="center"/>
              <w:rPr>
                <w:rFonts w:ascii="Calibri" w:eastAsia="Calibri" w:hAnsi="Calibri" w:cs="Calibri"/>
                <w:b/>
                <w:bCs/>
                <w:color w:val="auto"/>
                <w:sz w:val="22"/>
                <w:szCs w:val="22"/>
              </w:rPr>
            </w:pPr>
            <w:r w:rsidRPr="00217F81">
              <w:rPr>
                <w:rFonts w:ascii="Calibri" w:eastAsia="Calibri" w:hAnsi="Calibri" w:cs="Calibri"/>
                <w:b/>
                <w:bCs/>
                <w:color w:val="auto"/>
                <w:sz w:val="22"/>
                <w:szCs w:val="22"/>
              </w:rPr>
              <w:t>Evaluation &amp; Competency Assessment</w:t>
            </w:r>
          </w:p>
          <w:p w14:paraId="0A5BF49B" w14:textId="77777777" w:rsidR="00A12DB5" w:rsidRPr="00217F81" w:rsidRDefault="00A12DB5" w:rsidP="00DE0DAA">
            <w:pPr>
              <w:pStyle w:val="Body"/>
              <w:jc w:val="center"/>
              <w:rPr>
                <w:rFonts w:ascii="Calibri" w:eastAsia="Calibri" w:hAnsi="Calibri" w:cs="Calibri"/>
                <w:b/>
                <w:bCs/>
                <w:color w:val="auto"/>
                <w:sz w:val="22"/>
                <w:szCs w:val="22"/>
                <w:u w:color="FFFFFF"/>
                <w:shd w:val="clear" w:color="auto" w:fill="FFFF00"/>
              </w:rPr>
            </w:pPr>
          </w:p>
          <w:p w14:paraId="04C39D2D"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u w:color="FFFFFF"/>
              </w:rPr>
              <w:t>SCHEDULE</w:t>
            </w:r>
          </w:p>
        </w:tc>
        <w:tc>
          <w:tcPr>
            <w:tcW w:w="6793"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718A08"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 xml:space="preserve">Faculty are encouraged to provide direct verbal and web based feedback </w:t>
            </w:r>
          </w:p>
          <w:p w14:paraId="21C94813" w14:textId="77777777" w:rsidR="00A12DB5" w:rsidRPr="00217F81" w:rsidRDefault="00A12DB5" w:rsidP="00DE0DAA">
            <w:pPr>
              <w:pStyle w:val="Body"/>
              <w:rPr>
                <w:rFonts w:ascii="Calibri" w:eastAsia="Calibri" w:hAnsi="Calibri" w:cs="Calibri"/>
                <w:color w:val="auto"/>
                <w:sz w:val="22"/>
                <w:szCs w:val="22"/>
              </w:rPr>
            </w:pPr>
          </w:p>
          <w:p w14:paraId="41DEBB59"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Residents will be evaluated via New Innovations web-based evaluation system at the end of each rotation</w:t>
            </w:r>
          </w:p>
          <w:p w14:paraId="18C612E3" w14:textId="77777777" w:rsidR="00A12DB5" w:rsidRPr="00217F81" w:rsidRDefault="00A12DB5" w:rsidP="00DE0DAA">
            <w:pPr>
              <w:pStyle w:val="Body"/>
              <w:rPr>
                <w:rFonts w:ascii="Calibri" w:eastAsia="Calibri" w:hAnsi="Calibri" w:cs="Calibri"/>
                <w:color w:val="auto"/>
                <w:sz w:val="22"/>
                <w:szCs w:val="22"/>
              </w:rPr>
            </w:pPr>
          </w:p>
          <w:p w14:paraId="01CF41DF"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Residents will be evaluated by staff, patients and other residents</w:t>
            </w:r>
          </w:p>
          <w:p w14:paraId="071EAC5B" w14:textId="77777777" w:rsidR="00A12DB5" w:rsidRPr="00217F81" w:rsidRDefault="00A12DB5" w:rsidP="00DE0DAA">
            <w:pPr>
              <w:pStyle w:val="Body"/>
              <w:rPr>
                <w:rFonts w:ascii="Calibri" w:eastAsia="Calibri" w:hAnsi="Calibri" w:cs="Calibri"/>
                <w:color w:val="auto"/>
                <w:sz w:val="22"/>
                <w:szCs w:val="22"/>
              </w:rPr>
            </w:pPr>
          </w:p>
          <w:p w14:paraId="3EC6D635"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Problems which appear to be of a more urgent nature, will be brought immediately to the attention of the residency program director</w:t>
            </w:r>
          </w:p>
          <w:p w14:paraId="6D149418" w14:textId="77777777" w:rsidR="00A12DB5" w:rsidRPr="00217F81" w:rsidRDefault="00A12DB5" w:rsidP="00DE0DAA">
            <w:pPr>
              <w:pStyle w:val="Body"/>
              <w:rPr>
                <w:rFonts w:ascii="Calibri" w:eastAsia="Calibri" w:hAnsi="Calibri" w:cs="Calibri"/>
                <w:color w:val="auto"/>
                <w:sz w:val="22"/>
                <w:szCs w:val="22"/>
              </w:rPr>
            </w:pPr>
          </w:p>
          <w:p w14:paraId="4982605E" w14:textId="77777777" w:rsidR="00A12DB5" w:rsidRPr="00217F81" w:rsidRDefault="00A12DB5" w:rsidP="00DE0DAA">
            <w:pPr>
              <w:pStyle w:val="Body"/>
              <w:rPr>
                <w:color w:val="auto"/>
              </w:rPr>
            </w:pPr>
            <w:r w:rsidRPr="00217F81">
              <w:rPr>
                <w:rFonts w:ascii="Calibri" w:eastAsia="Calibri" w:hAnsi="Calibri" w:cs="Calibri"/>
                <w:color w:val="auto"/>
                <w:sz w:val="22"/>
                <w:szCs w:val="22"/>
              </w:rPr>
              <w:t>Residents will evaluate faculty via New Innovations to provide feedback regarding the rotation and faculty.  This information is shared anonymously and used for course/faculty development</w:t>
            </w:r>
          </w:p>
        </w:tc>
      </w:tr>
      <w:tr w:rsidR="00A12DB5" w:rsidRPr="00217F81" w14:paraId="7ED8228B" w14:textId="77777777" w:rsidTr="00DE0DAA">
        <w:trPr>
          <w:trHeight w:val="250"/>
        </w:trPr>
        <w:tc>
          <w:tcPr>
            <w:tcW w:w="25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87A504"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Call </w:t>
            </w:r>
          </w:p>
        </w:tc>
        <w:tc>
          <w:tcPr>
            <w:tcW w:w="6793"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D23F6D" w14:textId="77777777" w:rsidR="00A12DB5" w:rsidRPr="00217F81" w:rsidRDefault="00A12DB5" w:rsidP="00DE0DAA">
            <w:pPr>
              <w:pStyle w:val="Heading2"/>
              <w:spacing w:before="0"/>
            </w:pPr>
            <w:r w:rsidRPr="00217F81">
              <w:rPr>
                <w:rFonts w:ascii="Calibri" w:eastAsia="Calibri" w:hAnsi="Calibri" w:cs="Calibri"/>
                <w:b w:val="0"/>
                <w:bCs w:val="0"/>
                <w:i w:val="0"/>
                <w:iCs w:val="0"/>
                <w:sz w:val="22"/>
                <w:szCs w:val="22"/>
              </w:rPr>
              <w:t>No call</w:t>
            </w:r>
          </w:p>
        </w:tc>
      </w:tr>
      <w:tr w:rsidR="00A12DB5" w:rsidRPr="00217F81" w14:paraId="56375341" w14:textId="77777777" w:rsidTr="00DE0DAA">
        <w:trPr>
          <w:trHeight w:val="250"/>
        </w:trPr>
        <w:tc>
          <w:tcPr>
            <w:tcW w:w="25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B2288E"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Conference </w:t>
            </w:r>
          </w:p>
        </w:tc>
        <w:tc>
          <w:tcPr>
            <w:tcW w:w="6793"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CAA562" w14:textId="77777777" w:rsidR="00A12DB5" w:rsidRPr="00217F81" w:rsidRDefault="00A12DB5" w:rsidP="00DE0DAA">
            <w:pPr>
              <w:pStyle w:val="Heading2"/>
              <w:spacing w:before="0"/>
            </w:pPr>
            <w:r w:rsidRPr="00217F81">
              <w:rPr>
                <w:rFonts w:ascii="Calibri" w:eastAsia="Calibri" w:hAnsi="Calibri" w:cs="Calibri"/>
                <w:b w:val="0"/>
                <w:bCs w:val="0"/>
                <w:i w:val="0"/>
                <w:iCs w:val="0"/>
                <w:sz w:val="22"/>
                <w:szCs w:val="22"/>
              </w:rPr>
              <w:t>Departmental Morbidity and Mortality</w:t>
            </w:r>
          </w:p>
        </w:tc>
      </w:tr>
      <w:tr w:rsidR="00A12DB5" w:rsidRPr="00217F81" w14:paraId="285BBA67" w14:textId="77777777" w:rsidTr="00DE0DAA">
        <w:trPr>
          <w:trHeight w:val="747"/>
        </w:trPr>
        <w:tc>
          <w:tcPr>
            <w:tcW w:w="25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81B65D"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Vacation </w:t>
            </w:r>
          </w:p>
        </w:tc>
        <w:tc>
          <w:tcPr>
            <w:tcW w:w="6793"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3DDEC8" w14:textId="77777777" w:rsidR="00A12DB5" w:rsidRPr="00217F81" w:rsidRDefault="00A12DB5" w:rsidP="00DE0DAA">
            <w:pPr>
              <w:pStyle w:val="Body"/>
              <w:jc w:val="center"/>
              <w:rPr>
                <w:rFonts w:ascii="Calibri" w:eastAsia="Calibri" w:hAnsi="Calibri" w:cs="Calibri"/>
                <w:b/>
                <w:bCs/>
                <w:color w:val="auto"/>
                <w:sz w:val="22"/>
                <w:szCs w:val="22"/>
              </w:rPr>
            </w:pPr>
            <w:r w:rsidRPr="00217F81">
              <w:rPr>
                <w:rFonts w:ascii="Calibri" w:eastAsia="Calibri" w:hAnsi="Calibri" w:cs="Calibri"/>
                <w:b/>
                <w:bCs/>
                <w:color w:val="auto"/>
                <w:sz w:val="22"/>
                <w:szCs w:val="22"/>
              </w:rPr>
              <w:t>Allowed</w:t>
            </w:r>
            <w:r w:rsidRPr="00217F81">
              <w:rPr>
                <w:rFonts w:ascii="Calibri" w:eastAsia="Calibri" w:hAnsi="Calibri" w:cs="Calibri"/>
                <w:b/>
                <w:bCs/>
                <w:color w:val="auto"/>
                <w:sz w:val="22"/>
                <w:szCs w:val="22"/>
              </w:rPr>
              <w:tab/>
              <w:t>Not Allowed</w:t>
            </w:r>
          </w:p>
          <w:p w14:paraId="5A98860E" w14:textId="77777777" w:rsidR="00A12DB5" w:rsidRPr="00217F81" w:rsidRDefault="00A12DB5" w:rsidP="00DE0DAA">
            <w:pPr>
              <w:pStyle w:val="Body"/>
              <w:jc w:val="center"/>
              <w:rPr>
                <w:color w:val="auto"/>
              </w:rPr>
            </w:pPr>
            <w:r w:rsidRPr="00217F81">
              <w:rPr>
                <w:rFonts w:ascii="Symbol" w:hAnsi="Symbol"/>
                <w:color w:val="auto"/>
                <w:sz w:val="22"/>
                <w:szCs w:val="22"/>
              </w:rPr>
              <w:t></w:t>
            </w:r>
            <w:r w:rsidRPr="00217F81">
              <w:rPr>
                <w:rFonts w:ascii="Symbol" w:hAnsi="Symbol"/>
                <w:color w:val="auto"/>
                <w:sz w:val="22"/>
                <w:szCs w:val="22"/>
              </w:rPr>
              <w:tab/>
            </w:r>
            <w:r w:rsidRPr="00217F81">
              <w:rPr>
                <w:rFonts w:ascii="Calibri" w:eastAsia="Calibri" w:hAnsi="Calibri" w:cs="Calibri"/>
                <w:color w:val="auto"/>
                <w:sz w:val="22"/>
                <w:szCs w:val="22"/>
              </w:rPr>
              <w:t>---</w:t>
            </w:r>
          </w:p>
        </w:tc>
      </w:tr>
      <w:tr w:rsidR="00A12DB5" w:rsidRPr="00217F81" w14:paraId="52EC82C8" w14:textId="77777777" w:rsidTr="00DE0DAA">
        <w:trPr>
          <w:trHeight w:val="250"/>
        </w:trPr>
        <w:tc>
          <w:tcPr>
            <w:tcW w:w="9349" w:type="dxa"/>
            <w:gridSpan w:val="12"/>
            <w:tcBorders>
              <w:top w:val="single" w:sz="4" w:space="0" w:color="000000"/>
              <w:left w:val="single" w:sz="4" w:space="0" w:color="000000"/>
              <w:bottom w:val="single" w:sz="4" w:space="0" w:color="000000"/>
              <w:right w:val="single" w:sz="4" w:space="0" w:color="000000"/>
            </w:tcBorders>
            <w:shd w:val="clear" w:color="auto" w:fill="4472C4"/>
            <w:tcMar>
              <w:top w:w="80" w:type="dxa"/>
              <w:left w:w="80" w:type="dxa"/>
              <w:bottom w:w="80" w:type="dxa"/>
              <w:right w:w="80" w:type="dxa"/>
            </w:tcMar>
          </w:tcPr>
          <w:p w14:paraId="620AC9CC"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u w:color="FFFFFF"/>
              </w:rPr>
              <w:t>PGY 3/4 GENERAL SCHEDULE</w:t>
            </w:r>
          </w:p>
        </w:tc>
      </w:tr>
      <w:tr w:rsidR="00A12DB5" w:rsidRPr="00217F81" w14:paraId="6BE37921" w14:textId="77777777" w:rsidTr="00DE0DAA">
        <w:trPr>
          <w:trHeight w:val="250"/>
        </w:trPr>
        <w:tc>
          <w:tcPr>
            <w:tcW w:w="1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620D2B" w14:textId="77777777" w:rsidR="00A12DB5" w:rsidRPr="00217F81" w:rsidRDefault="00A12DB5" w:rsidP="00DE0DAA">
            <w:pPr>
              <w:pStyle w:val="Body"/>
              <w:rPr>
                <w:color w:val="auto"/>
              </w:rPr>
            </w:pPr>
            <w:r w:rsidRPr="00217F81">
              <w:rPr>
                <w:rFonts w:ascii="Calibri" w:eastAsia="Calibri" w:hAnsi="Calibri" w:cs="Calibri"/>
                <w:color w:val="auto"/>
                <w:sz w:val="22"/>
                <w:szCs w:val="22"/>
              </w:rPr>
              <w:t>Sunday</w:t>
            </w:r>
          </w:p>
        </w:tc>
        <w:tc>
          <w:tcPr>
            <w:tcW w:w="139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A014A6" w14:textId="77777777" w:rsidR="00A12DB5" w:rsidRPr="00217F81" w:rsidRDefault="00A12DB5" w:rsidP="00DE0DAA">
            <w:pPr>
              <w:pStyle w:val="Body"/>
              <w:rPr>
                <w:color w:val="auto"/>
              </w:rPr>
            </w:pPr>
            <w:r w:rsidRPr="00217F81">
              <w:rPr>
                <w:rFonts w:ascii="Calibri" w:eastAsia="Calibri" w:hAnsi="Calibri" w:cs="Calibri"/>
                <w:color w:val="auto"/>
                <w:sz w:val="22"/>
                <w:szCs w:val="22"/>
              </w:rPr>
              <w:t xml:space="preserve"> Monday </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4D89B" w14:textId="77777777" w:rsidR="00A12DB5" w:rsidRPr="00217F81" w:rsidRDefault="00A12DB5" w:rsidP="00DE0DAA">
            <w:pPr>
              <w:pStyle w:val="Body"/>
              <w:rPr>
                <w:color w:val="auto"/>
              </w:rPr>
            </w:pPr>
            <w:r w:rsidRPr="00217F81">
              <w:rPr>
                <w:rFonts w:ascii="Calibri" w:eastAsia="Calibri" w:hAnsi="Calibri" w:cs="Calibri"/>
                <w:color w:val="auto"/>
                <w:sz w:val="22"/>
                <w:szCs w:val="22"/>
              </w:rPr>
              <w:t>Tuesday</w:t>
            </w:r>
          </w:p>
        </w:tc>
        <w:tc>
          <w:tcPr>
            <w:tcW w:w="13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3683E7" w14:textId="77777777" w:rsidR="00A12DB5" w:rsidRPr="00217F81" w:rsidRDefault="00A12DB5" w:rsidP="00DE0DAA">
            <w:pPr>
              <w:pStyle w:val="Body"/>
              <w:rPr>
                <w:color w:val="auto"/>
              </w:rPr>
            </w:pPr>
            <w:r w:rsidRPr="00217F81">
              <w:rPr>
                <w:rFonts w:ascii="Calibri" w:eastAsia="Calibri" w:hAnsi="Calibri" w:cs="Calibri"/>
                <w:color w:val="auto"/>
                <w:sz w:val="22"/>
                <w:szCs w:val="22"/>
              </w:rPr>
              <w:t>Wednesday</w:t>
            </w:r>
          </w:p>
        </w:tc>
        <w:tc>
          <w:tcPr>
            <w:tcW w:w="132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6F2DB5" w14:textId="77777777" w:rsidR="00A12DB5" w:rsidRPr="00217F81" w:rsidRDefault="00A12DB5" w:rsidP="00DE0DAA">
            <w:pPr>
              <w:pStyle w:val="Body"/>
              <w:rPr>
                <w:color w:val="auto"/>
              </w:rPr>
            </w:pPr>
            <w:r w:rsidRPr="00217F81">
              <w:rPr>
                <w:rFonts w:ascii="Calibri" w:eastAsia="Calibri" w:hAnsi="Calibri" w:cs="Calibri"/>
                <w:color w:val="auto"/>
                <w:sz w:val="22"/>
                <w:szCs w:val="22"/>
              </w:rPr>
              <w:t>Thursday</w:t>
            </w:r>
          </w:p>
        </w:tc>
        <w:tc>
          <w:tcPr>
            <w:tcW w:w="13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3924BD" w14:textId="77777777" w:rsidR="00A12DB5" w:rsidRPr="00217F81" w:rsidRDefault="00A12DB5" w:rsidP="00DE0DAA">
            <w:pPr>
              <w:pStyle w:val="Body"/>
              <w:rPr>
                <w:color w:val="auto"/>
              </w:rPr>
            </w:pPr>
            <w:r w:rsidRPr="00217F81">
              <w:rPr>
                <w:rFonts w:ascii="Calibri" w:eastAsia="Calibri" w:hAnsi="Calibri" w:cs="Calibri"/>
                <w:color w:val="auto"/>
                <w:sz w:val="22"/>
                <w:szCs w:val="22"/>
              </w:rPr>
              <w:t>Friday</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43320A" w14:textId="77777777" w:rsidR="00A12DB5" w:rsidRPr="00217F81" w:rsidRDefault="00A12DB5" w:rsidP="00DE0DAA">
            <w:pPr>
              <w:pStyle w:val="Body"/>
              <w:rPr>
                <w:color w:val="auto"/>
              </w:rPr>
            </w:pPr>
            <w:r w:rsidRPr="00217F81">
              <w:rPr>
                <w:rFonts w:ascii="Calibri" w:eastAsia="Calibri" w:hAnsi="Calibri" w:cs="Calibri"/>
                <w:color w:val="auto"/>
                <w:sz w:val="22"/>
                <w:szCs w:val="22"/>
              </w:rPr>
              <w:t>Saturday</w:t>
            </w:r>
          </w:p>
        </w:tc>
      </w:tr>
      <w:tr w:rsidR="00A12DB5" w:rsidRPr="00217F81" w14:paraId="3699A45D" w14:textId="77777777" w:rsidTr="00DE0DAA">
        <w:trPr>
          <w:trHeight w:val="410"/>
        </w:trPr>
        <w:tc>
          <w:tcPr>
            <w:tcW w:w="1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AADC7B"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Off  </w:t>
            </w:r>
          </w:p>
        </w:tc>
        <w:tc>
          <w:tcPr>
            <w:tcW w:w="139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D906F8"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OR</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ED18FB"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2FE43A90"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PM-Continuity </w:t>
            </w:r>
          </w:p>
        </w:tc>
        <w:tc>
          <w:tcPr>
            <w:tcW w:w="13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A77702"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32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8D799D"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OR</w:t>
            </w:r>
          </w:p>
          <w:p w14:paraId="7E7F7FD5" w14:textId="77777777" w:rsidR="00A12DB5" w:rsidRPr="00217F81" w:rsidRDefault="00A12DB5" w:rsidP="00DE0DAA">
            <w:pPr>
              <w:pStyle w:val="Body"/>
              <w:rPr>
                <w:color w:val="auto"/>
              </w:rPr>
            </w:pPr>
            <w:r w:rsidRPr="00217F81">
              <w:rPr>
                <w:rFonts w:ascii="Calibri" w:eastAsia="Calibri" w:hAnsi="Calibri" w:cs="Calibri"/>
                <w:color w:val="auto"/>
                <w:sz w:val="18"/>
                <w:szCs w:val="18"/>
              </w:rPr>
              <w:t>PM - ONC</w:t>
            </w:r>
          </w:p>
        </w:tc>
        <w:tc>
          <w:tcPr>
            <w:tcW w:w="13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57FBB2"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OR</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5FDC77" w14:textId="77777777" w:rsidR="00A12DB5" w:rsidRPr="00217F81" w:rsidRDefault="00A12DB5" w:rsidP="00DE0DAA">
            <w:pPr>
              <w:rPr>
                <w:color w:val="auto"/>
              </w:rPr>
            </w:pPr>
          </w:p>
        </w:tc>
      </w:tr>
      <w:tr w:rsidR="00A12DB5" w:rsidRPr="00217F81" w14:paraId="7D652EFB" w14:textId="77777777" w:rsidTr="00DE0DAA">
        <w:trPr>
          <w:trHeight w:val="410"/>
        </w:trPr>
        <w:tc>
          <w:tcPr>
            <w:tcW w:w="1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43432D" w14:textId="77777777" w:rsidR="00A12DB5" w:rsidRPr="00217F81" w:rsidRDefault="00A12DB5" w:rsidP="00DE0DAA">
            <w:pPr>
              <w:pStyle w:val="Body"/>
              <w:rPr>
                <w:color w:val="auto"/>
              </w:rPr>
            </w:pPr>
            <w:r w:rsidRPr="00217F81">
              <w:rPr>
                <w:rFonts w:ascii="Calibri" w:eastAsia="Calibri" w:hAnsi="Calibri" w:cs="Calibri"/>
                <w:color w:val="auto"/>
                <w:sz w:val="18"/>
                <w:szCs w:val="18"/>
              </w:rPr>
              <w:lastRenderedPageBreak/>
              <w:t>Off</w:t>
            </w:r>
          </w:p>
        </w:tc>
        <w:tc>
          <w:tcPr>
            <w:tcW w:w="139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74E274"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OR</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202C19"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52487826" w14:textId="77777777" w:rsidR="00A12DB5" w:rsidRPr="00217F81" w:rsidRDefault="00A12DB5" w:rsidP="00DE0DAA">
            <w:pPr>
              <w:pStyle w:val="Body"/>
              <w:rPr>
                <w:color w:val="auto"/>
              </w:rPr>
            </w:pPr>
            <w:r w:rsidRPr="00217F81">
              <w:rPr>
                <w:rFonts w:ascii="Calibri" w:eastAsia="Calibri" w:hAnsi="Calibri" w:cs="Calibri"/>
                <w:color w:val="auto"/>
                <w:sz w:val="18"/>
                <w:szCs w:val="18"/>
              </w:rPr>
              <w:t>PM-Continuity</w:t>
            </w:r>
          </w:p>
        </w:tc>
        <w:tc>
          <w:tcPr>
            <w:tcW w:w="13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362511"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OR</w:t>
            </w:r>
          </w:p>
        </w:tc>
        <w:tc>
          <w:tcPr>
            <w:tcW w:w="132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38E028"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OR</w:t>
            </w:r>
          </w:p>
          <w:p w14:paraId="01FC365A" w14:textId="77777777" w:rsidR="00A12DB5" w:rsidRPr="00217F81" w:rsidRDefault="00A12DB5" w:rsidP="00DE0DAA">
            <w:pPr>
              <w:pStyle w:val="Body"/>
              <w:rPr>
                <w:color w:val="auto"/>
              </w:rPr>
            </w:pPr>
            <w:r w:rsidRPr="00217F81">
              <w:rPr>
                <w:rFonts w:ascii="Calibri" w:eastAsia="Calibri" w:hAnsi="Calibri" w:cs="Calibri"/>
                <w:color w:val="auto"/>
                <w:sz w:val="18"/>
                <w:szCs w:val="18"/>
              </w:rPr>
              <w:t>PM - ONC</w:t>
            </w:r>
          </w:p>
        </w:tc>
        <w:tc>
          <w:tcPr>
            <w:tcW w:w="13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BDC9AD"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OR</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EEC76B"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 </w:t>
            </w:r>
          </w:p>
        </w:tc>
      </w:tr>
      <w:tr w:rsidR="00A12DB5" w:rsidRPr="00217F81" w14:paraId="465C9B63" w14:textId="77777777" w:rsidTr="00DE0DAA">
        <w:trPr>
          <w:trHeight w:val="410"/>
        </w:trPr>
        <w:tc>
          <w:tcPr>
            <w:tcW w:w="1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C84E98"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c>
          <w:tcPr>
            <w:tcW w:w="139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7BD6FC"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OR</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F38379"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36079173" w14:textId="77777777" w:rsidR="00A12DB5" w:rsidRPr="00217F81" w:rsidRDefault="00A12DB5" w:rsidP="00DE0DAA">
            <w:pPr>
              <w:pStyle w:val="Body"/>
              <w:rPr>
                <w:color w:val="auto"/>
              </w:rPr>
            </w:pPr>
            <w:r w:rsidRPr="00217F81">
              <w:rPr>
                <w:rFonts w:ascii="Calibri" w:eastAsia="Calibri" w:hAnsi="Calibri" w:cs="Calibri"/>
                <w:color w:val="auto"/>
                <w:sz w:val="18"/>
                <w:szCs w:val="18"/>
              </w:rPr>
              <w:t>PM-Continuity</w:t>
            </w:r>
          </w:p>
        </w:tc>
        <w:tc>
          <w:tcPr>
            <w:tcW w:w="13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63B01C"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OR</w:t>
            </w:r>
          </w:p>
        </w:tc>
        <w:tc>
          <w:tcPr>
            <w:tcW w:w="132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67F904"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OR</w:t>
            </w:r>
          </w:p>
          <w:p w14:paraId="21C8D5F0" w14:textId="77777777" w:rsidR="00A12DB5" w:rsidRPr="00217F81" w:rsidRDefault="00A12DB5" w:rsidP="00DE0DAA">
            <w:pPr>
              <w:pStyle w:val="Body"/>
              <w:rPr>
                <w:color w:val="auto"/>
              </w:rPr>
            </w:pPr>
            <w:r w:rsidRPr="00217F81">
              <w:rPr>
                <w:rFonts w:ascii="Calibri" w:eastAsia="Calibri" w:hAnsi="Calibri" w:cs="Calibri"/>
                <w:color w:val="auto"/>
                <w:sz w:val="18"/>
                <w:szCs w:val="18"/>
              </w:rPr>
              <w:t>PM - ONC</w:t>
            </w:r>
          </w:p>
        </w:tc>
        <w:tc>
          <w:tcPr>
            <w:tcW w:w="13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C4169B"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OR</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A3F78C" w14:textId="77777777" w:rsidR="00A12DB5" w:rsidRPr="00217F81" w:rsidRDefault="00A12DB5" w:rsidP="00DE0DAA">
            <w:pPr>
              <w:rPr>
                <w:color w:val="auto"/>
              </w:rPr>
            </w:pPr>
          </w:p>
        </w:tc>
      </w:tr>
      <w:tr w:rsidR="00A12DB5" w:rsidRPr="00217F81" w14:paraId="6A12E500" w14:textId="77777777" w:rsidTr="00DE0DAA">
        <w:trPr>
          <w:trHeight w:val="410"/>
        </w:trPr>
        <w:tc>
          <w:tcPr>
            <w:tcW w:w="1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C20399"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c>
          <w:tcPr>
            <w:tcW w:w="139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10EE3B"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OR</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902B9E"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74E63299" w14:textId="77777777" w:rsidR="00A12DB5" w:rsidRPr="00217F81" w:rsidRDefault="00A12DB5" w:rsidP="00DE0DAA">
            <w:pPr>
              <w:pStyle w:val="Body"/>
              <w:rPr>
                <w:color w:val="auto"/>
              </w:rPr>
            </w:pPr>
            <w:r w:rsidRPr="00217F81">
              <w:rPr>
                <w:rFonts w:ascii="Calibri" w:eastAsia="Calibri" w:hAnsi="Calibri" w:cs="Calibri"/>
                <w:color w:val="auto"/>
                <w:sz w:val="18"/>
                <w:szCs w:val="18"/>
              </w:rPr>
              <w:t>PM-Continuity</w:t>
            </w:r>
          </w:p>
        </w:tc>
        <w:tc>
          <w:tcPr>
            <w:tcW w:w="133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300E7E"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OR</w:t>
            </w:r>
          </w:p>
        </w:tc>
        <w:tc>
          <w:tcPr>
            <w:tcW w:w="132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A8DBCD"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OR</w:t>
            </w:r>
          </w:p>
          <w:p w14:paraId="6D05341E" w14:textId="77777777" w:rsidR="00A12DB5" w:rsidRPr="00217F81" w:rsidRDefault="00A12DB5" w:rsidP="00DE0DAA">
            <w:pPr>
              <w:pStyle w:val="Body"/>
              <w:rPr>
                <w:color w:val="auto"/>
              </w:rPr>
            </w:pPr>
            <w:r w:rsidRPr="00217F81">
              <w:rPr>
                <w:rFonts w:ascii="Calibri" w:eastAsia="Calibri" w:hAnsi="Calibri" w:cs="Calibri"/>
                <w:color w:val="auto"/>
                <w:sz w:val="18"/>
                <w:szCs w:val="18"/>
              </w:rPr>
              <w:t>PM - ONC</w:t>
            </w:r>
          </w:p>
        </w:tc>
        <w:tc>
          <w:tcPr>
            <w:tcW w:w="13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AD4B45"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OR</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2D9751" w14:textId="77777777" w:rsidR="00A12DB5" w:rsidRPr="00217F81" w:rsidRDefault="00A12DB5" w:rsidP="00DE0DAA">
            <w:pPr>
              <w:rPr>
                <w:color w:val="auto"/>
              </w:rPr>
            </w:pPr>
          </w:p>
        </w:tc>
      </w:tr>
    </w:tbl>
    <w:p w14:paraId="71E82463" w14:textId="77777777" w:rsidR="00A12DB5" w:rsidRPr="00217F81" w:rsidRDefault="00A12DB5" w:rsidP="00A12DB5">
      <w:pPr>
        <w:pStyle w:val="FreeForm"/>
        <w:widowControl w:val="0"/>
        <w:rPr>
          <w:color w:val="auto"/>
          <w:sz w:val="24"/>
          <w:szCs w:val="24"/>
        </w:rPr>
      </w:pPr>
    </w:p>
    <w:p w14:paraId="71C8DFAD" w14:textId="77777777" w:rsidR="00A12DB5" w:rsidRPr="00217F81" w:rsidRDefault="00A12DB5" w:rsidP="00A12DB5">
      <w:pPr>
        <w:pStyle w:val="FreeForm"/>
        <w:rPr>
          <w:color w:val="auto"/>
        </w:rPr>
      </w:pPr>
      <w:r w:rsidRPr="00217F81">
        <w:rPr>
          <w:rFonts w:ascii="Arial Unicode MS" w:eastAsia="Arial Unicode MS" w:hAnsi="Arial Unicode MS" w:cs="Arial Unicode MS"/>
          <w:color w:val="auto"/>
        </w:rPr>
        <w:br w:type="page"/>
      </w:r>
    </w:p>
    <w:p w14:paraId="4239D779" w14:textId="77777777" w:rsidR="00A12DB5" w:rsidRPr="00217F81" w:rsidRDefault="00A12DB5" w:rsidP="00A12DB5">
      <w:pPr>
        <w:pStyle w:val="Body"/>
        <w:tabs>
          <w:tab w:val="left" w:pos="8860"/>
        </w:tabs>
        <w:jc w:val="center"/>
        <w:rPr>
          <w:rFonts w:ascii="Georgia" w:eastAsia="Georgia" w:hAnsi="Georgia" w:cs="Georgia"/>
          <w:b/>
          <w:bCs/>
          <w:color w:val="auto"/>
          <w:sz w:val="32"/>
          <w:szCs w:val="32"/>
        </w:rPr>
      </w:pPr>
      <w:r w:rsidRPr="00217F81">
        <w:rPr>
          <w:rFonts w:ascii="Georgia" w:hAnsi="Georgia"/>
          <w:b/>
          <w:bCs/>
          <w:color w:val="auto"/>
          <w:sz w:val="32"/>
          <w:szCs w:val="32"/>
        </w:rPr>
        <w:lastRenderedPageBreak/>
        <w:t>Gynecologic Oncology (GYN-ONC) Learning Objectives By Year</w:t>
      </w:r>
    </w:p>
    <w:p w14:paraId="400C1EE3" w14:textId="77777777" w:rsidR="00A12DB5" w:rsidRPr="00217F81" w:rsidRDefault="00A12DB5" w:rsidP="00A12DB5">
      <w:pPr>
        <w:pStyle w:val="Heading61"/>
        <w:rPr>
          <w:color w:val="auto"/>
          <w:sz w:val="32"/>
          <w:szCs w:val="32"/>
        </w:rPr>
      </w:pPr>
    </w:p>
    <w:p w14:paraId="2C09D3D1" w14:textId="77777777" w:rsidR="00A12DB5" w:rsidRPr="00217F81" w:rsidRDefault="00A12DB5" w:rsidP="00A12DB5">
      <w:pPr>
        <w:pStyle w:val="Heading61"/>
        <w:rPr>
          <w:color w:val="auto"/>
          <w:sz w:val="32"/>
          <w:szCs w:val="32"/>
        </w:rPr>
      </w:pPr>
      <w:r w:rsidRPr="00217F81">
        <w:rPr>
          <w:color w:val="auto"/>
          <w:sz w:val="32"/>
          <w:szCs w:val="32"/>
        </w:rPr>
        <w:t>PGY-2</w:t>
      </w:r>
    </w:p>
    <w:p w14:paraId="100FBB3E" w14:textId="77777777" w:rsidR="00A12DB5" w:rsidRPr="00217F81" w:rsidRDefault="00A12DB5" w:rsidP="00A12DB5">
      <w:pPr>
        <w:pStyle w:val="Heading61"/>
        <w:rPr>
          <w:color w:val="auto"/>
          <w:sz w:val="32"/>
          <w:szCs w:val="32"/>
        </w:rPr>
      </w:pPr>
      <w:r w:rsidRPr="00217F81">
        <w:rPr>
          <w:color w:val="auto"/>
          <w:sz w:val="32"/>
          <w:szCs w:val="32"/>
        </w:rPr>
        <w:t>Oncology (ONC)</w:t>
      </w:r>
    </w:p>
    <w:p w14:paraId="468EE37C" w14:textId="77777777" w:rsidR="00A12DB5" w:rsidRPr="00217F81" w:rsidRDefault="00A12DB5" w:rsidP="00A12DB5">
      <w:pPr>
        <w:pStyle w:val="Body"/>
        <w:rPr>
          <w:rFonts w:ascii="Georgia" w:eastAsia="Georgia" w:hAnsi="Georgia" w:cs="Georgia"/>
          <w:color w:val="auto"/>
        </w:rPr>
      </w:pPr>
    </w:p>
    <w:p w14:paraId="72B9DB18" w14:textId="77777777" w:rsidR="00A12DB5" w:rsidRPr="00217F81" w:rsidRDefault="00A12DB5" w:rsidP="00A12DB5">
      <w:pPr>
        <w:pStyle w:val="Body"/>
        <w:rPr>
          <w:rFonts w:ascii="Georgia" w:eastAsia="Georgia" w:hAnsi="Georgia" w:cs="Georgia"/>
          <w:b/>
          <w:bCs/>
          <w:color w:val="auto"/>
        </w:rPr>
      </w:pPr>
    </w:p>
    <w:p w14:paraId="5F1719C2" w14:textId="77777777" w:rsidR="00A12DB5" w:rsidRPr="00217F81" w:rsidRDefault="00A12DB5" w:rsidP="00A12DB5">
      <w:pPr>
        <w:pStyle w:val="Body"/>
        <w:rPr>
          <w:rFonts w:ascii="Georgia" w:eastAsia="Georgia" w:hAnsi="Georgia" w:cs="Georgia"/>
          <w:color w:val="auto"/>
        </w:rPr>
      </w:pPr>
      <w:r w:rsidRPr="00217F81">
        <w:rPr>
          <w:rFonts w:ascii="Georgia" w:hAnsi="Georgia"/>
          <w:b/>
          <w:bCs/>
          <w:color w:val="auto"/>
          <w:lang w:val="fr-FR"/>
        </w:rPr>
        <w:t>Objective:</w:t>
      </w:r>
      <w:r w:rsidRPr="00217F81">
        <w:rPr>
          <w:rFonts w:ascii="Georgia" w:hAnsi="Georgia"/>
          <w:color w:val="auto"/>
        </w:rPr>
        <w:t xml:space="preserve"> General exposure to all aspects of inpatient gynecologic oncology</w:t>
      </w:r>
    </w:p>
    <w:p w14:paraId="144412DA" w14:textId="77777777" w:rsidR="00A12DB5" w:rsidRPr="00217F81" w:rsidRDefault="00A12DB5" w:rsidP="00A12DB5">
      <w:pPr>
        <w:pStyle w:val="Body"/>
        <w:rPr>
          <w:rFonts w:ascii="Georgia" w:eastAsia="Georgia" w:hAnsi="Georgia" w:cs="Georgia"/>
          <w:color w:val="auto"/>
        </w:rPr>
      </w:pPr>
    </w:p>
    <w:p w14:paraId="1293F3D7"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Responsibilities:</w:t>
      </w:r>
    </w:p>
    <w:p w14:paraId="50FE2CE3" w14:textId="77777777" w:rsidR="00A12DB5" w:rsidRPr="00217F81" w:rsidRDefault="00A12DB5" w:rsidP="00A12DB5">
      <w:pPr>
        <w:pStyle w:val="Body"/>
        <w:rPr>
          <w:rFonts w:ascii="Georgia" w:eastAsia="Georgia" w:hAnsi="Georgia" w:cs="Georgia"/>
          <w:color w:val="auto"/>
        </w:rPr>
      </w:pPr>
    </w:p>
    <w:p w14:paraId="420CD9A1" w14:textId="77777777" w:rsidR="00A12DB5" w:rsidRPr="00217F81" w:rsidRDefault="00A12DB5" w:rsidP="00DB61E5">
      <w:pPr>
        <w:pStyle w:val="BodyTextIndent1"/>
        <w:numPr>
          <w:ilvl w:val="0"/>
          <w:numId w:val="236"/>
        </w:numPr>
        <w:pBdr>
          <w:top w:val="nil"/>
          <w:left w:val="nil"/>
          <w:bottom w:val="nil"/>
          <w:right w:val="nil"/>
          <w:between w:val="nil"/>
          <w:bar w:val="nil"/>
        </w:pBdr>
        <w:rPr>
          <w:rFonts w:ascii="Georgia" w:hAnsi="Georgia"/>
          <w:color w:val="auto"/>
        </w:rPr>
      </w:pPr>
      <w:r w:rsidRPr="00217F81">
        <w:rPr>
          <w:rFonts w:ascii="Georgia" w:hAnsi="Georgia"/>
          <w:color w:val="auto"/>
        </w:rPr>
        <w:t>Coverage of the GYN oncology inpatient service</w:t>
      </w:r>
    </w:p>
    <w:p w14:paraId="0205D52D" w14:textId="77777777" w:rsidR="00A12DB5" w:rsidRPr="00217F81" w:rsidRDefault="00A12DB5" w:rsidP="00DB61E5">
      <w:pPr>
        <w:pStyle w:val="BodyTextIndent1"/>
        <w:numPr>
          <w:ilvl w:val="0"/>
          <w:numId w:val="236"/>
        </w:numPr>
        <w:pBdr>
          <w:top w:val="nil"/>
          <w:left w:val="nil"/>
          <w:bottom w:val="nil"/>
          <w:right w:val="nil"/>
          <w:between w:val="nil"/>
          <w:bar w:val="nil"/>
        </w:pBdr>
        <w:rPr>
          <w:rFonts w:ascii="Georgia" w:hAnsi="Georgia"/>
          <w:color w:val="auto"/>
        </w:rPr>
      </w:pPr>
      <w:r w:rsidRPr="00217F81">
        <w:rPr>
          <w:rFonts w:ascii="Georgia" w:hAnsi="Georgia"/>
          <w:color w:val="auto"/>
        </w:rPr>
        <w:t>Assist on the GYN oncology surgical procedures</w:t>
      </w:r>
    </w:p>
    <w:p w14:paraId="34CFD11A" w14:textId="77777777" w:rsidR="00A12DB5" w:rsidRPr="00217F81" w:rsidRDefault="00A12DB5" w:rsidP="00DB61E5">
      <w:pPr>
        <w:pStyle w:val="BodyTextIndent1"/>
        <w:numPr>
          <w:ilvl w:val="0"/>
          <w:numId w:val="236"/>
        </w:numPr>
        <w:pBdr>
          <w:top w:val="nil"/>
          <w:left w:val="nil"/>
          <w:bottom w:val="nil"/>
          <w:right w:val="nil"/>
          <w:between w:val="nil"/>
          <w:bar w:val="nil"/>
        </w:pBdr>
        <w:rPr>
          <w:rFonts w:ascii="Georgia" w:hAnsi="Georgia"/>
          <w:color w:val="auto"/>
        </w:rPr>
      </w:pPr>
      <w:r w:rsidRPr="00217F81">
        <w:rPr>
          <w:rFonts w:ascii="Georgia" w:hAnsi="Georgia"/>
          <w:color w:val="auto"/>
        </w:rPr>
        <w:t>Prepare cases for GYN oncology conference</w:t>
      </w:r>
    </w:p>
    <w:p w14:paraId="23959D4E" w14:textId="77777777" w:rsidR="00A12DB5" w:rsidRPr="00217F81" w:rsidRDefault="00A12DB5" w:rsidP="00DB61E5">
      <w:pPr>
        <w:pStyle w:val="BodyTextIndent1"/>
        <w:numPr>
          <w:ilvl w:val="0"/>
          <w:numId w:val="236"/>
        </w:numPr>
        <w:pBdr>
          <w:top w:val="nil"/>
          <w:left w:val="nil"/>
          <w:bottom w:val="nil"/>
          <w:right w:val="nil"/>
          <w:between w:val="nil"/>
          <w:bar w:val="nil"/>
        </w:pBdr>
        <w:rPr>
          <w:rFonts w:ascii="Georgia" w:hAnsi="Georgia"/>
          <w:color w:val="auto"/>
        </w:rPr>
      </w:pPr>
      <w:r w:rsidRPr="00217F81">
        <w:rPr>
          <w:rFonts w:ascii="Georgia" w:hAnsi="Georgia"/>
          <w:color w:val="auto"/>
        </w:rPr>
        <w:t>Participation in continuity clinic</w:t>
      </w:r>
    </w:p>
    <w:p w14:paraId="3DC06F0F" w14:textId="77777777" w:rsidR="00A12DB5" w:rsidRPr="00217F81" w:rsidRDefault="00A12DB5" w:rsidP="00A12DB5">
      <w:pPr>
        <w:pStyle w:val="Body"/>
        <w:rPr>
          <w:rFonts w:ascii="Georgia" w:eastAsia="Georgia" w:hAnsi="Georgia" w:cs="Georgia"/>
          <w:color w:val="auto"/>
        </w:rPr>
      </w:pPr>
    </w:p>
    <w:p w14:paraId="1A71755B" w14:textId="77777777" w:rsidR="00A12DB5" w:rsidRPr="00217F81" w:rsidRDefault="00A12DB5" w:rsidP="00A12DB5">
      <w:pPr>
        <w:pStyle w:val="Footer1"/>
        <w:tabs>
          <w:tab w:val="left" w:pos="720"/>
        </w:tabs>
        <w:rPr>
          <w:rFonts w:ascii="Georgia" w:eastAsia="Georgia" w:hAnsi="Georgia" w:cs="Georgia"/>
          <w:color w:val="auto"/>
          <w:sz w:val="24"/>
          <w:szCs w:val="24"/>
        </w:rPr>
      </w:pPr>
      <w:r w:rsidRPr="00217F81">
        <w:rPr>
          <w:rFonts w:ascii="Georgia" w:hAnsi="Georgia"/>
          <w:b/>
          <w:bCs/>
          <w:color w:val="auto"/>
          <w:sz w:val="24"/>
          <w:szCs w:val="24"/>
        </w:rPr>
        <w:t>Attending:</w:t>
      </w:r>
      <w:r w:rsidRPr="00217F81">
        <w:rPr>
          <w:rFonts w:ascii="Georgia" w:hAnsi="Georgia"/>
          <w:color w:val="auto"/>
          <w:sz w:val="24"/>
          <w:szCs w:val="24"/>
        </w:rPr>
        <w:t xml:space="preserve"> Gynecologic Oncology Attending</w:t>
      </w:r>
    </w:p>
    <w:p w14:paraId="0DAFF4E9" w14:textId="77777777" w:rsidR="00A12DB5" w:rsidRPr="00217F81" w:rsidRDefault="00A12DB5" w:rsidP="00A12DB5">
      <w:pPr>
        <w:pStyle w:val="Body"/>
        <w:rPr>
          <w:rFonts w:ascii="Georgia" w:eastAsia="Georgia" w:hAnsi="Georgia" w:cs="Georgia"/>
          <w:b/>
          <w:bCs/>
          <w:color w:val="auto"/>
        </w:rPr>
      </w:pPr>
    </w:p>
    <w:p w14:paraId="325341BF"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Procedures/Skills:</w:t>
      </w:r>
    </w:p>
    <w:p w14:paraId="3F0E1195" w14:textId="77777777" w:rsidR="00A12DB5" w:rsidRPr="00217F81" w:rsidRDefault="00A12DB5" w:rsidP="00A12DB5">
      <w:pPr>
        <w:pStyle w:val="Body"/>
        <w:rPr>
          <w:rFonts w:ascii="Georgia" w:eastAsia="Georgia" w:hAnsi="Georgia" w:cs="Georgia"/>
          <w:color w:val="auto"/>
        </w:rPr>
      </w:pPr>
    </w:p>
    <w:p w14:paraId="19C548C3" w14:textId="77777777" w:rsidR="00A12DB5" w:rsidRPr="00217F81" w:rsidRDefault="00A12DB5" w:rsidP="00DB61E5">
      <w:pPr>
        <w:pStyle w:val="BodyTextIndent1"/>
        <w:numPr>
          <w:ilvl w:val="0"/>
          <w:numId w:val="238"/>
        </w:numPr>
        <w:pBdr>
          <w:top w:val="nil"/>
          <w:left w:val="nil"/>
          <w:bottom w:val="nil"/>
          <w:right w:val="nil"/>
          <w:between w:val="nil"/>
          <w:bar w:val="nil"/>
        </w:pBdr>
        <w:rPr>
          <w:rFonts w:ascii="Georgia" w:hAnsi="Georgia"/>
          <w:color w:val="auto"/>
        </w:rPr>
      </w:pPr>
      <w:r w:rsidRPr="00217F81">
        <w:rPr>
          <w:rFonts w:ascii="Georgia" w:hAnsi="Georgia"/>
          <w:color w:val="auto"/>
        </w:rPr>
        <w:t>Post-operative management</w:t>
      </w:r>
    </w:p>
    <w:p w14:paraId="40852D31" w14:textId="77777777" w:rsidR="00A12DB5" w:rsidRPr="00217F81" w:rsidRDefault="00A12DB5" w:rsidP="00DB61E5">
      <w:pPr>
        <w:pStyle w:val="BodyTextIndent1"/>
        <w:numPr>
          <w:ilvl w:val="0"/>
          <w:numId w:val="238"/>
        </w:numPr>
        <w:pBdr>
          <w:top w:val="nil"/>
          <w:left w:val="nil"/>
          <w:bottom w:val="nil"/>
          <w:right w:val="nil"/>
          <w:between w:val="nil"/>
          <w:bar w:val="nil"/>
        </w:pBdr>
        <w:rPr>
          <w:rFonts w:ascii="Georgia" w:hAnsi="Georgia"/>
          <w:color w:val="auto"/>
        </w:rPr>
      </w:pPr>
      <w:r w:rsidRPr="00217F81">
        <w:rPr>
          <w:rFonts w:ascii="Georgia" w:hAnsi="Georgia"/>
          <w:color w:val="auto"/>
        </w:rPr>
        <w:t>Fluid management</w:t>
      </w:r>
    </w:p>
    <w:p w14:paraId="50238E29" w14:textId="77777777" w:rsidR="00A12DB5" w:rsidRPr="00217F81" w:rsidRDefault="00A12DB5" w:rsidP="00DB61E5">
      <w:pPr>
        <w:pStyle w:val="BodyTextIndent1"/>
        <w:numPr>
          <w:ilvl w:val="0"/>
          <w:numId w:val="238"/>
        </w:numPr>
        <w:pBdr>
          <w:top w:val="nil"/>
          <w:left w:val="nil"/>
          <w:bottom w:val="nil"/>
          <w:right w:val="nil"/>
          <w:between w:val="nil"/>
          <w:bar w:val="nil"/>
        </w:pBdr>
        <w:rPr>
          <w:rFonts w:ascii="Georgia" w:hAnsi="Georgia"/>
          <w:color w:val="auto"/>
        </w:rPr>
      </w:pPr>
      <w:r w:rsidRPr="00217F81">
        <w:rPr>
          <w:rFonts w:ascii="Georgia" w:hAnsi="Georgia"/>
          <w:color w:val="auto"/>
        </w:rPr>
        <w:t>Fundamental gynecologic surgical procedures</w:t>
      </w:r>
    </w:p>
    <w:p w14:paraId="7F11A12B" w14:textId="77777777" w:rsidR="00A12DB5" w:rsidRPr="00217F81" w:rsidRDefault="00A12DB5" w:rsidP="00DB61E5">
      <w:pPr>
        <w:pStyle w:val="BodyTextIndent1"/>
        <w:numPr>
          <w:ilvl w:val="0"/>
          <w:numId w:val="238"/>
        </w:numPr>
        <w:pBdr>
          <w:top w:val="nil"/>
          <w:left w:val="nil"/>
          <w:bottom w:val="nil"/>
          <w:right w:val="nil"/>
          <w:between w:val="nil"/>
          <w:bar w:val="nil"/>
        </w:pBdr>
        <w:rPr>
          <w:rFonts w:ascii="Georgia" w:hAnsi="Georgia"/>
          <w:color w:val="auto"/>
        </w:rPr>
      </w:pPr>
      <w:r w:rsidRPr="00217F81">
        <w:rPr>
          <w:rFonts w:ascii="Georgia" w:hAnsi="Georgia"/>
          <w:color w:val="auto"/>
        </w:rPr>
        <w:t>Principals of radial gynecologic oncology surgery</w:t>
      </w:r>
    </w:p>
    <w:p w14:paraId="6260EC80" w14:textId="77777777" w:rsidR="00A12DB5" w:rsidRPr="00217F81" w:rsidRDefault="00A12DB5" w:rsidP="00DB61E5">
      <w:pPr>
        <w:pStyle w:val="BodyTextIndent1"/>
        <w:numPr>
          <w:ilvl w:val="0"/>
          <w:numId w:val="238"/>
        </w:numPr>
        <w:pBdr>
          <w:top w:val="nil"/>
          <w:left w:val="nil"/>
          <w:bottom w:val="nil"/>
          <w:right w:val="nil"/>
          <w:between w:val="nil"/>
          <w:bar w:val="nil"/>
        </w:pBdr>
        <w:rPr>
          <w:rFonts w:ascii="Georgia" w:hAnsi="Georgia"/>
          <w:color w:val="auto"/>
        </w:rPr>
      </w:pPr>
      <w:r w:rsidRPr="00217F81">
        <w:rPr>
          <w:rFonts w:ascii="Georgia" w:hAnsi="Georgia"/>
          <w:color w:val="auto"/>
        </w:rPr>
        <w:t>Chemotherapy fundamentals</w:t>
      </w:r>
    </w:p>
    <w:p w14:paraId="3B5DCA55" w14:textId="77777777" w:rsidR="00A12DB5" w:rsidRPr="00217F81" w:rsidRDefault="00A12DB5" w:rsidP="00DB61E5">
      <w:pPr>
        <w:pStyle w:val="BodyTextIndent1"/>
        <w:numPr>
          <w:ilvl w:val="0"/>
          <w:numId w:val="238"/>
        </w:numPr>
        <w:pBdr>
          <w:top w:val="nil"/>
          <w:left w:val="nil"/>
          <w:bottom w:val="nil"/>
          <w:right w:val="nil"/>
          <w:between w:val="nil"/>
          <w:bar w:val="nil"/>
        </w:pBdr>
        <w:rPr>
          <w:rFonts w:ascii="Georgia" w:hAnsi="Georgia"/>
          <w:color w:val="auto"/>
        </w:rPr>
      </w:pPr>
      <w:r w:rsidRPr="00217F81">
        <w:rPr>
          <w:rFonts w:ascii="Georgia" w:hAnsi="Georgia"/>
          <w:color w:val="auto"/>
        </w:rPr>
        <w:t>Coordination of inpatient and outpatient care</w:t>
      </w:r>
    </w:p>
    <w:p w14:paraId="182804EF" w14:textId="77777777" w:rsidR="00A12DB5" w:rsidRPr="00217F81" w:rsidRDefault="00A12DB5" w:rsidP="00A12DB5">
      <w:pPr>
        <w:pStyle w:val="BodyTextIndent1"/>
        <w:ind w:left="450"/>
        <w:rPr>
          <w:rFonts w:ascii="Georgia" w:eastAsia="Georgia" w:hAnsi="Georgia" w:cs="Georgia"/>
          <w:color w:val="auto"/>
        </w:rPr>
      </w:pPr>
    </w:p>
    <w:p w14:paraId="5252076F" w14:textId="77777777" w:rsidR="00A12DB5" w:rsidRPr="00217F81" w:rsidRDefault="00A12DB5" w:rsidP="00A12DB5">
      <w:pPr>
        <w:pStyle w:val="Body"/>
        <w:jc w:val="both"/>
        <w:rPr>
          <w:rFonts w:ascii="Georgia" w:eastAsia="Georgia" w:hAnsi="Georgia" w:cs="Georgia"/>
          <w:color w:val="auto"/>
        </w:rPr>
      </w:pPr>
      <w:r w:rsidRPr="00217F81">
        <w:rPr>
          <w:rFonts w:ascii="Georgia" w:hAnsi="Georgia"/>
          <w:b/>
          <w:bCs/>
          <w:color w:val="auto"/>
        </w:rPr>
        <w:t xml:space="preserve">Schedule:  </w:t>
      </w:r>
      <w:r w:rsidRPr="00217F81">
        <w:rPr>
          <w:rFonts w:ascii="Georgia" w:hAnsi="Georgia"/>
          <w:color w:val="auto"/>
        </w:rPr>
        <w:t>Please refer to Program Director’s Protocols in the Residency Education Handbook for further instruction on procedure, management and coverage of the GYN Oncology service and patients.</w:t>
      </w:r>
    </w:p>
    <w:p w14:paraId="2FF41986" w14:textId="77777777" w:rsidR="00A12DB5" w:rsidRPr="00217F81" w:rsidRDefault="00A12DB5" w:rsidP="00A12DB5">
      <w:pPr>
        <w:pStyle w:val="Body"/>
        <w:rPr>
          <w:rFonts w:ascii="Georgia" w:eastAsia="Georgia" w:hAnsi="Georgia" w:cs="Georgia"/>
          <w:color w:val="auto"/>
        </w:rPr>
      </w:pPr>
    </w:p>
    <w:p w14:paraId="4283E83F" w14:textId="77777777" w:rsidR="00A12DB5" w:rsidRPr="00217F81" w:rsidRDefault="00A12DB5" w:rsidP="00DB61E5">
      <w:pPr>
        <w:pStyle w:val="BodyTextIndent1"/>
        <w:numPr>
          <w:ilvl w:val="0"/>
          <w:numId w:val="240"/>
        </w:numPr>
        <w:pBdr>
          <w:top w:val="nil"/>
          <w:left w:val="nil"/>
          <w:bottom w:val="nil"/>
          <w:right w:val="nil"/>
          <w:between w:val="nil"/>
          <w:bar w:val="nil"/>
        </w:pBdr>
        <w:rPr>
          <w:rFonts w:ascii="Georgia" w:hAnsi="Georgia"/>
          <w:color w:val="auto"/>
        </w:rPr>
      </w:pPr>
      <w:r w:rsidRPr="00217F81">
        <w:rPr>
          <w:rFonts w:ascii="Georgia" w:hAnsi="Georgia"/>
          <w:color w:val="auto"/>
        </w:rPr>
        <w:t>AM&amp;PM Rounds GYN Team</w:t>
      </w:r>
    </w:p>
    <w:p w14:paraId="59718610" w14:textId="77777777" w:rsidR="00A12DB5" w:rsidRPr="00217F81" w:rsidRDefault="00A12DB5" w:rsidP="00DB61E5">
      <w:pPr>
        <w:pStyle w:val="BodyTextIndent1"/>
        <w:numPr>
          <w:ilvl w:val="0"/>
          <w:numId w:val="240"/>
        </w:numPr>
        <w:pBdr>
          <w:top w:val="nil"/>
          <w:left w:val="nil"/>
          <w:bottom w:val="nil"/>
          <w:right w:val="nil"/>
          <w:between w:val="nil"/>
          <w:bar w:val="nil"/>
        </w:pBdr>
        <w:rPr>
          <w:rFonts w:ascii="Georgia" w:hAnsi="Georgia"/>
          <w:color w:val="auto"/>
        </w:rPr>
      </w:pPr>
      <w:r w:rsidRPr="00217F81">
        <w:rPr>
          <w:rFonts w:ascii="Georgia" w:hAnsi="Georgia"/>
          <w:color w:val="auto"/>
        </w:rPr>
        <w:t>AM&amp;PM Board sign-out to NF Team</w:t>
      </w:r>
    </w:p>
    <w:p w14:paraId="7330F118" w14:textId="77777777" w:rsidR="00A12DB5" w:rsidRPr="00217F81" w:rsidRDefault="00A12DB5" w:rsidP="00DB61E5">
      <w:pPr>
        <w:pStyle w:val="BodyTextIndent1"/>
        <w:numPr>
          <w:ilvl w:val="0"/>
          <w:numId w:val="240"/>
        </w:numPr>
        <w:pBdr>
          <w:top w:val="nil"/>
          <w:left w:val="nil"/>
          <w:bottom w:val="nil"/>
          <w:right w:val="nil"/>
          <w:between w:val="nil"/>
          <w:bar w:val="nil"/>
        </w:pBdr>
        <w:rPr>
          <w:rFonts w:ascii="Georgia" w:hAnsi="Georgia"/>
          <w:color w:val="auto"/>
        </w:rPr>
      </w:pPr>
      <w:r w:rsidRPr="00217F81">
        <w:rPr>
          <w:rFonts w:ascii="Georgia" w:hAnsi="Georgia"/>
          <w:color w:val="auto"/>
        </w:rPr>
        <w:t>Morning Report</w:t>
      </w:r>
    </w:p>
    <w:p w14:paraId="379E2B64" w14:textId="77777777" w:rsidR="00A12DB5" w:rsidRPr="00217F81" w:rsidRDefault="00A12DB5" w:rsidP="00DB61E5">
      <w:pPr>
        <w:pStyle w:val="BodyTextIndent1"/>
        <w:numPr>
          <w:ilvl w:val="0"/>
          <w:numId w:val="240"/>
        </w:numPr>
        <w:pBdr>
          <w:top w:val="nil"/>
          <w:left w:val="nil"/>
          <w:bottom w:val="nil"/>
          <w:right w:val="nil"/>
          <w:between w:val="nil"/>
          <w:bar w:val="nil"/>
        </w:pBdr>
        <w:rPr>
          <w:rFonts w:ascii="Georgia" w:hAnsi="Georgia"/>
          <w:color w:val="auto"/>
        </w:rPr>
      </w:pPr>
      <w:r w:rsidRPr="00217F81">
        <w:rPr>
          <w:rFonts w:ascii="Georgia" w:hAnsi="Georgia"/>
          <w:color w:val="auto"/>
        </w:rPr>
        <w:t>Assist with coverage/management of GYN Inpatient Service (GYN Team)</w:t>
      </w:r>
    </w:p>
    <w:p w14:paraId="49F376F7" w14:textId="77777777" w:rsidR="00A12DB5" w:rsidRPr="00217F81" w:rsidRDefault="00A12DB5" w:rsidP="00DB61E5">
      <w:pPr>
        <w:pStyle w:val="BodyTextIndent1"/>
        <w:numPr>
          <w:ilvl w:val="0"/>
          <w:numId w:val="240"/>
        </w:numPr>
        <w:pBdr>
          <w:top w:val="nil"/>
          <w:left w:val="nil"/>
          <w:bottom w:val="nil"/>
          <w:right w:val="nil"/>
          <w:between w:val="nil"/>
          <w:bar w:val="nil"/>
        </w:pBdr>
        <w:rPr>
          <w:rFonts w:ascii="Georgia" w:hAnsi="Georgia"/>
          <w:color w:val="auto"/>
        </w:rPr>
      </w:pPr>
      <w:r w:rsidRPr="00217F81">
        <w:rPr>
          <w:rFonts w:ascii="Georgia" w:hAnsi="Georgia"/>
          <w:color w:val="auto"/>
        </w:rPr>
        <w:t>Didactic &amp; Educational Conference</w:t>
      </w:r>
    </w:p>
    <w:p w14:paraId="1C27C131" w14:textId="77777777" w:rsidR="00A12DB5" w:rsidRPr="00217F81" w:rsidRDefault="00A12DB5" w:rsidP="00DB61E5">
      <w:pPr>
        <w:pStyle w:val="BodyTextIndent1"/>
        <w:numPr>
          <w:ilvl w:val="0"/>
          <w:numId w:val="240"/>
        </w:numPr>
        <w:pBdr>
          <w:top w:val="nil"/>
          <w:left w:val="nil"/>
          <w:bottom w:val="nil"/>
          <w:right w:val="nil"/>
          <w:between w:val="nil"/>
          <w:bar w:val="nil"/>
        </w:pBdr>
        <w:rPr>
          <w:rFonts w:ascii="Georgia" w:hAnsi="Georgia"/>
          <w:color w:val="auto"/>
        </w:rPr>
      </w:pPr>
      <w:r w:rsidRPr="00217F81">
        <w:rPr>
          <w:rFonts w:ascii="Georgia" w:hAnsi="Georgia"/>
          <w:color w:val="auto"/>
        </w:rPr>
        <w:t>Outpatient and Continuity Clinic as scheduled</w:t>
      </w:r>
    </w:p>
    <w:p w14:paraId="3C2B3803" w14:textId="77777777" w:rsidR="00A12DB5" w:rsidRPr="00217F81" w:rsidRDefault="00A12DB5" w:rsidP="00DB61E5">
      <w:pPr>
        <w:pStyle w:val="BodyTextIndent1"/>
        <w:numPr>
          <w:ilvl w:val="0"/>
          <w:numId w:val="240"/>
        </w:numPr>
        <w:pBdr>
          <w:top w:val="nil"/>
          <w:left w:val="nil"/>
          <w:bottom w:val="nil"/>
          <w:right w:val="nil"/>
          <w:between w:val="nil"/>
          <w:bar w:val="nil"/>
        </w:pBdr>
        <w:rPr>
          <w:rFonts w:ascii="Georgia" w:hAnsi="Georgia"/>
          <w:color w:val="auto"/>
        </w:rPr>
      </w:pPr>
      <w:r w:rsidRPr="00217F81">
        <w:rPr>
          <w:rFonts w:ascii="Georgia" w:hAnsi="Georgia"/>
          <w:color w:val="auto"/>
        </w:rPr>
        <w:t>Operating room as necessary</w:t>
      </w:r>
    </w:p>
    <w:p w14:paraId="6110A24E" w14:textId="77777777" w:rsidR="00A12DB5" w:rsidRPr="00217F81" w:rsidRDefault="00A12DB5" w:rsidP="00DB61E5">
      <w:pPr>
        <w:pStyle w:val="BodyTextIndent1"/>
        <w:numPr>
          <w:ilvl w:val="0"/>
          <w:numId w:val="240"/>
        </w:numPr>
        <w:pBdr>
          <w:top w:val="nil"/>
          <w:left w:val="nil"/>
          <w:bottom w:val="nil"/>
          <w:right w:val="nil"/>
          <w:between w:val="nil"/>
          <w:bar w:val="nil"/>
        </w:pBdr>
        <w:rPr>
          <w:rFonts w:ascii="Georgia" w:hAnsi="Georgia"/>
          <w:color w:val="auto"/>
        </w:rPr>
      </w:pPr>
      <w:r w:rsidRPr="00217F81">
        <w:rPr>
          <w:rFonts w:ascii="Georgia" w:hAnsi="Georgia"/>
          <w:color w:val="auto"/>
        </w:rPr>
        <w:t>Emergency room coverage</w:t>
      </w:r>
    </w:p>
    <w:p w14:paraId="562F74A8" w14:textId="77777777" w:rsidR="00A12DB5" w:rsidRPr="00217F81" w:rsidRDefault="00A12DB5" w:rsidP="00DB61E5">
      <w:pPr>
        <w:pStyle w:val="BodyTextIndent1"/>
        <w:numPr>
          <w:ilvl w:val="0"/>
          <w:numId w:val="240"/>
        </w:numPr>
        <w:pBdr>
          <w:top w:val="nil"/>
          <w:left w:val="nil"/>
          <w:bottom w:val="nil"/>
          <w:right w:val="nil"/>
          <w:between w:val="nil"/>
          <w:bar w:val="nil"/>
        </w:pBdr>
        <w:rPr>
          <w:rFonts w:ascii="Georgia" w:hAnsi="Georgia"/>
          <w:color w:val="auto"/>
        </w:rPr>
      </w:pPr>
      <w:r w:rsidRPr="00217F81">
        <w:rPr>
          <w:rFonts w:ascii="Georgia" w:hAnsi="Georgia"/>
          <w:color w:val="auto"/>
        </w:rPr>
        <w:t>Gynecologic oncology pathology conference ((Tumor Board)</w:t>
      </w:r>
    </w:p>
    <w:p w14:paraId="759B4791" w14:textId="77777777" w:rsidR="00A12DB5" w:rsidRPr="00217F81" w:rsidRDefault="00A12DB5" w:rsidP="00A12DB5">
      <w:pPr>
        <w:pStyle w:val="FreeForm"/>
        <w:rPr>
          <w:color w:val="auto"/>
        </w:rPr>
      </w:pPr>
      <w:r w:rsidRPr="00217F81">
        <w:rPr>
          <w:rFonts w:ascii="Arial Unicode MS" w:eastAsia="Arial Unicode MS" w:hAnsi="Arial Unicode MS" w:cs="Arial Unicode MS"/>
          <w:color w:val="auto"/>
        </w:rPr>
        <w:br w:type="page"/>
      </w:r>
    </w:p>
    <w:p w14:paraId="61156D26" w14:textId="77777777" w:rsidR="00A12DB5" w:rsidRPr="00217F81" w:rsidRDefault="00A12DB5" w:rsidP="00A12DB5">
      <w:pPr>
        <w:pStyle w:val="Heading61"/>
        <w:rPr>
          <w:color w:val="auto"/>
          <w:sz w:val="32"/>
          <w:szCs w:val="32"/>
        </w:rPr>
      </w:pPr>
      <w:r w:rsidRPr="00217F81">
        <w:rPr>
          <w:color w:val="auto"/>
          <w:sz w:val="32"/>
          <w:szCs w:val="32"/>
        </w:rPr>
        <w:lastRenderedPageBreak/>
        <w:t>PGY-3 and 4</w:t>
      </w:r>
    </w:p>
    <w:p w14:paraId="0E09452A" w14:textId="77777777" w:rsidR="00A12DB5" w:rsidRPr="00217F81" w:rsidRDefault="00A12DB5" w:rsidP="00A12DB5">
      <w:pPr>
        <w:pStyle w:val="Heading61"/>
        <w:rPr>
          <w:color w:val="auto"/>
          <w:sz w:val="32"/>
          <w:szCs w:val="32"/>
        </w:rPr>
      </w:pPr>
      <w:r w:rsidRPr="00217F81">
        <w:rPr>
          <w:color w:val="auto"/>
          <w:sz w:val="32"/>
          <w:szCs w:val="32"/>
        </w:rPr>
        <w:t>Oncology (ONC)</w:t>
      </w:r>
    </w:p>
    <w:p w14:paraId="14AF277D" w14:textId="77777777" w:rsidR="00A12DB5" w:rsidRPr="00217F81" w:rsidRDefault="00A12DB5" w:rsidP="00A12DB5">
      <w:pPr>
        <w:pStyle w:val="Body"/>
        <w:rPr>
          <w:rFonts w:ascii="Georgia" w:eastAsia="Georgia" w:hAnsi="Georgia" w:cs="Georgia"/>
          <w:color w:val="auto"/>
        </w:rPr>
      </w:pPr>
    </w:p>
    <w:p w14:paraId="1E8AA7FA" w14:textId="77777777" w:rsidR="00A12DB5" w:rsidRPr="00217F81" w:rsidRDefault="00A12DB5" w:rsidP="00A12DB5">
      <w:pPr>
        <w:pStyle w:val="Body"/>
        <w:rPr>
          <w:rFonts w:ascii="Georgia" w:eastAsia="Georgia" w:hAnsi="Georgia" w:cs="Georgia"/>
          <w:b/>
          <w:bCs/>
          <w:color w:val="auto"/>
        </w:rPr>
      </w:pPr>
    </w:p>
    <w:p w14:paraId="485AD2D3" w14:textId="77777777" w:rsidR="00A12DB5" w:rsidRPr="00217F81" w:rsidRDefault="00A12DB5" w:rsidP="00A12DB5">
      <w:pPr>
        <w:pStyle w:val="Body"/>
        <w:rPr>
          <w:rFonts w:ascii="Georgia" w:eastAsia="Georgia" w:hAnsi="Georgia" w:cs="Georgia"/>
          <w:b/>
          <w:bCs/>
          <w:color w:val="auto"/>
        </w:rPr>
      </w:pPr>
    </w:p>
    <w:p w14:paraId="5F56BA8C" w14:textId="77777777" w:rsidR="00A12DB5" w:rsidRPr="00217F81" w:rsidRDefault="00A12DB5" w:rsidP="00A12DB5">
      <w:pPr>
        <w:pStyle w:val="Body"/>
        <w:rPr>
          <w:rFonts w:ascii="Georgia" w:eastAsia="Georgia" w:hAnsi="Georgia" w:cs="Georgia"/>
          <w:color w:val="auto"/>
        </w:rPr>
      </w:pPr>
      <w:r w:rsidRPr="00217F81">
        <w:rPr>
          <w:rFonts w:ascii="Georgia" w:hAnsi="Georgia"/>
          <w:b/>
          <w:bCs/>
          <w:color w:val="auto"/>
          <w:lang w:val="fr-FR"/>
        </w:rPr>
        <w:t>Objective:</w:t>
      </w:r>
      <w:r w:rsidRPr="00217F81">
        <w:rPr>
          <w:rFonts w:ascii="Georgia" w:hAnsi="Georgia"/>
          <w:color w:val="auto"/>
        </w:rPr>
        <w:t xml:space="preserve"> Exposure to all aspects of gynecologic oncology – pre and post-operative surgical management, chemotherapy, and operative experience.  Management of a service as the senior resident</w:t>
      </w:r>
    </w:p>
    <w:p w14:paraId="1D3F7B28" w14:textId="77777777" w:rsidR="00A12DB5" w:rsidRPr="00217F81" w:rsidRDefault="00A12DB5" w:rsidP="00A12DB5">
      <w:pPr>
        <w:pStyle w:val="Body"/>
        <w:rPr>
          <w:rFonts w:ascii="Georgia" w:eastAsia="Georgia" w:hAnsi="Georgia" w:cs="Georgia"/>
          <w:color w:val="auto"/>
        </w:rPr>
      </w:pPr>
    </w:p>
    <w:p w14:paraId="27646F65"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Responsibilities:</w:t>
      </w:r>
    </w:p>
    <w:p w14:paraId="53124291" w14:textId="77777777" w:rsidR="00A12DB5" w:rsidRPr="00217F81" w:rsidRDefault="00A12DB5" w:rsidP="00A12DB5">
      <w:pPr>
        <w:pStyle w:val="Body"/>
        <w:rPr>
          <w:rFonts w:ascii="Georgia" w:eastAsia="Georgia" w:hAnsi="Georgia" w:cs="Georgia"/>
          <w:color w:val="auto"/>
        </w:rPr>
      </w:pPr>
    </w:p>
    <w:p w14:paraId="7E909C73" w14:textId="77777777" w:rsidR="00A12DB5" w:rsidRPr="00217F81" w:rsidRDefault="00A12DB5" w:rsidP="00DB61E5">
      <w:pPr>
        <w:pStyle w:val="BodyTextIndent1"/>
        <w:numPr>
          <w:ilvl w:val="0"/>
          <w:numId w:val="242"/>
        </w:numPr>
        <w:pBdr>
          <w:top w:val="nil"/>
          <w:left w:val="nil"/>
          <w:bottom w:val="nil"/>
          <w:right w:val="nil"/>
          <w:between w:val="nil"/>
          <w:bar w:val="nil"/>
        </w:pBdr>
        <w:rPr>
          <w:rFonts w:ascii="Georgia" w:hAnsi="Georgia"/>
          <w:color w:val="auto"/>
        </w:rPr>
      </w:pPr>
      <w:r w:rsidRPr="00217F81">
        <w:rPr>
          <w:rFonts w:ascii="Georgia" w:hAnsi="Georgia"/>
          <w:color w:val="auto"/>
        </w:rPr>
        <w:t>Coverage of the GYN oncology operating rooms</w:t>
      </w:r>
    </w:p>
    <w:p w14:paraId="0CCED793" w14:textId="77777777" w:rsidR="00A12DB5" w:rsidRPr="00217F81" w:rsidRDefault="00A12DB5" w:rsidP="00DB61E5">
      <w:pPr>
        <w:pStyle w:val="BodyTextIndent1"/>
        <w:numPr>
          <w:ilvl w:val="0"/>
          <w:numId w:val="242"/>
        </w:numPr>
        <w:pBdr>
          <w:top w:val="nil"/>
          <w:left w:val="nil"/>
          <w:bottom w:val="nil"/>
          <w:right w:val="nil"/>
          <w:between w:val="nil"/>
          <w:bar w:val="nil"/>
        </w:pBdr>
        <w:rPr>
          <w:rFonts w:ascii="Georgia" w:hAnsi="Georgia"/>
          <w:color w:val="auto"/>
        </w:rPr>
      </w:pPr>
      <w:r w:rsidRPr="00217F81">
        <w:rPr>
          <w:rFonts w:ascii="Georgia" w:hAnsi="Georgia"/>
          <w:color w:val="auto"/>
        </w:rPr>
        <w:t>Management of inpatients</w:t>
      </w:r>
    </w:p>
    <w:p w14:paraId="7630D62D" w14:textId="77777777" w:rsidR="00A12DB5" w:rsidRPr="00217F81" w:rsidRDefault="00A12DB5" w:rsidP="00DB61E5">
      <w:pPr>
        <w:pStyle w:val="BodyTextIndent1"/>
        <w:numPr>
          <w:ilvl w:val="0"/>
          <w:numId w:val="242"/>
        </w:numPr>
        <w:pBdr>
          <w:top w:val="nil"/>
          <w:left w:val="nil"/>
          <w:bottom w:val="nil"/>
          <w:right w:val="nil"/>
          <w:between w:val="nil"/>
          <w:bar w:val="nil"/>
        </w:pBdr>
        <w:rPr>
          <w:rFonts w:ascii="Georgia" w:hAnsi="Georgia"/>
          <w:color w:val="auto"/>
        </w:rPr>
      </w:pPr>
      <w:r w:rsidRPr="00217F81">
        <w:rPr>
          <w:rFonts w:ascii="Georgia" w:hAnsi="Georgia"/>
          <w:color w:val="auto"/>
        </w:rPr>
        <w:t>Coverage of continuity and colposcopy clinic</w:t>
      </w:r>
    </w:p>
    <w:p w14:paraId="4A9569E4" w14:textId="77777777" w:rsidR="00A12DB5" w:rsidRPr="00217F81" w:rsidRDefault="00A12DB5" w:rsidP="00DB61E5">
      <w:pPr>
        <w:pStyle w:val="BodyTextIndent1"/>
        <w:numPr>
          <w:ilvl w:val="0"/>
          <w:numId w:val="242"/>
        </w:numPr>
        <w:pBdr>
          <w:top w:val="nil"/>
          <w:left w:val="nil"/>
          <w:bottom w:val="nil"/>
          <w:right w:val="nil"/>
          <w:between w:val="nil"/>
          <w:bar w:val="nil"/>
        </w:pBdr>
        <w:rPr>
          <w:rFonts w:ascii="Georgia" w:hAnsi="Georgia"/>
          <w:color w:val="auto"/>
        </w:rPr>
      </w:pPr>
      <w:r w:rsidRPr="00217F81">
        <w:rPr>
          <w:rFonts w:ascii="Georgia" w:hAnsi="Georgia"/>
          <w:color w:val="auto"/>
        </w:rPr>
        <w:t>Participation in GYN oncology conferences/case presentations</w:t>
      </w:r>
    </w:p>
    <w:p w14:paraId="610C3F18" w14:textId="77777777" w:rsidR="00A12DB5" w:rsidRPr="00217F81" w:rsidRDefault="00A12DB5" w:rsidP="00DB61E5">
      <w:pPr>
        <w:pStyle w:val="BodyTextIndent1"/>
        <w:numPr>
          <w:ilvl w:val="0"/>
          <w:numId w:val="242"/>
        </w:numPr>
        <w:pBdr>
          <w:top w:val="nil"/>
          <w:left w:val="nil"/>
          <w:bottom w:val="nil"/>
          <w:right w:val="nil"/>
          <w:between w:val="nil"/>
          <w:bar w:val="nil"/>
        </w:pBdr>
        <w:rPr>
          <w:rFonts w:ascii="Georgia" w:hAnsi="Georgia"/>
          <w:color w:val="auto"/>
        </w:rPr>
      </w:pPr>
      <w:r w:rsidRPr="00217F81">
        <w:rPr>
          <w:rFonts w:ascii="Georgia" w:hAnsi="Georgia"/>
          <w:color w:val="auto"/>
        </w:rPr>
        <w:t>Direct the GYN oncology resident team</w:t>
      </w:r>
    </w:p>
    <w:p w14:paraId="2DDD71CF" w14:textId="77777777" w:rsidR="00A12DB5" w:rsidRPr="00217F81" w:rsidRDefault="00A12DB5" w:rsidP="00DB61E5">
      <w:pPr>
        <w:pStyle w:val="BodyTextIndent1"/>
        <w:numPr>
          <w:ilvl w:val="0"/>
          <w:numId w:val="242"/>
        </w:numPr>
        <w:pBdr>
          <w:top w:val="nil"/>
          <w:left w:val="nil"/>
          <w:bottom w:val="nil"/>
          <w:right w:val="nil"/>
          <w:between w:val="nil"/>
          <w:bar w:val="nil"/>
        </w:pBdr>
        <w:rPr>
          <w:rFonts w:ascii="Georgia" w:hAnsi="Georgia"/>
          <w:color w:val="auto"/>
        </w:rPr>
      </w:pPr>
      <w:r w:rsidRPr="00217F81">
        <w:rPr>
          <w:rFonts w:ascii="Georgia" w:hAnsi="Georgia"/>
          <w:color w:val="auto"/>
        </w:rPr>
        <w:t>Participation in morning rounds</w:t>
      </w:r>
    </w:p>
    <w:p w14:paraId="2363CFDE" w14:textId="77777777" w:rsidR="00A12DB5" w:rsidRPr="00217F81" w:rsidRDefault="00A12DB5" w:rsidP="00DB61E5">
      <w:pPr>
        <w:pStyle w:val="BodyTextIndent1"/>
        <w:numPr>
          <w:ilvl w:val="0"/>
          <w:numId w:val="242"/>
        </w:numPr>
        <w:pBdr>
          <w:top w:val="nil"/>
          <w:left w:val="nil"/>
          <w:bottom w:val="nil"/>
          <w:right w:val="nil"/>
          <w:between w:val="nil"/>
          <w:bar w:val="nil"/>
        </w:pBdr>
        <w:rPr>
          <w:rFonts w:ascii="Georgia" w:hAnsi="Georgia"/>
          <w:color w:val="auto"/>
        </w:rPr>
      </w:pPr>
      <w:r w:rsidRPr="00217F81">
        <w:rPr>
          <w:rFonts w:ascii="Georgia" w:hAnsi="Georgia"/>
          <w:color w:val="auto"/>
        </w:rPr>
        <w:t>Participation in afternoon rounds with Oncology attending</w:t>
      </w:r>
    </w:p>
    <w:p w14:paraId="472A3DEE" w14:textId="77777777" w:rsidR="00A12DB5" w:rsidRPr="00217F81" w:rsidRDefault="00A12DB5" w:rsidP="00DB61E5">
      <w:pPr>
        <w:pStyle w:val="BodyTextIndent1"/>
        <w:numPr>
          <w:ilvl w:val="0"/>
          <w:numId w:val="242"/>
        </w:numPr>
        <w:pBdr>
          <w:top w:val="nil"/>
          <w:left w:val="nil"/>
          <w:bottom w:val="nil"/>
          <w:right w:val="nil"/>
          <w:between w:val="nil"/>
          <w:bar w:val="nil"/>
        </w:pBdr>
        <w:rPr>
          <w:rFonts w:ascii="Georgia" w:hAnsi="Georgia"/>
          <w:color w:val="auto"/>
        </w:rPr>
      </w:pPr>
      <w:r w:rsidRPr="00217F81">
        <w:rPr>
          <w:rFonts w:ascii="Georgia" w:hAnsi="Georgia"/>
          <w:color w:val="auto"/>
        </w:rPr>
        <w:t>Data collection and entry</w:t>
      </w:r>
    </w:p>
    <w:p w14:paraId="3A96BBD6" w14:textId="77777777" w:rsidR="00A12DB5" w:rsidRPr="00217F81" w:rsidRDefault="00A12DB5" w:rsidP="00A12DB5">
      <w:pPr>
        <w:pStyle w:val="Body"/>
        <w:rPr>
          <w:rFonts w:ascii="Georgia" w:eastAsia="Georgia" w:hAnsi="Georgia" w:cs="Georgia"/>
          <w:color w:val="auto"/>
        </w:rPr>
      </w:pPr>
    </w:p>
    <w:p w14:paraId="43B0DB8E" w14:textId="77777777" w:rsidR="00A12DB5" w:rsidRPr="00217F81" w:rsidRDefault="00A12DB5" w:rsidP="00A12DB5">
      <w:pPr>
        <w:pStyle w:val="Footer1"/>
        <w:tabs>
          <w:tab w:val="clear" w:pos="4320"/>
          <w:tab w:val="clear" w:pos="8640"/>
        </w:tabs>
        <w:rPr>
          <w:rFonts w:ascii="Georgia" w:eastAsia="Georgia" w:hAnsi="Georgia" w:cs="Georgia"/>
          <w:color w:val="auto"/>
          <w:sz w:val="24"/>
          <w:szCs w:val="24"/>
        </w:rPr>
      </w:pPr>
      <w:r w:rsidRPr="00217F81">
        <w:rPr>
          <w:rFonts w:ascii="Georgia" w:hAnsi="Georgia"/>
          <w:b/>
          <w:bCs/>
          <w:color w:val="auto"/>
          <w:sz w:val="24"/>
          <w:szCs w:val="24"/>
        </w:rPr>
        <w:t>Attending:</w:t>
      </w:r>
      <w:r w:rsidRPr="00217F81">
        <w:rPr>
          <w:rFonts w:ascii="Georgia" w:hAnsi="Georgia"/>
          <w:color w:val="auto"/>
          <w:sz w:val="24"/>
          <w:szCs w:val="24"/>
        </w:rPr>
        <w:t xml:space="preserve"> Gynecologic Oncology Attending/ Monthly GYN Attending </w:t>
      </w:r>
    </w:p>
    <w:p w14:paraId="72E3B61E" w14:textId="77777777" w:rsidR="00A12DB5" w:rsidRPr="00217F81" w:rsidRDefault="00A12DB5" w:rsidP="00A12DB5">
      <w:pPr>
        <w:pStyle w:val="Body"/>
        <w:rPr>
          <w:rFonts w:ascii="Georgia" w:eastAsia="Georgia" w:hAnsi="Georgia" w:cs="Georgia"/>
          <w:color w:val="auto"/>
        </w:rPr>
      </w:pPr>
    </w:p>
    <w:p w14:paraId="24CE8D71"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Procedures/Skills:</w:t>
      </w:r>
    </w:p>
    <w:p w14:paraId="2314FB26" w14:textId="77777777" w:rsidR="00A12DB5" w:rsidRPr="00217F81" w:rsidRDefault="00A12DB5" w:rsidP="00A12DB5">
      <w:pPr>
        <w:pStyle w:val="Body"/>
        <w:rPr>
          <w:rFonts w:ascii="Georgia" w:eastAsia="Georgia" w:hAnsi="Georgia" w:cs="Georgia"/>
          <w:color w:val="auto"/>
        </w:rPr>
      </w:pPr>
    </w:p>
    <w:p w14:paraId="76F3A523" w14:textId="77777777" w:rsidR="00A12DB5" w:rsidRPr="00217F81" w:rsidRDefault="00A12DB5" w:rsidP="00DB61E5">
      <w:pPr>
        <w:pStyle w:val="BodyTextIndent1"/>
        <w:numPr>
          <w:ilvl w:val="0"/>
          <w:numId w:val="244"/>
        </w:numPr>
        <w:pBdr>
          <w:top w:val="nil"/>
          <w:left w:val="nil"/>
          <w:bottom w:val="nil"/>
          <w:right w:val="nil"/>
          <w:between w:val="nil"/>
          <w:bar w:val="nil"/>
        </w:pBdr>
        <w:rPr>
          <w:rFonts w:ascii="Georgia" w:hAnsi="Georgia"/>
          <w:color w:val="auto"/>
        </w:rPr>
      </w:pPr>
      <w:r w:rsidRPr="00217F81">
        <w:rPr>
          <w:rFonts w:ascii="Georgia" w:hAnsi="Georgia"/>
          <w:color w:val="auto"/>
        </w:rPr>
        <w:t>Advanced management of the gyn oncology surgical and post-operative patient</w:t>
      </w:r>
    </w:p>
    <w:p w14:paraId="7C1322BA" w14:textId="77777777" w:rsidR="00A12DB5" w:rsidRPr="00217F81" w:rsidRDefault="00A12DB5" w:rsidP="00DB61E5">
      <w:pPr>
        <w:pStyle w:val="BodyTextIndent1"/>
        <w:numPr>
          <w:ilvl w:val="0"/>
          <w:numId w:val="244"/>
        </w:numPr>
        <w:pBdr>
          <w:top w:val="nil"/>
          <w:left w:val="nil"/>
          <w:bottom w:val="nil"/>
          <w:right w:val="nil"/>
          <w:between w:val="nil"/>
          <w:bar w:val="nil"/>
        </w:pBdr>
        <w:rPr>
          <w:rFonts w:ascii="Georgia" w:hAnsi="Georgia"/>
          <w:color w:val="auto"/>
        </w:rPr>
      </w:pPr>
      <w:r w:rsidRPr="00217F81">
        <w:rPr>
          <w:rFonts w:ascii="Georgia" w:hAnsi="Georgia"/>
          <w:color w:val="auto"/>
        </w:rPr>
        <w:t>Surgical approach to the treatment of gyn malignancies</w:t>
      </w:r>
    </w:p>
    <w:p w14:paraId="052832E2" w14:textId="77777777" w:rsidR="00A12DB5" w:rsidRPr="00217F81" w:rsidRDefault="00A12DB5" w:rsidP="00DB61E5">
      <w:pPr>
        <w:pStyle w:val="BodyTextIndent1"/>
        <w:numPr>
          <w:ilvl w:val="0"/>
          <w:numId w:val="244"/>
        </w:numPr>
        <w:pBdr>
          <w:top w:val="nil"/>
          <w:left w:val="nil"/>
          <w:bottom w:val="nil"/>
          <w:right w:val="nil"/>
          <w:between w:val="nil"/>
          <w:bar w:val="nil"/>
        </w:pBdr>
        <w:rPr>
          <w:rFonts w:ascii="Georgia" w:hAnsi="Georgia"/>
          <w:color w:val="auto"/>
        </w:rPr>
      </w:pPr>
      <w:r w:rsidRPr="00217F81">
        <w:rPr>
          <w:rFonts w:ascii="Georgia" w:hAnsi="Georgia"/>
          <w:color w:val="auto"/>
        </w:rPr>
        <w:t>First assistance in radical procedures including lymph node dissection</w:t>
      </w:r>
    </w:p>
    <w:p w14:paraId="7234BE92" w14:textId="77777777" w:rsidR="00A12DB5" w:rsidRPr="00217F81" w:rsidRDefault="00A12DB5" w:rsidP="00DB61E5">
      <w:pPr>
        <w:pStyle w:val="BodyTextIndent1"/>
        <w:numPr>
          <w:ilvl w:val="0"/>
          <w:numId w:val="244"/>
        </w:numPr>
        <w:pBdr>
          <w:top w:val="nil"/>
          <w:left w:val="nil"/>
          <w:bottom w:val="nil"/>
          <w:right w:val="nil"/>
          <w:between w:val="nil"/>
          <w:bar w:val="nil"/>
        </w:pBdr>
        <w:rPr>
          <w:rFonts w:ascii="Georgia" w:hAnsi="Georgia"/>
          <w:color w:val="auto"/>
        </w:rPr>
      </w:pPr>
      <w:r w:rsidRPr="00217F81">
        <w:rPr>
          <w:rFonts w:ascii="Georgia" w:hAnsi="Georgia"/>
          <w:color w:val="auto"/>
        </w:rPr>
        <w:t>Outpatient assessment/follow-up of gyn oncology patients</w:t>
      </w:r>
    </w:p>
    <w:p w14:paraId="6C7FE943" w14:textId="77777777" w:rsidR="00A12DB5" w:rsidRPr="00217F81" w:rsidRDefault="00A12DB5" w:rsidP="00DB61E5">
      <w:pPr>
        <w:pStyle w:val="BodyTextIndent1"/>
        <w:numPr>
          <w:ilvl w:val="0"/>
          <w:numId w:val="244"/>
        </w:numPr>
        <w:pBdr>
          <w:top w:val="nil"/>
          <w:left w:val="nil"/>
          <w:bottom w:val="nil"/>
          <w:right w:val="nil"/>
          <w:between w:val="nil"/>
          <w:bar w:val="nil"/>
        </w:pBdr>
        <w:rPr>
          <w:rFonts w:ascii="Georgia" w:hAnsi="Georgia"/>
          <w:color w:val="auto"/>
        </w:rPr>
      </w:pPr>
      <w:r w:rsidRPr="00217F81">
        <w:rPr>
          <w:rFonts w:ascii="Georgia" w:hAnsi="Georgia"/>
          <w:color w:val="auto"/>
        </w:rPr>
        <w:t>Counseling and support for patients and their families</w:t>
      </w:r>
    </w:p>
    <w:p w14:paraId="0224A3B5" w14:textId="77777777" w:rsidR="00A12DB5" w:rsidRPr="00217F81" w:rsidRDefault="00A12DB5" w:rsidP="00A12DB5">
      <w:pPr>
        <w:pStyle w:val="Body"/>
        <w:ind w:left="450" w:firstLine="2430"/>
        <w:rPr>
          <w:rFonts w:ascii="Georgia" w:eastAsia="Georgia" w:hAnsi="Georgia" w:cs="Georgia"/>
          <w:color w:val="auto"/>
        </w:rPr>
      </w:pPr>
    </w:p>
    <w:p w14:paraId="52A90DAD" w14:textId="77777777" w:rsidR="00A12DB5" w:rsidRPr="00217F81" w:rsidRDefault="00A12DB5" w:rsidP="00A12DB5">
      <w:pPr>
        <w:pStyle w:val="Body"/>
        <w:jc w:val="both"/>
        <w:rPr>
          <w:rFonts w:ascii="Georgia" w:eastAsia="Georgia" w:hAnsi="Georgia" w:cs="Georgia"/>
          <w:color w:val="auto"/>
        </w:rPr>
      </w:pPr>
      <w:r w:rsidRPr="00217F81">
        <w:rPr>
          <w:rFonts w:ascii="Georgia" w:hAnsi="Georgia"/>
          <w:b/>
          <w:bCs/>
          <w:color w:val="auto"/>
        </w:rPr>
        <w:t xml:space="preserve">Schedule:  </w:t>
      </w:r>
      <w:r w:rsidRPr="00217F81">
        <w:rPr>
          <w:rFonts w:ascii="Georgia" w:hAnsi="Georgia"/>
          <w:color w:val="auto"/>
        </w:rPr>
        <w:t>Please refer to Program Director’s Protocols in the Residency Education Handbook for further instruction on procedure, management and coverage of the GYN Oncology service and patients.</w:t>
      </w:r>
    </w:p>
    <w:p w14:paraId="3A7E8529" w14:textId="77777777" w:rsidR="00A12DB5" w:rsidRPr="00217F81" w:rsidRDefault="00A12DB5" w:rsidP="00A12DB5">
      <w:pPr>
        <w:pStyle w:val="Body"/>
        <w:rPr>
          <w:rFonts w:ascii="Georgia" w:eastAsia="Georgia" w:hAnsi="Georgia" w:cs="Georgia"/>
          <w:color w:val="auto"/>
        </w:rPr>
      </w:pPr>
    </w:p>
    <w:p w14:paraId="22C7422C" w14:textId="77777777" w:rsidR="00A12DB5" w:rsidRPr="00217F81" w:rsidRDefault="00A12DB5" w:rsidP="00DB61E5">
      <w:pPr>
        <w:pStyle w:val="BodyTextIndent1"/>
        <w:numPr>
          <w:ilvl w:val="0"/>
          <w:numId w:val="246"/>
        </w:numPr>
        <w:pBdr>
          <w:top w:val="nil"/>
          <w:left w:val="nil"/>
          <w:bottom w:val="nil"/>
          <w:right w:val="nil"/>
          <w:between w:val="nil"/>
          <w:bar w:val="nil"/>
        </w:pBdr>
        <w:rPr>
          <w:rFonts w:ascii="Georgia" w:hAnsi="Georgia"/>
          <w:color w:val="auto"/>
        </w:rPr>
      </w:pPr>
      <w:r w:rsidRPr="00217F81">
        <w:rPr>
          <w:rFonts w:ascii="Georgia" w:hAnsi="Georgia"/>
          <w:color w:val="auto"/>
        </w:rPr>
        <w:t>AM&amp;PM Rounds GYN Team</w:t>
      </w:r>
    </w:p>
    <w:p w14:paraId="51426860" w14:textId="77777777" w:rsidR="00A12DB5" w:rsidRPr="00217F81" w:rsidRDefault="00A12DB5" w:rsidP="00DB61E5">
      <w:pPr>
        <w:pStyle w:val="BodyTextIndent1"/>
        <w:numPr>
          <w:ilvl w:val="0"/>
          <w:numId w:val="246"/>
        </w:numPr>
        <w:pBdr>
          <w:top w:val="nil"/>
          <w:left w:val="nil"/>
          <w:bottom w:val="nil"/>
          <w:right w:val="nil"/>
          <w:between w:val="nil"/>
          <w:bar w:val="nil"/>
        </w:pBdr>
        <w:rPr>
          <w:rFonts w:ascii="Georgia" w:hAnsi="Georgia"/>
          <w:color w:val="auto"/>
        </w:rPr>
      </w:pPr>
      <w:r w:rsidRPr="00217F81">
        <w:rPr>
          <w:rFonts w:ascii="Georgia" w:hAnsi="Georgia"/>
          <w:color w:val="auto"/>
        </w:rPr>
        <w:t>AM&amp;PM Board sign-out to NF Team</w:t>
      </w:r>
    </w:p>
    <w:p w14:paraId="7BAB1545" w14:textId="77777777" w:rsidR="00A12DB5" w:rsidRPr="00217F81" w:rsidRDefault="00A12DB5" w:rsidP="00DB61E5">
      <w:pPr>
        <w:pStyle w:val="BodyTextIndent1"/>
        <w:numPr>
          <w:ilvl w:val="0"/>
          <w:numId w:val="246"/>
        </w:numPr>
        <w:pBdr>
          <w:top w:val="nil"/>
          <w:left w:val="nil"/>
          <w:bottom w:val="nil"/>
          <w:right w:val="nil"/>
          <w:between w:val="nil"/>
          <w:bar w:val="nil"/>
        </w:pBdr>
        <w:rPr>
          <w:rFonts w:ascii="Georgia" w:hAnsi="Georgia"/>
          <w:color w:val="auto"/>
        </w:rPr>
      </w:pPr>
      <w:r w:rsidRPr="00217F81">
        <w:rPr>
          <w:rFonts w:ascii="Georgia" w:hAnsi="Georgia"/>
          <w:color w:val="auto"/>
        </w:rPr>
        <w:t>Morning Report</w:t>
      </w:r>
    </w:p>
    <w:p w14:paraId="6D5BF592" w14:textId="77777777" w:rsidR="00A12DB5" w:rsidRPr="00217F81" w:rsidRDefault="00A12DB5" w:rsidP="00DB61E5">
      <w:pPr>
        <w:pStyle w:val="BodyTextIndent1"/>
        <w:numPr>
          <w:ilvl w:val="0"/>
          <w:numId w:val="246"/>
        </w:numPr>
        <w:pBdr>
          <w:top w:val="nil"/>
          <w:left w:val="nil"/>
          <w:bottom w:val="nil"/>
          <w:right w:val="nil"/>
          <w:between w:val="nil"/>
          <w:bar w:val="nil"/>
        </w:pBdr>
        <w:rPr>
          <w:rFonts w:ascii="Georgia" w:hAnsi="Georgia"/>
          <w:color w:val="auto"/>
        </w:rPr>
      </w:pPr>
      <w:r w:rsidRPr="00217F81">
        <w:rPr>
          <w:rFonts w:ascii="Georgia" w:hAnsi="Georgia"/>
          <w:color w:val="auto"/>
        </w:rPr>
        <w:t>Assist with coverage/management of GYN Inpatient Service (GYN Team)</w:t>
      </w:r>
    </w:p>
    <w:p w14:paraId="7BE8C577" w14:textId="77777777" w:rsidR="00A12DB5" w:rsidRPr="00217F81" w:rsidRDefault="00A12DB5" w:rsidP="00DB61E5">
      <w:pPr>
        <w:pStyle w:val="BodyTextIndent1"/>
        <w:numPr>
          <w:ilvl w:val="0"/>
          <w:numId w:val="246"/>
        </w:numPr>
        <w:pBdr>
          <w:top w:val="nil"/>
          <w:left w:val="nil"/>
          <w:bottom w:val="nil"/>
          <w:right w:val="nil"/>
          <w:between w:val="nil"/>
          <w:bar w:val="nil"/>
        </w:pBdr>
        <w:rPr>
          <w:rFonts w:ascii="Georgia" w:hAnsi="Georgia"/>
          <w:color w:val="auto"/>
        </w:rPr>
      </w:pPr>
      <w:r w:rsidRPr="00217F81">
        <w:rPr>
          <w:rFonts w:ascii="Georgia" w:hAnsi="Georgia"/>
          <w:color w:val="auto"/>
        </w:rPr>
        <w:t>Didactic &amp; Educational Conference</w:t>
      </w:r>
    </w:p>
    <w:p w14:paraId="2BEC67EF" w14:textId="77777777" w:rsidR="00A12DB5" w:rsidRPr="00217F81" w:rsidRDefault="00A12DB5" w:rsidP="00DB61E5">
      <w:pPr>
        <w:pStyle w:val="BodyTextIndent1"/>
        <w:numPr>
          <w:ilvl w:val="0"/>
          <w:numId w:val="246"/>
        </w:numPr>
        <w:pBdr>
          <w:top w:val="nil"/>
          <w:left w:val="nil"/>
          <w:bottom w:val="nil"/>
          <w:right w:val="nil"/>
          <w:between w:val="nil"/>
          <w:bar w:val="nil"/>
        </w:pBdr>
        <w:rPr>
          <w:rFonts w:ascii="Georgia" w:hAnsi="Georgia"/>
          <w:color w:val="auto"/>
        </w:rPr>
      </w:pPr>
      <w:r w:rsidRPr="00217F81">
        <w:rPr>
          <w:rFonts w:ascii="Georgia" w:hAnsi="Georgia"/>
          <w:color w:val="auto"/>
        </w:rPr>
        <w:t>Outpatient and Continuity Clinic as scheduled</w:t>
      </w:r>
    </w:p>
    <w:p w14:paraId="275BFF7C" w14:textId="77777777" w:rsidR="00A12DB5" w:rsidRPr="00217F81" w:rsidRDefault="00A12DB5" w:rsidP="00DB61E5">
      <w:pPr>
        <w:pStyle w:val="BodyTextIndent1"/>
        <w:numPr>
          <w:ilvl w:val="0"/>
          <w:numId w:val="246"/>
        </w:numPr>
        <w:pBdr>
          <w:top w:val="nil"/>
          <w:left w:val="nil"/>
          <w:bottom w:val="nil"/>
          <w:right w:val="nil"/>
          <w:between w:val="nil"/>
          <w:bar w:val="nil"/>
        </w:pBdr>
        <w:rPr>
          <w:rFonts w:ascii="Georgia" w:hAnsi="Georgia"/>
          <w:color w:val="auto"/>
        </w:rPr>
      </w:pPr>
      <w:r w:rsidRPr="00217F81">
        <w:rPr>
          <w:rFonts w:ascii="Georgia" w:hAnsi="Georgia"/>
          <w:color w:val="auto"/>
        </w:rPr>
        <w:t>Operating room as necessary</w:t>
      </w:r>
    </w:p>
    <w:p w14:paraId="0F6512B7" w14:textId="77777777" w:rsidR="00A12DB5" w:rsidRPr="00217F81" w:rsidRDefault="00A12DB5" w:rsidP="00DB61E5">
      <w:pPr>
        <w:pStyle w:val="BodyTextIndent1"/>
        <w:numPr>
          <w:ilvl w:val="0"/>
          <w:numId w:val="246"/>
        </w:numPr>
        <w:pBdr>
          <w:top w:val="nil"/>
          <w:left w:val="nil"/>
          <w:bottom w:val="nil"/>
          <w:right w:val="nil"/>
          <w:between w:val="nil"/>
          <w:bar w:val="nil"/>
        </w:pBdr>
        <w:rPr>
          <w:rFonts w:ascii="Georgia" w:hAnsi="Georgia"/>
          <w:color w:val="auto"/>
        </w:rPr>
      </w:pPr>
      <w:r w:rsidRPr="00217F81">
        <w:rPr>
          <w:rFonts w:ascii="Georgia" w:hAnsi="Georgia"/>
          <w:color w:val="auto"/>
        </w:rPr>
        <w:t>Emergency room coverage</w:t>
      </w:r>
    </w:p>
    <w:p w14:paraId="338BA1B7" w14:textId="77777777" w:rsidR="00A12DB5" w:rsidRPr="00217F81" w:rsidRDefault="00A12DB5" w:rsidP="00DB61E5">
      <w:pPr>
        <w:pStyle w:val="BodyTextIndent1"/>
        <w:numPr>
          <w:ilvl w:val="0"/>
          <w:numId w:val="246"/>
        </w:numPr>
        <w:pBdr>
          <w:top w:val="nil"/>
          <w:left w:val="nil"/>
          <w:bottom w:val="nil"/>
          <w:right w:val="nil"/>
          <w:between w:val="nil"/>
          <w:bar w:val="nil"/>
        </w:pBdr>
        <w:rPr>
          <w:rFonts w:ascii="Georgia" w:hAnsi="Georgia"/>
          <w:color w:val="auto"/>
        </w:rPr>
      </w:pPr>
      <w:r w:rsidRPr="00217F81">
        <w:rPr>
          <w:rFonts w:ascii="Georgia" w:hAnsi="Georgia"/>
          <w:color w:val="auto"/>
        </w:rPr>
        <w:t>Gyn oncology pathology conference (Tumor Board)</w:t>
      </w:r>
    </w:p>
    <w:p w14:paraId="0EC7BBE8" w14:textId="77777777" w:rsidR="00A12DB5" w:rsidRPr="00217F81" w:rsidRDefault="00A12DB5" w:rsidP="00A12DB5">
      <w:pPr>
        <w:pStyle w:val="BodyTextIndent1"/>
        <w:ind w:left="0"/>
        <w:rPr>
          <w:rFonts w:ascii="Georgia" w:eastAsia="Georgia" w:hAnsi="Georgia" w:cs="Georgia"/>
          <w:color w:val="auto"/>
        </w:rPr>
      </w:pPr>
    </w:p>
    <w:p w14:paraId="1F805F44" w14:textId="77777777" w:rsidR="00A12DB5" w:rsidRPr="00217F81" w:rsidRDefault="00A12DB5" w:rsidP="00A12DB5">
      <w:pPr>
        <w:pStyle w:val="BodyTextIndent1"/>
        <w:ind w:left="0"/>
        <w:rPr>
          <w:rFonts w:ascii="Georgia" w:eastAsia="Georgia" w:hAnsi="Georgia" w:cs="Georgia"/>
          <w:color w:val="auto"/>
        </w:rPr>
      </w:pPr>
    </w:p>
    <w:p w14:paraId="1AD37F15" w14:textId="77777777" w:rsidR="00A12DB5" w:rsidRPr="00217F81" w:rsidRDefault="00A12DB5" w:rsidP="00A12DB5">
      <w:pPr>
        <w:pStyle w:val="BodyTextIndent1"/>
        <w:ind w:left="0"/>
        <w:rPr>
          <w:rFonts w:ascii="Georgia" w:eastAsia="Georgia" w:hAnsi="Georgia" w:cs="Georgia"/>
          <w:color w:val="auto"/>
        </w:rPr>
      </w:pPr>
    </w:p>
    <w:p w14:paraId="3EBF1821" w14:textId="77777777" w:rsidR="00A12DB5" w:rsidRPr="00217F81" w:rsidRDefault="00A12DB5" w:rsidP="00A12DB5">
      <w:pPr>
        <w:pStyle w:val="BodyTextIndent1"/>
        <w:ind w:left="0"/>
        <w:rPr>
          <w:rFonts w:ascii="Georgia" w:eastAsia="Georgia" w:hAnsi="Georgia" w:cs="Georgia"/>
          <w:color w:val="auto"/>
        </w:rPr>
      </w:pPr>
    </w:p>
    <w:p w14:paraId="440D791D" w14:textId="77777777" w:rsidR="00A12DB5" w:rsidRPr="00217F81" w:rsidRDefault="00A12DB5" w:rsidP="00A12DB5">
      <w:pPr>
        <w:pStyle w:val="BodyTextIndent1"/>
        <w:ind w:left="0"/>
        <w:rPr>
          <w:rFonts w:ascii="Georgia" w:eastAsia="Georgia" w:hAnsi="Georgia" w:cs="Georgia"/>
          <w:color w:val="auto"/>
        </w:rPr>
      </w:pPr>
    </w:p>
    <w:p w14:paraId="53EC202E" w14:textId="77777777" w:rsidR="00A12DB5" w:rsidRPr="00217F81" w:rsidRDefault="00A12DB5" w:rsidP="00A12DB5">
      <w:pPr>
        <w:pStyle w:val="BodyTextIndent1"/>
        <w:ind w:left="0"/>
        <w:rPr>
          <w:rFonts w:ascii="Georgia" w:eastAsia="Georgia" w:hAnsi="Georgia" w:cs="Georgia"/>
          <w:color w:val="auto"/>
        </w:rPr>
      </w:pPr>
    </w:p>
    <w:p w14:paraId="249B6BF7" w14:textId="77777777" w:rsidR="00A12DB5" w:rsidRPr="00217F81" w:rsidRDefault="00A12DB5" w:rsidP="00A12DB5">
      <w:pPr>
        <w:pStyle w:val="BodyTextIndent1"/>
        <w:ind w:left="0"/>
        <w:rPr>
          <w:rFonts w:ascii="Georgia" w:eastAsia="Georgia" w:hAnsi="Georgia" w:cs="Georgia"/>
          <w:color w:val="auto"/>
        </w:rPr>
      </w:pPr>
    </w:p>
    <w:p w14:paraId="7989A1BE" w14:textId="77777777" w:rsidR="00A12DB5" w:rsidRPr="00217F81" w:rsidRDefault="00A12DB5" w:rsidP="00A12DB5">
      <w:pPr>
        <w:pStyle w:val="BodyTextIndent1"/>
        <w:ind w:left="0"/>
        <w:jc w:val="center"/>
        <w:rPr>
          <w:rFonts w:ascii="Georgia" w:eastAsia="Georgia" w:hAnsi="Georgia" w:cs="Georgia"/>
          <w:b/>
          <w:bCs/>
          <w:color w:val="auto"/>
          <w:sz w:val="32"/>
          <w:szCs w:val="32"/>
        </w:rPr>
      </w:pPr>
      <w:r w:rsidRPr="00217F81">
        <w:rPr>
          <w:rFonts w:ascii="Georgia" w:hAnsi="Georgia"/>
          <w:b/>
          <w:bCs/>
          <w:color w:val="auto"/>
          <w:sz w:val="32"/>
          <w:szCs w:val="32"/>
        </w:rPr>
        <w:t>MATERNAL FETAL MEDICINE - MFM</w:t>
      </w:r>
    </w:p>
    <w:p w14:paraId="300EED03" w14:textId="77777777" w:rsidR="00A12DB5" w:rsidRPr="00217F81" w:rsidRDefault="00A12DB5" w:rsidP="00A12DB5">
      <w:pPr>
        <w:pStyle w:val="Body"/>
        <w:rPr>
          <w:rFonts w:ascii="Georgia" w:eastAsia="Georgia" w:hAnsi="Georgia" w:cs="Georgia"/>
          <w:b/>
          <w:bCs/>
          <w:color w:val="auto"/>
        </w:rPr>
      </w:pPr>
    </w:p>
    <w:p w14:paraId="47A750A6" w14:textId="77777777" w:rsidR="00A12DB5" w:rsidRPr="00217F81" w:rsidRDefault="00A12DB5" w:rsidP="00A12DB5">
      <w:pPr>
        <w:pStyle w:val="Body"/>
        <w:rPr>
          <w:rFonts w:ascii="Georgia" w:eastAsia="Georgia" w:hAnsi="Georgia" w:cs="Georgia"/>
          <w:b/>
          <w:bCs/>
          <w:color w:val="auto"/>
        </w:rPr>
      </w:pPr>
    </w:p>
    <w:p w14:paraId="78CDD1DC"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OVERVIEW:</w:t>
      </w:r>
    </w:p>
    <w:p w14:paraId="0AF8D1CC" w14:textId="77777777" w:rsidR="00A12DB5" w:rsidRPr="00217F81" w:rsidRDefault="00A12DB5" w:rsidP="00A12DB5">
      <w:pPr>
        <w:pStyle w:val="Body"/>
        <w:jc w:val="both"/>
        <w:rPr>
          <w:rFonts w:ascii="Georgia" w:eastAsia="Georgia" w:hAnsi="Georgia" w:cs="Georgia"/>
          <w:color w:val="auto"/>
        </w:rPr>
      </w:pPr>
      <w:r w:rsidRPr="00217F81">
        <w:rPr>
          <w:rFonts w:ascii="Georgia" w:hAnsi="Georgia"/>
          <w:color w:val="auto"/>
        </w:rPr>
        <w:t xml:space="preserve">The Maternal Fetal Medicine division assumes responsibility for high–risk patients. </w:t>
      </w:r>
      <w:proofErr w:type="spellStart"/>
      <w:r w:rsidRPr="00217F81">
        <w:rPr>
          <w:rFonts w:ascii="Georgia" w:hAnsi="Georgia"/>
          <w:color w:val="auto"/>
        </w:rPr>
        <w:t>Perinatologists</w:t>
      </w:r>
      <w:proofErr w:type="spellEnd"/>
      <w:r w:rsidRPr="00217F81">
        <w:rPr>
          <w:rFonts w:ascii="Georgia" w:hAnsi="Georgia"/>
          <w:color w:val="auto"/>
        </w:rPr>
        <w:t xml:space="preserve"> are available at all times for consultation and management.  Prenatal diagnosis, ultrasound and genetics are an integral part of the resident experience.</w:t>
      </w:r>
    </w:p>
    <w:p w14:paraId="06952FBE" w14:textId="77777777" w:rsidR="00A12DB5" w:rsidRPr="00217F81" w:rsidRDefault="00A12DB5" w:rsidP="00A12DB5">
      <w:pPr>
        <w:pStyle w:val="Body"/>
        <w:rPr>
          <w:rFonts w:ascii="Georgia" w:eastAsia="Georgia" w:hAnsi="Georgia" w:cs="Georgia"/>
          <w:b/>
          <w:bCs/>
          <w:color w:val="auto"/>
        </w:rPr>
      </w:pPr>
    </w:p>
    <w:p w14:paraId="24553B15"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lang w:val="de-DE"/>
        </w:rPr>
        <w:t>LEARNING FORMAT:</w:t>
      </w:r>
    </w:p>
    <w:p w14:paraId="74C84ACD" w14:textId="77777777" w:rsidR="00A12DB5" w:rsidRPr="00217F81" w:rsidRDefault="00A12DB5" w:rsidP="00A12DB5">
      <w:pPr>
        <w:pStyle w:val="Body"/>
        <w:jc w:val="both"/>
        <w:rPr>
          <w:rFonts w:ascii="Georgia" w:eastAsia="Georgia" w:hAnsi="Georgia" w:cs="Georgia"/>
          <w:b/>
          <w:bCs/>
          <w:color w:val="auto"/>
        </w:rPr>
      </w:pPr>
      <w:r w:rsidRPr="00217F81">
        <w:rPr>
          <w:rFonts w:ascii="Georgia" w:hAnsi="Georgia"/>
          <w:color w:val="auto"/>
        </w:rPr>
        <w:t xml:space="preserve">Residents in MFM currently rotate through </w:t>
      </w:r>
      <w:r w:rsidRPr="00217F81">
        <w:rPr>
          <w:rFonts w:ascii="Georgia" w:hAnsi="Georgia"/>
          <w:b/>
          <w:bCs/>
          <w:i/>
          <w:iCs/>
          <w:color w:val="auto"/>
        </w:rPr>
        <w:t>Grady Memorial Hospital (PGY 1)</w:t>
      </w:r>
      <w:r w:rsidRPr="00217F81">
        <w:rPr>
          <w:rFonts w:ascii="Georgia" w:hAnsi="Georgia"/>
          <w:color w:val="auto"/>
        </w:rPr>
        <w:t xml:space="preserve"> and see patients in the Perinatal Center.  Please refer to Program Director’s Protocols in the Residency Education Handbook for further instruction on procedure, management and coverage of the MFM Service &amp; L&amp;D Floor.</w:t>
      </w:r>
    </w:p>
    <w:p w14:paraId="42EA80D3" w14:textId="77777777" w:rsidR="00A12DB5" w:rsidRPr="00217F81" w:rsidRDefault="00A12DB5" w:rsidP="00A12DB5">
      <w:pPr>
        <w:pStyle w:val="Body"/>
        <w:rPr>
          <w:rFonts w:ascii="Georgia" w:eastAsia="Georgia" w:hAnsi="Georgia" w:cs="Georgia"/>
          <w:b/>
          <w:bCs/>
          <w:color w:val="auto"/>
        </w:rPr>
      </w:pPr>
    </w:p>
    <w:p w14:paraId="395CFD23"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COMPETENCY BASED OBJECTIVES:</w:t>
      </w:r>
    </w:p>
    <w:p w14:paraId="3F68036D" w14:textId="77777777" w:rsidR="00A12DB5" w:rsidRPr="00217F81" w:rsidRDefault="00A12DB5" w:rsidP="00A12DB5">
      <w:pPr>
        <w:pStyle w:val="BodyText1"/>
        <w:rPr>
          <w:rFonts w:ascii="Georgia" w:eastAsia="Georgia" w:hAnsi="Georgia" w:cs="Georgia"/>
          <w:color w:val="auto"/>
        </w:rPr>
      </w:pPr>
      <w:r w:rsidRPr="00217F81">
        <w:rPr>
          <w:rFonts w:ascii="Georgia" w:hAnsi="Georgia"/>
          <w:color w:val="auto"/>
        </w:rPr>
        <w:t>The educational objectives of this residency regarding Maternal Fetal Medicine include evidence-based knowledge of and competency in:</w:t>
      </w:r>
    </w:p>
    <w:p w14:paraId="14585307" w14:textId="77777777" w:rsidR="00A12DB5" w:rsidRPr="00217F81" w:rsidRDefault="00A12DB5" w:rsidP="00A12DB5">
      <w:pPr>
        <w:pStyle w:val="Body"/>
        <w:rPr>
          <w:color w:val="auto"/>
        </w:rPr>
      </w:pPr>
    </w:p>
    <w:p w14:paraId="1B75F2A3"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lang w:val="de-DE"/>
        </w:rPr>
        <w:t>Patient Care</w:t>
      </w:r>
    </w:p>
    <w:p w14:paraId="16EA0872" w14:textId="77777777" w:rsidR="00A12DB5" w:rsidRPr="00217F81" w:rsidRDefault="00A12DB5" w:rsidP="00DB61E5">
      <w:pPr>
        <w:pStyle w:val="BodyText1"/>
        <w:numPr>
          <w:ilvl w:val="0"/>
          <w:numId w:val="247"/>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 xml:space="preserve">Antepartum fetal diagnostic testing including the performance and interpretation of: </w:t>
      </w:r>
    </w:p>
    <w:p w14:paraId="2B52BDDB" w14:textId="77777777" w:rsidR="00A12DB5" w:rsidRPr="00217F81" w:rsidRDefault="00A12DB5" w:rsidP="00DB61E5">
      <w:pPr>
        <w:pStyle w:val="BodyText1"/>
        <w:numPr>
          <w:ilvl w:val="1"/>
          <w:numId w:val="247"/>
        </w:numPr>
        <w:pBdr>
          <w:top w:val="nil"/>
          <w:left w:val="nil"/>
          <w:bottom w:val="nil"/>
          <w:right w:val="nil"/>
          <w:between w:val="nil"/>
          <w:bar w:val="nil"/>
        </w:pBdr>
        <w:tabs>
          <w:tab w:val="clear" w:pos="360"/>
        </w:tabs>
        <w:ind w:left="1440" w:hanging="360"/>
        <w:rPr>
          <w:rFonts w:ascii="Georgia" w:hAnsi="Georgia"/>
          <w:color w:val="auto"/>
        </w:rPr>
      </w:pPr>
      <w:r w:rsidRPr="00217F81">
        <w:rPr>
          <w:rFonts w:ascii="Georgia" w:hAnsi="Georgia"/>
          <w:color w:val="auto"/>
        </w:rPr>
        <w:t>1</w:t>
      </w:r>
      <w:r w:rsidRPr="00217F81">
        <w:rPr>
          <w:rFonts w:ascii="Georgia" w:hAnsi="Georgia"/>
          <w:color w:val="auto"/>
          <w:vertAlign w:val="superscript"/>
        </w:rPr>
        <w:t>st</w:t>
      </w:r>
      <w:r w:rsidRPr="00217F81">
        <w:rPr>
          <w:rFonts w:ascii="Georgia" w:hAnsi="Georgia"/>
          <w:color w:val="auto"/>
        </w:rPr>
        <w:t xml:space="preserve"> trimester ultrasound</w:t>
      </w:r>
    </w:p>
    <w:p w14:paraId="204A3621" w14:textId="77777777" w:rsidR="00A12DB5" w:rsidRPr="00217F81" w:rsidRDefault="00A12DB5" w:rsidP="00DB61E5">
      <w:pPr>
        <w:pStyle w:val="BodyText1"/>
        <w:numPr>
          <w:ilvl w:val="1"/>
          <w:numId w:val="247"/>
        </w:numPr>
        <w:pBdr>
          <w:top w:val="nil"/>
          <w:left w:val="nil"/>
          <w:bottom w:val="nil"/>
          <w:right w:val="nil"/>
          <w:between w:val="nil"/>
          <w:bar w:val="nil"/>
        </w:pBdr>
        <w:tabs>
          <w:tab w:val="clear" w:pos="360"/>
        </w:tabs>
        <w:ind w:left="1440" w:hanging="360"/>
        <w:rPr>
          <w:rFonts w:ascii="Georgia" w:hAnsi="Georgia"/>
          <w:color w:val="auto"/>
        </w:rPr>
      </w:pPr>
      <w:r w:rsidRPr="00217F81">
        <w:rPr>
          <w:rFonts w:ascii="Georgia" w:hAnsi="Georgia"/>
          <w:color w:val="auto"/>
        </w:rPr>
        <w:t>2</w:t>
      </w:r>
      <w:r w:rsidRPr="00217F81">
        <w:rPr>
          <w:rFonts w:ascii="Georgia" w:hAnsi="Georgia"/>
          <w:color w:val="auto"/>
          <w:vertAlign w:val="superscript"/>
        </w:rPr>
        <w:t>nd</w:t>
      </w:r>
      <w:r w:rsidRPr="00217F81">
        <w:rPr>
          <w:rFonts w:ascii="Georgia" w:hAnsi="Georgia"/>
          <w:color w:val="auto"/>
        </w:rPr>
        <w:t xml:space="preserve"> trimester ultrasound - biometry, placenta, fluid assessment and biophysical profile </w:t>
      </w:r>
    </w:p>
    <w:p w14:paraId="5A0B52F9" w14:textId="77777777" w:rsidR="00A12DB5" w:rsidRPr="00217F81" w:rsidRDefault="00A12DB5" w:rsidP="00DB61E5">
      <w:pPr>
        <w:pStyle w:val="BodyText1"/>
        <w:numPr>
          <w:ilvl w:val="1"/>
          <w:numId w:val="247"/>
        </w:numPr>
        <w:pBdr>
          <w:top w:val="nil"/>
          <w:left w:val="nil"/>
          <w:bottom w:val="nil"/>
          <w:right w:val="nil"/>
          <w:between w:val="nil"/>
          <w:bar w:val="nil"/>
        </w:pBdr>
        <w:tabs>
          <w:tab w:val="clear" w:pos="360"/>
        </w:tabs>
        <w:ind w:left="1440" w:hanging="360"/>
        <w:rPr>
          <w:rFonts w:ascii="Georgia" w:hAnsi="Georgia"/>
          <w:color w:val="auto"/>
        </w:rPr>
      </w:pPr>
      <w:r w:rsidRPr="00217F81">
        <w:rPr>
          <w:rFonts w:ascii="Georgia" w:hAnsi="Georgia"/>
          <w:color w:val="auto"/>
        </w:rPr>
        <w:t>anatomic survey excluding cardiac outflow tract</w:t>
      </w:r>
    </w:p>
    <w:p w14:paraId="7F7B0321" w14:textId="77777777" w:rsidR="00A12DB5" w:rsidRPr="00217F81" w:rsidRDefault="00A12DB5" w:rsidP="00DB61E5">
      <w:pPr>
        <w:pStyle w:val="BodyText1"/>
        <w:numPr>
          <w:ilvl w:val="1"/>
          <w:numId w:val="247"/>
        </w:numPr>
        <w:pBdr>
          <w:top w:val="nil"/>
          <w:left w:val="nil"/>
          <w:bottom w:val="nil"/>
          <w:right w:val="nil"/>
          <w:between w:val="nil"/>
          <w:bar w:val="nil"/>
        </w:pBdr>
        <w:tabs>
          <w:tab w:val="clear" w:pos="360"/>
        </w:tabs>
        <w:ind w:left="1440" w:hanging="360"/>
        <w:rPr>
          <w:rFonts w:ascii="Georgia" w:hAnsi="Georgia"/>
          <w:color w:val="auto"/>
        </w:rPr>
      </w:pPr>
      <w:r w:rsidRPr="00217F81">
        <w:rPr>
          <w:rFonts w:ascii="Georgia" w:hAnsi="Georgia"/>
          <w:color w:val="auto"/>
        </w:rPr>
        <w:t>Doppler flow studies</w:t>
      </w:r>
    </w:p>
    <w:p w14:paraId="2D33FFAD" w14:textId="77777777" w:rsidR="00A12DB5" w:rsidRPr="00217F81" w:rsidRDefault="00A12DB5" w:rsidP="00DB61E5">
      <w:pPr>
        <w:pStyle w:val="BodyText1"/>
        <w:numPr>
          <w:ilvl w:val="1"/>
          <w:numId w:val="247"/>
        </w:numPr>
        <w:pBdr>
          <w:top w:val="nil"/>
          <w:left w:val="nil"/>
          <w:bottom w:val="nil"/>
          <w:right w:val="nil"/>
          <w:between w:val="nil"/>
          <w:bar w:val="nil"/>
        </w:pBdr>
        <w:tabs>
          <w:tab w:val="clear" w:pos="360"/>
        </w:tabs>
        <w:ind w:left="1440" w:hanging="360"/>
        <w:rPr>
          <w:rFonts w:ascii="Georgia" w:hAnsi="Georgia"/>
          <w:color w:val="auto"/>
        </w:rPr>
      </w:pPr>
      <w:r w:rsidRPr="00217F81">
        <w:rPr>
          <w:rFonts w:ascii="Georgia" w:hAnsi="Georgia"/>
          <w:color w:val="auto"/>
        </w:rPr>
        <w:t>amniocentesis</w:t>
      </w:r>
    </w:p>
    <w:p w14:paraId="3EE45EE6" w14:textId="77777777" w:rsidR="00A12DB5" w:rsidRPr="00217F81" w:rsidRDefault="00A12DB5" w:rsidP="00DB61E5">
      <w:pPr>
        <w:pStyle w:val="BodyText1"/>
        <w:numPr>
          <w:ilvl w:val="0"/>
          <w:numId w:val="247"/>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 xml:space="preserve">Interpretation of </w:t>
      </w:r>
      <w:proofErr w:type="spellStart"/>
      <w:r w:rsidRPr="00217F81">
        <w:rPr>
          <w:rFonts w:ascii="Georgia" w:hAnsi="Georgia"/>
          <w:color w:val="auto"/>
        </w:rPr>
        <w:t>non stress</w:t>
      </w:r>
      <w:proofErr w:type="spellEnd"/>
      <w:r w:rsidRPr="00217F81">
        <w:rPr>
          <w:rFonts w:ascii="Georgia" w:hAnsi="Georgia"/>
          <w:color w:val="auto"/>
        </w:rPr>
        <w:t xml:space="preserve"> test</w:t>
      </w:r>
    </w:p>
    <w:p w14:paraId="5A19693B" w14:textId="77777777" w:rsidR="00A12DB5" w:rsidRPr="00217F81" w:rsidRDefault="00A12DB5" w:rsidP="00DB61E5">
      <w:pPr>
        <w:pStyle w:val="BodyText1"/>
        <w:numPr>
          <w:ilvl w:val="0"/>
          <w:numId w:val="247"/>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Genetic counseling</w:t>
      </w:r>
    </w:p>
    <w:p w14:paraId="1BE6E7CF" w14:textId="77777777" w:rsidR="00A12DB5" w:rsidRPr="00217F81" w:rsidRDefault="00A12DB5" w:rsidP="00DB61E5">
      <w:pPr>
        <w:pStyle w:val="BodyText1"/>
        <w:numPr>
          <w:ilvl w:val="0"/>
          <w:numId w:val="247"/>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Severe obstetric complications such as:  prolonged premature rupture of membranes, preeclampsia and eclampsia, disseminated intravascular coagulation, preterm labor prior to 34 weeks gestation, multiple birth of &gt; 2 fetuses, cervical incompetence, alloimmune thrombocytopenia and immunization</w:t>
      </w:r>
    </w:p>
    <w:p w14:paraId="0457AED8" w14:textId="77777777" w:rsidR="00A12DB5" w:rsidRPr="00217F81" w:rsidRDefault="00A12DB5" w:rsidP="00DB61E5">
      <w:pPr>
        <w:pStyle w:val="BodyText1"/>
        <w:numPr>
          <w:ilvl w:val="0"/>
          <w:numId w:val="247"/>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Medical complications including: diabetes mellitus, urinary tract diseases, infectious diseases, hematologic disorders, cardiopulmonary disease, gastrointestinal disease, neurologic disease, endocrine disorders, collagen vascular disorders, psychiatric disorders, emergency care and substance abuse</w:t>
      </w:r>
    </w:p>
    <w:p w14:paraId="32DB4240" w14:textId="77777777" w:rsidR="00A12DB5" w:rsidRPr="00217F81" w:rsidRDefault="00A12DB5" w:rsidP="00A12DB5">
      <w:pPr>
        <w:pStyle w:val="BodyText1"/>
        <w:rPr>
          <w:rFonts w:ascii="Georgia" w:eastAsia="Georgia" w:hAnsi="Georgia" w:cs="Georgia"/>
          <w:b/>
          <w:bCs/>
          <w:color w:val="auto"/>
        </w:rPr>
      </w:pPr>
    </w:p>
    <w:p w14:paraId="20896A6B" w14:textId="77777777" w:rsidR="00A12DB5" w:rsidRPr="00217F81" w:rsidRDefault="00A12DB5" w:rsidP="00A12DB5">
      <w:pPr>
        <w:pStyle w:val="BodyText1"/>
        <w:rPr>
          <w:rFonts w:ascii="Georgia" w:eastAsia="Georgia" w:hAnsi="Georgia" w:cs="Georgia"/>
          <w:b/>
          <w:bCs/>
          <w:color w:val="auto"/>
        </w:rPr>
      </w:pPr>
      <w:r w:rsidRPr="00217F81">
        <w:rPr>
          <w:rFonts w:ascii="Georgia" w:hAnsi="Georgia"/>
          <w:b/>
          <w:bCs/>
          <w:color w:val="auto"/>
        </w:rPr>
        <w:t>Medical Knowledge</w:t>
      </w:r>
      <w:r w:rsidRPr="00217F81">
        <w:rPr>
          <w:rFonts w:ascii="Georgia" w:hAnsi="Georgia"/>
          <w:b/>
          <w:bCs/>
          <w:color w:val="auto"/>
        </w:rPr>
        <w:tab/>
      </w:r>
    </w:p>
    <w:p w14:paraId="52C44431" w14:textId="77777777" w:rsidR="00A12DB5" w:rsidRPr="00217F81" w:rsidRDefault="00A12DB5" w:rsidP="00DB61E5">
      <w:pPr>
        <w:pStyle w:val="BodyText1"/>
        <w:numPr>
          <w:ilvl w:val="0"/>
          <w:numId w:val="127"/>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Basic science and mechanisms of disease of medical complications of pregnancy including: genetics, anatomy, physiology, pharmacology, embryology/ developmental biology, pathology/neoplasia and microbiology/immunology</w:t>
      </w:r>
    </w:p>
    <w:p w14:paraId="4E78E3EA" w14:textId="77777777" w:rsidR="00A12DB5" w:rsidRPr="00217F81" w:rsidRDefault="00A12DB5" w:rsidP="00DB61E5">
      <w:pPr>
        <w:pStyle w:val="BodyText1"/>
        <w:numPr>
          <w:ilvl w:val="0"/>
          <w:numId w:val="127"/>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Comprehensive patient presentations at conferences</w:t>
      </w:r>
    </w:p>
    <w:p w14:paraId="0ECC793A" w14:textId="77777777" w:rsidR="00A12DB5" w:rsidRPr="00217F81" w:rsidRDefault="00A12DB5" w:rsidP="00DB61E5">
      <w:pPr>
        <w:pStyle w:val="BodyText1"/>
        <w:numPr>
          <w:ilvl w:val="0"/>
          <w:numId w:val="128"/>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Review of appropriate texts and references</w:t>
      </w:r>
    </w:p>
    <w:p w14:paraId="55536B27" w14:textId="77777777" w:rsidR="00A12DB5" w:rsidRPr="00217F81" w:rsidRDefault="00A12DB5" w:rsidP="00A12DB5">
      <w:pPr>
        <w:pStyle w:val="BodyText1"/>
        <w:rPr>
          <w:rFonts w:ascii="Georgia" w:eastAsia="Georgia" w:hAnsi="Georgia" w:cs="Georgia"/>
          <w:b/>
          <w:bCs/>
          <w:color w:val="auto"/>
        </w:rPr>
      </w:pPr>
    </w:p>
    <w:p w14:paraId="4DE5E1D2" w14:textId="77777777" w:rsidR="00F029FF" w:rsidRDefault="00F029FF" w:rsidP="00A12DB5">
      <w:pPr>
        <w:pStyle w:val="BodyText1"/>
        <w:rPr>
          <w:rFonts w:ascii="Georgia" w:hAnsi="Georgia"/>
          <w:b/>
          <w:bCs/>
          <w:color w:val="auto"/>
        </w:rPr>
      </w:pPr>
    </w:p>
    <w:p w14:paraId="071504B8" w14:textId="77777777" w:rsidR="00F029FF" w:rsidRDefault="00F029FF" w:rsidP="00A12DB5">
      <w:pPr>
        <w:pStyle w:val="BodyText1"/>
        <w:rPr>
          <w:rFonts w:ascii="Georgia" w:hAnsi="Georgia"/>
          <w:b/>
          <w:bCs/>
          <w:color w:val="auto"/>
        </w:rPr>
      </w:pPr>
    </w:p>
    <w:p w14:paraId="4C62A8A3" w14:textId="77777777" w:rsidR="00F029FF" w:rsidRDefault="00F029FF" w:rsidP="00A12DB5">
      <w:pPr>
        <w:pStyle w:val="BodyText1"/>
        <w:rPr>
          <w:rFonts w:ascii="Georgia" w:hAnsi="Georgia"/>
          <w:b/>
          <w:bCs/>
          <w:color w:val="auto"/>
        </w:rPr>
      </w:pPr>
    </w:p>
    <w:p w14:paraId="7FEC4BFA" w14:textId="77777777" w:rsidR="00F029FF" w:rsidRDefault="00F029FF" w:rsidP="00A12DB5">
      <w:pPr>
        <w:pStyle w:val="BodyText1"/>
        <w:rPr>
          <w:rFonts w:ascii="Georgia" w:hAnsi="Georgia"/>
          <w:b/>
          <w:bCs/>
          <w:color w:val="auto"/>
        </w:rPr>
      </w:pPr>
    </w:p>
    <w:p w14:paraId="272BC310" w14:textId="77777777" w:rsidR="00F029FF" w:rsidRDefault="00F029FF" w:rsidP="00A12DB5">
      <w:pPr>
        <w:pStyle w:val="BodyText1"/>
        <w:rPr>
          <w:rFonts w:ascii="Georgia" w:hAnsi="Georgia"/>
          <w:b/>
          <w:bCs/>
          <w:color w:val="auto"/>
        </w:rPr>
      </w:pPr>
    </w:p>
    <w:p w14:paraId="54E6FF6C" w14:textId="77777777" w:rsidR="00F029FF" w:rsidRDefault="00F029FF" w:rsidP="00A12DB5">
      <w:pPr>
        <w:pStyle w:val="BodyText1"/>
        <w:rPr>
          <w:rFonts w:ascii="Georgia" w:hAnsi="Georgia"/>
          <w:b/>
          <w:bCs/>
          <w:color w:val="auto"/>
        </w:rPr>
      </w:pPr>
    </w:p>
    <w:p w14:paraId="3CE1BE6E" w14:textId="77777777" w:rsidR="00F029FF" w:rsidRDefault="00F029FF" w:rsidP="00A12DB5">
      <w:pPr>
        <w:pStyle w:val="BodyText1"/>
        <w:rPr>
          <w:rFonts w:ascii="Georgia" w:hAnsi="Georgia"/>
          <w:b/>
          <w:bCs/>
          <w:color w:val="auto"/>
        </w:rPr>
      </w:pPr>
    </w:p>
    <w:p w14:paraId="7C42A323" w14:textId="77777777" w:rsidR="00A12DB5" w:rsidRPr="00217F81" w:rsidRDefault="00A12DB5" w:rsidP="00A12DB5">
      <w:pPr>
        <w:pStyle w:val="BodyText1"/>
        <w:rPr>
          <w:rFonts w:ascii="Georgia" w:eastAsia="Georgia" w:hAnsi="Georgia" w:cs="Georgia"/>
          <w:b/>
          <w:bCs/>
          <w:color w:val="auto"/>
        </w:rPr>
      </w:pPr>
      <w:r w:rsidRPr="00217F81">
        <w:rPr>
          <w:rFonts w:ascii="Georgia" w:hAnsi="Georgia"/>
          <w:b/>
          <w:bCs/>
          <w:color w:val="auto"/>
        </w:rPr>
        <w:lastRenderedPageBreak/>
        <w:t>Interpersonal/Communication Skills</w:t>
      </w:r>
    </w:p>
    <w:p w14:paraId="23796C1B" w14:textId="77777777" w:rsidR="00A12DB5" w:rsidRPr="00217F81" w:rsidRDefault="00A12DB5" w:rsidP="00DB61E5">
      <w:pPr>
        <w:pStyle w:val="BodyText1"/>
        <w:numPr>
          <w:ilvl w:val="0"/>
          <w:numId w:val="129"/>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Introduces self to patient cordially and makes eye contact</w:t>
      </w:r>
    </w:p>
    <w:p w14:paraId="0434FAFD" w14:textId="77777777" w:rsidR="00A12DB5" w:rsidRPr="00217F81" w:rsidRDefault="00A12DB5" w:rsidP="00DB61E5">
      <w:pPr>
        <w:pStyle w:val="BodyText1"/>
        <w:numPr>
          <w:ilvl w:val="0"/>
          <w:numId w:val="129"/>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Uses appropriate language and terminology</w:t>
      </w:r>
    </w:p>
    <w:p w14:paraId="7F8D71B5" w14:textId="77777777" w:rsidR="00A12DB5" w:rsidRPr="00217F81" w:rsidRDefault="00A12DB5" w:rsidP="00DB61E5">
      <w:pPr>
        <w:pStyle w:val="BodyText1"/>
        <w:numPr>
          <w:ilvl w:val="0"/>
          <w:numId w:val="129"/>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Summarizes treatment plan succinctly and completely</w:t>
      </w:r>
    </w:p>
    <w:p w14:paraId="705016A0" w14:textId="77777777" w:rsidR="00A12DB5" w:rsidRPr="00217F81" w:rsidRDefault="00A12DB5" w:rsidP="00DB61E5">
      <w:pPr>
        <w:pStyle w:val="BodyText1"/>
        <w:numPr>
          <w:ilvl w:val="0"/>
          <w:numId w:val="129"/>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Educates patient appropriately</w:t>
      </w:r>
    </w:p>
    <w:p w14:paraId="4B80EB4A" w14:textId="77777777" w:rsidR="00A12DB5" w:rsidRPr="00217F81" w:rsidRDefault="00A12DB5" w:rsidP="00DB61E5">
      <w:pPr>
        <w:pStyle w:val="BodyText1"/>
        <w:numPr>
          <w:ilvl w:val="0"/>
          <w:numId w:val="128"/>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Refers to the appropriate sub-specialist/specialist when necessary</w:t>
      </w:r>
    </w:p>
    <w:p w14:paraId="2BCF56C4" w14:textId="77777777" w:rsidR="00A12DB5" w:rsidRPr="00217F81" w:rsidRDefault="00A12DB5" w:rsidP="00DB61E5">
      <w:pPr>
        <w:pStyle w:val="BodyText1"/>
        <w:numPr>
          <w:ilvl w:val="0"/>
          <w:numId w:val="248"/>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Provides genetic counseling and referral to a certified counselor when appropriate</w:t>
      </w:r>
    </w:p>
    <w:p w14:paraId="4C4071B9" w14:textId="77777777" w:rsidR="00A12DB5" w:rsidRPr="00217F81" w:rsidRDefault="00A12DB5" w:rsidP="00A12DB5">
      <w:pPr>
        <w:pStyle w:val="BodyText1"/>
        <w:rPr>
          <w:rFonts w:ascii="Georgia" w:eastAsia="Georgia" w:hAnsi="Georgia" w:cs="Georgia"/>
          <w:b/>
          <w:bCs/>
          <w:color w:val="auto"/>
        </w:rPr>
      </w:pPr>
    </w:p>
    <w:p w14:paraId="5F579BD9" w14:textId="77777777" w:rsidR="00A12DB5" w:rsidRPr="00217F81" w:rsidRDefault="00A12DB5" w:rsidP="00A12DB5">
      <w:pPr>
        <w:pStyle w:val="BodyText1"/>
        <w:rPr>
          <w:rFonts w:ascii="Georgia" w:eastAsia="Georgia" w:hAnsi="Georgia" w:cs="Georgia"/>
          <w:b/>
          <w:bCs/>
          <w:color w:val="auto"/>
        </w:rPr>
      </w:pPr>
      <w:r w:rsidRPr="00217F81">
        <w:rPr>
          <w:rFonts w:ascii="Georgia" w:hAnsi="Georgia"/>
          <w:b/>
          <w:bCs/>
          <w:color w:val="auto"/>
        </w:rPr>
        <w:t>Professionalism</w:t>
      </w:r>
    </w:p>
    <w:p w14:paraId="3F02C546" w14:textId="77777777" w:rsidR="00A12DB5" w:rsidRPr="00217F81" w:rsidRDefault="00A12DB5" w:rsidP="00DB61E5">
      <w:pPr>
        <w:pStyle w:val="BodyText1"/>
        <w:numPr>
          <w:ilvl w:val="0"/>
          <w:numId w:val="130"/>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Humanistic approach to patients</w:t>
      </w:r>
    </w:p>
    <w:p w14:paraId="6856E86B" w14:textId="77777777" w:rsidR="00A12DB5" w:rsidRPr="00217F81" w:rsidRDefault="00A12DB5" w:rsidP="00DB61E5">
      <w:pPr>
        <w:pStyle w:val="BodyText1"/>
        <w:numPr>
          <w:ilvl w:val="0"/>
          <w:numId w:val="130"/>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 xml:space="preserve">Uses appropriate discussion style </w:t>
      </w:r>
    </w:p>
    <w:p w14:paraId="691F307A" w14:textId="77777777" w:rsidR="00A12DB5" w:rsidRPr="00217F81" w:rsidRDefault="00A12DB5" w:rsidP="00DB61E5">
      <w:pPr>
        <w:pStyle w:val="BodyText1"/>
        <w:numPr>
          <w:ilvl w:val="0"/>
          <w:numId w:val="130"/>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Recognizes needs/concerns of patients, families, faculty, office staff, and other health care personnel</w:t>
      </w:r>
    </w:p>
    <w:p w14:paraId="6C93AFD4" w14:textId="77777777" w:rsidR="00A12DB5" w:rsidRPr="00217F81" w:rsidRDefault="00A12DB5" w:rsidP="00DB61E5">
      <w:pPr>
        <w:pStyle w:val="Body"/>
        <w:widowControl w:val="0"/>
        <w:numPr>
          <w:ilvl w:val="0"/>
          <w:numId w:val="131"/>
        </w:numPr>
        <w:tabs>
          <w:tab w:val="clear" w:pos="360"/>
        </w:tabs>
        <w:ind w:left="720" w:hanging="360"/>
        <w:rPr>
          <w:rFonts w:ascii="Georgia" w:hAnsi="Georgia"/>
          <w:color w:val="auto"/>
        </w:rPr>
      </w:pPr>
      <w:r w:rsidRPr="00217F81">
        <w:rPr>
          <w:rFonts w:ascii="Georgia" w:hAnsi="Georgia"/>
          <w:color w:val="auto"/>
        </w:rPr>
        <w:t>Follows a patient/plan through until problem remedied</w:t>
      </w:r>
    </w:p>
    <w:p w14:paraId="78CD4D5A" w14:textId="77777777" w:rsidR="00A12DB5" w:rsidRPr="00217F81" w:rsidRDefault="00A12DB5" w:rsidP="00DB61E5">
      <w:pPr>
        <w:pStyle w:val="Body"/>
        <w:widowControl w:val="0"/>
        <w:numPr>
          <w:ilvl w:val="0"/>
          <w:numId w:val="131"/>
        </w:numPr>
        <w:tabs>
          <w:tab w:val="clear" w:pos="360"/>
        </w:tabs>
        <w:ind w:left="720" w:hanging="360"/>
        <w:rPr>
          <w:rFonts w:ascii="Georgia" w:hAnsi="Georgia"/>
          <w:color w:val="auto"/>
        </w:rPr>
      </w:pPr>
      <w:r w:rsidRPr="00217F81">
        <w:rPr>
          <w:rFonts w:ascii="Georgia" w:hAnsi="Georgia"/>
          <w:color w:val="auto"/>
        </w:rPr>
        <w:t>Cognizant of patient safety</w:t>
      </w:r>
    </w:p>
    <w:p w14:paraId="771D60C4" w14:textId="77777777" w:rsidR="00A12DB5" w:rsidRPr="00217F81" w:rsidRDefault="00A12DB5" w:rsidP="00A12DB5">
      <w:pPr>
        <w:pStyle w:val="Body"/>
        <w:rPr>
          <w:rFonts w:ascii="Georgia" w:eastAsia="Georgia" w:hAnsi="Georgia" w:cs="Georgia"/>
          <w:color w:val="auto"/>
        </w:rPr>
      </w:pPr>
    </w:p>
    <w:p w14:paraId="3D162EC6"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Practice-Based Learning Improvement</w:t>
      </w:r>
    </w:p>
    <w:p w14:paraId="170D273E"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Appropriate use of antepartum fetal diagnostic testing recognized as evidence based</w:t>
      </w:r>
    </w:p>
    <w:p w14:paraId="6EA729AC"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Analyze and improve a specific practice behavior</w:t>
      </w:r>
    </w:p>
    <w:p w14:paraId="1DF69583"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 xml:space="preserve">Reflects on learning needs and engages in self-directed learning </w:t>
      </w:r>
    </w:p>
    <w:p w14:paraId="17D276F8"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Review and analysis of appropriate journal articles</w:t>
      </w:r>
    </w:p>
    <w:p w14:paraId="002ABA4D" w14:textId="77777777" w:rsidR="00A12DB5" w:rsidRPr="00217F81" w:rsidRDefault="00A12DB5" w:rsidP="00A12DB5">
      <w:pPr>
        <w:pStyle w:val="Body"/>
        <w:rPr>
          <w:rFonts w:ascii="Georgia" w:eastAsia="Georgia" w:hAnsi="Georgia" w:cs="Georgia"/>
          <w:color w:val="auto"/>
        </w:rPr>
      </w:pPr>
    </w:p>
    <w:p w14:paraId="0239C3EA"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System-Based Practice</w:t>
      </w:r>
    </w:p>
    <w:p w14:paraId="7D1D945D"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Community medicine, including health promotion and disease prevention</w:t>
      </w:r>
    </w:p>
    <w:p w14:paraId="72D1B060"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Appropriate use of community resources and other physicians through consultation when necessary</w:t>
      </w:r>
    </w:p>
    <w:p w14:paraId="716855C6"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Health care delivery systems and practice management</w:t>
      </w:r>
    </w:p>
    <w:p w14:paraId="4AAF735B" w14:textId="77777777" w:rsidR="00A12DB5" w:rsidRPr="00217F81" w:rsidRDefault="00A12DB5" w:rsidP="00A12DB5">
      <w:pPr>
        <w:pStyle w:val="Body"/>
        <w:rPr>
          <w:rFonts w:ascii="Georgia" w:eastAsia="Georgia" w:hAnsi="Georgia" w:cs="Georgia"/>
          <w:b/>
          <w:bCs/>
          <w:color w:val="auto"/>
        </w:rPr>
      </w:pPr>
    </w:p>
    <w:p w14:paraId="47E94F96" w14:textId="77777777" w:rsidR="00A12DB5" w:rsidRPr="00217F81" w:rsidRDefault="00A12DB5" w:rsidP="00A12DB5">
      <w:pPr>
        <w:pStyle w:val="Body"/>
        <w:rPr>
          <w:rFonts w:ascii="Georgia" w:eastAsia="Georgia" w:hAnsi="Georgia" w:cs="Georgia"/>
          <w:color w:val="auto"/>
        </w:rPr>
      </w:pPr>
      <w:r w:rsidRPr="00217F81">
        <w:rPr>
          <w:rFonts w:ascii="Georgia" w:hAnsi="Georgia"/>
          <w:b/>
          <w:bCs/>
          <w:color w:val="auto"/>
          <w:lang w:val="de-DE"/>
        </w:rPr>
        <w:t xml:space="preserve">SCHEDULE:  </w:t>
      </w:r>
      <w:r w:rsidRPr="00217F81">
        <w:rPr>
          <w:rFonts w:ascii="Georgia" w:hAnsi="Georgia"/>
          <w:color w:val="auto"/>
        </w:rPr>
        <w:t>Please refer to Program Director’s Protocols in the Residency Education Handbook for further instruction on procedure, management and coverage of the MFM Service &amp; Labor and Delivery Floor.</w:t>
      </w:r>
    </w:p>
    <w:p w14:paraId="5C9F0C0D" w14:textId="77777777" w:rsidR="00A12DB5" w:rsidRPr="00217F81" w:rsidRDefault="00A12DB5" w:rsidP="00A12DB5">
      <w:pPr>
        <w:pStyle w:val="Body"/>
        <w:rPr>
          <w:rFonts w:ascii="Georgia" w:eastAsia="Georgia" w:hAnsi="Georgia" w:cs="Georgia"/>
          <w:b/>
          <w:bCs/>
          <w:color w:val="auto"/>
        </w:rPr>
      </w:pPr>
    </w:p>
    <w:p w14:paraId="5C9E3167" w14:textId="77777777" w:rsidR="00A12DB5" w:rsidRPr="00217F81" w:rsidRDefault="00A12DB5" w:rsidP="00DB61E5">
      <w:pPr>
        <w:pStyle w:val="BodyTextIndent1"/>
        <w:numPr>
          <w:ilvl w:val="0"/>
          <w:numId w:val="250"/>
        </w:numPr>
        <w:pBdr>
          <w:top w:val="nil"/>
          <w:left w:val="nil"/>
          <w:bottom w:val="nil"/>
          <w:right w:val="nil"/>
          <w:between w:val="nil"/>
          <w:bar w:val="nil"/>
        </w:pBdr>
        <w:rPr>
          <w:rFonts w:ascii="Georgia" w:hAnsi="Georgia"/>
          <w:color w:val="auto"/>
        </w:rPr>
      </w:pPr>
      <w:r w:rsidRPr="00217F81">
        <w:rPr>
          <w:rFonts w:ascii="Georgia" w:hAnsi="Georgia"/>
          <w:color w:val="auto"/>
        </w:rPr>
        <w:t>Perinatal Center</w:t>
      </w:r>
    </w:p>
    <w:p w14:paraId="3BDA1EB9" w14:textId="77777777" w:rsidR="00A12DB5" w:rsidRPr="00217F81" w:rsidRDefault="00A12DB5" w:rsidP="00DB61E5">
      <w:pPr>
        <w:pStyle w:val="BodyTextIndent1"/>
        <w:numPr>
          <w:ilvl w:val="0"/>
          <w:numId w:val="250"/>
        </w:numPr>
        <w:pBdr>
          <w:top w:val="nil"/>
          <w:left w:val="nil"/>
          <w:bottom w:val="nil"/>
          <w:right w:val="nil"/>
          <w:between w:val="nil"/>
          <w:bar w:val="nil"/>
        </w:pBdr>
        <w:rPr>
          <w:rFonts w:ascii="Georgia" w:hAnsi="Georgia"/>
          <w:color w:val="auto"/>
        </w:rPr>
      </w:pPr>
      <w:r w:rsidRPr="00217F81">
        <w:rPr>
          <w:rFonts w:ascii="Georgia" w:hAnsi="Georgia"/>
          <w:color w:val="auto"/>
        </w:rPr>
        <w:t>AM&amp;PM Rounds (Attending)</w:t>
      </w:r>
    </w:p>
    <w:p w14:paraId="39D98509" w14:textId="77777777" w:rsidR="00A12DB5" w:rsidRPr="00217F81" w:rsidRDefault="00A12DB5" w:rsidP="00DB61E5">
      <w:pPr>
        <w:pStyle w:val="BodyTextIndent1"/>
        <w:numPr>
          <w:ilvl w:val="0"/>
          <w:numId w:val="250"/>
        </w:numPr>
        <w:pBdr>
          <w:top w:val="nil"/>
          <w:left w:val="nil"/>
          <w:bottom w:val="nil"/>
          <w:right w:val="nil"/>
          <w:between w:val="nil"/>
          <w:bar w:val="nil"/>
        </w:pBdr>
        <w:rPr>
          <w:rFonts w:ascii="Georgia" w:hAnsi="Georgia"/>
          <w:color w:val="auto"/>
        </w:rPr>
      </w:pPr>
      <w:r w:rsidRPr="00217F81">
        <w:rPr>
          <w:rFonts w:ascii="Georgia" w:hAnsi="Georgia"/>
          <w:color w:val="auto"/>
        </w:rPr>
        <w:t>AM&amp;PM Board sign-out</w:t>
      </w:r>
    </w:p>
    <w:p w14:paraId="68D17E56" w14:textId="77777777" w:rsidR="00A12DB5" w:rsidRPr="00217F81" w:rsidRDefault="00A12DB5" w:rsidP="00DB61E5">
      <w:pPr>
        <w:pStyle w:val="BodyTextIndent1"/>
        <w:numPr>
          <w:ilvl w:val="0"/>
          <w:numId w:val="250"/>
        </w:numPr>
        <w:pBdr>
          <w:top w:val="nil"/>
          <w:left w:val="nil"/>
          <w:bottom w:val="nil"/>
          <w:right w:val="nil"/>
          <w:between w:val="nil"/>
          <w:bar w:val="nil"/>
        </w:pBdr>
        <w:rPr>
          <w:rFonts w:ascii="Georgia" w:hAnsi="Georgia"/>
          <w:color w:val="auto"/>
        </w:rPr>
      </w:pPr>
      <w:r w:rsidRPr="00217F81">
        <w:rPr>
          <w:rFonts w:ascii="Georgia" w:hAnsi="Georgia"/>
          <w:color w:val="auto"/>
        </w:rPr>
        <w:t>Morning Report</w:t>
      </w:r>
    </w:p>
    <w:p w14:paraId="47E8A1CD" w14:textId="77777777" w:rsidR="00A12DB5" w:rsidRPr="00217F81" w:rsidRDefault="00A12DB5" w:rsidP="00DB61E5">
      <w:pPr>
        <w:pStyle w:val="BodyTextIndent1"/>
        <w:numPr>
          <w:ilvl w:val="0"/>
          <w:numId w:val="250"/>
        </w:numPr>
        <w:pBdr>
          <w:top w:val="nil"/>
          <w:left w:val="nil"/>
          <w:bottom w:val="nil"/>
          <w:right w:val="nil"/>
          <w:between w:val="nil"/>
          <w:bar w:val="nil"/>
        </w:pBdr>
        <w:rPr>
          <w:rFonts w:ascii="Georgia" w:hAnsi="Georgia"/>
          <w:color w:val="auto"/>
        </w:rPr>
      </w:pPr>
      <w:r w:rsidRPr="00217F81">
        <w:rPr>
          <w:rFonts w:ascii="Georgia" w:hAnsi="Georgia"/>
          <w:color w:val="auto"/>
        </w:rPr>
        <w:t>Postpartum, antepartum and labor rounds/management</w:t>
      </w:r>
    </w:p>
    <w:p w14:paraId="42941947" w14:textId="77777777" w:rsidR="00A12DB5" w:rsidRPr="00217F81" w:rsidRDefault="00A12DB5" w:rsidP="00DB61E5">
      <w:pPr>
        <w:pStyle w:val="BodyTextIndent1"/>
        <w:numPr>
          <w:ilvl w:val="0"/>
          <w:numId w:val="250"/>
        </w:numPr>
        <w:pBdr>
          <w:top w:val="nil"/>
          <w:left w:val="nil"/>
          <w:bottom w:val="nil"/>
          <w:right w:val="nil"/>
          <w:between w:val="nil"/>
          <w:bar w:val="nil"/>
        </w:pBdr>
        <w:rPr>
          <w:rFonts w:ascii="Georgia" w:hAnsi="Georgia"/>
          <w:color w:val="auto"/>
        </w:rPr>
      </w:pPr>
      <w:r w:rsidRPr="00217F81">
        <w:rPr>
          <w:rFonts w:ascii="Georgia" w:hAnsi="Georgia"/>
          <w:color w:val="auto"/>
        </w:rPr>
        <w:t>Coverage of Labor floor (Labor Team)</w:t>
      </w:r>
    </w:p>
    <w:p w14:paraId="469A9089" w14:textId="77777777" w:rsidR="00A12DB5" w:rsidRPr="00217F81" w:rsidRDefault="00A12DB5" w:rsidP="00DB61E5">
      <w:pPr>
        <w:pStyle w:val="BodyTextIndent1"/>
        <w:numPr>
          <w:ilvl w:val="0"/>
          <w:numId w:val="250"/>
        </w:numPr>
        <w:pBdr>
          <w:top w:val="nil"/>
          <w:left w:val="nil"/>
          <w:bottom w:val="nil"/>
          <w:right w:val="nil"/>
          <w:between w:val="nil"/>
          <w:bar w:val="nil"/>
        </w:pBdr>
        <w:rPr>
          <w:rFonts w:ascii="Georgia" w:hAnsi="Georgia"/>
          <w:color w:val="auto"/>
        </w:rPr>
      </w:pPr>
      <w:r w:rsidRPr="00217F81">
        <w:rPr>
          <w:rFonts w:ascii="Georgia" w:hAnsi="Georgia"/>
          <w:color w:val="auto"/>
        </w:rPr>
        <w:t>Didactic &amp; Educational Conference</w:t>
      </w:r>
    </w:p>
    <w:p w14:paraId="32A7A625" w14:textId="77777777" w:rsidR="00A12DB5" w:rsidRPr="00217F81" w:rsidRDefault="00A12DB5" w:rsidP="00DB61E5">
      <w:pPr>
        <w:pStyle w:val="BodyTextIndent1"/>
        <w:numPr>
          <w:ilvl w:val="0"/>
          <w:numId w:val="250"/>
        </w:numPr>
        <w:pBdr>
          <w:top w:val="nil"/>
          <w:left w:val="nil"/>
          <w:bottom w:val="nil"/>
          <w:right w:val="nil"/>
          <w:between w:val="nil"/>
          <w:bar w:val="nil"/>
        </w:pBdr>
        <w:rPr>
          <w:rFonts w:ascii="Georgia" w:hAnsi="Georgia"/>
          <w:color w:val="auto"/>
        </w:rPr>
      </w:pPr>
      <w:r w:rsidRPr="00217F81">
        <w:rPr>
          <w:rFonts w:ascii="Georgia" w:hAnsi="Georgia"/>
          <w:color w:val="auto"/>
        </w:rPr>
        <w:t>Outpatient and Continuity Clinic as scheduled</w:t>
      </w:r>
    </w:p>
    <w:p w14:paraId="649DB321" w14:textId="77777777" w:rsidR="00A12DB5" w:rsidRPr="00217F81" w:rsidRDefault="00A12DB5" w:rsidP="00DB61E5">
      <w:pPr>
        <w:pStyle w:val="BodyTextIndent1"/>
        <w:numPr>
          <w:ilvl w:val="0"/>
          <w:numId w:val="250"/>
        </w:numPr>
        <w:pBdr>
          <w:top w:val="nil"/>
          <w:left w:val="nil"/>
          <w:bottom w:val="nil"/>
          <w:right w:val="nil"/>
          <w:between w:val="nil"/>
          <w:bar w:val="nil"/>
        </w:pBdr>
        <w:rPr>
          <w:rFonts w:ascii="Georgia" w:hAnsi="Georgia"/>
          <w:color w:val="auto"/>
        </w:rPr>
      </w:pPr>
      <w:r w:rsidRPr="00217F81">
        <w:rPr>
          <w:rFonts w:ascii="Georgia" w:hAnsi="Georgia"/>
          <w:color w:val="auto"/>
        </w:rPr>
        <w:t>Operating room as necessary</w:t>
      </w:r>
    </w:p>
    <w:p w14:paraId="10EDE317" w14:textId="77777777" w:rsidR="00A12DB5" w:rsidRPr="00217F81" w:rsidRDefault="00A12DB5" w:rsidP="00DB61E5">
      <w:pPr>
        <w:pStyle w:val="BodyTextIndent1"/>
        <w:numPr>
          <w:ilvl w:val="0"/>
          <w:numId w:val="250"/>
        </w:numPr>
        <w:pBdr>
          <w:top w:val="nil"/>
          <w:left w:val="nil"/>
          <w:bottom w:val="nil"/>
          <w:right w:val="nil"/>
          <w:between w:val="nil"/>
          <w:bar w:val="nil"/>
        </w:pBdr>
        <w:rPr>
          <w:rFonts w:ascii="Georgia" w:hAnsi="Georgia"/>
          <w:color w:val="auto"/>
        </w:rPr>
      </w:pPr>
      <w:r w:rsidRPr="00217F81">
        <w:rPr>
          <w:rFonts w:ascii="Georgia" w:hAnsi="Georgia"/>
          <w:color w:val="auto"/>
        </w:rPr>
        <w:t>Emergency room coverage</w:t>
      </w:r>
    </w:p>
    <w:p w14:paraId="112DA4A0" w14:textId="77777777" w:rsidR="00A12DB5" w:rsidRPr="00217F81" w:rsidRDefault="00A12DB5" w:rsidP="00A12DB5">
      <w:pPr>
        <w:pStyle w:val="Body"/>
        <w:rPr>
          <w:rFonts w:ascii="Georgia" w:eastAsia="Georgia" w:hAnsi="Georgia" w:cs="Georgia"/>
          <w:color w:val="auto"/>
        </w:rPr>
      </w:pPr>
    </w:p>
    <w:p w14:paraId="1F115B9A" w14:textId="77777777" w:rsidR="00A12DB5" w:rsidRPr="00217F81" w:rsidRDefault="00A12DB5" w:rsidP="00A12DB5">
      <w:pPr>
        <w:pStyle w:val="Body"/>
        <w:rPr>
          <w:rFonts w:ascii="Georgia" w:eastAsia="Georgia" w:hAnsi="Georgia" w:cs="Georgia"/>
          <w:color w:val="auto"/>
        </w:rPr>
      </w:pPr>
      <w:r w:rsidRPr="00217F81">
        <w:rPr>
          <w:rFonts w:ascii="Georgia" w:hAnsi="Georgia"/>
          <w:b/>
          <w:bCs/>
          <w:color w:val="auto"/>
          <w:lang w:val="de-DE"/>
        </w:rPr>
        <w:t xml:space="preserve">ATTENDING SUPERVISION:  </w:t>
      </w:r>
      <w:r w:rsidRPr="00217F81">
        <w:rPr>
          <w:rFonts w:ascii="Georgia" w:hAnsi="Georgia"/>
          <w:color w:val="auto"/>
        </w:rPr>
        <w:t xml:space="preserve">Maternal Fetal Medicine Division, </w:t>
      </w:r>
      <w:proofErr w:type="spellStart"/>
      <w:r w:rsidRPr="00217F81">
        <w:rPr>
          <w:rFonts w:ascii="Georgia" w:hAnsi="Georgia"/>
          <w:color w:val="auto"/>
        </w:rPr>
        <w:t>Perinatologists</w:t>
      </w:r>
      <w:proofErr w:type="spellEnd"/>
      <w:r w:rsidRPr="00217F81">
        <w:rPr>
          <w:rFonts w:ascii="Georgia" w:hAnsi="Georgia"/>
          <w:color w:val="auto"/>
        </w:rPr>
        <w:t>: Franklyn H. Geary Jr., MD.</w:t>
      </w:r>
    </w:p>
    <w:p w14:paraId="77F3F5BD" w14:textId="77777777" w:rsidR="00A12DB5" w:rsidRPr="00217F81" w:rsidRDefault="00A12DB5" w:rsidP="00A12DB5">
      <w:pPr>
        <w:pStyle w:val="Body"/>
        <w:rPr>
          <w:rFonts w:ascii="Georgia" w:eastAsia="Georgia" w:hAnsi="Georgia" w:cs="Georgia"/>
          <w:b/>
          <w:bCs/>
          <w:color w:val="auto"/>
        </w:rPr>
      </w:pPr>
    </w:p>
    <w:p w14:paraId="652748D9" w14:textId="77777777" w:rsidR="00A12DB5" w:rsidRPr="00217F81" w:rsidRDefault="00A12DB5" w:rsidP="00A12DB5">
      <w:pPr>
        <w:pStyle w:val="Body"/>
        <w:jc w:val="both"/>
        <w:rPr>
          <w:rFonts w:ascii="Georgia" w:eastAsia="Georgia" w:hAnsi="Georgia" w:cs="Georgia"/>
          <w:b/>
          <w:bCs/>
          <w:color w:val="auto"/>
        </w:rPr>
      </w:pPr>
      <w:r w:rsidRPr="00217F81">
        <w:rPr>
          <w:rFonts w:ascii="Georgia" w:hAnsi="Georgia"/>
          <w:b/>
          <w:bCs/>
          <w:color w:val="auto"/>
        </w:rPr>
        <w:t>Core competencies to be assessed include: 1) Patient Care; 2) Medical Knowledge; 3) Practice-Based Learning &amp; Improvement; 4) Professionalism; 5) Interpersonal &amp; Communication Skills; and 6) Systems-Based Practice</w:t>
      </w:r>
    </w:p>
    <w:p w14:paraId="2F2289F8" w14:textId="77777777" w:rsidR="00A12DB5" w:rsidRPr="00217F81" w:rsidRDefault="00A12DB5" w:rsidP="00A12DB5">
      <w:pPr>
        <w:pStyle w:val="Body"/>
        <w:jc w:val="both"/>
        <w:rPr>
          <w:rFonts w:ascii="Georgia" w:eastAsia="Georgia" w:hAnsi="Georgia" w:cs="Georgia"/>
          <w:b/>
          <w:bCs/>
          <w:color w:val="auto"/>
        </w:rPr>
      </w:pPr>
    </w:p>
    <w:p w14:paraId="5B13C077" w14:textId="77777777" w:rsidR="00A12DB5" w:rsidRPr="00217F81" w:rsidRDefault="00A12DB5" w:rsidP="00A12DB5">
      <w:pPr>
        <w:pStyle w:val="Body"/>
        <w:jc w:val="both"/>
        <w:rPr>
          <w:rFonts w:ascii="Georgia" w:eastAsia="Georgia" w:hAnsi="Georgia" w:cs="Georgia"/>
          <w:color w:val="auto"/>
        </w:rPr>
      </w:pPr>
      <w:r w:rsidRPr="00217F81">
        <w:rPr>
          <w:rFonts w:ascii="Georgia" w:hAnsi="Georgia"/>
          <w:color w:val="auto"/>
        </w:rPr>
        <w:t xml:space="preserve">Each resident will be evaluated using one or all of the below listed assessment methods:  </w:t>
      </w:r>
    </w:p>
    <w:p w14:paraId="1FCB791D" w14:textId="77777777" w:rsidR="00A12DB5" w:rsidRPr="00217F81" w:rsidRDefault="00A12DB5" w:rsidP="00A12DB5">
      <w:pPr>
        <w:pStyle w:val="Body"/>
        <w:rPr>
          <w:rFonts w:ascii="Georgia" w:eastAsia="Georgia" w:hAnsi="Georgia" w:cs="Georgia"/>
          <w:b/>
          <w:bCs/>
          <w:color w:val="auto"/>
        </w:rPr>
      </w:pPr>
      <w:r w:rsidRPr="00217F81">
        <w:rPr>
          <w:rFonts w:ascii="Georgia" w:eastAsia="Georgia" w:hAnsi="Georgia" w:cs="Georgia"/>
          <w:b/>
          <w:bCs/>
          <w:color w:val="auto"/>
        </w:rPr>
        <w:tab/>
      </w:r>
    </w:p>
    <w:p w14:paraId="5BF205E1" w14:textId="77777777" w:rsidR="00A12DB5" w:rsidRPr="00217F81" w:rsidRDefault="00A12DB5" w:rsidP="00DB61E5">
      <w:pPr>
        <w:pStyle w:val="Body"/>
        <w:numPr>
          <w:ilvl w:val="0"/>
          <w:numId w:val="252"/>
        </w:numPr>
        <w:jc w:val="both"/>
        <w:rPr>
          <w:rFonts w:ascii="Georgia" w:hAnsi="Georgia"/>
          <w:color w:val="auto"/>
        </w:rPr>
      </w:pPr>
      <w:r w:rsidRPr="00217F81">
        <w:rPr>
          <w:rFonts w:ascii="Georgia" w:hAnsi="Georgia"/>
          <w:color w:val="auto"/>
        </w:rPr>
        <w:t>Evaluations by Faculty</w:t>
      </w:r>
    </w:p>
    <w:p w14:paraId="6ED8795A" w14:textId="77777777" w:rsidR="00A12DB5" w:rsidRPr="00217F81" w:rsidRDefault="00A12DB5" w:rsidP="00DB61E5">
      <w:pPr>
        <w:pStyle w:val="Body"/>
        <w:numPr>
          <w:ilvl w:val="0"/>
          <w:numId w:val="253"/>
        </w:numPr>
        <w:jc w:val="both"/>
        <w:rPr>
          <w:rFonts w:ascii="Georgia" w:hAnsi="Georgia"/>
          <w:color w:val="auto"/>
        </w:rPr>
      </w:pPr>
      <w:r w:rsidRPr="00217F81">
        <w:rPr>
          <w:rFonts w:ascii="Georgia" w:hAnsi="Georgia"/>
          <w:color w:val="auto"/>
        </w:rPr>
        <w:t>Multi-Source Assessment/Evaluation (360)</w:t>
      </w:r>
    </w:p>
    <w:p w14:paraId="01B47220" w14:textId="77777777" w:rsidR="00A12DB5" w:rsidRPr="00217F81" w:rsidRDefault="00A12DB5" w:rsidP="00DB61E5">
      <w:pPr>
        <w:pStyle w:val="Body"/>
        <w:numPr>
          <w:ilvl w:val="0"/>
          <w:numId w:val="253"/>
        </w:numPr>
        <w:jc w:val="both"/>
        <w:rPr>
          <w:rFonts w:ascii="Georgia" w:hAnsi="Georgia"/>
          <w:color w:val="auto"/>
        </w:rPr>
      </w:pPr>
      <w:r w:rsidRPr="00217F81">
        <w:rPr>
          <w:rFonts w:ascii="Georgia" w:hAnsi="Georgia"/>
          <w:color w:val="auto"/>
        </w:rPr>
        <w:t>Evaluations by allied health professionals</w:t>
      </w:r>
    </w:p>
    <w:p w14:paraId="028AF5D8" w14:textId="77777777" w:rsidR="00A12DB5" w:rsidRPr="00217F81" w:rsidRDefault="00A12DB5" w:rsidP="00DB61E5">
      <w:pPr>
        <w:pStyle w:val="Body"/>
        <w:numPr>
          <w:ilvl w:val="0"/>
          <w:numId w:val="253"/>
        </w:numPr>
        <w:jc w:val="both"/>
        <w:rPr>
          <w:rFonts w:ascii="Georgia" w:hAnsi="Georgia"/>
          <w:color w:val="auto"/>
        </w:rPr>
      </w:pPr>
      <w:r w:rsidRPr="00217F81">
        <w:rPr>
          <w:rFonts w:ascii="Georgia" w:hAnsi="Georgia"/>
          <w:color w:val="auto"/>
        </w:rPr>
        <w:t>Direct Observation</w:t>
      </w:r>
    </w:p>
    <w:p w14:paraId="28060623" w14:textId="77777777" w:rsidR="00A12DB5" w:rsidRPr="00217F81" w:rsidRDefault="00A12DB5" w:rsidP="00DB61E5">
      <w:pPr>
        <w:pStyle w:val="Body"/>
        <w:numPr>
          <w:ilvl w:val="0"/>
          <w:numId w:val="253"/>
        </w:numPr>
        <w:jc w:val="both"/>
        <w:rPr>
          <w:rFonts w:ascii="Georgia" w:hAnsi="Georgia"/>
          <w:color w:val="auto"/>
        </w:rPr>
      </w:pPr>
      <w:r w:rsidRPr="00217F81">
        <w:rPr>
          <w:rFonts w:ascii="Georgia" w:hAnsi="Georgia"/>
          <w:color w:val="auto"/>
        </w:rPr>
        <w:t>Attending Rounds</w:t>
      </w:r>
    </w:p>
    <w:p w14:paraId="0A262CB4" w14:textId="77777777" w:rsidR="00A12DB5" w:rsidRPr="00217F81" w:rsidRDefault="00A12DB5" w:rsidP="00DB61E5">
      <w:pPr>
        <w:pStyle w:val="Body"/>
        <w:numPr>
          <w:ilvl w:val="0"/>
          <w:numId w:val="253"/>
        </w:numPr>
        <w:jc w:val="both"/>
        <w:rPr>
          <w:rFonts w:ascii="Georgia" w:hAnsi="Georgia"/>
          <w:color w:val="auto"/>
        </w:rPr>
      </w:pPr>
      <w:r w:rsidRPr="00217F81">
        <w:rPr>
          <w:rFonts w:ascii="Georgia" w:hAnsi="Georgia"/>
          <w:color w:val="auto"/>
        </w:rPr>
        <w:t>Morning Report</w:t>
      </w:r>
    </w:p>
    <w:p w14:paraId="758DA5DE" w14:textId="77777777" w:rsidR="00A12DB5" w:rsidRPr="00217F81" w:rsidRDefault="00A12DB5" w:rsidP="00DB61E5">
      <w:pPr>
        <w:pStyle w:val="Body"/>
        <w:numPr>
          <w:ilvl w:val="0"/>
          <w:numId w:val="253"/>
        </w:numPr>
        <w:jc w:val="both"/>
        <w:rPr>
          <w:rFonts w:ascii="Georgia" w:hAnsi="Georgia"/>
          <w:color w:val="auto"/>
        </w:rPr>
      </w:pPr>
      <w:r w:rsidRPr="00217F81">
        <w:rPr>
          <w:rFonts w:ascii="Georgia" w:hAnsi="Georgia"/>
          <w:color w:val="auto"/>
        </w:rPr>
        <w:t>Patient Surveys</w:t>
      </w:r>
    </w:p>
    <w:p w14:paraId="5621237E" w14:textId="77777777" w:rsidR="00A12DB5" w:rsidRPr="00217F81" w:rsidRDefault="00A12DB5" w:rsidP="00DB61E5">
      <w:pPr>
        <w:pStyle w:val="Body"/>
        <w:numPr>
          <w:ilvl w:val="0"/>
          <w:numId w:val="253"/>
        </w:numPr>
        <w:jc w:val="both"/>
        <w:rPr>
          <w:rFonts w:ascii="Georgia" w:hAnsi="Georgia"/>
          <w:color w:val="auto"/>
        </w:rPr>
      </w:pPr>
      <w:r w:rsidRPr="00217F81">
        <w:rPr>
          <w:rFonts w:ascii="Georgia" w:hAnsi="Georgia"/>
          <w:color w:val="auto"/>
        </w:rPr>
        <w:t xml:space="preserve">Weekly Didactic and Clinical Conference </w:t>
      </w:r>
    </w:p>
    <w:p w14:paraId="505B7D8D" w14:textId="77777777" w:rsidR="00A12DB5" w:rsidRPr="00217F81" w:rsidRDefault="00A12DB5" w:rsidP="00DB61E5">
      <w:pPr>
        <w:pStyle w:val="Body"/>
        <w:numPr>
          <w:ilvl w:val="0"/>
          <w:numId w:val="253"/>
        </w:numPr>
        <w:jc w:val="both"/>
        <w:rPr>
          <w:rFonts w:ascii="Georgia" w:hAnsi="Georgia"/>
          <w:color w:val="auto"/>
        </w:rPr>
      </w:pPr>
      <w:r w:rsidRPr="00217F81">
        <w:rPr>
          <w:rFonts w:ascii="Georgia" w:hAnsi="Georgia"/>
          <w:color w:val="auto"/>
        </w:rPr>
        <w:t>Journal club</w:t>
      </w:r>
    </w:p>
    <w:p w14:paraId="60EC6FD3" w14:textId="77777777" w:rsidR="00A12DB5" w:rsidRPr="00217F81" w:rsidRDefault="00A12DB5" w:rsidP="00DB61E5">
      <w:pPr>
        <w:pStyle w:val="Body"/>
        <w:numPr>
          <w:ilvl w:val="0"/>
          <w:numId w:val="253"/>
        </w:numPr>
        <w:jc w:val="both"/>
        <w:rPr>
          <w:rFonts w:ascii="Georgia" w:hAnsi="Georgia"/>
          <w:color w:val="auto"/>
        </w:rPr>
      </w:pPr>
      <w:r w:rsidRPr="00217F81">
        <w:rPr>
          <w:rFonts w:ascii="Georgia" w:hAnsi="Georgia"/>
          <w:color w:val="auto"/>
        </w:rPr>
        <w:t>Faculty critique of resident presentations at didactic and clinical conferences</w:t>
      </w:r>
    </w:p>
    <w:p w14:paraId="698AD72E" w14:textId="77777777" w:rsidR="00A12DB5" w:rsidRPr="00217F81" w:rsidRDefault="00A12DB5" w:rsidP="00DB61E5">
      <w:pPr>
        <w:pStyle w:val="Body"/>
        <w:numPr>
          <w:ilvl w:val="0"/>
          <w:numId w:val="253"/>
        </w:numPr>
        <w:jc w:val="both"/>
        <w:rPr>
          <w:rFonts w:ascii="Georgia" w:hAnsi="Georgia"/>
          <w:color w:val="auto"/>
        </w:rPr>
      </w:pPr>
      <w:r w:rsidRPr="00217F81">
        <w:rPr>
          <w:rFonts w:ascii="Georgia" w:hAnsi="Georgia"/>
          <w:color w:val="auto"/>
        </w:rPr>
        <w:t>Annual CREOG</w:t>
      </w:r>
    </w:p>
    <w:p w14:paraId="0E6DDE46" w14:textId="77777777" w:rsidR="00A12DB5" w:rsidRPr="00217F81" w:rsidRDefault="00A12DB5" w:rsidP="00DB61E5">
      <w:pPr>
        <w:pStyle w:val="Body"/>
        <w:numPr>
          <w:ilvl w:val="0"/>
          <w:numId w:val="253"/>
        </w:numPr>
        <w:jc w:val="both"/>
        <w:rPr>
          <w:rFonts w:ascii="Georgia" w:hAnsi="Georgia"/>
          <w:color w:val="auto"/>
        </w:rPr>
      </w:pPr>
      <w:r w:rsidRPr="00217F81">
        <w:rPr>
          <w:rFonts w:ascii="Georgia" w:hAnsi="Georgia"/>
          <w:color w:val="auto"/>
        </w:rPr>
        <w:t>Presentation of OB/GYN Cases</w:t>
      </w:r>
    </w:p>
    <w:p w14:paraId="27F4DFC0" w14:textId="77777777" w:rsidR="00A12DB5" w:rsidRPr="00217F81" w:rsidRDefault="00A12DB5" w:rsidP="00DB61E5">
      <w:pPr>
        <w:pStyle w:val="Body"/>
        <w:numPr>
          <w:ilvl w:val="0"/>
          <w:numId w:val="253"/>
        </w:numPr>
        <w:jc w:val="both"/>
        <w:rPr>
          <w:rFonts w:ascii="Georgia" w:hAnsi="Georgia"/>
          <w:color w:val="auto"/>
          <w:lang w:val="de-DE"/>
        </w:rPr>
      </w:pPr>
      <w:r w:rsidRPr="00217F81">
        <w:rPr>
          <w:rFonts w:ascii="Georgia" w:hAnsi="Georgia"/>
          <w:color w:val="auto"/>
          <w:lang w:val="de-DE"/>
        </w:rPr>
        <w:t>Written Assessments</w:t>
      </w:r>
    </w:p>
    <w:p w14:paraId="783884B1" w14:textId="77777777" w:rsidR="00A12DB5" w:rsidRPr="00217F81" w:rsidRDefault="00A12DB5" w:rsidP="00A12DB5">
      <w:pPr>
        <w:pStyle w:val="Body"/>
        <w:rPr>
          <w:rFonts w:ascii="Georgia" w:eastAsia="Georgia" w:hAnsi="Georgia" w:cs="Georgia"/>
          <w:b/>
          <w:bCs/>
          <w:color w:val="auto"/>
        </w:rPr>
      </w:pPr>
    </w:p>
    <w:p w14:paraId="2B476021"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lang w:val="de-DE"/>
        </w:rPr>
        <w:t>REFERENCES:</w:t>
      </w:r>
    </w:p>
    <w:p w14:paraId="6C3FA621" w14:textId="77777777" w:rsidR="00A12DB5" w:rsidRPr="00217F81" w:rsidRDefault="00A12DB5" w:rsidP="00A12DB5">
      <w:pPr>
        <w:pStyle w:val="Body"/>
        <w:rPr>
          <w:rFonts w:ascii="Georgia" w:eastAsia="Georgia" w:hAnsi="Georgia" w:cs="Georgia"/>
          <w:color w:val="auto"/>
        </w:rPr>
      </w:pPr>
    </w:p>
    <w:p w14:paraId="60D53F84" w14:textId="77777777" w:rsidR="00A12DB5" w:rsidRPr="00217F81" w:rsidRDefault="00A12DB5" w:rsidP="00A12DB5">
      <w:pPr>
        <w:pStyle w:val="Body"/>
        <w:rPr>
          <w:rFonts w:ascii="Georgia" w:eastAsia="Georgia" w:hAnsi="Georgia" w:cs="Georgia"/>
          <w:color w:val="auto"/>
        </w:rPr>
      </w:pPr>
      <w:r w:rsidRPr="00217F81">
        <w:rPr>
          <w:rFonts w:ascii="Georgia" w:hAnsi="Georgia"/>
          <w:color w:val="auto"/>
        </w:rPr>
        <w:t xml:space="preserve">Educational Objectives, CORE Curriculum in Obstetrics and Gynecology, 10th edition, Unit 3 (Obstetrics), </w:t>
      </w:r>
      <w:proofErr w:type="spellStart"/>
      <w:r w:rsidRPr="00217F81">
        <w:rPr>
          <w:rFonts w:ascii="Georgia" w:hAnsi="Georgia"/>
          <w:color w:val="auto"/>
        </w:rPr>
        <w:t>pgs</w:t>
      </w:r>
      <w:proofErr w:type="spellEnd"/>
      <w:r w:rsidRPr="00217F81">
        <w:rPr>
          <w:rFonts w:ascii="Georgia" w:hAnsi="Georgia"/>
          <w:color w:val="auto"/>
        </w:rPr>
        <w:t xml:space="preserve"> 29-52 and 113-115, published by CREOG</w:t>
      </w:r>
    </w:p>
    <w:p w14:paraId="6FF28AA2" w14:textId="77777777" w:rsidR="00A12DB5" w:rsidRPr="00217F81" w:rsidRDefault="00A12DB5" w:rsidP="00A12DB5">
      <w:pPr>
        <w:pStyle w:val="BodyText1"/>
        <w:jc w:val="both"/>
        <w:rPr>
          <w:rFonts w:ascii="Georgia" w:eastAsia="Georgia" w:hAnsi="Georgia" w:cs="Georgia"/>
          <w:color w:val="auto"/>
        </w:rPr>
      </w:pPr>
      <w:r w:rsidRPr="00217F81">
        <w:rPr>
          <w:rFonts w:ascii="Georgia" w:hAnsi="Georgia"/>
          <w:i/>
          <w:iCs/>
          <w:color w:val="auto"/>
        </w:rPr>
        <w:t xml:space="preserve">CORE Curriculum in Obstetrics and Gynecology, 11th edition, Unit 5, pg. 21-23, </w:t>
      </w:r>
      <w:r w:rsidRPr="00217F81">
        <w:rPr>
          <w:rFonts w:ascii="Georgia" w:hAnsi="Georgia"/>
          <w:color w:val="auto"/>
        </w:rPr>
        <w:t>published by CREOG, 2016</w:t>
      </w:r>
    </w:p>
    <w:p w14:paraId="46BD6755" w14:textId="77777777" w:rsidR="00A12DB5" w:rsidRPr="00217F81" w:rsidRDefault="00A12DB5" w:rsidP="00A12DB5">
      <w:pPr>
        <w:pStyle w:val="Body"/>
        <w:rPr>
          <w:rFonts w:ascii="Georgia" w:eastAsia="Georgia" w:hAnsi="Georgia" w:cs="Georgia"/>
          <w:color w:val="auto"/>
        </w:rPr>
      </w:pPr>
    </w:p>
    <w:p w14:paraId="6B31F2BB" w14:textId="77777777" w:rsidR="00A12DB5" w:rsidRPr="00217F81" w:rsidRDefault="00A12DB5" w:rsidP="00A12DB5">
      <w:pPr>
        <w:pStyle w:val="Body"/>
        <w:rPr>
          <w:rFonts w:ascii="Georgia" w:eastAsia="Georgia" w:hAnsi="Georgia" w:cs="Georgia"/>
          <w:color w:val="auto"/>
        </w:rPr>
      </w:pPr>
      <w:r w:rsidRPr="00217F81">
        <w:rPr>
          <w:rFonts w:ascii="Georgia" w:hAnsi="Georgia"/>
          <w:color w:val="auto"/>
        </w:rPr>
        <w:t xml:space="preserve">Maternal Fetal Medicine: Principles and Practice, Creasy &amp; Resnick, Seventh Edition, 2014. </w:t>
      </w:r>
    </w:p>
    <w:p w14:paraId="7639DB61" w14:textId="77777777" w:rsidR="00A12DB5" w:rsidRPr="00217F81" w:rsidRDefault="00A12DB5" w:rsidP="00A12DB5">
      <w:pPr>
        <w:pStyle w:val="Body"/>
        <w:rPr>
          <w:rFonts w:ascii="Georgia" w:eastAsia="Georgia" w:hAnsi="Georgia" w:cs="Georgia"/>
          <w:b/>
          <w:bCs/>
          <w:color w:val="auto"/>
        </w:rPr>
      </w:pPr>
    </w:p>
    <w:p w14:paraId="24A20436" w14:textId="77777777" w:rsidR="00A12DB5" w:rsidRPr="00217F81" w:rsidRDefault="00A12DB5" w:rsidP="00A12DB5">
      <w:pPr>
        <w:pStyle w:val="FreeForm"/>
        <w:jc w:val="center"/>
        <w:rPr>
          <w:color w:val="auto"/>
        </w:rPr>
      </w:pPr>
      <w:r w:rsidRPr="00217F81">
        <w:rPr>
          <w:rFonts w:ascii="Arial Unicode MS" w:eastAsia="Arial Unicode MS" w:hAnsi="Arial Unicode MS" w:cs="Arial Unicode MS"/>
          <w:color w:val="auto"/>
        </w:rPr>
        <w:br w:type="page"/>
      </w:r>
    </w:p>
    <w:p w14:paraId="76885BB6" w14:textId="77777777" w:rsidR="00A12DB5" w:rsidRPr="00217F81" w:rsidRDefault="00A12DB5" w:rsidP="00A12DB5">
      <w:pPr>
        <w:pStyle w:val="FreeForm"/>
        <w:jc w:val="center"/>
        <w:rPr>
          <w:b/>
          <w:bCs/>
          <w:color w:val="auto"/>
          <w:sz w:val="28"/>
          <w:szCs w:val="28"/>
        </w:rPr>
      </w:pPr>
      <w:r w:rsidRPr="00217F81">
        <w:rPr>
          <w:b/>
          <w:bCs/>
          <w:color w:val="auto"/>
          <w:sz w:val="32"/>
          <w:szCs w:val="32"/>
          <w:u w:color="FF0000"/>
        </w:rPr>
        <w:lastRenderedPageBreak/>
        <w:t>Maternal Fetal Medicine (MFM) Learning Objectives By Year</w:t>
      </w:r>
    </w:p>
    <w:p w14:paraId="68335BFC" w14:textId="77777777" w:rsidR="00A12DB5" w:rsidRPr="00217F81" w:rsidRDefault="00A12DB5" w:rsidP="00A12DB5">
      <w:pPr>
        <w:pStyle w:val="Heading61"/>
        <w:rPr>
          <w:color w:val="auto"/>
          <w:sz w:val="32"/>
          <w:szCs w:val="32"/>
        </w:rPr>
      </w:pPr>
    </w:p>
    <w:p w14:paraId="155CD0F4" w14:textId="77777777" w:rsidR="00A12DB5" w:rsidRPr="00217F81" w:rsidRDefault="00A12DB5" w:rsidP="00A12DB5">
      <w:pPr>
        <w:pStyle w:val="Heading61"/>
        <w:rPr>
          <w:color w:val="auto"/>
          <w:sz w:val="32"/>
          <w:szCs w:val="32"/>
        </w:rPr>
      </w:pPr>
      <w:r w:rsidRPr="00217F81">
        <w:rPr>
          <w:color w:val="auto"/>
          <w:sz w:val="32"/>
          <w:szCs w:val="32"/>
        </w:rPr>
        <w:t>PGY-1</w:t>
      </w:r>
    </w:p>
    <w:p w14:paraId="24C8E487" w14:textId="77777777" w:rsidR="00A12DB5" w:rsidRPr="00217F81" w:rsidRDefault="00A12DB5" w:rsidP="00A12DB5">
      <w:pPr>
        <w:pStyle w:val="Heading61"/>
        <w:rPr>
          <w:color w:val="auto"/>
          <w:sz w:val="32"/>
          <w:szCs w:val="32"/>
        </w:rPr>
      </w:pPr>
      <w:r w:rsidRPr="00217F81">
        <w:rPr>
          <w:color w:val="auto"/>
          <w:sz w:val="32"/>
          <w:szCs w:val="32"/>
        </w:rPr>
        <w:t>Maternal Fetal Medicine (MFM)</w:t>
      </w:r>
    </w:p>
    <w:p w14:paraId="49F3D83F" w14:textId="77777777" w:rsidR="00A12DB5" w:rsidRPr="00217F81" w:rsidRDefault="00A12DB5" w:rsidP="00A12DB5">
      <w:pPr>
        <w:pStyle w:val="Body"/>
        <w:rPr>
          <w:rFonts w:ascii="Georgia" w:eastAsia="Georgia" w:hAnsi="Georgia" w:cs="Georgia"/>
          <w:color w:val="auto"/>
        </w:rPr>
      </w:pPr>
    </w:p>
    <w:p w14:paraId="2ABBD47C" w14:textId="77777777" w:rsidR="00A12DB5" w:rsidRPr="00217F81" w:rsidRDefault="00A12DB5" w:rsidP="00A12DB5">
      <w:pPr>
        <w:pStyle w:val="Body"/>
        <w:rPr>
          <w:rFonts w:ascii="Georgia" w:eastAsia="Georgia" w:hAnsi="Georgia" w:cs="Georgia"/>
          <w:color w:val="auto"/>
        </w:rPr>
      </w:pPr>
      <w:r w:rsidRPr="00217F81">
        <w:rPr>
          <w:rFonts w:ascii="Georgia" w:hAnsi="Georgia"/>
          <w:b/>
          <w:bCs/>
          <w:color w:val="auto"/>
        </w:rPr>
        <w:t xml:space="preserve">Objective: </w:t>
      </w:r>
      <w:r w:rsidRPr="00217F81">
        <w:rPr>
          <w:rFonts w:ascii="Georgia" w:hAnsi="Georgia"/>
          <w:color w:val="auto"/>
        </w:rPr>
        <w:t>Exposure to inpatient and outpatient management of complicated pregnancies.</w:t>
      </w:r>
    </w:p>
    <w:p w14:paraId="02D36C99" w14:textId="77777777" w:rsidR="00A12DB5" w:rsidRPr="00217F81" w:rsidRDefault="00A12DB5" w:rsidP="00A12DB5">
      <w:pPr>
        <w:pStyle w:val="Body"/>
        <w:rPr>
          <w:rFonts w:ascii="Georgia" w:eastAsia="Georgia" w:hAnsi="Georgia" w:cs="Georgia"/>
          <w:color w:val="auto"/>
        </w:rPr>
      </w:pPr>
    </w:p>
    <w:p w14:paraId="03F9CB01"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Responsibilities:</w:t>
      </w:r>
    </w:p>
    <w:p w14:paraId="20ED994B" w14:textId="77777777" w:rsidR="00A12DB5" w:rsidRPr="00217F81" w:rsidRDefault="00A12DB5" w:rsidP="00A12DB5">
      <w:pPr>
        <w:pStyle w:val="Body"/>
        <w:rPr>
          <w:rFonts w:ascii="Georgia" w:eastAsia="Georgia" w:hAnsi="Georgia" w:cs="Georgia"/>
          <w:color w:val="auto"/>
        </w:rPr>
      </w:pPr>
    </w:p>
    <w:p w14:paraId="561E9800" w14:textId="77777777" w:rsidR="00A12DB5" w:rsidRPr="00217F81" w:rsidRDefault="00A12DB5" w:rsidP="00DB61E5">
      <w:pPr>
        <w:pStyle w:val="BodyTextIndent1"/>
        <w:numPr>
          <w:ilvl w:val="0"/>
          <w:numId w:val="255"/>
        </w:numPr>
        <w:pBdr>
          <w:top w:val="nil"/>
          <w:left w:val="nil"/>
          <w:bottom w:val="nil"/>
          <w:right w:val="nil"/>
          <w:between w:val="nil"/>
          <w:bar w:val="nil"/>
        </w:pBdr>
        <w:tabs>
          <w:tab w:val="left" w:pos="360"/>
        </w:tabs>
        <w:rPr>
          <w:rFonts w:ascii="Georgia" w:hAnsi="Georgia"/>
          <w:color w:val="auto"/>
        </w:rPr>
      </w:pPr>
      <w:r w:rsidRPr="00217F81">
        <w:rPr>
          <w:rFonts w:ascii="Georgia" w:hAnsi="Georgia"/>
          <w:color w:val="auto"/>
        </w:rPr>
        <w:t>Coverage of the antepartum inpatient services</w:t>
      </w:r>
    </w:p>
    <w:p w14:paraId="6EBA0E51" w14:textId="77777777" w:rsidR="00A12DB5" w:rsidRPr="00217F81" w:rsidRDefault="00A12DB5" w:rsidP="00DB61E5">
      <w:pPr>
        <w:pStyle w:val="BodyTextIndent1"/>
        <w:numPr>
          <w:ilvl w:val="0"/>
          <w:numId w:val="255"/>
        </w:numPr>
        <w:pBdr>
          <w:top w:val="nil"/>
          <w:left w:val="nil"/>
          <w:bottom w:val="nil"/>
          <w:right w:val="nil"/>
          <w:between w:val="nil"/>
          <w:bar w:val="nil"/>
        </w:pBdr>
        <w:tabs>
          <w:tab w:val="left" w:pos="360"/>
        </w:tabs>
        <w:rPr>
          <w:rFonts w:ascii="Georgia" w:hAnsi="Georgia"/>
          <w:color w:val="auto"/>
        </w:rPr>
      </w:pPr>
      <w:r w:rsidRPr="00217F81">
        <w:rPr>
          <w:rFonts w:ascii="Georgia" w:hAnsi="Georgia"/>
          <w:color w:val="auto"/>
        </w:rPr>
        <w:t>Assist in high-risk clinic</w:t>
      </w:r>
    </w:p>
    <w:p w14:paraId="72C41CDA" w14:textId="77777777" w:rsidR="00A12DB5" w:rsidRPr="00217F81" w:rsidRDefault="00A12DB5" w:rsidP="00A12DB5">
      <w:pPr>
        <w:pStyle w:val="Body"/>
        <w:rPr>
          <w:rFonts w:ascii="Georgia" w:eastAsia="Georgia" w:hAnsi="Georgia" w:cs="Georgia"/>
          <w:color w:val="auto"/>
        </w:rPr>
      </w:pPr>
    </w:p>
    <w:p w14:paraId="6893D8E5" w14:textId="77777777" w:rsidR="00A12DB5" w:rsidRPr="00217F81" w:rsidRDefault="00A12DB5" w:rsidP="00A12DB5">
      <w:pPr>
        <w:pStyle w:val="Footer1"/>
        <w:tabs>
          <w:tab w:val="clear" w:pos="4320"/>
          <w:tab w:val="clear" w:pos="8640"/>
        </w:tabs>
        <w:rPr>
          <w:rFonts w:ascii="Georgia" w:eastAsia="Georgia" w:hAnsi="Georgia" w:cs="Georgia"/>
          <w:color w:val="auto"/>
          <w:sz w:val="24"/>
          <w:szCs w:val="24"/>
        </w:rPr>
      </w:pPr>
      <w:r w:rsidRPr="00217F81">
        <w:rPr>
          <w:rFonts w:ascii="Georgia" w:hAnsi="Georgia"/>
          <w:b/>
          <w:bCs/>
          <w:color w:val="auto"/>
          <w:sz w:val="24"/>
          <w:szCs w:val="24"/>
        </w:rPr>
        <w:t>Attending:</w:t>
      </w:r>
      <w:r w:rsidRPr="00217F81">
        <w:rPr>
          <w:rFonts w:ascii="Georgia" w:hAnsi="Georgia"/>
          <w:color w:val="auto"/>
          <w:sz w:val="24"/>
          <w:szCs w:val="24"/>
        </w:rPr>
        <w:t xml:space="preserve">   Maternal-Fetal Medicine Attending and L&amp; D Attending</w:t>
      </w:r>
    </w:p>
    <w:p w14:paraId="0AF4B338" w14:textId="77777777" w:rsidR="00A12DB5" w:rsidRPr="00217F81" w:rsidRDefault="00A12DB5" w:rsidP="00A12DB5">
      <w:pPr>
        <w:pStyle w:val="Body"/>
        <w:rPr>
          <w:rFonts w:ascii="Georgia" w:eastAsia="Georgia" w:hAnsi="Georgia" w:cs="Georgia"/>
          <w:color w:val="auto"/>
        </w:rPr>
      </w:pPr>
    </w:p>
    <w:p w14:paraId="688C1FA4"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Procedure/Skills:</w:t>
      </w:r>
    </w:p>
    <w:p w14:paraId="62A6CE89" w14:textId="77777777" w:rsidR="00A12DB5" w:rsidRPr="00217F81" w:rsidRDefault="00A12DB5" w:rsidP="00A12DB5">
      <w:pPr>
        <w:pStyle w:val="Body"/>
        <w:rPr>
          <w:rFonts w:ascii="Georgia" w:eastAsia="Georgia" w:hAnsi="Georgia" w:cs="Georgia"/>
          <w:color w:val="auto"/>
        </w:rPr>
      </w:pPr>
    </w:p>
    <w:p w14:paraId="344E568E" w14:textId="77777777" w:rsidR="00A12DB5" w:rsidRPr="00217F81" w:rsidRDefault="00A12DB5" w:rsidP="00DB61E5">
      <w:pPr>
        <w:pStyle w:val="BodyTextIndent1"/>
        <w:numPr>
          <w:ilvl w:val="0"/>
          <w:numId w:val="257"/>
        </w:numPr>
        <w:pBdr>
          <w:top w:val="nil"/>
          <w:left w:val="nil"/>
          <w:bottom w:val="nil"/>
          <w:right w:val="nil"/>
          <w:between w:val="nil"/>
          <w:bar w:val="nil"/>
        </w:pBdr>
        <w:tabs>
          <w:tab w:val="left" w:pos="360"/>
        </w:tabs>
        <w:rPr>
          <w:rFonts w:ascii="Georgia" w:hAnsi="Georgia"/>
          <w:color w:val="auto"/>
        </w:rPr>
      </w:pPr>
      <w:r w:rsidRPr="00217F81">
        <w:rPr>
          <w:rFonts w:ascii="Georgia" w:hAnsi="Georgia"/>
          <w:color w:val="auto"/>
        </w:rPr>
        <w:t>Management of complicated pregnancies</w:t>
      </w:r>
    </w:p>
    <w:p w14:paraId="3C5B57EF" w14:textId="77777777" w:rsidR="00A12DB5" w:rsidRPr="00217F81" w:rsidRDefault="00A12DB5" w:rsidP="00DB61E5">
      <w:pPr>
        <w:pStyle w:val="BodyTextIndent1"/>
        <w:numPr>
          <w:ilvl w:val="0"/>
          <w:numId w:val="257"/>
        </w:numPr>
        <w:pBdr>
          <w:top w:val="nil"/>
          <w:left w:val="nil"/>
          <w:bottom w:val="nil"/>
          <w:right w:val="nil"/>
          <w:between w:val="nil"/>
          <w:bar w:val="nil"/>
        </w:pBdr>
        <w:tabs>
          <w:tab w:val="left" w:pos="360"/>
        </w:tabs>
        <w:rPr>
          <w:rFonts w:ascii="Georgia" w:hAnsi="Georgia"/>
          <w:color w:val="auto"/>
        </w:rPr>
      </w:pPr>
      <w:r w:rsidRPr="00217F81">
        <w:rPr>
          <w:rFonts w:ascii="Georgia" w:hAnsi="Georgia"/>
          <w:color w:val="auto"/>
        </w:rPr>
        <w:t>Performance and interpretation of antepartum testing</w:t>
      </w:r>
    </w:p>
    <w:p w14:paraId="17493734" w14:textId="77777777" w:rsidR="00A12DB5" w:rsidRPr="00217F81" w:rsidRDefault="00A12DB5" w:rsidP="00DB61E5">
      <w:pPr>
        <w:pStyle w:val="BodyTextIndent1"/>
        <w:numPr>
          <w:ilvl w:val="0"/>
          <w:numId w:val="257"/>
        </w:numPr>
        <w:pBdr>
          <w:top w:val="nil"/>
          <w:left w:val="nil"/>
          <w:bottom w:val="nil"/>
          <w:right w:val="nil"/>
          <w:between w:val="nil"/>
          <w:bar w:val="nil"/>
        </w:pBdr>
        <w:tabs>
          <w:tab w:val="left" w:pos="360"/>
        </w:tabs>
        <w:rPr>
          <w:rFonts w:ascii="Georgia" w:hAnsi="Georgia"/>
          <w:color w:val="auto"/>
        </w:rPr>
      </w:pPr>
      <w:r w:rsidRPr="00217F81">
        <w:rPr>
          <w:rFonts w:ascii="Georgia" w:hAnsi="Georgia"/>
          <w:color w:val="auto"/>
        </w:rPr>
        <w:t>Performance of interpretation of antepartum surveillance (NST’s, biophysical Profiles)</w:t>
      </w:r>
    </w:p>
    <w:p w14:paraId="6ED79563" w14:textId="77777777" w:rsidR="00A12DB5" w:rsidRPr="00217F81" w:rsidRDefault="00A12DB5" w:rsidP="00DB61E5">
      <w:pPr>
        <w:pStyle w:val="BodyTextIndent1"/>
        <w:numPr>
          <w:ilvl w:val="0"/>
          <w:numId w:val="257"/>
        </w:numPr>
        <w:pBdr>
          <w:top w:val="nil"/>
          <w:left w:val="nil"/>
          <w:bottom w:val="nil"/>
          <w:right w:val="nil"/>
          <w:between w:val="nil"/>
          <w:bar w:val="nil"/>
        </w:pBdr>
        <w:tabs>
          <w:tab w:val="left" w:pos="360"/>
        </w:tabs>
        <w:rPr>
          <w:rFonts w:ascii="Georgia" w:hAnsi="Georgia"/>
          <w:color w:val="auto"/>
        </w:rPr>
      </w:pPr>
      <w:r w:rsidRPr="00217F81">
        <w:rPr>
          <w:rFonts w:ascii="Georgia" w:hAnsi="Georgia"/>
          <w:color w:val="auto"/>
        </w:rPr>
        <w:t>Performance and interpretation of ultrasound</w:t>
      </w:r>
    </w:p>
    <w:p w14:paraId="5F8AEC73" w14:textId="77777777" w:rsidR="00A12DB5" w:rsidRPr="00217F81" w:rsidRDefault="00A12DB5" w:rsidP="00DB61E5">
      <w:pPr>
        <w:pStyle w:val="BodyTextIndent1"/>
        <w:numPr>
          <w:ilvl w:val="0"/>
          <w:numId w:val="257"/>
        </w:numPr>
        <w:pBdr>
          <w:top w:val="nil"/>
          <w:left w:val="nil"/>
          <w:bottom w:val="nil"/>
          <w:right w:val="nil"/>
          <w:between w:val="nil"/>
          <w:bar w:val="nil"/>
        </w:pBdr>
        <w:tabs>
          <w:tab w:val="left" w:pos="360"/>
        </w:tabs>
        <w:rPr>
          <w:rFonts w:ascii="Georgia" w:hAnsi="Georgia"/>
          <w:color w:val="auto"/>
        </w:rPr>
      </w:pPr>
      <w:r w:rsidRPr="00217F81">
        <w:rPr>
          <w:rFonts w:ascii="Georgia" w:hAnsi="Georgia"/>
          <w:color w:val="auto"/>
        </w:rPr>
        <w:t>Coordination of inpatient and outpatient care</w:t>
      </w:r>
    </w:p>
    <w:p w14:paraId="6F9DF0C9" w14:textId="77777777" w:rsidR="00A12DB5" w:rsidRPr="00217F81" w:rsidRDefault="00A12DB5" w:rsidP="00DB61E5">
      <w:pPr>
        <w:pStyle w:val="BodyTextIndent1"/>
        <w:numPr>
          <w:ilvl w:val="0"/>
          <w:numId w:val="257"/>
        </w:numPr>
        <w:pBdr>
          <w:top w:val="nil"/>
          <w:left w:val="nil"/>
          <w:bottom w:val="nil"/>
          <w:right w:val="nil"/>
          <w:between w:val="nil"/>
          <w:bar w:val="nil"/>
        </w:pBdr>
        <w:tabs>
          <w:tab w:val="left" w:pos="360"/>
        </w:tabs>
        <w:rPr>
          <w:rFonts w:ascii="Georgia" w:hAnsi="Georgia"/>
          <w:color w:val="auto"/>
        </w:rPr>
      </w:pPr>
      <w:r w:rsidRPr="00217F81">
        <w:rPr>
          <w:rFonts w:ascii="Georgia" w:hAnsi="Georgia"/>
          <w:color w:val="auto"/>
        </w:rPr>
        <w:t>Appropriate use of consultants</w:t>
      </w:r>
    </w:p>
    <w:p w14:paraId="192B3646" w14:textId="77777777" w:rsidR="00A12DB5" w:rsidRPr="00217F81" w:rsidRDefault="00A12DB5" w:rsidP="00A12DB5">
      <w:pPr>
        <w:pStyle w:val="Body"/>
        <w:rPr>
          <w:rFonts w:ascii="Georgia" w:eastAsia="Georgia" w:hAnsi="Georgia" w:cs="Georgia"/>
          <w:color w:val="auto"/>
        </w:rPr>
      </w:pPr>
    </w:p>
    <w:p w14:paraId="29CDDA72" w14:textId="77777777" w:rsidR="00A12DB5" w:rsidRPr="00217F81" w:rsidRDefault="00A12DB5" w:rsidP="00A12DB5">
      <w:pPr>
        <w:pStyle w:val="Body"/>
        <w:rPr>
          <w:rFonts w:ascii="Georgia" w:eastAsia="Georgia" w:hAnsi="Georgia" w:cs="Georgia"/>
          <w:color w:val="auto"/>
        </w:rPr>
      </w:pPr>
      <w:r w:rsidRPr="00217F81">
        <w:rPr>
          <w:rFonts w:ascii="Georgia" w:hAnsi="Georgia"/>
          <w:b/>
          <w:bCs/>
          <w:color w:val="auto"/>
        </w:rPr>
        <w:t xml:space="preserve">Schedule:  </w:t>
      </w:r>
      <w:r w:rsidRPr="00217F81">
        <w:rPr>
          <w:rFonts w:ascii="Georgia" w:hAnsi="Georgia"/>
          <w:color w:val="auto"/>
        </w:rPr>
        <w:t>Please refer to Program Director’s Protocols in the Residency Education Handbook for further instruction on procedure, management and coverage of the MFM Service &amp; L&amp;D Floor.</w:t>
      </w:r>
    </w:p>
    <w:p w14:paraId="59421809" w14:textId="77777777" w:rsidR="00A12DB5" w:rsidRPr="00217F81" w:rsidRDefault="00A12DB5" w:rsidP="00A12DB5">
      <w:pPr>
        <w:pStyle w:val="Body"/>
        <w:rPr>
          <w:rFonts w:ascii="Georgia" w:eastAsia="Georgia" w:hAnsi="Georgia" w:cs="Georgia"/>
          <w:b/>
          <w:bCs/>
          <w:color w:val="auto"/>
        </w:rPr>
      </w:pPr>
    </w:p>
    <w:p w14:paraId="57A0FC31" w14:textId="77777777" w:rsidR="00A12DB5" w:rsidRPr="00217F81" w:rsidRDefault="00A12DB5" w:rsidP="00DB61E5">
      <w:pPr>
        <w:pStyle w:val="BodyTextIndent1"/>
        <w:numPr>
          <w:ilvl w:val="0"/>
          <w:numId w:val="259"/>
        </w:numPr>
        <w:pBdr>
          <w:top w:val="nil"/>
          <w:left w:val="nil"/>
          <w:bottom w:val="nil"/>
          <w:right w:val="nil"/>
          <w:between w:val="nil"/>
          <w:bar w:val="nil"/>
        </w:pBdr>
        <w:rPr>
          <w:rFonts w:ascii="Georgia" w:hAnsi="Georgia"/>
          <w:color w:val="auto"/>
        </w:rPr>
      </w:pPr>
      <w:r w:rsidRPr="00217F81">
        <w:rPr>
          <w:rFonts w:ascii="Georgia" w:hAnsi="Georgia"/>
          <w:color w:val="auto"/>
        </w:rPr>
        <w:t>Perinatal Center</w:t>
      </w:r>
    </w:p>
    <w:p w14:paraId="55F7C55B" w14:textId="77777777" w:rsidR="00A12DB5" w:rsidRPr="00217F81" w:rsidRDefault="00A12DB5" w:rsidP="00DB61E5">
      <w:pPr>
        <w:pStyle w:val="BodyTextIndent1"/>
        <w:numPr>
          <w:ilvl w:val="0"/>
          <w:numId w:val="259"/>
        </w:numPr>
        <w:pBdr>
          <w:top w:val="nil"/>
          <w:left w:val="nil"/>
          <w:bottom w:val="nil"/>
          <w:right w:val="nil"/>
          <w:between w:val="nil"/>
          <w:bar w:val="nil"/>
        </w:pBdr>
        <w:rPr>
          <w:rFonts w:ascii="Georgia" w:hAnsi="Georgia"/>
          <w:color w:val="auto"/>
        </w:rPr>
      </w:pPr>
      <w:r w:rsidRPr="00217F81">
        <w:rPr>
          <w:rFonts w:ascii="Georgia" w:hAnsi="Georgia"/>
          <w:color w:val="auto"/>
        </w:rPr>
        <w:t>AM&amp;PM Rounds (Attending)</w:t>
      </w:r>
    </w:p>
    <w:p w14:paraId="1D5B20EF" w14:textId="77777777" w:rsidR="00A12DB5" w:rsidRPr="00217F81" w:rsidRDefault="00A12DB5" w:rsidP="00DB61E5">
      <w:pPr>
        <w:pStyle w:val="BodyTextIndent1"/>
        <w:numPr>
          <w:ilvl w:val="0"/>
          <w:numId w:val="259"/>
        </w:numPr>
        <w:pBdr>
          <w:top w:val="nil"/>
          <w:left w:val="nil"/>
          <w:bottom w:val="nil"/>
          <w:right w:val="nil"/>
          <w:between w:val="nil"/>
          <w:bar w:val="nil"/>
        </w:pBdr>
        <w:rPr>
          <w:rFonts w:ascii="Georgia" w:hAnsi="Georgia"/>
          <w:color w:val="auto"/>
        </w:rPr>
      </w:pPr>
      <w:r w:rsidRPr="00217F81">
        <w:rPr>
          <w:rFonts w:ascii="Georgia" w:hAnsi="Georgia"/>
          <w:color w:val="auto"/>
        </w:rPr>
        <w:t>AM&amp;PM Board sign-out</w:t>
      </w:r>
    </w:p>
    <w:p w14:paraId="4C0B2161" w14:textId="77777777" w:rsidR="00A12DB5" w:rsidRPr="00217F81" w:rsidRDefault="00A12DB5" w:rsidP="00DB61E5">
      <w:pPr>
        <w:pStyle w:val="BodyTextIndent1"/>
        <w:numPr>
          <w:ilvl w:val="0"/>
          <w:numId w:val="259"/>
        </w:numPr>
        <w:pBdr>
          <w:top w:val="nil"/>
          <w:left w:val="nil"/>
          <w:bottom w:val="nil"/>
          <w:right w:val="nil"/>
          <w:between w:val="nil"/>
          <w:bar w:val="nil"/>
        </w:pBdr>
        <w:rPr>
          <w:rFonts w:ascii="Georgia" w:hAnsi="Georgia"/>
          <w:color w:val="auto"/>
        </w:rPr>
      </w:pPr>
      <w:r w:rsidRPr="00217F81">
        <w:rPr>
          <w:rFonts w:ascii="Georgia" w:hAnsi="Georgia"/>
          <w:color w:val="auto"/>
        </w:rPr>
        <w:t>Morning Report</w:t>
      </w:r>
    </w:p>
    <w:p w14:paraId="620C54B0" w14:textId="77777777" w:rsidR="00A12DB5" w:rsidRPr="00217F81" w:rsidRDefault="00A12DB5" w:rsidP="00DB61E5">
      <w:pPr>
        <w:pStyle w:val="BodyTextIndent1"/>
        <w:numPr>
          <w:ilvl w:val="0"/>
          <w:numId w:val="259"/>
        </w:numPr>
        <w:pBdr>
          <w:top w:val="nil"/>
          <w:left w:val="nil"/>
          <w:bottom w:val="nil"/>
          <w:right w:val="nil"/>
          <w:between w:val="nil"/>
          <w:bar w:val="nil"/>
        </w:pBdr>
        <w:rPr>
          <w:rFonts w:ascii="Georgia" w:hAnsi="Georgia"/>
          <w:color w:val="auto"/>
        </w:rPr>
      </w:pPr>
      <w:r w:rsidRPr="00217F81">
        <w:rPr>
          <w:rFonts w:ascii="Georgia" w:hAnsi="Georgia"/>
          <w:color w:val="auto"/>
        </w:rPr>
        <w:t>Postpartum, antepartum and labor rounds</w:t>
      </w:r>
    </w:p>
    <w:p w14:paraId="0E19C499" w14:textId="77777777" w:rsidR="00A12DB5" w:rsidRPr="00217F81" w:rsidRDefault="00A12DB5" w:rsidP="00DB61E5">
      <w:pPr>
        <w:pStyle w:val="BodyTextIndent1"/>
        <w:numPr>
          <w:ilvl w:val="0"/>
          <w:numId w:val="259"/>
        </w:numPr>
        <w:pBdr>
          <w:top w:val="nil"/>
          <w:left w:val="nil"/>
          <w:bottom w:val="nil"/>
          <w:right w:val="nil"/>
          <w:between w:val="nil"/>
          <w:bar w:val="nil"/>
        </w:pBdr>
        <w:rPr>
          <w:rFonts w:ascii="Georgia" w:hAnsi="Georgia"/>
          <w:color w:val="auto"/>
        </w:rPr>
      </w:pPr>
      <w:r w:rsidRPr="00217F81">
        <w:rPr>
          <w:rFonts w:ascii="Georgia" w:hAnsi="Georgia"/>
          <w:color w:val="auto"/>
        </w:rPr>
        <w:t>Coverage of Labor floor (Labor Team)</w:t>
      </w:r>
    </w:p>
    <w:p w14:paraId="0D97E133" w14:textId="77777777" w:rsidR="00A12DB5" w:rsidRPr="00217F81" w:rsidRDefault="00A12DB5" w:rsidP="00DB61E5">
      <w:pPr>
        <w:pStyle w:val="BodyTextIndent1"/>
        <w:numPr>
          <w:ilvl w:val="0"/>
          <w:numId w:val="259"/>
        </w:numPr>
        <w:pBdr>
          <w:top w:val="nil"/>
          <w:left w:val="nil"/>
          <w:bottom w:val="nil"/>
          <w:right w:val="nil"/>
          <w:between w:val="nil"/>
          <w:bar w:val="nil"/>
        </w:pBdr>
        <w:rPr>
          <w:rFonts w:ascii="Georgia" w:hAnsi="Georgia"/>
          <w:color w:val="auto"/>
        </w:rPr>
      </w:pPr>
      <w:r w:rsidRPr="00217F81">
        <w:rPr>
          <w:rFonts w:ascii="Georgia" w:hAnsi="Georgia"/>
          <w:color w:val="auto"/>
        </w:rPr>
        <w:t>Didactic &amp; Educational Conference (Perinatal M&amp;M/Emory Journal Club)</w:t>
      </w:r>
    </w:p>
    <w:p w14:paraId="16A71D2C" w14:textId="77777777" w:rsidR="00A12DB5" w:rsidRPr="00217F81" w:rsidRDefault="00A12DB5" w:rsidP="00DB61E5">
      <w:pPr>
        <w:pStyle w:val="BodyTextIndent1"/>
        <w:numPr>
          <w:ilvl w:val="0"/>
          <w:numId w:val="259"/>
        </w:numPr>
        <w:pBdr>
          <w:top w:val="nil"/>
          <w:left w:val="nil"/>
          <w:bottom w:val="nil"/>
          <w:right w:val="nil"/>
          <w:between w:val="nil"/>
          <w:bar w:val="nil"/>
        </w:pBdr>
        <w:rPr>
          <w:rFonts w:ascii="Georgia" w:hAnsi="Georgia"/>
          <w:color w:val="auto"/>
        </w:rPr>
      </w:pPr>
      <w:r w:rsidRPr="00217F81">
        <w:rPr>
          <w:rFonts w:ascii="Georgia" w:hAnsi="Georgia"/>
          <w:color w:val="auto"/>
        </w:rPr>
        <w:t>Outpatient and Continuity Clinic as scheduled</w:t>
      </w:r>
    </w:p>
    <w:p w14:paraId="2416EAF1" w14:textId="77777777" w:rsidR="00A12DB5" w:rsidRPr="00217F81" w:rsidRDefault="00A12DB5" w:rsidP="00DB61E5">
      <w:pPr>
        <w:pStyle w:val="BodyTextIndent1"/>
        <w:numPr>
          <w:ilvl w:val="0"/>
          <w:numId w:val="259"/>
        </w:numPr>
        <w:pBdr>
          <w:top w:val="nil"/>
          <w:left w:val="nil"/>
          <w:bottom w:val="nil"/>
          <w:right w:val="nil"/>
          <w:between w:val="nil"/>
          <w:bar w:val="nil"/>
        </w:pBdr>
        <w:rPr>
          <w:rFonts w:ascii="Georgia" w:hAnsi="Georgia"/>
          <w:color w:val="auto"/>
        </w:rPr>
      </w:pPr>
      <w:r w:rsidRPr="00217F81">
        <w:rPr>
          <w:rFonts w:ascii="Georgia" w:hAnsi="Georgia"/>
          <w:color w:val="auto"/>
        </w:rPr>
        <w:t>Operating room as necessary</w:t>
      </w:r>
    </w:p>
    <w:p w14:paraId="1E3FDDBE" w14:textId="77777777" w:rsidR="00A12DB5" w:rsidRPr="00217F81" w:rsidRDefault="00A12DB5" w:rsidP="00DB61E5">
      <w:pPr>
        <w:pStyle w:val="BodyTextIndent1"/>
        <w:numPr>
          <w:ilvl w:val="0"/>
          <w:numId w:val="259"/>
        </w:numPr>
        <w:pBdr>
          <w:top w:val="nil"/>
          <w:left w:val="nil"/>
          <w:bottom w:val="nil"/>
          <w:right w:val="nil"/>
          <w:between w:val="nil"/>
          <w:bar w:val="nil"/>
        </w:pBdr>
        <w:rPr>
          <w:rFonts w:ascii="Georgia" w:hAnsi="Georgia"/>
          <w:color w:val="auto"/>
        </w:rPr>
      </w:pPr>
      <w:r w:rsidRPr="00217F81">
        <w:rPr>
          <w:rFonts w:ascii="Georgia" w:hAnsi="Georgia"/>
          <w:color w:val="auto"/>
        </w:rPr>
        <w:t>Emergency room coverage</w:t>
      </w:r>
    </w:p>
    <w:p w14:paraId="132A92B9" w14:textId="77777777" w:rsidR="00A12DB5" w:rsidRPr="00217F81" w:rsidRDefault="00A12DB5" w:rsidP="00A12DB5">
      <w:pPr>
        <w:pStyle w:val="Body"/>
        <w:rPr>
          <w:rFonts w:ascii="Georgia" w:eastAsia="Georgia" w:hAnsi="Georgia" w:cs="Georgia"/>
          <w:color w:val="auto"/>
        </w:rPr>
      </w:pPr>
    </w:p>
    <w:p w14:paraId="634B8EBC" w14:textId="77777777" w:rsidR="00A12DB5" w:rsidRPr="00217F81" w:rsidRDefault="00A12DB5" w:rsidP="00A12DB5">
      <w:pPr>
        <w:pStyle w:val="FreeForm"/>
        <w:rPr>
          <w:color w:val="auto"/>
        </w:rPr>
      </w:pPr>
      <w:r w:rsidRPr="00217F81">
        <w:rPr>
          <w:rFonts w:ascii="Arial Unicode MS" w:eastAsia="Arial Unicode MS" w:hAnsi="Arial Unicode MS" w:cs="Arial Unicode MS"/>
          <w:color w:val="auto"/>
          <w:sz w:val="28"/>
          <w:szCs w:val="28"/>
        </w:rPr>
        <w:br w:type="page"/>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85"/>
        <w:gridCol w:w="1470"/>
        <w:gridCol w:w="420"/>
        <w:gridCol w:w="1190"/>
        <w:gridCol w:w="160"/>
        <w:gridCol w:w="523"/>
        <w:gridCol w:w="917"/>
        <w:gridCol w:w="419"/>
        <w:gridCol w:w="751"/>
        <w:gridCol w:w="771"/>
        <w:gridCol w:w="669"/>
        <w:gridCol w:w="1075"/>
      </w:tblGrid>
      <w:tr w:rsidR="00A12DB5" w:rsidRPr="00217F81" w14:paraId="408FB62E" w14:textId="77777777" w:rsidTr="00DE0DAA">
        <w:trPr>
          <w:trHeight w:val="250"/>
        </w:trPr>
        <w:tc>
          <w:tcPr>
            <w:tcW w:w="9350" w:type="dxa"/>
            <w:gridSpan w:val="12"/>
            <w:tcBorders>
              <w:top w:val="single" w:sz="4" w:space="0" w:color="000000"/>
              <w:left w:val="single" w:sz="4" w:space="0" w:color="000000"/>
              <w:bottom w:val="single" w:sz="4" w:space="0" w:color="000000"/>
              <w:right w:val="single" w:sz="4" w:space="0" w:color="000000"/>
            </w:tcBorders>
            <w:shd w:val="clear" w:color="auto" w:fill="4472C4"/>
            <w:tcMar>
              <w:top w:w="80" w:type="dxa"/>
              <w:left w:w="80" w:type="dxa"/>
              <w:bottom w:w="80" w:type="dxa"/>
              <w:right w:w="80" w:type="dxa"/>
            </w:tcMar>
          </w:tcPr>
          <w:p w14:paraId="64AF9FBB"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u w:color="FFFFFF"/>
              </w:rPr>
              <w:lastRenderedPageBreak/>
              <w:t xml:space="preserve">Morehouse School of Medicine OB/GYN Residency Program </w:t>
            </w:r>
          </w:p>
        </w:tc>
      </w:tr>
      <w:tr w:rsidR="00A12DB5" w:rsidRPr="00217F81" w14:paraId="72BEAA04" w14:textId="77777777" w:rsidTr="00DE0DAA">
        <w:trPr>
          <w:trHeight w:val="250"/>
        </w:trPr>
        <w:tc>
          <w:tcPr>
            <w:tcW w:w="9350" w:type="dxa"/>
            <w:gridSpan w:val="12"/>
            <w:tcBorders>
              <w:top w:val="single" w:sz="4" w:space="0" w:color="000000"/>
              <w:left w:val="single" w:sz="4" w:space="0" w:color="000000"/>
              <w:bottom w:val="single" w:sz="4" w:space="0" w:color="000000"/>
              <w:right w:val="single" w:sz="4" w:space="0" w:color="000000"/>
            </w:tcBorders>
            <w:shd w:val="clear" w:color="auto" w:fill="AEAAAA"/>
            <w:tcMar>
              <w:top w:w="80" w:type="dxa"/>
              <w:left w:w="80" w:type="dxa"/>
              <w:bottom w:w="80" w:type="dxa"/>
              <w:right w:w="80" w:type="dxa"/>
            </w:tcMar>
          </w:tcPr>
          <w:p w14:paraId="644CD61B"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MFM ROTATION</w:t>
            </w:r>
          </w:p>
        </w:tc>
      </w:tr>
      <w:tr w:rsidR="00A12DB5" w:rsidRPr="00217F81" w14:paraId="45EB9EF3" w14:textId="77777777" w:rsidTr="00DE0DAA">
        <w:trPr>
          <w:trHeight w:val="250"/>
        </w:trPr>
        <w:tc>
          <w:tcPr>
            <w:tcW w:w="4748"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8D3DFD"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Rotation Name</w:t>
            </w:r>
          </w:p>
        </w:tc>
        <w:tc>
          <w:tcPr>
            <w:tcW w:w="4602"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8FC0FE"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Faculty Leader</w:t>
            </w:r>
          </w:p>
        </w:tc>
      </w:tr>
      <w:tr w:rsidR="00A12DB5" w:rsidRPr="00217F81" w14:paraId="772A87F4" w14:textId="77777777" w:rsidTr="00DE0DAA">
        <w:trPr>
          <w:trHeight w:val="250"/>
        </w:trPr>
        <w:tc>
          <w:tcPr>
            <w:tcW w:w="4748"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3D9F79"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Maternal Fetal Medicine (MFM) </w:t>
            </w:r>
          </w:p>
        </w:tc>
        <w:tc>
          <w:tcPr>
            <w:tcW w:w="4602"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1BE4F0"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Franklyn Geary Jr., MD</w:t>
            </w:r>
          </w:p>
        </w:tc>
      </w:tr>
      <w:tr w:rsidR="00A12DB5" w:rsidRPr="00217F81" w14:paraId="3DB5124C" w14:textId="77777777" w:rsidTr="00DE0DAA">
        <w:trPr>
          <w:trHeight w:val="250"/>
        </w:trPr>
        <w:tc>
          <w:tcPr>
            <w:tcW w:w="245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E8165"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Resident Level</w:t>
            </w:r>
          </w:p>
        </w:tc>
        <w:tc>
          <w:tcPr>
            <w:tcW w:w="16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A6CCCC"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PGY1</w:t>
            </w:r>
          </w:p>
        </w:tc>
        <w:tc>
          <w:tcPr>
            <w:tcW w:w="201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0B5E10"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PGY2</w:t>
            </w:r>
          </w:p>
        </w:tc>
        <w:tc>
          <w:tcPr>
            <w:tcW w:w="152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246F3E"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PGY3</w:t>
            </w:r>
          </w:p>
        </w:tc>
        <w:tc>
          <w:tcPr>
            <w:tcW w:w="17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CC8FCA"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PGY4</w:t>
            </w:r>
          </w:p>
        </w:tc>
      </w:tr>
      <w:tr w:rsidR="00A12DB5" w:rsidRPr="00217F81" w14:paraId="3001DFF8" w14:textId="77777777" w:rsidTr="00DE0DAA">
        <w:trPr>
          <w:trHeight w:val="250"/>
        </w:trPr>
        <w:tc>
          <w:tcPr>
            <w:tcW w:w="2455"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668BC63F" w14:textId="77777777" w:rsidR="00A12DB5" w:rsidRPr="00217F81" w:rsidRDefault="00A12DB5" w:rsidP="00DE0DAA">
            <w:pPr>
              <w:rPr>
                <w:color w:val="auto"/>
              </w:rPr>
            </w:pPr>
          </w:p>
        </w:tc>
        <w:tc>
          <w:tcPr>
            <w:tcW w:w="16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415A85"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4</w:t>
            </w:r>
          </w:p>
        </w:tc>
        <w:tc>
          <w:tcPr>
            <w:tcW w:w="201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3A6EEB"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w:t>
            </w:r>
          </w:p>
        </w:tc>
        <w:tc>
          <w:tcPr>
            <w:tcW w:w="152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BDF59B"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w:t>
            </w:r>
          </w:p>
        </w:tc>
        <w:tc>
          <w:tcPr>
            <w:tcW w:w="174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83F2AF"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w:t>
            </w:r>
          </w:p>
        </w:tc>
      </w:tr>
      <w:tr w:rsidR="00A12DB5" w:rsidRPr="00217F81" w14:paraId="1A68DEFC" w14:textId="77777777" w:rsidTr="00DE0DAA">
        <w:trPr>
          <w:trHeight w:val="730"/>
        </w:trPr>
        <w:tc>
          <w:tcPr>
            <w:tcW w:w="245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F9F001"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shd w:val="clear" w:color="auto" w:fill="FFFF00"/>
              </w:rPr>
              <w:t>Rotation Description</w:t>
            </w:r>
          </w:p>
        </w:tc>
        <w:tc>
          <w:tcPr>
            <w:tcW w:w="6895"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793812" w14:textId="77777777" w:rsidR="00A12DB5" w:rsidRPr="00217F81" w:rsidRDefault="00A12DB5" w:rsidP="00DE0DAA">
            <w:pPr>
              <w:pStyle w:val="Body"/>
              <w:rPr>
                <w:color w:val="auto"/>
              </w:rPr>
            </w:pPr>
            <w:r w:rsidRPr="00217F81">
              <w:rPr>
                <w:rFonts w:ascii="Calibri" w:eastAsia="Calibri" w:hAnsi="Calibri" w:cs="Calibri"/>
                <w:color w:val="auto"/>
                <w:sz w:val="22"/>
                <w:szCs w:val="22"/>
              </w:rPr>
              <w:t>Residents will gain exposure to and experience with the diagnosis, assessment and management of high risk pregnancies from conception to delivery and postpartum.</w:t>
            </w:r>
          </w:p>
        </w:tc>
      </w:tr>
      <w:tr w:rsidR="00A12DB5" w:rsidRPr="00217F81" w14:paraId="2721EAE6" w14:textId="77777777" w:rsidTr="00DE0DAA">
        <w:trPr>
          <w:trHeight w:val="250"/>
        </w:trPr>
        <w:tc>
          <w:tcPr>
            <w:tcW w:w="245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3F3839"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Required Reading</w:t>
            </w:r>
          </w:p>
        </w:tc>
        <w:tc>
          <w:tcPr>
            <w:tcW w:w="6895"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5CB1E8" w14:textId="77777777" w:rsidR="00A12DB5" w:rsidRPr="00217F81" w:rsidRDefault="00A12DB5" w:rsidP="00DE0DAA">
            <w:pPr>
              <w:pStyle w:val="Body"/>
              <w:rPr>
                <w:color w:val="auto"/>
              </w:rPr>
            </w:pPr>
            <w:r w:rsidRPr="00217F81">
              <w:rPr>
                <w:rFonts w:ascii="Calibri" w:eastAsia="Calibri" w:hAnsi="Calibri" w:cs="Calibri"/>
                <w:color w:val="auto"/>
                <w:sz w:val="22"/>
                <w:szCs w:val="22"/>
              </w:rPr>
              <w:t>Selected reading as assigned by faculty leader</w:t>
            </w:r>
          </w:p>
        </w:tc>
      </w:tr>
      <w:tr w:rsidR="00A12DB5" w:rsidRPr="00217F81" w14:paraId="4E2F1A99" w14:textId="77777777" w:rsidTr="00DE0DAA">
        <w:trPr>
          <w:trHeight w:val="250"/>
        </w:trPr>
        <w:tc>
          <w:tcPr>
            <w:tcW w:w="245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3D3652"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Objectives</w:t>
            </w:r>
          </w:p>
        </w:tc>
        <w:tc>
          <w:tcPr>
            <w:tcW w:w="6895"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59CD8A" w14:textId="77777777" w:rsidR="00A12DB5" w:rsidRPr="00217F81" w:rsidRDefault="00A12DB5" w:rsidP="00DE0DAA">
            <w:pPr>
              <w:pStyle w:val="Body"/>
              <w:rPr>
                <w:color w:val="auto"/>
              </w:rPr>
            </w:pPr>
            <w:r w:rsidRPr="00217F81">
              <w:rPr>
                <w:rFonts w:ascii="Calibri" w:eastAsia="Calibri" w:hAnsi="Calibri" w:cs="Calibri"/>
                <w:color w:val="auto"/>
                <w:sz w:val="22"/>
                <w:szCs w:val="22"/>
              </w:rPr>
              <w:t>As outlined by PGY Level</w:t>
            </w:r>
          </w:p>
        </w:tc>
      </w:tr>
      <w:tr w:rsidR="00A12DB5" w:rsidRPr="00217F81" w14:paraId="7708EDCF" w14:textId="77777777" w:rsidTr="00DE0DAA">
        <w:trPr>
          <w:trHeight w:val="250"/>
        </w:trPr>
        <w:tc>
          <w:tcPr>
            <w:tcW w:w="245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1C35E7"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Meals</w:t>
            </w:r>
          </w:p>
        </w:tc>
        <w:tc>
          <w:tcPr>
            <w:tcW w:w="6895"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4C9BFC" w14:textId="77777777" w:rsidR="00A12DB5" w:rsidRPr="00217F81" w:rsidRDefault="00A12DB5" w:rsidP="00DE0DAA">
            <w:pPr>
              <w:pStyle w:val="Body"/>
              <w:rPr>
                <w:color w:val="auto"/>
              </w:rPr>
            </w:pPr>
            <w:r w:rsidRPr="00217F81">
              <w:rPr>
                <w:rFonts w:ascii="Calibri" w:eastAsia="Calibri" w:hAnsi="Calibri" w:cs="Calibri"/>
                <w:color w:val="auto"/>
                <w:sz w:val="22"/>
                <w:szCs w:val="22"/>
              </w:rPr>
              <w:t>On your own</w:t>
            </w:r>
          </w:p>
        </w:tc>
      </w:tr>
      <w:tr w:rsidR="00A12DB5" w:rsidRPr="00217F81" w14:paraId="0F1C7045" w14:textId="77777777" w:rsidTr="00DE0DAA">
        <w:trPr>
          <w:trHeight w:val="250"/>
        </w:trPr>
        <w:tc>
          <w:tcPr>
            <w:tcW w:w="245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980F91"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Parking</w:t>
            </w:r>
          </w:p>
        </w:tc>
        <w:tc>
          <w:tcPr>
            <w:tcW w:w="6895"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9A00C5" w14:textId="77777777" w:rsidR="00A12DB5" w:rsidRPr="00217F81" w:rsidRDefault="00A12DB5" w:rsidP="00DE0DAA">
            <w:pPr>
              <w:pStyle w:val="Body"/>
              <w:spacing w:before="100" w:after="100"/>
              <w:rPr>
                <w:color w:val="auto"/>
              </w:rPr>
            </w:pPr>
            <w:r w:rsidRPr="00217F81">
              <w:rPr>
                <w:rFonts w:ascii="Calibri" w:eastAsia="Calibri" w:hAnsi="Calibri" w:cs="Calibri"/>
                <w:color w:val="auto"/>
                <w:sz w:val="22"/>
                <w:szCs w:val="22"/>
              </w:rPr>
              <w:t>Obtained at orientation</w:t>
            </w:r>
          </w:p>
        </w:tc>
      </w:tr>
      <w:tr w:rsidR="00A12DB5" w:rsidRPr="00217F81" w14:paraId="350ED641" w14:textId="77777777" w:rsidTr="00DE0DAA">
        <w:trPr>
          <w:trHeight w:val="250"/>
        </w:trPr>
        <w:tc>
          <w:tcPr>
            <w:tcW w:w="245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0BAD5B"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Faculty</w:t>
            </w:r>
          </w:p>
        </w:tc>
        <w:tc>
          <w:tcPr>
            <w:tcW w:w="6895"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064EEE" w14:textId="77777777" w:rsidR="00A12DB5" w:rsidRPr="00217F81" w:rsidRDefault="00A12DB5" w:rsidP="00DE0DAA">
            <w:pPr>
              <w:pStyle w:val="Body"/>
              <w:rPr>
                <w:color w:val="auto"/>
              </w:rPr>
            </w:pPr>
            <w:r w:rsidRPr="00217F81">
              <w:rPr>
                <w:rFonts w:ascii="Calibri" w:eastAsia="Calibri" w:hAnsi="Calibri" w:cs="Calibri"/>
                <w:color w:val="auto"/>
                <w:sz w:val="22"/>
                <w:szCs w:val="22"/>
              </w:rPr>
              <w:t xml:space="preserve">Faculty as assigned </w:t>
            </w:r>
          </w:p>
        </w:tc>
      </w:tr>
      <w:tr w:rsidR="00A12DB5" w:rsidRPr="00217F81" w14:paraId="7CC3A27D" w14:textId="77777777" w:rsidTr="00DE0DAA">
        <w:trPr>
          <w:trHeight w:val="3610"/>
        </w:trPr>
        <w:tc>
          <w:tcPr>
            <w:tcW w:w="245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3E54A2" w14:textId="77777777" w:rsidR="00A12DB5" w:rsidRPr="00217F81" w:rsidRDefault="00A12DB5" w:rsidP="00DE0DAA">
            <w:pPr>
              <w:pStyle w:val="Body"/>
              <w:jc w:val="center"/>
              <w:rPr>
                <w:rFonts w:ascii="Calibri" w:eastAsia="Calibri" w:hAnsi="Calibri" w:cs="Calibri"/>
                <w:b/>
                <w:bCs/>
                <w:color w:val="auto"/>
                <w:sz w:val="22"/>
                <w:szCs w:val="22"/>
              </w:rPr>
            </w:pPr>
          </w:p>
          <w:p w14:paraId="1341763D" w14:textId="77777777" w:rsidR="00A12DB5" w:rsidRPr="00217F81" w:rsidRDefault="00A12DB5" w:rsidP="00DE0DAA">
            <w:pPr>
              <w:pStyle w:val="Body"/>
              <w:jc w:val="center"/>
              <w:rPr>
                <w:rFonts w:ascii="Calibri" w:eastAsia="Calibri" w:hAnsi="Calibri" w:cs="Calibri"/>
                <w:b/>
                <w:bCs/>
                <w:color w:val="auto"/>
                <w:sz w:val="22"/>
                <w:szCs w:val="22"/>
              </w:rPr>
            </w:pPr>
            <w:r w:rsidRPr="00217F81">
              <w:rPr>
                <w:rFonts w:ascii="Calibri" w:eastAsia="Calibri" w:hAnsi="Calibri" w:cs="Calibri"/>
                <w:b/>
                <w:bCs/>
                <w:color w:val="auto"/>
                <w:sz w:val="22"/>
                <w:szCs w:val="22"/>
              </w:rPr>
              <w:t>Evaluation &amp; Competency Assessment</w:t>
            </w:r>
          </w:p>
          <w:p w14:paraId="5161BC27" w14:textId="77777777" w:rsidR="00A12DB5" w:rsidRPr="00217F81" w:rsidRDefault="00A12DB5" w:rsidP="00DE0DAA">
            <w:pPr>
              <w:pStyle w:val="Body"/>
              <w:jc w:val="center"/>
              <w:rPr>
                <w:rFonts w:ascii="Calibri" w:eastAsia="Calibri" w:hAnsi="Calibri" w:cs="Calibri"/>
                <w:b/>
                <w:bCs/>
                <w:color w:val="auto"/>
                <w:sz w:val="22"/>
                <w:szCs w:val="22"/>
                <w:u w:color="FFFFFF"/>
                <w:shd w:val="clear" w:color="auto" w:fill="FFFF00"/>
              </w:rPr>
            </w:pPr>
          </w:p>
          <w:p w14:paraId="2D7C14A3"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u w:color="FFFFFF"/>
              </w:rPr>
              <w:t>SCHEDULE</w:t>
            </w:r>
          </w:p>
        </w:tc>
        <w:tc>
          <w:tcPr>
            <w:tcW w:w="6895"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307D58"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 xml:space="preserve">Faculty are encouraged to provide direct verbal and web based feedback </w:t>
            </w:r>
          </w:p>
          <w:p w14:paraId="3B45616D" w14:textId="77777777" w:rsidR="00A12DB5" w:rsidRPr="00217F81" w:rsidRDefault="00A12DB5" w:rsidP="00DE0DAA">
            <w:pPr>
              <w:pStyle w:val="Body"/>
              <w:rPr>
                <w:rFonts w:ascii="Calibri" w:eastAsia="Calibri" w:hAnsi="Calibri" w:cs="Calibri"/>
                <w:color w:val="auto"/>
                <w:sz w:val="22"/>
                <w:szCs w:val="22"/>
              </w:rPr>
            </w:pPr>
          </w:p>
          <w:p w14:paraId="6FB75EDF"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Residents will be evaluated via New Innovations web-based evaluation system at the end of each rotation</w:t>
            </w:r>
          </w:p>
          <w:p w14:paraId="68BF8DC4" w14:textId="77777777" w:rsidR="00A12DB5" w:rsidRPr="00217F81" w:rsidRDefault="00A12DB5" w:rsidP="00DE0DAA">
            <w:pPr>
              <w:pStyle w:val="Body"/>
              <w:rPr>
                <w:rFonts w:ascii="Calibri" w:eastAsia="Calibri" w:hAnsi="Calibri" w:cs="Calibri"/>
                <w:color w:val="auto"/>
                <w:sz w:val="22"/>
                <w:szCs w:val="22"/>
              </w:rPr>
            </w:pPr>
          </w:p>
          <w:p w14:paraId="17AE82AE"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Residents will be evaluated by staff, patients and other residents</w:t>
            </w:r>
          </w:p>
          <w:p w14:paraId="1CD804F6" w14:textId="77777777" w:rsidR="00A12DB5" w:rsidRPr="00217F81" w:rsidRDefault="00A12DB5" w:rsidP="00DE0DAA">
            <w:pPr>
              <w:pStyle w:val="Body"/>
              <w:rPr>
                <w:rFonts w:ascii="Calibri" w:eastAsia="Calibri" w:hAnsi="Calibri" w:cs="Calibri"/>
                <w:color w:val="auto"/>
                <w:sz w:val="22"/>
                <w:szCs w:val="22"/>
              </w:rPr>
            </w:pPr>
          </w:p>
          <w:p w14:paraId="26430A3D"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Problems which appear to be of a more urgent nature, will be brought immediately to the attention of the residency program director</w:t>
            </w:r>
          </w:p>
          <w:p w14:paraId="74EC9AD4" w14:textId="77777777" w:rsidR="00A12DB5" w:rsidRPr="00217F81" w:rsidRDefault="00A12DB5" w:rsidP="00DE0DAA">
            <w:pPr>
              <w:pStyle w:val="Body"/>
              <w:rPr>
                <w:rFonts w:ascii="Calibri" w:eastAsia="Calibri" w:hAnsi="Calibri" w:cs="Calibri"/>
                <w:color w:val="auto"/>
                <w:sz w:val="22"/>
                <w:szCs w:val="22"/>
              </w:rPr>
            </w:pPr>
          </w:p>
          <w:p w14:paraId="33FC9A99" w14:textId="77777777" w:rsidR="00A12DB5" w:rsidRPr="00217F81" w:rsidRDefault="00A12DB5" w:rsidP="00DE0DAA">
            <w:pPr>
              <w:pStyle w:val="Body"/>
              <w:rPr>
                <w:color w:val="auto"/>
              </w:rPr>
            </w:pPr>
            <w:r w:rsidRPr="00217F81">
              <w:rPr>
                <w:rFonts w:ascii="Calibri" w:eastAsia="Calibri" w:hAnsi="Calibri" w:cs="Calibri"/>
                <w:color w:val="auto"/>
                <w:sz w:val="22"/>
                <w:szCs w:val="22"/>
              </w:rPr>
              <w:t>Residents will evaluate faculty via New Innovations to provide feedback regarding the rotation and faculty.  This information is shared anonymously and used for course/faculty development</w:t>
            </w:r>
          </w:p>
        </w:tc>
      </w:tr>
      <w:tr w:rsidR="00A12DB5" w:rsidRPr="00217F81" w14:paraId="21A85CBD" w14:textId="77777777" w:rsidTr="00DE0DAA">
        <w:trPr>
          <w:trHeight w:val="250"/>
        </w:trPr>
        <w:tc>
          <w:tcPr>
            <w:tcW w:w="245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3D9D7A"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Call </w:t>
            </w:r>
          </w:p>
        </w:tc>
        <w:tc>
          <w:tcPr>
            <w:tcW w:w="6895"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CF4C20" w14:textId="77777777" w:rsidR="00A12DB5" w:rsidRPr="00217F81" w:rsidRDefault="00A12DB5" w:rsidP="00DE0DAA">
            <w:pPr>
              <w:pStyle w:val="Heading2"/>
              <w:spacing w:before="0"/>
            </w:pPr>
            <w:r w:rsidRPr="00217F81">
              <w:rPr>
                <w:rFonts w:ascii="Calibri" w:eastAsia="Calibri" w:hAnsi="Calibri" w:cs="Calibri"/>
                <w:b w:val="0"/>
                <w:bCs w:val="0"/>
                <w:i w:val="0"/>
                <w:iCs w:val="0"/>
                <w:sz w:val="22"/>
                <w:szCs w:val="22"/>
              </w:rPr>
              <w:t xml:space="preserve">As assigned </w:t>
            </w:r>
          </w:p>
        </w:tc>
      </w:tr>
      <w:tr w:rsidR="00A12DB5" w:rsidRPr="00217F81" w14:paraId="1978EEA0" w14:textId="77777777" w:rsidTr="00DE0DAA">
        <w:trPr>
          <w:trHeight w:val="490"/>
        </w:trPr>
        <w:tc>
          <w:tcPr>
            <w:tcW w:w="245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FA94E7"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Conference </w:t>
            </w:r>
          </w:p>
        </w:tc>
        <w:tc>
          <w:tcPr>
            <w:tcW w:w="6895"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2F3E60" w14:textId="77777777" w:rsidR="00A12DB5" w:rsidRPr="00217F81" w:rsidRDefault="00A12DB5" w:rsidP="00DE0DAA">
            <w:pPr>
              <w:pStyle w:val="Heading2"/>
              <w:spacing w:before="0"/>
            </w:pPr>
            <w:r w:rsidRPr="00217F81">
              <w:rPr>
                <w:rFonts w:ascii="Calibri" w:eastAsia="Calibri" w:hAnsi="Calibri" w:cs="Calibri"/>
                <w:b w:val="0"/>
                <w:bCs w:val="0"/>
                <w:i w:val="0"/>
                <w:iCs w:val="0"/>
                <w:sz w:val="22"/>
                <w:szCs w:val="22"/>
              </w:rPr>
              <w:t>Departmental Morbidity and Mortality, Emory MFM Journal Club, Morning Report, PM Sign-out</w:t>
            </w:r>
          </w:p>
        </w:tc>
      </w:tr>
      <w:tr w:rsidR="00A12DB5" w:rsidRPr="00217F81" w14:paraId="0C1C358A" w14:textId="77777777" w:rsidTr="00DE0DAA">
        <w:trPr>
          <w:trHeight w:val="747"/>
        </w:trPr>
        <w:tc>
          <w:tcPr>
            <w:tcW w:w="245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672C71"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Vacation </w:t>
            </w:r>
          </w:p>
        </w:tc>
        <w:tc>
          <w:tcPr>
            <w:tcW w:w="6895"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20CD5B" w14:textId="77777777" w:rsidR="00A12DB5" w:rsidRPr="00217F81" w:rsidRDefault="00A12DB5" w:rsidP="00DE0DAA">
            <w:pPr>
              <w:pStyle w:val="Body"/>
              <w:jc w:val="center"/>
              <w:rPr>
                <w:rFonts w:ascii="Calibri" w:eastAsia="Calibri" w:hAnsi="Calibri" w:cs="Calibri"/>
                <w:b/>
                <w:bCs/>
                <w:color w:val="auto"/>
                <w:sz w:val="22"/>
                <w:szCs w:val="22"/>
              </w:rPr>
            </w:pPr>
            <w:r w:rsidRPr="00217F81">
              <w:rPr>
                <w:rFonts w:ascii="Calibri" w:eastAsia="Calibri" w:hAnsi="Calibri" w:cs="Calibri"/>
                <w:b/>
                <w:bCs/>
                <w:color w:val="auto"/>
                <w:sz w:val="22"/>
                <w:szCs w:val="22"/>
              </w:rPr>
              <w:t>Allowed</w:t>
            </w:r>
            <w:r w:rsidRPr="00217F81">
              <w:rPr>
                <w:rFonts w:ascii="Calibri" w:eastAsia="Calibri" w:hAnsi="Calibri" w:cs="Calibri"/>
                <w:b/>
                <w:bCs/>
                <w:color w:val="auto"/>
                <w:sz w:val="22"/>
                <w:szCs w:val="22"/>
              </w:rPr>
              <w:tab/>
              <w:t>Not Allowed</w:t>
            </w:r>
          </w:p>
          <w:p w14:paraId="397301E3" w14:textId="77777777" w:rsidR="00A12DB5" w:rsidRPr="00217F81" w:rsidRDefault="00A12DB5" w:rsidP="00DE0DAA">
            <w:pPr>
              <w:pStyle w:val="Body"/>
              <w:jc w:val="center"/>
              <w:rPr>
                <w:color w:val="auto"/>
              </w:rPr>
            </w:pPr>
            <w:r w:rsidRPr="00217F81">
              <w:rPr>
                <w:rFonts w:ascii="Symbol" w:hAnsi="Symbol"/>
                <w:color w:val="auto"/>
                <w:sz w:val="22"/>
                <w:szCs w:val="22"/>
              </w:rPr>
              <w:t></w:t>
            </w:r>
            <w:r w:rsidRPr="00217F81">
              <w:rPr>
                <w:rFonts w:ascii="Symbol" w:hAnsi="Symbol"/>
                <w:color w:val="auto"/>
                <w:sz w:val="22"/>
                <w:szCs w:val="22"/>
              </w:rPr>
              <w:tab/>
            </w:r>
            <w:r w:rsidRPr="00217F81">
              <w:rPr>
                <w:rFonts w:ascii="Calibri" w:eastAsia="Calibri" w:hAnsi="Calibri" w:cs="Calibri"/>
                <w:color w:val="auto"/>
                <w:sz w:val="22"/>
                <w:szCs w:val="22"/>
              </w:rPr>
              <w:t>---</w:t>
            </w:r>
          </w:p>
        </w:tc>
      </w:tr>
      <w:tr w:rsidR="00A12DB5" w:rsidRPr="00217F81" w14:paraId="49CBD989" w14:textId="77777777" w:rsidTr="00DE0DAA">
        <w:trPr>
          <w:trHeight w:val="250"/>
        </w:trPr>
        <w:tc>
          <w:tcPr>
            <w:tcW w:w="9350" w:type="dxa"/>
            <w:gridSpan w:val="12"/>
            <w:tcBorders>
              <w:top w:val="single" w:sz="4" w:space="0" w:color="000000"/>
              <w:left w:val="single" w:sz="4" w:space="0" w:color="000000"/>
              <w:bottom w:val="single" w:sz="4" w:space="0" w:color="000000"/>
              <w:right w:val="single" w:sz="4" w:space="0" w:color="000000"/>
            </w:tcBorders>
            <w:shd w:val="clear" w:color="auto" w:fill="4472C4"/>
            <w:tcMar>
              <w:top w:w="80" w:type="dxa"/>
              <w:left w:w="80" w:type="dxa"/>
              <w:bottom w:w="80" w:type="dxa"/>
              <w:right w:w="80" w:type="dxa"/>
            </w:tcMar>
          </w:tcPr>
          <w:p w14:paraId="313E9AF8"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u w:color="FFFFFF"/>
              </w:rPr>
              <w:t>PGY1 GENERAL SCHEDULE</w:t>
            </w:r>
          </w:p>
        </w:tc>
      </w:tr>
      <w:tr w:rsidR="00A12DB5" w:rsidRPr="00217F81" w14:paraId="4E60E25B" w14:textId="77777777" w:rsidTr="00DE0DAA">
        <w:trPr>
          <w:trHeight w:val="250"/>
        </w:trPr>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653483" w14:textId="77777777" w:rsidR="00A12DB5" w:rsidRPr="00217F81" w:rsidRDefault="00A12DB5" w:rsidP="00DE0DAA">
            <w:pPr>
              <w:pStyle w:val="Body"/>
              <w:rPr>
                <w:color w:val="auto"/>
              </w:rPr>
            </w:pPr>
            <w:r w:rsidRPr="00217F81">
              <w:rPr>
                <w:rFonts w:ascii="Calibri" w:eastAsia="Calibri" w:hAnsi="Calibri" w:cs="Calibri"/>
                <w:color w:val="auto"/>
                <w:sz w:val="22"/>
                <w:szCs w:val="22"/>
              </w:rPr>
              <w:t>Sunday</w:t>
            </w: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9C53F7" w14:textId="77777777" w:rsidR="00A12DB5" w:rsidRPr="00217F81" w:rsidRDefault="00A12DB5" w:rsidP="00DE0DAA">
            <w:pPr>
              <w:pStyle w:val="Body"/>
              <w:rPr>
                <w:color w:val="auto"/>
              </w:rPr>
            </w:pPr>
            <w:r w:rsidRPr="00217F81">
              <w:rPr>
                <w:rFonts w:ascii="Calibri" w:eastAsia="Calibri" w:hAnsi="Calibri" w:cs="Calibri"/>
                <w:color w:val="auto"/>
                <w:sz w:val="22"/>
                <w:szCs w:val="22"/>
              </w:rPr>
              <w:t xml:space="preserve"> Monday </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4E046C" w14:textId="77777777" w:rsidR="00A12DB5" w:rsidRPr="00217F81" w:rsidRDefault="00A12DB5" w:rsidP="00DE0DAA">
            <w:pPr>
              <w:pStyle w:val="Body"/>
              <w:rPr>
                <w:color w:val="auto"/>
              </w:rPr>
            </w:pPr>
            <w:r w:rsidRPr="00217F81">
              <w:rPr>
                <w:rFonts w:ascii="Calibri" w:eastAsia="Calibri" w:hAnsi="Calibri" w:cs="Calibri"/>
                <w:color w:val="auto"/>
                <w:sz w:val="22"/>
                <w:szCs w:val="22"/>
              </w:rPr>
              <w:t>Tuesday</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0C66F8" w14:textId="77777777" w:rsidR="00A12DB5" w:rsidRPr="00217F81" w:rsidRDefault="00A12DB5" w:rsidP="00DE0DAA">
            <w:pPr>
              <w:pStyle w:val="Body"/>
              <w:rPr>
                <w:color w:val="auto"/>
              </w:rPr>
            </w:pPr>
            <w:r w:rsidRPr="00217F81">
              <w:rPr>
                <w:rFonts w:ascii="Calibri" w:eastAsia="Calibri" w:hAnsi="Calibri" w:cs="Calibri"/>
                <w:color w:val="auto"/>
                <w:sz w:val="22"/>
                <w:szCs w:val="22"/>
              </w:rPr>
              <w:t>Wednesday</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D719BA" w14:textId="77777777" w:rsidR="00A12DB5" w:rsidRPr="00217F81" w:rsidRDefault="00A12DB5" w:rsidP="00DE0DAA">
            <w:pPr>
              <w:pStyle w:val="Body"/>
              <w:rPr>
                <w:color w:val="auto"/>
              </w:rPr>
            </w:pPr>
            <w:r w:rsidRPr="00217F81">
              <w:rPr>
                <w:rFonts w:ascii="Calibri" w:eastAsia="Calibri" w:hAnsi="Calibri" w:cs="Calibri"/>
                <w:color w:val="auto"/>
                <w:sz w:val="22"/>
                <w:szCs w:val="22"/>
              </w:rPr>
              <w:t>Thursday</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02C20C" w14:textId="77777777" w:rsidR="00A12DB5" w:rsidRPr="00217F81" w:rsidRDefault="00A12DB5" w:rsidP="00DE0DAA">
            <w:pPr>
              <w:pStyle w:val="Body"/>
              <w:rPr>
                <w:color w:val="auto"/>
              </w:rPr>
            </w:pPr>
            <w:r w:rsidRPr="00217F81">
              <w:rPr>
                <w:rFonts w:ascii="Calibri" w:eastAsia="Calibri" w:hAnsi="Calibri" w:cs="Calibri"/>
                <w:color w:val="auto"/>
                <w:sz w:val="22"/>
                <w:szCs w:val="22"/>
              </w:rPr>
              <w:t>Friday</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DB1927" w14:textId="77777777" w:rsidR="00A12DB5" w:rsidRPr="00217F81" w:rsidRDefault="00A12DB5" w:rsidP="00DE0DAA">
            <w:pPr>
              <w:pStyle w:val="Body"/>
              <w:rPr>
                <w:color w:val="auto"/>
              </w:rPr>
            </w:pPr>
            <w:r w:rsidRPr="00217F81">
              <w:rPr>
                <w:rFonts w:ascii="Calibri" w:eastAsia="Calibri" w:hAnsi="Calibri" w:cs="Calibri"/>
                <w:color w:val="auto"/>
                <w:sz w:val="22"/>
                <w:szCs w:val="22"/>
              </w:rPr>
              <w:t>Saturday</w:t>
            </w:r>
          </w:p>
        </w:tc>
      </w:tr>
      <w:tr w:rsidR="00A12DB5" w:rsidRPr="00217F81" w14:paraId="48EB01A9" w14:textId="77777777" w:rsidTr="00DE0DAA">
        <w:trPr>
          <w:trHeight w:val="610"/>
        </w:trPr>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D89A31"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Off  </w:t>
            </w: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A0418A"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 xml:space="preserve">AM – High Risk </w:t>
            </w:r>
          </w:p>
          <w:p w14:paraId="4BFF08A6"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 – Continuity </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FBA704"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7E430EB4"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 -  MHC </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980FD1"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AM/PM – Perinatal Center </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A3AB80"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AM/PM - MHC </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F740F8"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L&amp;D</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841A1F" w14:textId="77777777" w:rsidR="00A12DB5" w:rsidRPr="00217F81" w:rsidRDefault="00A12DB5" w:rsidP="00DE0DAA">
            <w:pPr>
              <w:rPr>
                <w:color w:val="auto"/>
              </w:rPr>
            </w:pPr>
          </w:p>
        </w:tc>
      </w:tr>
      <w:tr w:rsidR="00A12DB5" w:rsidRPr="00217F81" w14:paraId="5C9FB2DB" w14:textId="77777777" w:rsidTr="00DE0DAA">
        <w:trPr>
          <w:trHeight w:val="610"/>
        </w:trPr>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AB8788" w14:textId="77777777" w:rsidR="00A12DB5" w:rsidRPr="00217F81" w:rsidRDefault="00A12DB5" w:rsidP="00DE0DAA">
            <w:pPr>
              <w:pStyle w:val="Body"/>
              <w:rPr>
                <w:color w:val="auto"/>
              </w:rPr>
            </w:pPr>
            <w:r w:rsidRPr="00217F81">
              <w:rPr>
                <w:rFonts w:ascii="Calibri" w:eastAsia="Calibri" w:hAnsi="Calibri" w:cs="Calibri"/>
                <w:color w:val="auto"/>
                <w:sz w:val="18"/>
                <w:szCs w:val="18"/>
              </w:rPr>
              <w:lastRenderedPageBreak/>
              <w:t>Off</w:t>
            </w: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B7620"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 xml:space="preserve">AM – High Risk </w:t>
            </w:r>
          </w:p>
          <w:p w14:paraId="186F7DEC"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 – Continuity </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3E877A"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61E00466"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 -  MHC </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1595EB"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AM/PM – Perinatal Center </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25428B"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AM/PM - MHC </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76B71A"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L&amp;D</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5B0370"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 </w:t>
            </w:r>
          </w:p>
        </w:tc>
      </w:tr>
      <w:tr w:rsidR="00A12DB5" w:rsidRPr="00217F81" w14:paraId="7F8F96A8" w14:textId="77777777" w:rsidTr="00DE0DAA">
        <w:trPr>
          <w:trHeight w:val="610"/>
        </w:trPr>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9D6D39"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74129A"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 xml:space="preserve">AM – High Risk </w:t>
            </w:r>
          </w:p>
          <w:p w14:paraId="06FA7132"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 – Continuity </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D53712"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1EAE9850"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 -  MHC </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1608AF"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AM/PM – Perinatal Center </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57F054"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AM/PM - MHC </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AB7652"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L&amp;D</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E6FD48" w14:textId="77777777" w:rsidR="00A12DB5" w:rsidRPr="00217F81" w:rsidRDefault="00A12DB5" w:rsidP="00DE0DAA">
            <w:pPr>
              <w:rPr>
                <w:color w:val="auto"/>
              </w:rPr>
            </w:pPr>
          </w:p>
        </w:tc>
      </w:tr>
      <w:tr w:rsidR="00A12DB5" w:rsidRPr="00217F81" w14:paraId="4E4B3C4B" w14:textId="77777777" w:rsidTr="00DE0DAA">
        <w:trPr>
          <w:trHeight w:val="610"/>
        </w:trPr>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93B3A0"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5EE00F"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 xml:space="preserve">AM – High Risk </w:t>
            </w:r>
          </w:p>
          <w:p w14:paraId="4DC67E9C"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 – Continuity </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F3F45F"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73F2C836"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 -  MHC </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F7A871"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AM/PM – Perinatal Center </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05D564"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AM/PM - MHC </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D804BD"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L&amp;D</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3AB555" w14:textId="77777777" w:rsidR="00A12DB5" w:rsidRPr="00217F81" w:rsidRDefault="00A12DB5" w:rsidP="00DE0DAA">
            <w:pPr>
              <w:rPr>
                <w:color w:val="auto"/>
              </w:rPr>
            </w:pPr>
          </w:p>
        </w:tc>
      </w:tr>
    </w:tbl>
    <w:p w14:paraId="3754EEDA" w14:textId="77777777" w:rsidR="00A12DB5" w:rsidRPr="00217F81" w:rsidRDefault="00A12DB5" w:rsidP="00A12DB5">
      <w:pPr>
        <w:pStyle w:val="FreeForm"/>
        <w:widowControl w:val="0"/>
        <w:rPr>
          <w:color w:val="auto"/>
          <w:sz w:val="28"/>
          <w:szCs w:val="28"/>
        </w:rPr>
      </w:pPr>
    </w:p>
    <w:p w14:paraId="505BE05C" w14:textId="77777777" w:rsidR="00A12DB5" w:rsidRPr="00217F81" w:rsidRDefault="00A12DB5" w:rsidP="00A12DB5">
      <w:pPr>
        <w:pStyle w:val="FreeForm"/>
        <w:ind w:left="4320"/>
        <w:rPr>
          <w:color w:val="auto"/>
        </w:rPr>
      </w:pPr>
      <w:r w:rsidRPr="00217F81">
        <w:rPr>
          <w:rFonts w:ascii="Arial Unicode MS" w:eastAsia="Arial Unicode MS" w:hAnsi="Arial Unicode MS" w:cs="Arial Unicode MS"/>
          <w:color w:val="auto"/>
        </w:rPr>
        <w:br w:type="page"/>
      </w:r>
    </w:p>
    <w:p w14:paraId="6FBB07FB" w14:textId="77777777" w:rsidR="00A12DB5" w:rsidRPr="00217F81" w:rsidRDefault="00A12DB5" w:rsidP="00A12DB5">
      <w:pPr>
        <w:pStyle w:val="FreeForm"/>
        <w:rPr>
          <w:rFonts w:ascii="Georgia" w:eastAsia="Georgia" w:hAnsi="Georgia" w:cs="Georgia"/>
          <w:color w:val="auto"/>
          <w:sz w:val="24"/>
          <w:szCs w:val="24"/>
        </w:rPr>
      </w:pPr>
      <w:r w:rsidRPr="00217F81">
        <w:rPr>
          <w:rFonts w:ascii="Georgia" w:hAnsi="Georgia"/>
          <w:b/>
          <w:bCs/>
          <w:color w:val="auto"/>
          <w:sz w:val="32"/>
          <w:szCs w:val="32"/>
        </w:rPr>
        <w:lastRenderedPageBreak/>
        <w:t>NIGHT FLOAT (NF)</w:t>
      </w:r>
    </w:p>
    <w:p w14:paraId="752E0ADC" w14:textId="77777777" w:rsidR="00A12DB5" w:rsidRPr="00217F81" w:rsidRDefault="00A12DB5" w:rsidP="00A12DB5">
      <w:pPr>
        <w:pStyle w:val="Body"/>
        <w:rPr>
          <w:rFonts w:ascii="Georgia" w:eastAsia="Georgia" w:hAnsi="Georgia" w:cs="Georgia"/>
          <w:b/>
          <w:bCs/>
          <w:color w:val="auto"/>
        </w:rPr>
      </w:pPr>
    </w:p>
    <w:p w14:paraId="0263A2AC"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OVERVIEW:</w:t>
      </w:r>
    </w:p>
    <w:p w14:paraId="436440A1" w14:textId="77777777" w:rsidR="00A12DB5" w:rsidRPr="00217F81" w:rsidRDefault="00A12DB5" w:rsidP="00A12DB5">
      <w:pPr>
        <w:pStyle w:val="Body"/>
        <w:jc w:val="both"/>
        <w:rPr>
          <w:rFonts w:ascii="Georgia" w:eastAsia="Georgia" w:hAnsi="Georgia" w:cs="Georgia"/>
          <w:color w:val="auto"/>
        </w:rPr>
      </w:pPr>
      <w:r w:rsidRPr="00217F81">
        <w:rPr>
          <w:rFonts w:ascii="Georgia" w:hAnsi="Georgia"/>
          <w:color w:val="auto"/>
        </w:rPr>
        <w:t xml:space="preserve">The PGY-1-4 night float experience is an opportunity to gain basic obstetrical skills, experience in the management of acute and post-operative gynecologic patients and begin acquiring the skills of a consultant to other services including the emergency room.  </w:t>
      </w:r>
    </w:p>
    <w:p w14:paraId="78103768" w14:textId="77777777" w:rsidR="00A12DB5" w:rsidRPr="00217F81" w:rsidRDefault="00A12DB5" w:rsidP="00A12DB5">
      <w:pPr>
        <w:pStyle w:val="Body"/>
        <w:jc w:val="both"/>
        <w:rPr>
          <w:rFonts w:ascii="Georgia" w:eastAsia="Georgia" w:hAnsi="Georgia" w:cs="Georgia"/>
          <w:color w:val="auto"/>
        </w:rPr>
      </w:pPr>
    </w:p>
    <w:p w14:paraId="212A763D" w14:textId="77777777" w:rsidR="00A12DB5" w:rsidRPr="00217F81" w:rsidRDefault="00A12DB5" w:rsidP="00A12DB5">
      <w:pPr>
        <w:pStyle w:val="Body"/>
        <w:jc w:val="both"/>
        <w:rPr>
          <w:rFonts w:ascii="Georgia" w:eastAsia="Georgia" w:hAnsi="Georgia" w:cs="Georgia"/>
          <w:color w:val="auto"/>
        </w:rPr>
      </w:pPr>
      <w:r w:rsidRPr="00217F81">
        <w:rPr>
          <w:rFonts w:ascii="Georgia" w:hAnsi="Georgia"/>
          <w:color w:val="auto"/>
        </w:rPr>
        <w:t>In this rotation, the resident acquires the basic skills necessary for management of routine and high-risk obstetrical patients during the intrapartum and postpartum periods, management of routine and complex post-operative patients and acute gynecologic problems.  Residents develop competence with performance of spontaneous vaginal delivery and are introduced to methods of operative vaginal delivery.</w:t>
      </w:r>
    </w:p>
    <w:p w14:paraId="7506B363" w14:textId="77777777" w:rsidR="00A12DB5" w:rsidRPr="00217F81" w:rsidRDefault="00A12DB5" w:rsidP="00A12DB5">
      <w:pPr>
        <w:pStyle w:val="Body"/>
        <w:jc w:val="both"/>
        <w:rPr>
          <w:rFonts w:ascii="Georgia" w:eastAsia="Georgia" w:hAnsi="Georgia" w:cs="Georgia"/>
          <w:color w:val="auto"/>
        </w:rPr>
      </w:pPr>
    </w:p>
    <w:p w14:paraId="1D1CC3C5"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lang w:val="de-DE"/>
        </w:rPr>
        <w:t xml:space="preserve">LEARNING FORMAT: </w:t>
      </w:r>
    </w:p>
    <w:p w14:paraId="738F1822" w14:textId="77777777" w:rsidR="00A12DB5" w:rsidRPr="00217F81" w:rsidRDefault="00A12DB5" w:rsidP="00A12DB5">
      <w:pPr>
        <w:pStyle w:val="Body"/>
        <w:rPr>
          <w:rFonts w:ascii="Georgia" w:eastAsia="Georgia" w:hAnsi="Georgia" w:cs="Georgia"/>
          <w:color w:val="auto"/>
        </w:rPr>
      </w:pPr>
      <w:r w:rsidRPr="00217F81">
        <w:rPr>
          <w:rFonts w:ascii="Georgia" w:hAnsi="Georgia"/>
          <w:color w:val="auto"/>
        </w:rPr>
        <w:t xml:space="preserve">Resident on Night Float currently rotate at </w:t>
      </w:r>
      <w:r w:rsidRPr="00217F81">
        <w:rPr>
          <w:rFonts w:ascii="Georgia" w:hAnsi="Georgia"/>
          <w:b/>
          <w:bCs/>
          <w:i/>
          <w:iCs/>
          <w:color w:val="auto"/>
        </w:rPr>
        <w:t>Grady Memorial Hospital</w:t>
      </w:r>
      <w:r w:rsidRPr="00217F81">
        <w:rPr>
          <w:rFonts w:ascii="Georgia" w:hAnsi="Georgia"/>
          <w:b/>
          <w:bCs/>
          <w:color w:val="auto"/>
        </w:rPr>
        <w:t xml:space="preserve"> (PGY 1-4)</w:t>
      </w:r>
      <w:r w:rsidRPr="00217F81">
        <w:rPr>
          <w:rFonts w:ascii="Georgia" w:hAnsi="Georgia"/>
          <w:color w:val="auto"/>
        </w:rPr>
        <w:t xml:space="preserve"> and provide coverage of the L&amp;D Floor and GYN emergencies in the evenings beginning at 6:30 PM until 8:00 AM Sunday through Friday. </w:t>
      </w:r>
    </w:p>
    <w:p w14:paraId="539DB9B3" w14:textId="77777777" w:rsidR="00A12DB5" w:rsidRPr="00217F81" w:rsidRDefault="00A12DB5" w:rsidP="00A12DB5">
      <w:pPr>
        <w:pStyle w:val="Body"/>
        <w:rPr>
          <w:rFonts w:ascii="Georgia" w:eastAsia="Georgia" w:hAnsi="Georgia" w:cs="Georgia"/>
          <w:color w:val="auto"/>
        </w:rPr>
      </w:pPr>
    </w:p>
    <w:p w14:paraId="64E9F0B3" w14:textId="77777777" w:rsidR="00A12DB5" w:rsidRPr="00217F81" w:rsidRDefault="00A12DB5" w:rsidP="00A12DB5">
      <w:pPr>
        <w:pStyle w:val="Body"/>
        <w:jc w:val="both"/>
        <w:rPr>
          <w:rFonts w:ascii="Georgia" w:eastAsia="Georgia" w:hAnsi="Georgia" w:cs="Georgia"/>
          <w:b/>
          <w:bCs/>
          <w:color w:val="auto"/>
        </w:rPr>
      </w:pPr>
      <w:r w:rsidRPr="00217F81">
        <w:rPr>
          <w:rFonts w:ascii="Georgia" w:hAnsi="Georgia"/>
          <w:color w:val="auto"/>
        </w:rPr>
        <w:t>Please refer to Program Director’s Protocols in the Residency Education Handbook for further instruction on procedure, management and coverage of the L&amp;D Floor.</w:t>
      </w:r>
    </w:p>
    <w:p w14:paraId="7DC3F9B6" w14:textId="77777777" w:rsidR="00A12DB5" w:rsidRPr="00217F81" w:rsidRDefault="00A12DB5" w:rsidP="00A12DB5">
      <w:pPr>
        <w:pStyle w:val="Body"/>
        <w:rPr>
          <w:rFonts w:ascii="Georgia" w:eastAsia="Georgia" w:hAnsi="Georgia" w:cs="Georgia"/>
          <w:color w:val="auto"/>
        </w:rPr>
      </w:pPr>
    </w:p>
    <w:p w14:paraId="624FB087" w14:textId="77777777" w:rsidR="00A12DB5" w:rsidRPr="00217F81" w:rsidRDefault="00A12DB5" w:rsidP="00A12DB5">
      <w:pPr>
        <w:pStyle w:val="Body"/>
        <w:rPr>
          <w:rFonts w:ascii="Georgia" w:eastAsia="Georgia" w:hAnsi="Georgia" w:cs="Georgia"/>
          <w:color w:val="auto"/>
        </w:rPr>
      </w:pPr>
      <w:r w:rsidRPr="00217F81">
        <w:rPr>
          <w:rFonts w:ascii="Georgia" w:hAnsi="Georgia"/>
          <w:b/>
          <w:bCs/>
          <w:color w:val="auto"/>
        </w:rPr>
        <w:t xml:space="preserve">COMPETENCY BASED OBJECTIVES:  </w:t>
      </w:r>
    </w:p>
    <w:p w14:paraId="26341D29" w14:textId="77777777" w:rsidR="00A12DB5" w:rsidRPr="00217F81" w:rsidRDefault="00A12DB5" w:rsidP="00A12DB5">
      <w:pPr>
        <w:pStyle w:val="Body"/>
        <w:rPr>
          <w:rFonts w:ascii="Georgia" w:eastAsia="Georgia" w:hAnsi="Georgia" w:cs="Georgia"/>
          <w:color w:val="auto"/>
        </w:rPr>
      </w:pPr>
      <w:r w:rsidRPr="00217F81">
        <w:rPr>
          <w:rFonts w:ascii="Georgia" w:hAnsi="Georgia"/>
          <w:color w:val="auto"/>
        </w:rPr>
        <w:t>The educational goals of this residency regarding Night Float (L&amp;D) include evidence based knowledge of and competency in:</w:t>
      </w:r>
    </w:p>
    <w:p w14:paraId="384F79DF" w14:textId="77777777" w:rsidR="00A12DB5" w:rsidRPr="00217F81" w:rsidRDefault="00A12DB5" w:rsidP="00A12DB5">
      <w:pPr>
        <w:pStyle w:val="Body"/>
        <w:rPr>
          <w:rFonts w:ascii="Georgia" w:eastAsia="Georgia" w:hAnsi="Georgia" w:cs="Georgia"/>
          <w:b/>
          <w:bCs/>
          <w:color w:val="auto"/>
        </w:rPr>
      </w:pPr>
    </w:p>
    <w:p w14:paraId="5C0340E5"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Medical Knowledge</w:t>
      </w:r>
    </w:p>
    <w:p w14:paraId="03DD65B7" w14:textId="77777777" w:rsidR="00A12DB5" w:rsidRPr="00217F81" w:rsidRDefault="00A12DB5" w:rsidP="00DB61E5">
      <w:pPr>
        <w:pStyle w:val="Body"/>
        <w:numPr>
          <w:ilvl w:val="0"/>
          <w:numId w:val="260"/>
        </w:numPr>
        <w:tabs>
          <w:tab w:val="clear" w:pos="360"/>
        </w:tabs>
        <w:ind w:left="720" w:hanging="360"/>
        <w:rPr>
          <w:rFonts w:ascii="Georgia" w:hAnsi="Georgia"/>
          <w:color w:val="auto"/>
        </w:rPr>
      </w:pPr>
      <w:r w:rsidRPr="00217F81">
        <w:rPr>
          <w:rFonts w:ascii="Georgia" w:hAnsi="Georgia"/>
          <w:color w:val="auto"/>
        </w:rPr>
        <w:t>Interpret common diagnostic tests in the context of the normal physiologic changes of pregnancy or gynecologic emergencies.</w:t>
      </w:r>
    </w:p>
    <w:p w14:paraId="5F93CCC2" w14:textId="77777777" w:rsidR="00A12DB5" w:rsidRPr="00217F81" w:rsidRDefault="00A12DB5" w:rsidP="00DB61E5">
      <w:pPr>
        <w:pStyle w:val="Body"/>
        <w:numPr>
          <w:ilvl w:val="0"/>
          <w:numId w:val="260"/>
        </w:numPr>
        <w:tabs>
          <w:tab w:val="clear" w:pos="360"/>
        </w:tabs>
        <w:ind w:left="720" w:hanging="360"/>
        <w:rPr>
          <w:rFonts w:ascii="Georgia" w:hAnsi="Georgia"/>
          <w:color w:val="auto"/>
        </w:rPr>
      </w:pPr>
      <w:r w:rsidRPr="00217F81">
        <w:rPr>
          <w:rFonts w:ascii="Georgia" w:hAnsi="Georgia"/>
          <w:color w:val="auto"/>
        </w:rPr>
        <w:t>Describe the anatomic changes that occur during the intrapartum period, such as cervical effacement and dilation.</w:t>
      </w:r>
    </w:p>
    <w:p w14:paraId="44231FEB" w14:textId="77777777" w:rsidR="00A12DB5" w:rsidRPr="00217F81" w:rsidRDefault="00A12DB5" w:rsidP="00DB61E5">
      <w:pPr>
        <w:pStyle w:val="Body"/>
        <w:numPr>
          <w:ilvl w:val="0"/>
          <w:numId w:val="260"/>
        </w:numPr>
        <w:tabs>
          <w:tab w:val="clear" w:pos="360"/>
        </w:tabs>
        <w:ind w:left="720" w:hanging="360"/>
        <w:rPr>
          <w:rFonts w:ascii="Georgia" w:hAnsi="Georgia"/>
          <w:color w:val="auto"/>
        </w:rPr>
      </w:pPr>
      <w:r w:rsidRPr="00217F81">
        <w:rPr>
          <w:rFonts w:ascii="Georgia" w:hAnsi="Georgia"/>
          <w:color w:val="auto"/>
        </w:rPr>
        <w:t>Describe the possible teratogenic effects of nonprescription drugs, such as:</w:t>
      </w:r>
    </w:p>
    <w:p w14:paraId="128C545D" w14:textId="77777777" w:rsidR="00A12DB5" w:rsidRPr="00217F81" w:rsidRDefault="00A12DB5" w:rsidP="00DB61E5">
      <w:pPr>
        <w:pStyle w:val="Body"/>
        <w:numPr>
          <w:ilvl w:val="1"/>
          <w:numId w:val="262"/>
        </w:numPr>
        <w:rPr>
          <w:rFonts w:ascii="Georgia" w:hAnsi="Georgia"/>
          <w:color w:val="auto"/>
          <w:lang w:val="es-ES_tradnl"/>
        </w:rPr>
      </w:pPr>
      <w:r w:rsidRPr="00217F81">
        <w:rPr>
          <w:rFonts w:ascii="Georgia" w:hAnsi="Georgia"/>
          <w:color w:val="auto"/>
          <w:lang w:val="es-ES_tradnl"/>
        </w:rPr>
        <w:t>Alcohol</w:t>
      </w:r>
    </w:p>
    <w:p w14:paraId="2C8D2D08" w14:textId="77777777" w:rsidR="00A12DB5" w:rsidRPr="00217F81" w:rsidRDefault="00A12DB5" w:rsidP="00DB61E5">
      <w:pPr>
        <w:pStyle w:val="Body"/>
        <w:numPr>
          <w:ilvl w:val="1"/>
          <w:numId w:val="262"/>
        </w:numPr>
        <w:rPr>
          <w:rFonts w:ascii="Georgia" w:hAnsi="Georgia"/>
          <w:color w:val="auto"/>
        </w:rPr>
      </w:pPr>
      <w:r w:rsidRPr="00217F81">
        <w:rPr>
          <w:rFonts w:ascii="Georgia" w:hAnsi="Georgia"/>
          <w:color w:val="auto"/>
        </w:rPr>
        <w:t>Heroin</w:t>
      </w:r>
    </w:p>
    <w:p w14:paraId="3F055D0E" w14:textId="77777777" w:rsidR="00A12DB5" w:rsidRPr="00217F81" w:rsidRDefault="00A12DB5" w:rsidP="00DB61E5">
      <w:pPr>
        <w:pStyle w:val="Body"/>
        <w:numPr>
          <w:ilvl w:val="1"/>
          <w:numId w:val="262"/>
        </w:numPr>
        <w:rPr>
          <w:rFonts w:ascii="Georgia" w:hAnsi="Georgia"/>
          <w:color w:val="auto"/>
          <w:lang w:val="fr-FR"/>
        </w:rPr>
      </w:pPr>
      <w:proofErr w:type="spellStart"/>
      <w:r w:rsidRPr="00217F81">
        <w:rPr>
          <w:rFonts w:ascii="Georgia" w:hAnsi="Georgia"/>
          <w:color w:val="auto"/>
          <w:lang w:val="fr-FR"/>
        </w:rPr>
        <w:t>Cocaine</w:t>
      </w:r>
      <w:proofErr w:type="spellEnd"/>
    </w:p>
    <w:p w14:paraId="4BCFB10F" w14:textId="77777777" w:rsidR="00A12DB5" w:rsidRPr="00217F81" w:rsidRDefault="00A12DB5" w:rsidP="00DB61E5">
      <w:pPr>
        <w:pStyle w:val="Body"/>
        <w:numPr>
          <w:ilvl w:val="1"/>
          <w:numId w:val="262"/>
        </w:numPr>
        <w:rPr>
          <w:rFonts w:ascii="Georgia" w:hAnsi="Georgia"/>
          <w:color w:val="auto"/>
        </w:rPr>
      </w:pPr>
      <w:r w:rsidRPr="00217F81">
        <w:rPr>
          <w:rFonts w:ascii="Georgia" w:hAnsi="Georgia"/>
          <w:color w:val="auto"/>
        </w:rPr>
        <w:t>Tobacco</w:t>
      </w:r>
    </w:p>
    <w:p w14:paraId="79C87785" w14:textId="77777777" w:rsidR="00A12DB5" w:rsidRPr="00217F81" w:rsidRDefault="00A12DB5" w:rsidP="00DB61E5">
      <w:pPr>
        <w:pStyle w:val="Body"/>
        <w:numPr>
          <w:ilvl w:val="0"/>
          <w:numId w:val="263"/>
        </w:numPr>
        <w:tabs>
          <w:tab w:val="clear" w:pos="360"/>
        </w:tabs>
        <w:ind w:left="720" w:hanging="360"/>
        <w:rPr>
          <w:rFonts w:ascii="Georgia" w:hAnsi="Georgia"/>
          <w:color w:val="auto"/>
        </w:rPr>
      </w:pPr>
      <w:r w:rsidRPr="00217F81">
        <w:rPr>
          <w:rFonts w:ascii="Georgia" w:hAnsi="Georgia"/>
          <w:color w:val="auto"/>
        </w:rPr>
        <w:t>Describe the typical presentation of gynecologic emergencies such as:</w:t>
      </w:r>
    </w:p>
    <w:p w14:paraId="1A9E18D0" w14:textId="77777777" w:rsidR="00A12DB5" w:rsidRPr="00217F81" w:rsidRDefault="00A12DB5" w:rsidP="00DB61E5">
      <w:pPr>
        <w:pStyle w:val="Body"/>
        <w:numPr>
          <w:ilvl w:val="1"/>
          <w:numId w:val="265"/>
        </w:numPr>
        <w:rPr>
          <w:rFonts w:ascii="Georgia" w:hAnsi="Georgia"/>
          <w:color w:val="auto"/>
        </w:rPr>
      </w:pPr>
      <w:r w:rsidRPr="00217F81">
        <w:rPr>
          <w:rFonts w:ascii="Georgia" w:hAnsi="Georgia"/>
          <w:color w:val="auto"/>
        </w:rPr>
        <w:t>Pelvic inflammatory disease</w:t>
      </w:r>
    </w:p>
    <w:p w14:paraId="3E2AA1D4" w14:textId="77777777" w:rsidR="00A12DB5" w:rsidRPr="00217F81" w:rsidRDefault="00A12DB5" w:rsidP="00DB61E5">
      <w:pPr>
        <w:pStyle w:val="Body"/>
        <w:numPr>
          <w:ilvl w:val="1"/>
          <w:numId w:val="265"/>
        </w:numPr>
        <w:rPr>
          <w:rFonts w:ascii="Georgia" w:hAnsi="Georgia"/>
          <w:color w:val="auto"/>
        </w:rPr>
      </w:pPr>
      <w:r w:rsidRPr="00217F81">
        <w:rPr>
          <w:rFonts w:ascii="Georgia" w:hAnsi="Georgia"/>
          <w:color w:val="auto"/>
        </w:rPr>
        <w:t>Threatened abortion</w:t>
      </w:r>
    </w:p>
    <w:p w14:paraId="048F19B0" w14:textId="77777777" w:rsidR="00A12DB5" w:rsidRPr="00217F81" w:rsidRDefault="00A12DB5" w:rsidP="00DB61E5">
      <w:pPr>
        <w:pStyle w:val="Body"/>
        <w:numPr>
          <w:ilvl w:val="1"/>
          <w:numId w:val="265"/>
        </w:numPr>
        <w:rPr>
          <w:rFonts w:ascii="Georgia" w:hAnsi="Georgia"/>
          <w:color w:val="auto"/>
        </w:rPr>
      </w:pPr>
      <w:r w:rsidRPr="00217F81">
        <w:rPr>
          <w:rFonts w:ascii="Georgia" w:hAnsi="Georgia"/>
          <w:color w:val="auto"/>
        </w:rPr>
        <w:t>Incomplete abortion</w:t>
      </w:r>
    </w:p>
    <w:p w14:paraId="00D915FC" w14:textId="77777777" w:rsidR="00A12DB5" w:rsidRPr="00217F81" w:rsidRDefault="00A12DB5" w:rsidP="00DB61E5">
      <w:pPr>
        <w:pStyle w:val="Body"/>
        <w:numPr>
          <w:ilvl w:val="1"/>
          <w:numId w:val="265"/>
        </w:numPr>
        <w:rPr>
          <w:rFonts w:ascii="Georgia" w:hAnsi="Georgia"/>
          <w:color w:val="auto"/>
        </w:rPr>
      </w:pPr>
      <w:r w:rsidRPr="00217F81">
        <w:rPr>
          <w:rFonts w:ascii="Georgia" w:hAnsi="Georgia"/>
          <w:color w:val="auto"/>
        </w:rPr>
        <w:t>Complete abortion</w:t>
      </w:r>
    </w:p>
    <w:p w14:paraId="232D1BFF" w14:textId="77777777" w:rsidR="00A12DB5" w:rsidRPr="00217F81" w:rsidRDefault="00A12DB5" w:rsidP="00DB61E5">
      <w:pPr>
        <w:pStyle w:val="Body"/>
        <w:numPr>
          <w:ilvl w:val="1"/>
          <w:numId w:val="265"/>
        </w:numPr>
        <w:rPr>
          <w:rFonts w:ascii="Georgia" w:hAnsi="Georgia"/>
          <w:color w:val="auto"/>
        </w:rPr>
      </w:pPr>
      <w:r w:rsidRPr="00217F81">
        <w:rPr>
          <w:rFonts w:ascii="Georgia" w:hAnsi="Georgia"/>
          <w:color w:val="auto"/>
        </w:rPr>
        <w:t>Septic abortion</w:t>
      </w:r>
    </w:p>
    <w:p w14:paraId="1497C900" w14:textId="77777777" w:rsidR="00A12DB5" w:rsidRPr="00217F81" w:rsidRDefault="00A12DB5" w:rsidP="00DB61E5">
      <w:pPr>
        <w:pStyle w:val="Body"/>
        <w:numPr>
          <w:ilvl w:val="1"/>
          <w:numId w:val="265"/>
        </w:numPr>
        <w:rPr>
          <w:rFonts w:ascii="Georgia" w:hAnsi="Georgia"/>
          <w:color w:val="auto"/>
        </w:rPr>
      </w:pPr>
      <w:r w:rsidRPr="00217F81">
        <w:rPr>
          <w:rFonts w:ascii="Georgia" w:hAnsi="Georgia"/>
          <w:color w:val="auto"/>
        </w:rPr>
        <w:t>Ectopic pregnancy</w:t>
      </w:r>
    </w:p>
    <w:p w14:paraId="1E06CF4B" w14:textId="77777777" w:rsidR="00A12DB5" w:rsidRPr="00217F81" w:rsidRDefault="00A12DB5" w:rsidP="00DB61E5">
      <w:pPr>
        <w:pStyle w:val="Body"/>
        <w:numPr>
          <w:ilvl w:val="1"/>
          <w:numId w:val="265"/>
        </w:numPr>
        <w:rPr>
          <w:rFonts w:ascii="Georgia" w:hAnsi="Georgia"/>
          <w:color w:val="auto"/>
        </w:rPr>
      </w:pPr>
      <w:r w:rsidRPr="00217F81">
        <w:rPr>
          <w:rFonts w:ascii="Georgia" w:hAnsi="Georgia"/>
          <w:color w:val="auto"/>
        </w:rPr>
        <w:t>Urinary tract infections</w:t>
      </w:r>
    </w:p>
    <w:p w14:paraId="064B3A9E" w14:textId="77777777" w:rsidR="00A12DB5" w:rsidRPr="00217F81" w:rsidRDefault="00A12DB5" w:rsidP="00DB61E5">
      <w:pPr>
        <w:pStyle w:val="Body"/>
        <w:numPr>
          <w:ilvl w:val="0"/>
          <w:numId w:val="263"/>
        </w:numPr>
        <w:tabs>
          <w:tab w:val="clear" w:pos="360"/>
        </w:tabs>
        <w:ind w:left="720" w:hanging="360"/>
        <w:rPr>
          <w:rFonts w:ascii="Georgia" w:hAnsi="Georgia"/>
          <w:color w:val="auto"/>
        </w:rPr>
      </w:pPr>
      <w:r w:rsidRPr="00217F81">
        <w:rPr>
          <w:rFonts w:ascii="Georgia" w:hAnsi="Georgia"/>
          <w:color w:val="auto"/>
        </w:rPr>
        <w:t>Perform a thorough history, assessing historical and ongoing risks that may affect pregnancy or gynecologic conditions.</w:t>
      </w:r>
    </w:p>
    <w:p w14:paraId="0F146A60" w14:textId="77777777" w:rsidR="00A12DB5" w:rsidRPr="00217F81" w:rsidRDefault="00A12DB5" w:rsidP="00DB61E5">
      <w:pPr>
        <w:pStyle w:val="Body"/>
        <w:numPr>
          <w:ilvl w:val="0"/>
          <w:numId w:val="263"/>
        </w:numPr>
        <w:tabs>
          <w:tab w:val="clear" w:pos="360"/>
        </w:tabs>
        <w:ind w:left="720" w:hanging="360"/>
        <w:rPr>
          <w:rFonts w:ascii="Georgia" w:hAnsi="Georgia"/>
          <w:color w:val="auto"/>
        </w:rPr>
      </w:pPr>
      <w:r w:rsidRPr="00217F81">
        <w:rPr>
          <w:rFonts w:ascii="Georgia" w:hAnsi="Georgia"/>
          <w:color w:val="auto"/>
        </w:rPr>
        <w:t>Perform a comprehensive history and physical examination.</w:t>
      </w:r>
    </w:p>
    <w:p w14:paraId="1D418BBA" w14:textId="77777777" w:rsidR="00A12DB5" w:rsidRPr="00217F81" w:rsidRDefault="00A12DB5" w:rsidP="00DB61E5">
      <w:pPr>
        <w:pStyle w:val="Body"/>
        <w:numPr>
          <w:ilvl w:val="0"/>
          <w:numId w:val="263"/>
        </w:numPr>
        <w:tabs>
          <w:tab w:val="clear" w:pos="360"/>
        </w:tabs>
        <w:ind w:left="720" w:hanging="360"/>
        <w:rPr>
          <w:rFonts w:ascii="Georgia" w:hAnsi="Georgia"/>
          <w:color w:val="auto"/>
        </w:rPr>
      </w:pPr>
      <w:r w:rsidRPr="00217F81">
        <w:rPr>
          <w:rFonts w:ascii="Georgia" w:hAnsi="Georgia"/>
          <w:color w:val="auto"/>
        </w:rPr>
        <w:t>Order and interpret routine laboratory tests and those required because of risk factors during pregnancy or are appropriate to common acute gynecologic conditions.</w:t>
      </w:r>
    </w:p>
    <w:p w14:paraId="769A2C28" w14:textId="77777777" w:rsidR="00A12DB5" w:rsidRPr="00217F81" w:rsidRDefault="00A12DB5" w:rsidP="00DB61E5">
      <w:pPr>
        <w:pStyle w:val="Body"/>
        <w:numPr>
          <w:ilvl w:val="0"/>
          <w:numId w:val="263"/>
        </w:numPr>
        <w:tabs>
          <w:tab w:val="clear" w:pos="360"/>
        </w:tabs>
        <w:ind w:left="720" w:hanging="360"/>
        <w:rPr>
          <w:rFonts w:ascii="Georgia" w:hAnsi="Georgia"/>
          <w:color w:val="auto"/>
        </w:rPr>
      </w:pPr>
      <w:r w:rsidRPr="00217F81">
        <w:rPr>
          <w:rFonts w:ascii="Georgia" w:hAnsi="Georgia"/>
          <w:color w:val="auto"/>
        </w:rPr>
        <w:t>Schedule appropriate antepartum or gynecologic follow-up visits for routine and high-risk obstetric care and acute gynecologic conditions.</w:t>
      </w:r>
    </w:p>
    <w:p w14:paraId="139CEAF7" w14:textId="77777777" w:rsidR="00A12DB5" w:rsidRPr="00217F81" w:rsidRDefault="00A12DB5" w:rsidP="00DB61E5">
      <w:pPr>
        <w:pStyle w:val="Body"/>
        <w:numPr>
          <w:ilvl w:val="0"/>
          <w:numId w:val="263"/>
        </w:numPr>
        <w:tabs>
          <w:tab w:val="clear" w:pos="360"/>
        </w:tabs>
        <w:ind w:left="720" w:hanging="360"/>
        <w:rPr>
          <w:rFonts w:ascii="Georgia" w:hAnsi="Georgia"/>
          <w:color w:val="auto"/>
        </w:rPr>
      </w:pPr>
      <w:r w:rsidRPr="00217F81">
        <w:rPr>
          <w:rFonts w:ascii="Georgia" w:hAnsi="Georgia"/>
          <w:color w:val="auto"/>
        </w:rPr>
        <w:lastRenderedPageBreak/>
        <w:t>Evaluate signs and symptoms of urinary tract pathology in pregnant and non-pregnant patients</w:t>
      </w:r>
    </w:p>
    <w:p w14:paraId="05EEBB29" w14:textId="77777777" w:rsidR="00A12DB5" w:rsidRPr="00217F81" w:rsidRDefault="00A12DB5" w:rsidP="00DB61E5">
      <w:pPr>
        <w:pStyle w:val="Body"/>
        <w:numPr>
          <w:ilvl w:val="0"/>
          <w:numId w:val="263"/>
        </w:numPr>
        <w:tabs>
          <w:tab w:val="clear" w:pos="360"/>
        </w:tabs>
        <w:ind w:left="720" w:hanging="360"/>
        <w:rPr>
          <w:rFonts w:ascii="Georgia" w:hAnsi="Georgia"/>
          <w:color w:val="auto"/>
        </w:rPr>
      </w:pPr>
      <w:r w:rsidRPr="00217F81">
        <w:rPr>
          <w:rFonts w:ascii="Georgia" w:hAnsi="Georgia"/>
          <w:color w:val="auto"/>
        </w:rPr>
        <w:t>Describe the indications for the common diagnostic tests for renal disease in pregnancy.</w:t>
      </w:r>
    </w:p>
    <w:p w14:paraId="328EB490" w14:textId="77777777" w:rsidR="00A12DB5" w:rsidRPr="00217F81" w:rsidRDefault="00A12DB5" w:rsidP="00DB61E5">
      <w:pPr>
        <w:pStyle w:val="Body"/>
        <w:numPr>
          <w:ilvl w:val="0"/>
          <w:numId w:val="263"/>
        </w:numPr>
        <w:tabs>
          <w:tab w:val="clear" w:pos="360"/>
        </w:tabs>
        <w:ind w:left="720" w:hanging="360"/>
        <w:rPr>
          <w:rFonts w:ascii="Georgia" w:hAnsi="Georgia"/>
          <w:color w:val="auto"/>
        </w:rPr>
      </w:pPr>
      <w:r w:rsidRPr="00217F81">
        <w:rPr>
          <w:rFonts w:ascii="Georgia" w:hAnsi="Georgia"/>
          <w:color w:val="auto"/>
        </w:rPr>
        <w:t>Interpret the results of common diagnostic tests for renal disease in pregnancy.</w:t>
      </w:r>
    </w:p>
    <w:p w14:paraId="27B1D9A5" w14:textId="77777777" w:rsidR="00A12DB5" w:rsidRPr="00217F81" w:rsidRDefault="00A12DB5" w:rsidP="00DB61E5">
      <w:pPr>
        <w:pStyle w:val="Body"/>
        <w:numPr>
          <w:ilvl w:val="0"/>
          <w:numId w:val="263"/>
        </w:numPr>
        <w:tabs>
          <w:tab w:val="clear" w:pos="360"/>
        </w:tabs>
        <w:ind w:left="720" w:hanging="360"/>
        <w:rPr>
          <w:rFonts w:ascii="Georgia" w:hAnsi="Georgia"/>
          <w:color w:val="auto"/>
        </w:rPr>
      </w:pPr>
      <w:r w:rsidRPr="00217F81">
        <w:rPr>
          <w:rFonts w:ascii="Georgia" w:hAnsi="Georgia"/>
          <w:color w:val="auto"/>
        </w:rPr>
        <w:t>Perform a history and physical examination for the diagnosis of gastrointestinal disease in pregnancy.</w:t>
      </w:r>
    </w:p>
    <w:p w14:paraId="6CF766E8" w14:textId="77777777" w:rsidR="00A12DB5" w:rsidRPr="00217F81" w:rsidRDefault="00A12DB5" w:rsidP="00DB61E5">
      <w:pPr>
        <w:pStyle w:val="Body"/>
        <w:numPr>
          <w:ilvl w:val="0"/>
          <w:numId w:val="263"/>
        </w:numPr>
        <w:tabs>
          <w:tab w:val="clear" w:pos="360"/>
        </w:tabs>
        <w:ind w:left="720" w:hanging="360"/>
        <w:rPr>
          <w:rFonts w:ascii="Georgia" w:hAnsi="Georgia"/>
          <w:color w:val="auto"/>
        </w:rPr>
      </w:pPr>
      <w:r w:rsidRPr="00217F81">
        <w:rPr>
          <w:rFonts w:ascii="Georgia" w:hAnsi="Georgia"/>
          <w:color w:val="auto"/>
        </w:rPr>
        <w:t>Perform a focused history and neurologic examination in pregnant patients with a known or suspected neurologic disorder.</w:t>
      </w:r>
    </w:p>
    <w:p w14:paraId="6A33B58F" w14:textId="77777777" w:rsidR="00A12DB5" w:rsidRPr="00217F81" w:rsidRDefault="00A12DB5" w:rsidP="00DB61E5">
      <w:pPr>
        <w:pStyle w:val="Body"/>
        <w:numPr>
          <w:ilvl w:val="0"/>
          <w:numId w:val="263"/>
        </w:numPr>
        <w:tabs>
          <w:tab w:val="clear" w:pos="360"/>
        </w:tabs>
        <w:ind w:left="720" w:hanging="360"/>
        <w:rPr>
          <w:rFonts w:ascii="Georgia" w:hAnsi="Georgia"/>
          <w:color w:val="auto"/>
        </w:rPr>
      </w:pPr>
      <w:r w:rsidRPr="00217F81">
        <w:rPr>
          <w:rFonts w:ascii="Georgia" w:hAnsi="Georgia"/>
          <w:color w:val="auto"/>
        </w:rPr>
        <w:t>Perform a focused history and physical examination in pregnant patients with a known or suspected endocrine disease.</w:t>
      </w:r>
    </w:p>
    <w:p w14:paraId="5CC922B6" w14:textId="77777777" w:rsidR="00A12DB5" w:rsidRPr="00217F81" w:rsidRDefault="00A12DB5" w:rsidP="00DB61E5">
      <w:pPr>
        <w:pStyle w:val="Body"/>
        <w:numPr>
          <w:ilvl w:val="0"/>
          <w:numId w:val="263"/>
        </w:numPr>
        <w:tabs>
          <w:tab w:val="clear" w:pos="360"/>
        </w:tabs>
        <w:ind w:left="720" w:hanging="360"/>
        <w:rPr>
          <w:rFonts w:ascii="Georgia" w:hAnsi="Georgia"/>
          <w:color w:val="auto"/>
        </w:rPr>
      </w:pPr>
      <w:r w:rsidRPr="00217F81">
        <w:rPr>
          <w:rFonts w:ascii="Georgia" w:hAnsi="Georgia"/>
          <w:color w:val="auto"/>
        </w:rPr>
        <w:t>Perform a mental status examination.</w:t>
      </w:r>
    </w:p>
    <w:p w14:paraId="2B45924F" w14:textId="77777777" w:rsidR="00A12DB5" w:rsidRPr="00217F81" w:rsidRDefault="00A12DB5" w:rsidP="00DB61E5">
      <w:pPr>
        <w:pStyle w:val="Body"/>
        <w:numPr>
          <w:ilvl w:val="0"/>
          <w:numId w:val="263"/>
        </w:numPr>
        <w:tabs>
          <w:tab w:val="clear" w:pos="360"/>
        </w:tabs>
        <w:ind w:left="720" w:hanging="360"/>
        <w:rPr>
          <w:rFonts w:ascii="Georgia" w:hAnsi="Georgia"/>
          <w:color w:val="auto"/>
        </w:rPr>
      </w:pPr>
      <w:r w:rsidRPr="00217F81">
        <w:rPr>
          <w:rFonts w:ascii="Georgia" w:hAnsi="Georgia"/>
          <w:color w:val="auto"/>
        </w:rPr>
        <w:t>Describe the symptoms of common psychiatric disorders in pregnancy.</w:t>
      </w:r>
    </w:p>
    <w:p w14:paraId="270AB3A6" w14:textId="77777777" w:rsidR="00A12DB5" w:rsidRPr="00217F81" w:rsidRDefault="00A12DB5" w:rsidP="00DB61E5">
      <w:pPr>
        <w:pStyle w:val="Body"/>
        <w:numPr>
          <w:ilvl w:val="0"/>
          <w:numId w:val="263"/>
        </w:numPr>
        <w:tabs>
          <w:tab w:val="clear" w:pos="360"/>
        </w:tabs>
        <w:ind w:left="720" w:hanging="360"/>
        <w:rPr>
          <w:rFonts w:ascii="Georgia" w:hAnsi="Georgia"/>
          <w:color w:val="auto"/>
        </w:rPr>
      </w:pPr>
      <w:r w:rsidRPr="00217F81">
        <w:rPr>
          <w:rFonts w:ascii="Georgia" w:hAnsi="Georgia"/>
          <w:color w:val="auto"/>
        </w:rPr>
        <w:t>Identify patients who require referral for psychiatric consultation.</w:t>
      </w:r>
    </w:p>
    <w:p w14:paraId="609A9DB3" w14:textId="77777777" w:rsidR="00A12DB5" w:rsidRPr="00217F81" w:rsidRDefault="00A12DB5" w:rsidP="00DB61E5">
      <w:pPr>
        <w:pStyle w:val="Body"/>
        <w:numPr>
          <w:ilvl w:val="0"/>
          <w:numId w:val="263"/>
        </w:numPr>
        <w:tabs>
          <w:tab w:val="clear" w:pos="360"/>
        </w:tabs>
        <w:ind w:left="720" w:hanging="360"/>
        <w:rPr>
          <w:rFonts w:ascii="Georgia" w:hAnsi="Georgia"/>
          <w:color w:val="auto"/>
        </w:rPr>
      </w:pPr>
      <w:r w:rsidRPr="00217F81">
        <w:rPr>
          <w:rFonts w:ascii="Georgia" w:hAnsi="Georgia"/>
          <w:color w:val="auto"/>
        </w:rPr>
        <w:t>Perform a diagnostic history and physical examination in pregnant patients and those with a medical or surgical emergency.</w:t>
      </w:r>
    </w:p>
    <w:p w14:paraId="26A0D749" w14:textId="77777777" w:rsidR="00A12DB5" w:rsidRPr="00217F81" w:rsidRDefault="00A12DB5" w:rsidP="00DB61E5">
      <w:pPr>
        <w:pStyle w:val="Body"/>
        <w:numPr>
          <w:ilvl w:val="0"/>
          <w:numId w:val="263"/>
        </w:numPr>
        <w:tabs>
          <w:tab w:val="clear" w:pos="360"/>
        </w:tabs>
        <w:ind w:left="720" w:hanging="360"/>
        <w:rPr>
          <w:rFonts w:ascii="Georgia" w:hAnsi="Georgia"/>
          <w:color w:val="auto"/>
        </w:rPr>
      </w:pPr>
      <w:r w:rsidRPr="00217F81">
        <w:rPr>
          <w:rFonts w:ascii="Georgia" w:hAnsi="Georgia"/>
          <w:color w:val="auto"/>
        </w:rPr>
        <w:t>Perform diagnostic tests to confirm rupture of membranes.</w:t>
      </w:r>
    </w:p>
    <w:p w14:paraId="036FDDA5" w14:textId="77777777" w:rsidR="00A12DB5" w:rsidRPr="00217F81" w:rsidRDefault="00A12DB5" w:rsidP="00DB61E5">
      <w:pPr>
        <w:pStyle w:val="Body"/>
        <w:numPr>
          <w:ilvl w:val="0"/>
          <w:numId w:val="263"/>
        </w:numPr>
        <w:tabs>
          <w:tab w:val="clear" w:pos="360"/>
        </w:tabs>
        <w:ind w:left="720" w:hanging="360"/>
        <w:rPr>
          <w:rFonts w:ascii="Georgia" w:hAnsi="Georgia"/>
          <w:color w:val="auto"/>
        </w:rPr>
      </w:pPr>
      <w:r w:rsidRPr="00217F81">
        <w:rPr>
          <w:rFonts w:ascii="Georgia" w:hAnsi="Georgia"/>
          <w:color w:val="auto"/>
        </w:rPr>
        <w:t>Assess patients with PROM for lower and upper genital tract infection.</w:t>
      </w:r>
    </w:p>
    <w:p w14:paraId="7596B969" w14:textId="77777777" w:rsidR="00A12DB5" w:rsidRPr="00217F81" w:rsidRDefault="00A12DB5" w:rsidP="00DB61E5">
      <w:pPr>
        <w:pStyle w:val="Body"/>
        <w:numPr>
          <w:ilvl w:val="0"/>
          <w:numId w:val="263"/>
        </w:numPr>
        <w:tabs>
          <w:tab w:val="clear" w:pos="360"/>
        </w:tabs>
        <w:ind w:left="720" w:hanging="360"/>
        <w:rPr>
          <w:rFonts w:ascii="Georgia" w:hAnsi="Georgia"/>
          <w:color w:val="auto"/>
        </w:rPr>
      </w:pPr>
      <w:r w:rsidRPr="00217F81">
        <w:rPr>
          <w:rFonts w:ascii="Georgia" w:hAnsi="Georgia"/>
          <w:color w:val="auto"/>
        </w:rPr>
        <w:t>Perform and interpret the following methods of fetal monitoring:</w:t>
      </w:r>
    </w:p>
    <w:p w14:paraId="3253F35F" w14:textId="77777777" w:rsidR="00A12DB5" w:rsidRPr="00217F81" w:rsidRDefault="00A12DB5" w:rsidP="00DB61E5">
      <w:pPr>
        <w:pStyle w:val="Body"/>
        <w:numPr>
          <w:ilvl w:val="1"/>
          <w:numId w:val="267"/>
        </w:numPr>
        <w:rPr>
          <w:rFonts w:ascii="Georgia" w:hAnsi="Georgia"/>
          <w:color w:val="auto"/>
          <w:lang w:val="fr-FR"/>
        </w:rPr>
      </w:pPr>
      <w:r w:rsidRPr="00217F81">
        <w:rPr>
          <w:rFonts w:ascii="Georgia" w:hAnsi="Georgia"/>
          <w:color w:val="auto"/>
          <w:lang w:val="fr-FR"/>
        </w:rPr>
        <w:t>Intermittent auscultation</w:t>
      </w:r>
    </w:p>
    <w:p w14:paraId="59AC5183" w14:textId="77777777" w:rsidR="00A12DB5" w:rsidRPr="00217F81" w:rsidRDefault="00A12DB5" w:rsidP="00DB61E5">
      <w:pPr>
        <w:pStyle w:val="Body"/>
        <w:numPr>
          <w:ilvl w:val="1"/>
          <w:numId w:val="267"/>
        </w:numPr>
        <w:rPr>
          <w:rFonts w:ascii="Georgia" w:hAnsi="Georgia"/>
          <w:color w:val="auto"/>
        </w:rPr>
      </w:pPr>
      <w:r w:rsidRPr="00217F81">
        <w:rPr>
          <w:rFonts w:ascii="Georgia" w:hAnsi="Georgia"/>
          <w:color w:val="auto"/>
        </w:rPr>
        <w:t>Electronic monitoring</w:t>
      </w:r>
    </w:p>
    <w:p w14:paraId="42BFEBCD" w14:textId="77777777" w:rsidR="00A12DB5" w:rsidRPr="00217F81" w:rsidRDefault="00A12DB5" w:rsidP="00DB61E5">
      <w:pPr>
        <w:pStyle w:val="Body"/>
        <w:numPr>
          <w:ilvl w:val="1"/>
          <w:numId w:val="267"/>
        </w:numPr>
        <w:rPr>
          <w:rFonts w:ascii="Georgia" w:hAnsi="Georgia"/>
          <w:color w:val="auto"/>
        </w:rPr>
      </w:pPr>
      <w:r w:rsidRPr="00217F81">
        <w:rPr>
          <w:rFonts w:ascii="Georgia" w:hAnsi="Georgia"/>
          <w:color w:val="auto"/>
        </w:rPr>
        <w:t>Fetal scalp stimulation</w:t>
      </w:r>
    </w:p>
    <w:p w14:paraId="57C5EFD0" w14:textId="77777777" w:rsidR="00A12DB5" w:rsidRPr="00217F81" w:rsidRDefault="00A12DB5" w:rsidP="00DB61E5">
      <w:pPr>
        <w:pStyle w:val="Body"/>
        <w:numPr>
          <w:ilvl w:val="1"/>
          <w:numId w:val="267"/>
        </w:numPr>
        <w:rPr>
          <w:rFonts w:ascii="Georgia" w:hAnsi="Georgia"/>
          <w:color w:val="auto"/>
        </w:rPr>
      </w:pPr>
      <w:r w:rsidRPr="00217F81">
        <w:rPr>
          <w:rFonts w:ascii="Georgia" w:hAnsi="Georgia"/>
          <w:color w:val="auto"/>
        </w:rPr>
        <w:t>Vibroacoustic stimulation</w:t>
      </w:r>
    </w:p>
    <w:p w14:paraId="5F8DDE52" w14:textId="77777777" w:rsidR="00A12DB5" w:rsidRPr="00217F81" w:rsidRDefault="00A12DB5" w:rsidP="00DB61E5">
      <w:pPr>
        <w:pStyle w:val="Body"/>
        <w:numPr>
          <w:ilvl w:val="0"/>
          <w:numId w:val="268"/>
        </w:numPr>
        <w:tabs>
          <w:tab w:val="clear" w:pos="360"/>
        </w:tabs>
        <w:ind w:left="720" w:hanging="360"/>
        <w:rPr>
          <w:rFonts w:ascii="Georgia" w:hAnsi="Georgia"/>
          <w:color w:val="auto"/>
        </w:rPr>
      </w:pPr>
      <w:r w:rsidRPr="00217F81">
        <w:rPr>
          <w:rFonts w:ascii="Georgia" w:hAnsi="Georgia"/>
          <w:color w:val="auto"/>
        </w:rPr>
        <w:t>Describe the possible causes for, and clinical significance of, abnormal fetal heart rate patterns:</w:t>
      </w:r>
    </w:p>
    <w:p w14:paraId="6096CEDF" w14:textId="77777777" w:rsidR="00A12DB5" w:rsidRPr="00217F81" w:rsidRDefault="00A12DB5" w:rsidP="00DB61E5">
      <w:pPr>
        <w:pStyle w:val="Body"/>
        <w:numPr>
          <w:ilvl w:val="1"/>
          <w:numId w:val="270"/>
        </w:numPr>
        <w:rPr>
          <w:rFonts w:ascii="Georgia" w:hAnsi="Georgia"/>
          <w:color w:val="auto"/>
        </w:rPr>
      </w:pPr>
      <w:r w:rsidRPr="00217F81">
        <w:rPr>
          <w:rFonts w:ascii="Georgia" w:hAnsi="Georgia"/>
          <w:color w:val="auto"/>
        </w:rPr>
        <w:t>Bradycardia</w:t>
      </w:r>
    </w:p>
    <w:p w14:paraId="148B2E1C" w14:textId="77777777" w:rsidR="00A12DB5" w:rsidRPr="00217F81" w:rsidRDefault="00A12DB5" w:rsidP="00DB61E5">
      <w:pPr>
        <w:pStyle w:val="Body"/>
        <w:numPr>
          <w:ilvl w:val="1"/>
          <w:numId w:val="270"/>
        </w:numPr>
        <w:rPr>
          <w:rFonts w:ascii="Georgia" w:hAnsi="Georgia"/>
          <w:color w:val="auto"/>
        </w:rPr>
      </w:pPr>
      <w:r w:rsidRPr="00217F81">
        <w:rPr>
          <w:rFonts w:ascii="Georgia" w:hAnsi="Georgia"/>
          <w:color w:val="auto"/>
        </w:rPr>
        <w:t>Tachycardia</w:t>
      </w:r>
    </w:p>
    <w:p w14:paraId="3A74ADA2" w14:textId="77777777" w:rsidR="00A12DB5" w:rsidRPr="00217F81" w:rsidRDefault="00A12DB5" w:rsidP="00DB61E5">
      <w:pPr>
        <w:pStyle w:val="Body"/>
        <w:numPr>
          <w:ilvl w:val="1"/>
          <w:numId w:val="270"/>
        </w:numPr>
        <w:rPr>
          <w:rFonts w:ascii="Georgia" w:hAnsi="Georgia"/>
          <w:color w:val="auto"/>
        </w:rPr>
      </w:pPr>
      <w:r w:rsidRPr="00217F81">
        <w:rPr>
          <w:rFonts w:ascii="Georgia" w:hAnsi="Georgia"/>
          <w:color w:val="auto"/>
        </w:rPr>
        <w:t>Increased variability</w:t>
      </w:r>
    </w:p>
    <w:p w14:paraId="2935E1F1" w14:textId="77777777" w:rsidR="00A12DB5" w:rsidRPr="00217F81" w:rsidRDefault="00A12DB5" w:rsidP="00DB61E5">
      <w:pPr>
        <w:pStyle w:val="Body"/>
        <w:numPr>
          <w:ilvl w:val="1"/>
          <w:numId w:val="270"/>
        </w:numPr>
        <w:rPr>
          <w:rFonts w:ascii="Georgia" w:hAnsi="Georgia"/>
          <w:color w:val="auto"/>
        </w:rPr>
      </w:pPr>
      <w:r w:rsidRPr="00217F81">
        <w:rPr>
          <w:rFonts w:ascii="Georgia" w:hAnsi="Georgia"/>
          <w:color w:val="auto"/>
        </w:rPr>
        <w:t>Decreased/absent variability</w:t>
      </w:r>
    </w:p>
    <w:p w14:paraId="132995F9" w14:textId="77777777" w:rsidR="00A12DB5" w:rsidRPr="00217F81" w:rsidRDefault="00A12DB5" w:rsidP="00DB61E5">
      <w:pPr>
        <w:pStyle w:val="Body"/>
        <w:numPr>
          <w:ilvl w:val="1"/>
          <w:numId w:val="270"/>
        </w:numPr>
        <w:rPr>
          <w:rFonts w:ascii="Georgia" w:hAnsi="Georgia"/>
          <w:color w:val="auto"/>
        </w:rPr>
      </w:pPr>
      <w:r w:rsidRPr="00217F81">
        <w:rPr>
          <w:rFonts w:ascii="Georgia" w:hAnsi="Georgia"/>
          <w:color w:val="auto"/>
        </w:rPr>
        <w:t>Early decelerations</w:t>
      </w:r>
    </w:p>
    <w:p w14:paraId="3D6B2682" w14:textId="77777777" w:rsidR="00A12DB5" w:rsidRPr="00217F81" w:rsidRDefault="00A12DB5" w:rsidP="00DB61E5">
      <w:pPr>
        <w:pStyle w:val="Body"/>
        <w:numPr>
          <w:ilvl w:val="1"/>
          <w:numId w:val="270"/>
        </w:numPr>
        <w:rPr>
          <w:rFonts w:ascii="Georgia" w:hAnsi="Georgia"/>
          <w:color w:val="auto"/>
        </w:rPr>
      </w:pPr>
      <w:r w:rsidRPr="00217F81">
        <w:rPr>
          <w:rFonts w:ascii="Georgia" w:hAnsi="Georgia"/>
          <w:color w:val="auto"/>
        </w:rPr>
        <w:t>Variable decelerations</w:t>
      </w:r>
    </w:p>
    <w:p w14:paraId="52B113C8" w14:textId="77777777" w:rsidR="00A12DB5" w:rsidRPr="00217F81" w:rsidRDefault="00A12DB5" w:rsidP="00DB61E5">
      <w:pPr>
        <w:pStyle w:val="Body"/>
        <w:numPr>
          <w:ilvl w:val="1"/>
          <w:numId w:val="270"/>
        </w:numPr>
        <w:rPr>
          <w:rFonts w:ascii="Georgia" w:hAnsi="Georgia"/>
          <w:color w:val="auto"/>
        </w:rPr>
      </w:pPr>
      <w:r w:rsidRPr="00217F81">
        <w:rPr>
          <w:rFonts w:ascii="Georgia" w:hAnsi="Georgia"/>
          <w:color w:val="auto"/>
        </w:rPr>
        <w:t>Late decelerations</w:t>
      </w:r>
    </w:p>
    <w:p w14:paraId="6E50AF3A" w14:textId="77777777" w:rsidR="00A12DB5" w:rsidRPr="00217F81" w:rsidRDefault="00A12DB5" w:rsidP="00DB61E5">
      <w:pPr>
        <w:pStyle w:val="Body"/>
        <w:numPr>
          <w:ilvl w:val="1"/>
          <w:numId w:val="270"/>
        </w:numPr>
        <w:rPr>
          <w:rFonts w:ascii="Georgia" w:hAnsi="Georgia"/>
          <w:color w:val="auto"/>
        </w:rPr>
      </w:pPr>
      <w:r w:rsidRPr="00217F81">
        <w:rPr>
          <w:rFonts w:ascii="Georgia" w:hAnsi="Georgia"/>
          <w:color w:val="auto"/>
        </w:rPr>
        <w:t>Sinusoidal waveform</w:t>
      </w:r>
    </w:p>
    <w:p w14:paraId="285F4087" w14:textId="77777777" w:rsidR="00A12DB5" w:rsidRPr="00217F81" w:rsidRDefault="00A12DB5" w:rsidP="00DB61E5">
      <w:pPr>
        <w:pStyle w:val="Body"/>
        <w:numPr>
          <w:ilvl w:val="0"/>
          <w:numId w:val="268"/>
        </w:numPr>
        <w:tabs>
          <w:tab w:val="clear" w:pos="360"/>
        </w:tabs>
        <w:ind w:left="720" w:hanging="360"/>
        <w:rPr>
          <w:rFonts w:ascii="Georgia" w:hAnsi="Georgia"/>
          <w:color w:val="auto"/>
        </w:rPr>
      </w:pPr>
      <w:r w:rsidRPr="00217F81">
        <w:rPr>
          <w:rFonts w:ascii="Georgia" w:hAnsi="Georgia"/>
          <w:color w:val="auto"/>
        </w:rPr>
        <w:t>Obtain an accurate history, describing onset of uterine contractions and ruptured membranes.</w:t>
      </w:r>
    </w:p>
    <w:p w14:paraId="693B49A4" w14:textId="77777777" w:rsidR="00A12DB5" w:rsidRPr="00217F81" w:rsidRDefault="00A12DB5" w:rsidP="00DB61E5">
      <w:pPr>
        <w:pStyle w:val="Body"/>
        <w:numPr>
          <w:ilvl w:val="0"/>
          <w:numId w:val="268"/>
        </w:numPr>
        <w:tabs>
          <w:tab w:val="clear" w:pos="360"/>
        </w:tabs>
        <w:ind w:left="720" w:hanging="360"/>
        <w:rPr>
          <w:rFonts w:ascii="Georgia" w:hAnsi="Georgia"/>
          <w:color w:val="auto"/>
        </w:rPr>
      </w:pPr>
      <w:r w:rsidRPr="00217F81">
        <w:rPr>
          <w:rFonts w:ascii="Georgia" w:hAnsi="Georgia"/>
          <w:color w:val="auto"/>
        </w:rPr>
        <w:t>Perform a pertinent physical examination to assess:</w:t>
      </w:r>
    </w:p>
    <w:p w14:paraId="2285072D" w14:textId="77777777" w:rsidR="00A12DB5" w:rsidRPr="00217F81" w:rsidRDefault="00A12DB5" w:rsidP="00DB61E5">
      <w:pPr>
        <w:pStyle w:val="Body"/>
        <w:numPr>
          <w:ilvl w:val="1"/>
          <w:numId w:val="272"/>
        </w:numPr>
        <w:rPr>
          <w:rFonts w:ascii="Georgia" w:hAnsi="Georgia"/>
          <w:color w:val="auto"/>
        </w:rPr>
      </w:pPr>
      <w:r w:rsidRPr="00217F81">
        <w:rPr>
          <w:rFonts w:ascii="Georgia" w:hAnsi="Georgia"/>
          <w:color w:val="auto"/>
        </w:rPr>
        <w:t>Status of membranes</w:t>
      </w:r>
    </w:p>
    <w:p w14:paraId="647100B8" w14:textId="77777777" w:rsidR="00A12DB5" w:rsidRPr="00217F81" w:rsidRDefault="00A12DB5" w:rsidP="00DB61E5">
      <w:pPr>
        <w:pStyle w:val="Body"/>
        <w:numPr>
          <w:ilvl w:val="1"/>
          <w:numId w:val="272"/>
        </w:numPr>
        <w:rPr>
          <w:rFonts w:ascii="Georgia" w:hAnsi="Georgia"/>
          <w:color w:val="auto"/>
        </w:rPr>
      </w:pPr>
      <w:r w:rsidRPr="00217F81">
        <w:rPr>
          <w:rFonts w:ascii="Georgia" w:hAnsi="Georgia"/>
          <w:color w:val="auto"/>
        </w:rPr>
        <w:t>Presence of vaginal bleeding</w:t>
      </w:r>
    </w:p>
    <w:p w14:paraId="5E357599" w14:textId="77777777" w:rsidR="00A12DB5" w:rsidRPr="00217F81" w:rsidRDefault="00A12DB5" w:rsidP="00DB61E5">
      <w:pPr>
        <w:pStyle w:val="Body"/>
        <w:numPr>
          <w:ilvl w:val="1"/>
          <w:numId w:val="272"/>
        </w:numPr>
        <w:rPr>
          <w:rFonts w:ascii="Georgia" w:hAnsi="Georgia"/>
          <w:color w:val="auto"/>
          <w:lang w:val="it-IT"/>
        </w:rPr>
      </w:pPr>
      <w:r w:rsidRPr="00217F81">
        <w:rPr>
          <w:rFonts w:ascii="Georgia" w:hAnsi="Georgia"/>
          <w:color w:val="auto"/>
          <w:lang w:val="it-IT"/>
        </w:rPr>
        <w:t>Fetal presentation</w:t>
      </w:r>
    </w:p>
    <w:p w14:paraId="43ED57DB" w14:textId="77777777" w:rsidR="00A12DB5" w:rsidRPr="00217F81" w:rsidRDefault="00A12DB5" w:rsidP="00DB61E5">
      <w:pPr>
        <w:pStyle w:val="Body"/>
        <w:numPr>
          <w:ilvl w:val="1"/>
          <w:numId w:val="272"/>
        </w:numPr>
        <w:rPr>
          <w:rFonts w:ascii="Georgia" w:hAnsi="Georgia"/>
          <w:color w:val="auto"/>
          <w:lang w:val="fr-FR"/>
        </w:rPr>
      </w:pPr>
      <w:proofErr w:type="spellStart"/>
      <w:r w:rsidRPr="00217F81">
        <w:rPr>
          <w:rFonts w:ascii="Georgia" w:hAnsi="Georgia"/>
          <w:color w:val="auto"/>
          <w:lang w:val="fr-FR"/>
        </w:rPr>
        <w:t>Fetal</w:t>
      </w:r>
      <w:proofErr w:type="spellEnd"/>
      <w:r w:rsidRPr="00217F81">
        <w:rPr>
          <w:rFonts w:ascii="Georgia" w:hAnsi="Georgia"/>
          <w:color w:val="auto"/>
          <w:lang w:val="fr-FR"/>
        </w:rPr>
        <w:t xml:space="preserve"> position</w:t>
      </w:r>
    </w:p>
    <w:p w14:paraId="03504E45" w14:textId="77777777" w:rsidR="00A12DB5" w:rsidRPr="00217F81" w:rsidRDefault="00A12DB5" w:rsidP="00DB61E5">
      <w:pPr>
        <w:pStyle w:val="Body"/>
        <w:numPr>
          <w:ilvl w:val="1"/>
          <w:numId w:val="272"/>
        </w:numPr>
        <w:rPr>
          <w:rFonts w:ascii="Georgia" w:hAnsi="Georgia"/>
          <w:color w:val="auto"/>
        </w:rPr>
      </w:pPr>
      <w:r w:rsidRPr="00217F81">
        <w:rPr>
          <w:rFonts w:ascii="Georgia" w:hAnsi="Georgia"/>
          <w:color w:val="auto"/>
        </w:rPr>
        <w:t>Fetal weight</w:t>
      </w:r>
    </w:p>
    <w:p w14:paraId="3AD75B26" w14:textId="77777777" w:rsidR="00A12DB5" w:rsidRPr="00217F81" w:rsidRDefault="00A12DB5" w:rsidP="00DB61E5">
      <w:pPr>
        <w:pStyle w:val="Body"/>
        <w:numPr>
          <w:ilvl w:val="1"/>
          <w:numId w:val="272"/>
        </w:numPr>
        <w:rPr>
          <w:rFonts w:ascii="Georgia" w:hAnsi="Georgia"/>
          <w:color w:val="auto"/>
          <w:lang w:val="fr-FR"/>
        </w:rPr>
      </w:pPr>
      <w:r w:rsidRPr="00217F81">
        <w:rPr>
          <w:rFonts w:ascii="Georgia" w:hAnsi="Georgia"/>
          <w:color w:val="auto"/>
          <w:lang w:val="fr-FR"/>
        </w:rPr>
        <w:t>Cervical effacement</w:t>
      </w:r>
    </w:p>
    <w:p w14:paraId="72D08F7B" w14:textId="77777777" w:rsidR="00A12DB5" w:rsidRPr="00217F81" w:rsidRDefault="00A12DB5" w:rsidP="00DB61E5">
      <w:pPr>
        <w:pStyle w:val="Body"/>
        <w:numPr>
          <w:ilvl w:val="1"/>
          <w:numId w:val="272"/>
        </w:numPr>
        <w:rPr>
          <w:rFonts w:ascii="Georgia" w:hAnsi="Georgia"/>
          <w:color w:val="auto"/>
        </w:rPr>
      </w:pPr>
      <w:r w:rsidRPr="00217F81">
        <w:rPr>
          <w:rFonts w:ascii="Georgia" w:hAnsi="Georgia"/>
          <w:color w:val="auto"/>
        </w:rPr>
        <w:t>Cervical dilation</w:t>
      </w:r>
    </w:p>
    <w:p w14:paraId="461D47E3" w14:textId="77777777" w:rsidR="00A12DB5" w:rsidRPr="00217F81" w:rsidRDefault="00A12DB5" w:rsidP="00DB61E5">
      <w:pPr>
        <w:pStyle w:val="Body"/>
        <w:numPr>
          <w:ilvl w:val="1"/>
          <w:numId w:val="272"/>
        </w:numPr>
        <w:rPr>
          <w:rFonts w:ascii="Georgia" w:hAnsi="Georgia"/>
          <w:color w:val="auto"/>
        </w:rPr>
      </w:pPr>
      <w:r w:rsidRPr="00217F81">
        <w:rPr>
          <w:rFonts w:ascii="Georgia" w:hAnsi="Georgia"/>
          <w:color w:val="auto"/>
        </w:rPr>
        <w:t>Station of the presenting part</w:t>
      </w:r>
    </w:p>
    <w:p w14:paraId="6C5BA003" w14:textId="77777777" w:rsidR="00A12DB5" w:rsidRPr="00217F81" w:rsidRDefault="00A12DB5" w:rsidP="00DB61E5">
      <w:pPr>
        <w:pStyle w:val="Body"/>
        <w:numPr>
          <w:ilvl w:val="1"/>
          <w:numId w:val="272"/>
        </w:numPr>
        <w:rPr>
          <w:rFonts w:ascii="Georgia" w:hAnsi="Georgia"/>
          <w:color w:val="auto"/>
          <w:lang w:val="pt-PT"/>
        </w:rPr>
      </w:pPr>
      <w:r w:rsidRPr="00217F81">
        <w:rPr>
          <w:rFonts w:ascii="Georgia" w:hAnsi="Georgia"/>
          <w:color w:val="auto"/>
          <w:lang w:val="pt-PT"/>
        </w:rPr>
        <w:t>Clinical pelvimetry</w:t>
      </w:r>
    </w:p>
    <w:p w14:paraId="1216770C" w14:textId="77777777" w:rsidR="00A12DB5" w:rsidRPr="00217F81" w:rsidRDefault="00A12DB5" w:rsidP="00DB61E5">
      <w:pPr>
        <w:pStyle w:val="Body"/>
        <w:numPr>
          <w:ilvl w:val="1"/>
          <w:numId w:val="272"/>
        </w:numPr>
        <w:rPr>
          <w:rFonts w:ascii="Georgia" w:hAnsi="Georgia"/>
          <w:color w:val="auto"/>
        </w:rPr>
      </w:pPr>
      <w:r w:rsidRPr="00217F81">
        <w:rPr>
          <w:rFonts w:ascii="Georgia" w:hAnsi="Georgia"/>
          <w:color w:val="auto"/>
        </w:rPr>
        <w:t>Uterine contractility</w:t>
      </w:r>
    </w:p>
    <w:p w14:paraId="02E1C6AE" w14:textId="77777777" w:rsidR="00A12DB5" w:rsidRPr="00217F81" w:rsidRDefault="00A12DB5" w:rsidP="00DB61E5">
      <w:pPr>
        <w:pStyle w:val="Body"/>
        <w:numPr>
          <w:ilvl w:val="0"/>
          <w:numId w:val="273"/>
        </w:numPr>
        <w:tabs>
          <w:tab w:val="clear" w:pos="360"/>
        </w:tabs>
        <w:ind w:left="720" w:hanging="360"/>
        <w:rPr>
          <w:rFonts w:ascii="Georgia" w:hAnsi="Georgia"/>
          <w:color w:val="auto"/>
        </w:rPr>
      </w:pPr>
      <w:r w:rsidRPr="00217F81">
        <w:rPr>
          <w:rFonts w:ascii="Georgia" w:hAnsi="Georgia"/>
          <w:color w:val="auto"/>
        </w:rPr>
        <w:t>Describe the normal course of labor.</w:t>
      </w:r>
    </w:p>
    <w:p w14:paraId="2A8FA0FB" w14:textId="77777777" w:rsidR="00A12DB5" w:rsidRPr="00217F81" w:rsidRDefault="00A12DB5" w:rsidP="00DB61E5">
      <w:pPr>
        <w:pStyle w:val="Body"/>
        <w:numPr>
          <w:ilvl w:val="0"/>
          <w:numId w:val="273"/>
        </w:numPr>
        <w:tabs>
          <w:tab w:val="clear" w:pos="360"/>
        </w:tabs>
        <w:ind w:left="720" w:hanging="360"/>
        <w:rPr>
          <w:rFonts w:ascii="Georgia" w:hAnsi="Georgia"/>
          <w:color w:val="auto"/>
        </w:rPr>
      </w:pPr>
      <w:r w:rsidRPr="00217F81">
        <w:rPr>
          <w:rFonts w:ascii="Georgia" w:hAnsi="Georgia"/>
          <w:color w:val="auto"/>
        </w:rPr>
        <w:t>Assess the progress of labor.</w:t>
      </w:r>
    </w:p>
    <w:p w14:paraId="631F979F" w14:textId="77777777" w:rsidR="00A12DB5" w:rsidRPr="00217F81" w:rsidRDefault="00A12DB5" w:rsidP="00DB61E5">
      <w:pPr>
        <w:pStyle w:val="Body"/>
        <w:numPr>
          <w:ilvl w:val="0"/>
          <w:numId w:val="273"/>
        </w:numPr>
        <w:tabs>
          <w:tab w:val="clear" w:pos="360"/>
        </w:tabs>
        <w:ind w:left="720" w:hanging="360"/>
        <w:rPr>
          <w:rFonts w:ascii="Georgia" w:hAnsi="Georgia"/>
          <w:color w:val="auto"/>
        </w:rPr>
      </w:pPr>
      <w:r w:rsidRPr="00217F81">
        <w:rPr>
          <w:rFonts w:ascii="Georgia" w:hAnsi="Georgia"/>
          <w:color w:val="auto"/>
        </w:rPr>
        <w:t>Document an accurate history of a patient’s previous operative delivery.</w:t>
      </w:r>
    </w:p>
    <w:p w14:paraId="4E08A8D2" w14:textId="77777777" w:rsidR="00A12DB5" w:rsidRPr="00217F81" w:rsidRDefault="00A12DB5" w:rsidP="00DB61E5">
      <w:pPr>
        <w:pStyle w:val="Body"/>
        <w:numPr>
          <w:ilvl w:val="0"/>
          <w:numId w:val="273"/>
        </w:numPr>
        <w:tabs>
          <w:tab w:val="clear" w:pos="360"/>
        </w:tabs>
        <w:ind w:left="720" w:hanging="360"/>
        <w:rPr>
          <w:rFonts w:ascii="Georgia" w:hAnsi="Georgia"/>
          <w:color w:val="auto"/>
        </w:rPr>
      </w:pPr>
      <w:r w:rsidRPr="00217F81">
        <w:rPr>
          <w:rFonts w:ascii="Georgia" w:hAnsi="Georgia"/>
          <w:color w:val="auto"/>
        </w:rPr>
        <w:t>Recognize and treat possible complications of VBAC/TOLAC, such as scar dehiscence, hemorrhage, fetal compromise, and infection.</w:t>
      </w:r>
    </w:p>
    <w:p w14:paraId="3D415602" w14:textId="77777777" w:rsidR="00A12DB5" w:rsidRPr="00217F81" w:rsidRDefault="00A12DB5" w:rsidP="00DB61E5">
      <w:pPr>
        <w:pStyle w:val="Body"/>
        <w:numPr>
          <w:ilvl w:val="0"/>
          <w:numId w:val="273"/>
        </w:numPr>
        <w:tabs>
          <w:tab w:val="clear" w:pos="360"/>
        </w:tabs>
        <w:ind w:left="720" w:hanging="360"/>
        <w:rPr>
          <w:rFonts w:ascii="Georgia" w:hAnsi="Georgia"/>
          <w:color w:val="auto"/>
        </w:rPr>
      </w:pPr>
      <w:r w:rsidRPr="00217F81">
        <w:rPr>
          <w:rFonts w:ascii="Georgia" w:hAnsi="Georgia"/>
          <w:color w:val="auto"/>
        </w:rPr>
        <w:lastRenderedPageBreak/>
        <w:t>Describe the types of anesthesia that are appropriate for control of pain during labor and delivery:</w:t>
      </w:r>
    </w:p>
    <w:p w14:paraId="0E8D5CC7" w14:textId="77777777" w:rsidR="00A12DB5" w:rsidRPr="00217F81" w:rsidRDefault="00A12DB5" w:rsidP="00DB61E5">
      <w:pPr>
        <w:pStyle w:val="Body"/>
        <w:numPr>
          <w:ilvl w:val="1"/>
          <w:numId w:val="275"/>
        </w:numPr>
        <w:rPr>
          <w:rFonts w:ascii="Georgia" w:hAnsi="Georgia"/>
          <w:color w:val="auto"/>
          <w:lang w:val="it-IT"/>
        </w:rPr>
      </w:pPr>
      <w:r w:rsidRPr="00217F81">
        <w:rPr>
          <w:rFonts w:ascii="Georgia" w:hAnsi="Georgia"/>
          <w:color w:val="auto"/>
          <w:lang w:val="it-IT"/>
        </w:rPr>
        <w:t>Epidural</w:t>
      </w:r>
    </w:p>
    <w:p w14:paraId="602CEDCC" w14:textId="77777777" w:rsidR="00A12DB5" w:rsidRPr="00217F81" w:rsidRDefault="00A12DB5" w:rsidP="00DB61E5">
      <w:pPr>
        <w:pStyle w:val="Body"/>
        <w:numPr>
          <w:ilvl w:val="1"/>
          <w:numId w:val="275"/>
        </w:numPr>
        <w:rPr>
          <w:rFonts w:ascii="Georgia" w:hAnsi="Georgia"/>
          <w:color w:val="auto"/>
        </w:rPr>
      </w:pPr>
      <w:r w:rsidRPr="00217F81">
        <w:rPr>
          <w:rFonts w:ascii="Georgia" w:hAnsi="Georgia"/>
          <w:color w:val="auto"/>
        </w:rPr>
        <w:t xml:space="preserve">IV Narcotics </w:t>
      </w:r>
    </w:p>
    <w:p w14:paraId="36AB8B18" w14:textId="77777777" w:rsidR="00A12DB5" w:rsidRPr="00217F81" w:rsidRDefault="00A12DB5" w:rsidP="00DB61E5">
      <w:pPr>
        <w:pStyle w:val="Body"/>
        <w:numPr>
          <w:ilvl w:val="1"/>
          <w:numId w:val="275"/>
        </w:numPr>
        <w:rPr>
          <w:rFonts w:ascii="Georgia" w:hAnsi="Georgia"/>
          <w:color w:val="auto"/>
          <w:lang w:val="it-IT"/>
        </w:rPr>
      </w:pPr>
      <w:r w:rsidRPr="00217F81">
        <w:rPr>
          <w:rFonts w:ascii="Georgia" w:hAnsi="Georgia"/>
          <w:color w:val="auto"/>
          <w:lang w:val="it-IT"/>
        </w:rPr>
        <w:t>Pudendal block</w:t>
      </w:r>
    </w:p>
    <w:p w14:paraId="6E03E558" w14:textId="77777777" w:rsidR="00A12DB5" w:rsidRPr="00217F81" w:rsidRDefault="00A12DB5" w:rsidP="00DB61E5">
      <w:pPr>
        <w:pStyle w:val="Body"/>
        <w:numPr>
          <w:ilvl w:val="1"/>
          <w:numId w:val="275"/>
        </w:numPr>
        <w:rPr>
          <w:rFonts w:ascii="Georgia" w:hAnsi="Georgia"/>
          <w:color w:val="auto"/>
        </w:rPr>
      </w:pPr>
      <w:r w:rsidRPr="00217F81">
        <w:rPr>
          <w:rFonts w:ascii="Georgia" w:hAnsi="Georgia"/>
          <w:color w:val="auto"/>
        </w:rPr>
        <w:t xml:space="preserve">Spinal </w:t>
      </w:r>
    </w:p>
    <w:p w14:paraId="268241B4" w14:textId="77777777" w:rsidR="00A12DB5" w:rsidRPr="00217F81" w:rsidRDefault="00A12DB5" w:rsidP="00DB61E5">
      <w:pPr>
        <w:pStyle w:val="Body"/>
        <w:numPr>
          <w:ilvl w:val="1"/>
          <w:numId w:val="275"/>
        </w:numPr>
        <w:rPr>
          <w:rFonts w:ascii="Georgia" w:hAnsi="Georgia"/>
          <w:color w:val="auto"/>
        </w:rPr>
      </w:pPr>
      <w:r w:rsidRPr="00217F81">
        <w:rPr>
          <w:rFonts w:ascii="Georgia" w:hAnsi="Georgia"/>
          <w:color w:val="auto"/>
        </w:rPr>
        <w:t xml:space="preserve">Combined Spinal Epidural </w:t>
      </w:r>
    </w:p>
    <w:p w14:paraId="6E1F5D0C" w14:textId="77777777" w:rsidR="00A12DB5" w:rsidRPr="00217F81" w:rsidRDefault="00A12DB5" w:rsidP="00DB61E5">
      <w:pPr>
        <w:pStyle w:val="Body"/>
        <w:numPr>
          <w:ilvl w:val="0"/>
          <w:numId w:val="276"/>
        </w:numPr>
        <w:tabs>
          <w:tab w:val="clear" w:pos="360"/>
        </w:tabs>
        <w:ind w:left="720" w:hanging="360"/>
        <w:rPr>
          <w:rFonts w:ascii="Georgia" w:hAnsi="Georgia"/>
          <w:color w:val="auto"/>
        </w:rPr>
      </w:pPr>
      <w:r w:rsidRPr="00217F81">
        <w:rPr>
          <w:rFonts w:ascii="Georgia" w:hAnsi="Georgia"/>
          <w:color w:val="auto"/>
        </w:rPr>
        <w:t>Perform an immediate assessment of the newborn infant and determine if resuscitative measures are indicated.</w:t>
      </w:r>
    </w:p>
    <w:p w14:paraId="44417A37" w14:textId="77777777" w:rsidR="00A12DB5" w:rsidRPr="00217F81" w:rsidRDefault="00A12DB5" w:rsidP="00DB61E5">
      <w:pPr>
        <w:pStyle w:val="Body"/>
        <w:numPr>
          <w:ilvl w:val="0"/>
          <w:numId w:val="276"/>
        </w:numPr>
        <w:tabs>
          <w:tab w:val="clear" w:pos="360"/>
        </w:tabs>
        <w:ind w:left="720" w:hanging="360"/>
        <w:rPr>
          <w:rFonts w:ascii="Georgia" w:hAnsi="Georgia"/>
          <w:color w:val="auto"/>
          <w:lang w:val="it-IT"/>
        </w:rPr>
      </w:pPr>
      <w:r w:rsidRPr="00217F81">
        <w:rPr>
          <w:rFonts w:ascii="Georgia" w:hAnsi="Georgia"/>
          <w:color w:val="auto"/>
          <w:lang w:val="it-IT"/>
        </w:rPr>
        <w:t>Assign APGAR scores.</w:t>
      </w:r>
    </w:p>
    <w:p w14:paraId="1EFA5631" w14:textId="77777777" w:rsidR="00A12DB5" w:rsidRPr="00217F81" w:rsidRDefault="00A12DB5" w:rsidP="00DB61E5">
      <w:pPr>
        <w:pStyle w:val="Body"/>
        <w:numPr>
          <w:ilvl w:val="0"/>
          <w:numId w:val="276"/>
        </w:numPr>
        <w:tabs>
          <w:tab w:val="clear" w:pos="360"/>
        </w:tabs>
        <w:ind w:left="720" w:hanging="360"/>
        <w:rPr>
          <w:rFonts w:ascii="Georgia" w:hAnsi="Georgia"/>
          <w:color w:val="auto"/>
        </w:rPr>
      </w:pPr>
      <w:r w:rsidRPr="00217F81">
        <w:rPr>
          <w:rFonts w:ascii="Georgia" w:hAnsi="Georgia"/>
          <w:color w:val="auto"/>
        </w:rPr>
        <w:t>Obtain cord blood for the following purposes:</w:t>
      </w:r>
    </w:p>
    <w:p w14:paraId="04C950D9" w14:textId="77777777" w:rsidR="00A12DB5" w:rsidRPr="00217F81" w:rsidRDefault="00A12DB5" w:rsidP="00DB61E5">
      <w:pPr>
        <w:pStyle w:val="Body"/>
        <w:numPr>
          <w:ilvl w:val="1"/>
          <w:numId w:val="278"/>
        </w:numPr>
        <w:rPr>
          <w:rFonts w:ascii="Georgia" w:hAnsi="Georgia"/>
          <w:color w:val="auto"/>
        </w:rPr>
      </w:pPr>
      <w:r w:rsidRPr="00217F81">
        <w:rPr>
          <w:rFonts w:ascii="Georgia" w:hAnsi="Georgia"/>
          <w:color w:val="auto"/>
        </w:rPr>
        <w:t xml:space="preserve"> Blood gas analysis</w:t>
      </w:r>
    </w:p>
    <w:p w14:paraId="3A2F4D67" w14:textId="77777777" w:rsidR="00A12DB5" w:rsidRPr="00217F81" w:rsidRDefault="00A12DB5" w:rsidP="00DB61E5">
      <w:pPr>
        <w:pStyle w:val="Body"/>
        <w:numPr>
          <w:ilvl w:val="1"/>
          <w:numId w:val="278"/>
        </w:numPr>
        <w:rPr>
          <w:rFonts w:ascii="Georgia" w:hAnsi="Georgia"/>
          <w:color w:val="auto"/>
        </w:rPr>
      </w:pPr>
      <w:r w:rsidRPr="00217F81">
        <w:rPr>
          <w:rFonts w:ascii="Georgia" w:hAnsi="Georgia"/>
          <w:color w:val="auto"/>
        </w:rPr>
        <w:t>Determination of fetal blood type</w:t>
      </w:r>
    </w:p>
    <w:p w14:paraId="43B94794" w14:textId="77777777" w:rsidR="00A12DB5" w:rsidRPr="00217F81" w:rsidRDefault="00A12DB5" w:rsidP="00DB61E5">
      <w:pPr>
        <w:pStyle w:val="Body"/>
        <w:numPr>
          <w:ilvl w:val="0"/>
          <w:numId w:val="279"/>
        </w:numPr>
        <w:tabs>
          <w:tab w:val="clear" w:pos="360"/>
        </w:tabs>
        <w:ind w:left="720" w:hanging="360"/>
        <w:rPr>
          <w:rFonts w:ascii="Georgia" w:hAnsi="Georgia"/>
          <w:color w:val="auto"/>
        </w:rPr>
      </w:pPr>
      <w:r w:rsidRPr="00217F81">
        <w:rPr>
          <w:rFonts w:ascii="Georgia" w:hAnsi="Georgia"/>
          <w:color w:val="auto"/>
        </w:rPr>
        <w:t>List signs and symptoms of abortion, including threatened, inevitable, incomplete, complete and septic abortions</w:t>
      </w:r>
    </w:p>
    <w:p w14:paraId="35FBC678" w14:textId="77777777" w:rsidR="00A12DB5" w:rsidRPr="00217F81" w:rsidRDefault="00A12DB5" w:rsidP="00DB61E5">
      <w:pPr>
        <w:pStyle w:val="Body"/>
        <w:numPr>
          <w:ilvl w:val="0"/>
          <w:numId w:val="279"/>
        </w:numPr>
        <w:tabs>
          <w:tab w:val="clear" w:pos="360"/>
        </w:tabs>
        <w:ind w:left="720" w:hanging="360"/>
        <w:rPr>
          <w:rFonts w:ascii="Georgia" w:hAnsi="Georgia"/>
          <w:color w:val="auto"/>
        </w:rPr>
      </w:pPr>
      <w:r w:rsidRPr="00217F81">
        <w:rPr>
          <w:rFonts w:ascii="Georgia" w:hAnsi="Georgia"/>
          <w:color w:val="auto"/>
        </w:rPr>
        <w:t>Enumerate the signs and symptoms of ectopic pregnancy</w:t>
      </w:r>
    </w:p>
    <w:p w14:paraId="16F9AAEF" w14:textId="77777777" w:rsidR="00A12DB5" w:rsidRPr="00217F81" w:rsidRDefault="00A12DB5" w:rsidP="00DB61E5">
      <w:pPr>
        <w:pStyle w:val="Body"/>
        <w:numPr>
          <w:ilvl w:val="0"/>
          <w:numId w:val="279"/>
        </w:numPr>
        <w:tabs>
          <w:tab w:val="clear" w:pos="360"/>
        </w:tabs>
        <w:ind w:left="720" w:hanging="360"/>
        <w:rPr>
          <w:rFonts w:ascii="Georgia" w:hAnsi="Georgia"/>
          <w:color w:val="auto"/>
        </w:rPr>
      </w:pPr>
      <w:r w:rsidRPr="00217F81">
        <w:rPr>
          <w:rFonts w:ascii="Georgia" w:hAnsi="Georgia"/>
          <w:color w:val="auto"/>
        </w:rPr>
        <w:t>Relate the signs and symptoms of acute pelvic inflammatory disease</w:t>
      </w:r>
    </w:p>
    <w:p w14:paraId="031F554A" w14:textId="77777777" w:rsidR="00A12DB5" w:rsidRPr="00217F81" w:rsidRDefault="00A12DB5" w:rsidP="00A12DB5">
      <w:pPr>
        <w:pStyle w:val="Body"/>
        <w:rPr>
          <w:rFonts w:ascii="Georgia" w:eastAsia="Georgia" w:hAnsi="Georgia" w:cs="Georgia"/>
          <w:color w:val="auto"/>
        </w:rPr>
      </w:pPr>
    </w:p>
    <w:p w14:paraId="6417AFC7"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Patient Care (Clinical Skills)</w:t>
      </w:r>
    </w:p>
    <w:p w14:paraId="7BBF5276" w14:textId="77777777" w:rsidR="00A12DB5" w:rsidRPr="00217F81" w:rsidRDefault="00A12DB5" w:rsidP="00DB61E5">
      <w:pPr>
        <w:pStyle w:val="Body"/>
        <w:numPr>
          <w:ilvl w:val="0"/>
          <w:numId w:val="280"/>
        </w:numPr>
        <w:tabs>
          <w:tab w:val="clear" w:pos="360"/>
        </w:tabs>
        <w:ind w:left="720" w:hanging="360"/>
        <w:rPr>
          <w:rFonts w:ascii="Georgia" w:hAnsi="Georgia"/>
          <w:color w:val="auto"/>
        </w:rPr>
      </w:pPr>
      <w:r w:rsidRPr="00217F81">
        <w:rPr>
          <w:rFonts w:ascii="Georgia" w:hAnsi="Georgia"/>
          <w:color w:val="auto"/>
        </w:rPr>
        <w:t>Conduct focused patient histories and physical examinations, including:</w:t>
      </w:r>
    </w:p>
    <w:p w14:paraId="75CB82A8" w14:textId="77777777" w:rsidR="00A12DB5" w:rsidRPr="00217F81" w:rsidRDefault="00A12DB5" w:rsidP="00DB61E5">
      <w:pPr>
        <w:pStyle w:val="Body"/>
        <w:numPr>
          <w:ilvl w:val="1"/>
          <w:numId w:val="282"/>
        </w:numPr>
        <w:rPr>
          <w:rFonts w:ascii="Georgia" w:hAnsi="Georgia"/>
          <w:color w:val="auto"/>
        </w:rPr>
      </w:pPr>
      <w:r w:rsidRPr="00217F81">
        <w:rPr>
          <w:rFonts w:ascii="Georgia" w:hAnsi="Georgia"/>
          <w:color w:val="auto"/>
        </w:rPr>
        <w:t>Comprehensive primary care examination</w:t>
      </w:r>
    </w:p>
    <w:p w14:paraId="1B6068BC" w14:textId="77777777" w:rsidR="00A12DB5" w:rsidRPr="00217F81" w:rsidRDefault="00A12DB5" w:rsidP="00DB61E5">
      <w:pPr>
        <w:pStyle w:val="Body"/>
        <w:numPr>
          <w:ilvl w:val="1"/>
          <w:numId w:val="282"/>
        </w:numPr>
        <w:rPr>
          <w:rFonts w:ascii="Georgia" w:hAnsi="Georgia"/>
          <w:color w:val="auto"/>
        </w:rPr>
      </w:pPr>
      <w:r w:rsidRPr="00217F81">
        <w:rPr>
          <w:rFonts w:ascii="Georgia" w:hAnsi="Georgia"/>
          <w:color w:val="auto"/>
        </w:rPr>
        <w:t>Focused examination of the obstetrical patient and patients with acute gynecologic complaints</w:t>
      </w:r>
    </w:p>
    <w:p w14:paraId="5C9EB7F5" w14:textId="77777777" w:rsidR="00A12DB5" w:rsidRPr="00217F81" w:rsidRDefault="00A12DB5" w:rsidP="00DB61E5">
      <w:pPr>
        <w:pStyle w:val="Body"/>
        <w:numPr>
          <w:ilvl w:val="1"/>
          <w:numId w:val="282"/>
        </w:numPr>
        <w:rPr>
          <w:rFonts w:ascii="Georgia" w:hAnsi="Georgia"/>
          <w:color w:val="auto"/>
        </w:rPr>
      </w:pPr>
      <w:r w:rsidRPr="00217F81">
        <w:rPr>
          <w:rFonts w:ascii="Georgia" w:hAnsi="Georgia"/>
          <w:color w:val="auto"/>
        </w:rPr>
        <w:t>Serial cervical examination of parturient</w:t>
      </w:r>
    </w:p>
    <w:p w14:paraId="50040CAB" w14:textId="77777777" w:rsidR="00A12DB5" w:rsidRPr="00217F81" w:rsidRDefault="00A12DB5" w:rsidP="00DB61E5">
      <w:pPr>
        <w:pStyle w:val="Body"/>
        <w:numPr>
          <w:ilvl w:val="1"/>
          <w:numId w:val="282"/>
        </w:numPr>
        <w:rPr>
          <w:rFonts w:ascii="Georgia" w:hAnsi="Georgia"/>
          <w:color w:val="auto"/>
          <w:lang w:val="pt-PT"/>
        </w:rPr>
      </w:pPr>
      <w:r w:rsidRPr="00217F81">
        <w:rPr>
          <w:rFonts w:ascii="Georgia" w:hAnsi="Georgia"/>
          <w:color w:val="auto"/>
          <w:lang w:val="pt-PT"/>
        </w:rPr>
        <w:t>Clinical pelvimetry</w:t>
      </w:r>
    </w:p>
    <w:p w14:paraId="4666CDB8" w14:textId="77777777" w:rsidR="00A12DB5" w:rsidRPr="00217F81" w:rsidRDefault="00A12DB5" w:rsidP="00DB61E5">
      <w:pPr>
        <w:pStyle w:val="Body"/>
        <w:numPr>
          <w:ilvl w:val="1"/>
          <w:numId w:val="282"/>
        </w:numPr>
        <w:rPr>
          <w:rFonts w:ascii="Georgia" w:hAnsi="Georgia"/>
          <w:color w:val="auto"/>
        </w:rPr>
      </w:pPr>
      <w:r w:rsidRPr="00217F81">
        <w:rPr>
          <w:rFonts w:ascii="Georgia" w:hAnsi="Georgia"/>
          <w:color w:val="auto"/>
        </w:rPr>
        <w:t>Leopold’s Maneuvers/estimated fetal weight</w:t>
      </w:r>
    </w:p>
    <w:p w14:paraId="70EEDE43" w14:textId="77777777" w:rsidR="00A12DB5" w:rsidRPr="00217F81" w:rsidRDefault="00A12DB5" w:rsidP="00DB61E5">
      <w:pPr>
        <w:pStyle w:val="Body"/>
        <w:numPr>
          <w:ilvl w:val="1"/>
          <w:numId w:val="282"/>
        </w:numPr>
        <w:rPr>
          <w:rFonts w:ascii="Georgia" w:hAnsi="Georgia"/>
          <w:color w:val="auto"/>
        </w:rPr>
      </w:pPr>
      <w:r w:rsidRPr="00217F81">
        <w:rPr>
          <w:rFonts w:ascii="Georgia" w:hAnsi="Georgia"/>
          <w:color w:val="auto"/>
        </w:rPr>
        <w:t>Accurate assessment of presenting fetal part and position</w:t>
      </w:r>
    </w:p>
    <w:p w14:paraId="16D1A90D" w14:textId="77777777" w:rsidR="00A12DB5" w:rsidRPr="00217F81" w:rsidRDefault="00A12DB5" w:rsidP="00DB61E5">
      <w:pPr>
        <w:pStyle w:val="Body"/>
        <w:numPr>
          <w:ilvl w:val="1"/>
          <w:numId w:val="282"/>
        </w:numPr>
        <w:rPr>
          <w:rFonts w:ascii="Georgia" w:hAnsi="Georgia"/>
          <w:color w:val="auto"/>
        </w:rPr>
      </w:pPr>
      <w:r w:rsidRPr="00217F81">
        <w:rPr>
          <w:rFonts w:ascii="Georgia" w:hAnsi="Georgia"/>
          <w:color w:val="auto"/>
        </w:rPr>
        <w:t>Basic ultrasonographic examination of the fetus and gynecologic patient</w:t>
      </w:r>
    </w:p>
    <w:p w14:paraId="044F232E" w14:textId="77777777" w:rsidR="00A12DB5" w:rsidRPr="00217F81" w:rsidRDefault="00A12DB5" w:rsidP="00DB61E5">
      <w:pPr>
        <w:pStyle w:val="Body"/>
        <w:numPr>
          <w:ilvl w:val="0"/>
          <w:numId w:val="283"/>
        </w:numPr>
        <w:tabs>
          <w:tab w:val="clear" w:pos="360"/>
        </w:tabs>
        <w:ind w:left="720" w:hanging="360"/>
        <w:rPr>
          <w:rFonts w:ascii="Georgia" w:hAnsi="Georgia"/>
          <w:color w:val="auto"/>
        </w:rPr>
      </w:pPr>
      <w:r w:rsidRPr="00217F81">
        <w:rPr>
          <w:rFonts w:ascii="Georgia" w:hAnsi="Georgia"/>
          <w:color w:val="auto"/>
        </w:rPr>
        <w:t>Evaluate symptoms and physical findings in pregnant patients to distinguish physiologic from pathologic findings</w:t>
      </w:r>
    </w:p>
    <w:p w14:paraId="6B054BD0" w14:textId="77777777" w:rsidR="00A12DB5" w:rsidRPr="00217F81" w:rsidRDefault="00A12DB5" w:rsidP="00DB61E5">
      <w:pPr>
        <w:pStyle w:val="Body"/>
        <w:numPr>
          <w:ilvl w:val="0"/>
          <w:numId w:val="283"/>
        </w:numPr>
        <w:tabs>
          <w:tab w:val="clear" w:pos="360"/>
        </w:tabs>
        <w:ind w:left="720" w:hanging="360"/>
        <w:rPr>
          <w:rFonts w:ascii="Georgia" w:hAnsi="Georgia"/>
          <w:color w:val="auto"/>
        </w:rPr>
      </w:pPr>
      <w:r w:rsidRPr="00217F81">
        <w:rPr>
          <w:rFonts w:ascii="Georgia" w:hAnsi="Georgia"/>
          <w:color w:val="auto"/>
        </w:rPr>
        <w:t xml:space="preserve">Perform uncomplicated spontaneous vaginal deliveries </w:t>
      </w:r>
    </w:p>
    <w:p w14:paraId="453A5BEE" w14:textId="77777777" w:rsidR="00A12DB5" w:rsidRPr="00217F81" w:rsidRDefault="00A12DB5" w:rsidP="00DB61E5">
      <w:pPr>
        <w:pStyle w:val="Body"/>
        <w:numPr>
          <w:ilvl w:val="0"/>
          <w:numId w:val="283"/>
        </w:numPr>
        <w:tabs>
          <w:tab w:val="clear" w:pos="360"/>
        </w:tabs>
        <w:ind w:left="720" w:hanging="360"/>
        <w:rPr>
          <w:rFonts w:ascii="Georgia" w:hAnsi="Georgia"/>
          <w:color w:val="auto"/>
        </w:rPr>
      </w:pPr>
      <w:r w:rsidRPr="00217F81">
        <w:rPr>
          <w:rFonts w:ascii="Georgia" w:hAnsi="Georgia"/>
          <w:color w:val="auto"/>
        </w:rPr>
        <w:t xml:space="preserve">Demonstrate level-appropriate skills in operative vaginal delivery  </w:t>
      </w:r>
    </w:p>
    <w:p w14:paraId="6AE58C8E" w14:textId="77777777" w:rsidR="00A12DB5" w:rsidRPr="00217F81" w:rsidRDefault="00A12DB5" w:rsidP="00DB61E5">
      <w:pPr>
        <w:pStyle w:val="Body"/>
        <w:numPr>
          <w:ilvl w:val="0"/>
          <w:numId w:val="283"/>
        </w:numPr>
        <w:tabs>
          <w:tab w:val="clear" w:pos="360"/>
        </w:tabs>
        <w:ind w:left="720" w:hanging="360"/>
        <w:rPr>
          <w:rFonts w:ascii="Georgia" w:hAnsi="Georgia"/>
          <w:color w:val="auto"/>
        </w:rPr>
      </w:pPr>
      <w:r w:rsidRPr="00217F81">
        <w:rPr>
          <w:rFonts w:ascii="Georgia" w:hAnsi="Georgia"/>
          <w:color w:val="auto"/>
        </w:rPr>
        <w:t>Recognize the signs and symptoms of ectopic pregnancy</w:t>
      </w:r>
    </w:p>
    <w:p w14:paraId="034E0E4A" w14:textId="77777777" w:rsidR="00A12DB5" w:rsidRPr="00217F81" w:rsidRDefault="00A12DB5" w:rsidP="00DB61E5">
      <w:pPr>
        <w:pStyle w:val="Body"/>
        <w:numPr>
          <w:ilvl w:val="0"/>
          <w:numId w:val="283"/>
        </w:numPr>
        <w:tabs>
          <w:tab w:val="clear" w:pos="360"/>
        </w:tabs>
        <w:ind w:left="720" w:hanging="360"/>
        <w:rPr>
          <w:rFonts w:ascii="Georgia" w:hAnsi="Georgia"/>
          <w:color w:val="auto"/>
        </w:rPr>
      </w:pPr>
      <w:r w:rsidRPr="00217F81">
        <w:rPr>
          <w:rFonts w:ascii="Georgia" w:hAnsi="Georgia"/>
          <w:color w:val="auto"/>
        </w:rPr>
        <w:t>Be familiar with the signs and symptoms of pelvic inflammatory disease</w:t>
      </w:r>
    </w:p>
    <w:p w14:paraId="6486D32B" w14:textId="77777777" w:rsidR="00A12DB5" w:rsidRPr="00217F81" w:rsidRDefault="00A12DB5" w:rsidP="00DB61E5">
      <w:pPr>
        <w:pStyle w:val="Body"/>
        <w:numPr>
          <w:ilvl w:val="0"/>
          <w:numId w:val="283"/>
        </w:numPr>
        <w:tabs>
          <w:tab w:val="clear" w:pos="360"/>
        </w:tabs>
        <w:ind w:left="720" w:hanging="360"/>
        <w:rPr>
          <w:rFonts w:ascii="Georgia" w:hAnsi="Georgia"/>
          <w:color w:val="auto"/>
        </w:rPr>
      </w:pPr>
      <w:r w:rsidRPr="00217F81">
        <w:rPr>
          <w:rFonts w:ascii="Georgia" w:hAnsi="Georgia"/>
          <w:color w:val="auto"/>
        </w:rPr>
        <w:t>Distinguish the signs and symptoms of early pregnancy loss</w:t>
      </w:r>
    </w:p>
    <w:p w14:paraId="236011DC" w14:textId="77777777" w:rsidR="00A12DB5" w:rsidRPr="00217F81" w:rsidRDefault="00A12DB5" w:rsidP="00A12DB5">
      <w:pPr>
        <w:pStyle w:val="Body"/>
        <w:rPr>
          <w:rFonts w:ascii="Georgia" w:eastAsia="Georgia" w:hAnsi="Georgia" w:cs="Georgia"/>
          <w:color w:val="auto"/>
        </w:rPr>
      </w:pPr>
    </w:p>
    <w:p w14:paraId="3799EB5B"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Patient Care (Management Skills)</w:t>
      </w:r>
    </w:p>
    <w:p w14:paraId="26E6D202" w14:textId="77777777" w:rsidR="00A12DB5" w:rsidRPr="00217F81" w:rsidRDefault="00A12DB5" w:rsidP="00DB61E5">
      <w:pPr>
        <w:pStyle w:val="Body"/>
        <w:numPr>
          <w:ilvl w:val="0"/>
          <w:numId w:val="284"/>
        </w:numPr>
        <w:tabs>
          <w:tab w:val="clear" w:pos="360"/>
        </w:tabs>
        <w:ind w:left="720" w:hanging="360"/>
        <w:rPr>
          <w:rFonts w:ascii="Georgia" w:hAnsi="Georgia"/>
          <w:color w:val="auto"/>
        </w:rPr>
      </w:pPr>
      <w:r w:rsidRPr="00217F81">
        <w:rPr>
          <w:rFonts w:ascii="Georgia" w:hAnsi="Georgia"/>
          <w:color w:val="auto"/>
        </w:rPr>
        <w:t xml:space="preserve">Multi-task and triage the care of all antepartum and intrapartum patients in the labor and delivery area </w:t>
      </w:r>
    </w:p>
    <w:p w14:paraId="0013694D" w14:textId="77777777" w:rsidR="00A12DB5" w:rsidRPr="00217F81" w:rsidRDefault="00A12DB5" w:rsidP="00DB61E5">
      <w:pPr>
        <w:pStyle w:val="Body"/>
        <w:numPr>
          <w:ilvl w:val="0"/>
          <w:numId w:val="284"/>
        </w:numPr>
        <w:tabs>
          <w:tab w:val="clear" w:pos="360"/>
        </w:tabs>
        <w:ind w:left="720" w:hanging="360"/>
        <w:rPr>
          <w:rFonts w:ascii="Georgia" w:hAnsi="Georgia"/>
          <w:color w:val="auto"/>
        </w:rPr>
      </w:pPr>
      <w:r w:rsidRPr="00217F81">
        <w:rPr>
          <w:rFonts w:ascii="Georgia" w:hAnsi="Georgia"/>
          <w:color w:val="auto"/>
        </w:rPr>
        <w:t>Optimize the use of obstetrical anesthesia per patient preference and clinical situation</w:t>
      </w:r>
    </w:p>
    <w:p w14:paraId="03BB68E5" w14:textId="77777777" w:rsidR="00A12DB5" w:rsidRPr="00217F81" w:rsidRDefault="00A12DB5" w:rsidP="00DB61E5">
      <w:pPr>
        <w:pStyle w:val="Body"/>
        <w:numPr>
          <w:ilvl w:val="0"/>
          <w:numId w:val="284"/>
        </w:numPr>
        <w:tabs>
          <w:tab w:val="clear" w:pos="360"/>
        </w:tabs>
        <w:ind w:left="720" w:hanging="360"/>
        <w:rPr>
          <w:rFonts w:ascii="Georgia" w:hAnsi="Georgia"/>
          <w:color w:val="auto"/>
        </w:rPr>
      </w:pPr>
      <w:r w:rsidRPr="00217F81">
        <w:rPr>
          <w:rFonts w:ascii="Georgia" w:hAnsi="Georgia"/>
          <w:color w:val="auto"/>
        </w:rPr>
        <w:t>Anticipate adverse pregnancy outcomes and prepare strategies to effectively manage them in a timely fashion</w:t>
      </w:r>
    </w:p>
    <w:p w14:paraId="47B3DC54" w14:textId="77777777" w:rsidR="00A12DB5" w:rsidRPr="00217F81" w:rsidRDefault="00A12DB5" w:rsidP="00DB61E5">
      <w:pPr>
        <w:pStyle w:val="Body"/>
        <w:numPr>
          <w:ilvl w:val="0"/>
          <w:numId w:val="284"/>
        </w:numPr>
        <w:tabs>
          <w:tab w:val="clear" w:pos="360"/>
        </w:tabs>
        <w:ind w:left="720" w:hanging="360"/>
        <w:rPr>
          <w:rFonts w:ascii="Georgia" w:hAnsi="Georgia"/>
          <w:color w:val="auto"/>
        </w:rPr>
      </w:pPr>
      <w:r w:rsidRPr="00217F81">
        <w:rPr>
          <w:rFonts w:ascii="Georgia" w:hAnsi="Georgia"/>
          <w:color w:val="auto"/>
        </w:rPr>
        <w:t>Respond to acute intrapartum emergencies with appropriate interventions and recommendations for staff</w:t>
      </w:r>
    </w:p>
    <w:p w14:paraId="5A18606B" w14:textId="77777777" w:rsidR="00A12DB5" w:rsidRPr="00217F81" w:rsidRDefault="00A12DB5" w:rsidP="00DB61E5">
      <w:pPr>
        <w:pStyle w:val="Body"/>
        <w:numPr>
          <w:ilvl w:val="0"/>
          <w:numId w:val="284"/>
        </w:numPr>
        <w:tabs>
          <w:tab w:val="clear" w:pos="360"/>
        </w:tabs>
        <w:ind w:left="720" w:hanging="360"/>
        <w:rPr>
          <w:rFonts w:ascii="Georgia" w:hAnsi="Georgia"/>
          <w:color w:val="auto"/>
        </w:rPr>
      </w:pPr>
      <w:r w:rsidRPr="00217F81">
        <w:rPr>
          <w:rFonts w:ascii="Georgia" w:hAnsi="Georgia"/>
          <w:color w:val="auto"/>
        </w:rPr>
        <w:t>Act in response to acute gynecologic emergencies with appropriate interventions and recommendations for staff</w:t>
      </w:r>
    </w:p>
    <w:p w14:paraId="7437D1B1" w14:textId="77777777" w:rsidR="00A12DB5" w:rsidRPr="00217F81" w:rsidRDefault="00A12DB5" w:rsidP="00DB61E5">
      <w:pPr>
        <w:pStyle w:val="Body"/>
        <w:numPr>
          <w:ilvl w:val="0"/>
          <w:numId w:val="284"/>
        </w:numPr>
        <w:tabs>
          <w:tab w:val="clear" w:pos="360"/>
        </w:tabs>
        <w:ind w:left="720" w:hanging="360"/>
        <w:rPr>
          <w:rFonts w:ascii="Georgia" w:hAnsi="Georgia"/>
          <w:color w:val="auto"/>
        </w:rPr>
      </w:pPr>
      <w:r w:rsidRPr="00217F81">
        <w:rPr>
          <w:rFonts w:ascii="Georgia" w:hAnsi="Georgia"/>
          <w:color w:val="auto"/>
        </w:rPr>
        <w:t xml:space="preserve">Continually update patient care team (attending physician, nursing staff, NICU staff, anesthesia, </w:t>
      </w:r>
      <w:proofErr w:type="spellStart"/>
      <w:r w:rsidRPr="00217F81">
        <w:rPr>
          <w:rFonts w:ascii="Georgia" w:hAnsi="Georgia"/>
          <w:color w:val="auto"/>
        </w:rPr>
        <w:t>etc</w:t>
      </w:r>
      <w:proofErr w:type="spellEnd"/>
      <w:r w:rsidRPr="00217F81">
        <w:rPr>
          <w:rFonts w:ascii="Georgia" w:hAnsi="Georgia"/>
          <w:color w:val="auto"/>
        </w:rPr>
        <w:t>) on status of patient(s)</w:t>
      </w:r>
    </w:p>
    <w:p w14:paraId="1C7477ED" w14:textId="77777777" w:rsidR="00A12DB5" w:rsidRPr="00217F81" w:rsidRDefault="00A12DB5" w:rsidP="00DB61E5">
      <w:pPr>
        <w:pStyle w:val="Body"/>
        <w:numPr>
          <w:ilvl w:val="0"/>
          <w:numId w:val="284"/>
        </w:numPr>
        <w:tabs>
          <w:tab w:val="clear" w:pos="360"/>
        </w:tabs>
        <w:ind w:left="720" w:hanging="360"/>
        <w:rPr>
          <w:rFonts w:ascii="Georgia" w:hAnsi="Georgia"/>
          <w:color w:val="auto"/>
        </w:rPr>
      </w:pPr>
      <w:r w:rsidRPr="00217F81">
        <w:rPr>
          <w:rFonts w:ascii="Georgia" w:hAnsi="Georgia"/>
          <w:color w:val="auto"/>
        </w:rPr>
        <w:t>Supervise and lend guidance to medical student and nursing student education</w:t>
      </w:r>
    </w:p>
    <w:p w14:paraId="3B2985E8" w14:textId="77777777" w:rsidR="00A12DB5" w:rsidRPr="00217F81" w:rsidRDefault="00A12DB5" w:rsidP="00A12DB5">
      <w:pPr>
        <w:pStyle w:val="Body"/>
        <w:rPr>
          <w:rFonts w:ascii="Georgia" w:eastAsia="Georgia" w:hAnsi="Georgia" w:cs="Georgia"/>
          <w:color w:val="auto"/>
        </w:rPr>
      </w:pPr>
    </w:p>
    <w:p w14:paraId="3B5366E4" w14:textId="77777777" w:rsidR="00F029FF" w:rsidRDefault="00F029FF" w:rsidP="00A12DB5">
      <w:pPr>
        <w:pStyle w:val="Body"/>
        <w:rPr>
          <w:rFonts w:ascii="Georgia" w:hAnsi="Georgia"/>
          <w:b/>
          <w:bCs/>
          <w:color w:val="auto"/>
        </w:rPr>
      </w:pPr>
    </w:p>
    <w:p w14:paraId="4302E1B5"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Practice Based Learning</w:t>
      </w:r>
    </w:p>
    <w:p w14:paraId="6099C115" w14:textId="77777777" w:rsidR="00A12DB5" w:rsidRPr="00217F81" w:rsidRDefault="00A12DB5" w:rsidP="00DB61E5">
      <w:pPr>
        <w:pStyle w:val="Body"/>
        <w:numPr>
          <w:ilvl w:val="0"/>
          <w:numId w:val="285"/>
        </w:numPr>
        <w:tabs>
          <w:tab w:val="clear" w:pos="360"/>
        </w:tabs>
        <w:ind w:left="720" w:hanging="360"/>
        <w:rPr>
          <w:rFonts w:ascii="Georgia" w:hAnsi="Georgia"/>
          <w:color w:val="auto"/>
        </w:rPr>
      </w:pPr>
      <w:r w:rsidRPr="00217F81">
        <w:rPr>
          <w:rFonts w:ascii="Georgia" w:hAnsi="Georgia"/>
          <w:color w:val="auto"/>
        </w:rPr>
        <w:t>Formulate and answer important clinical questions that arise from patient care interactions</w:t>
      </w:r>
    </w:p>
    <w:p w14:paraId="059124CA" w14:textId="77777777" w:rsidR="00A12DB5" w:rsidRPr="00217F81" w:rsidRDefault="00A12DB5" w:rsidP="00DB61E5">
      <w:pPr>
        <w:pStyle w:val="Body"/>
        <w:numPr>
          <w:ilvl w:val="0"/>
          <w:numId w:val="285"/>
        </w:numPr>
        <w:tabs>
          <w:tab w:val="clear" w:pos="360"/>
        </w:tabs>
        <w:ind w:left="720" w:hanging="360"/>
        <w:rPr>
          <w:rFonts w:ascii="Georgia" w:hAnsi="Georgia"/>
          <w:color w:val="auto"/>
        </w:rPr>
      </w:pPr>
      <w:r w:rsidRPr="00217F81">
        <w:rPr>
          <w:rFonts w:ascii="Georgia" w:hAnsi="Georgia"/>
          <w:color w:val="auto"/>
        </w:rPr>
        <w:t>Use personal experience with challenging patients to optimize future relationships with patients</w:t>
      </w:r>
    </w:p>
    <w:p w14:paraId="2C3D0AE9" w14:textId="77777777" w:rsidR="00A12DB5" w:rsidRPr="00217F81" w:rsidRDefault="00A12DB5" w:rsidP="00DB61E5">
      <w:pPr>
        <w:pStyle w:val="Body"/>
        <w:numPr>
          <w:ilvl w:val="0"/>
          <w:numId w:val="285"/>
        </w:numPr>
        <w:tabs>
          <w:tab w:val="clear" w:pos="360"/>
        </w:tabs>
        <w:ind w:left="720" w:hanging="360"/>
        <w:rPr>
          <w:rFonts w:ascii="Georgia" w:hAnsi="Georgia"/>
          <w:color w:val="auto"/>
        </w:rPr>
      </w:pPr>
      <w:r w:rsidRPr="00217F81">
        <w:rPr>
          <w:rFonts w:ascii="Georgia" w:hAnsi="Georgia"/>
          <w:color w:val="auto"/>
        </w:rPr>
        <w:t xml:space="preserve">Incorporate feedback from evaluations to improve skill base </w:t>
      </w:r>
    </w:p>
    <w:p w14:paraId="3CD868F5" w14:textId="77777777" w:rsidR="00A12DB5" w:rsidRPr="00217F81" w:rsidRDefault="00A12DB5" w:rsidP="00DB61E5">
      <w:pPr>
        <w:pStyle w:val="Body"/>
        <w:numPr>
          <w:ilvl w:val="0"/>
          <w:numId w:val="285"/>
        </w:numPr>
        <w:tabs>
          <w:tab w:val="clear" w:pos="360"/>
        </w:tabs>
        <w:ind w:left="720" w:hanging="360"/>
        <w:rPr>
          <w:rFonts w:ascii="Georgia" w:hAnsi="Georgia"/>
          <w:color w:val="auto"/>
        </w:rPr>
      </w:pPr>
      <w:r w:rsidRPr="00217F81">
        <w:rPr>
          <w:rFonts w:ascii="Georgia" w:hAnsi="Georgia"/>
          <w:color w:val="auto"/>
        </w:rPr>
        <w:t xml:space="preserve">Return all required departmental resident experience database forms and keep an updated patient log as detailed in the ACGME website </w:t>
      </w:r>
    </w:p>
    <w:p w14:paraId="553F5073" w14:textId="77777777" w:rsidR="00A12DB5" w:rsidRPr="00217F81" w:rsidRDefault="00A12DB5" w:rsidP="00DB61E5">
      <w:pPr>
        <w:pStyle w:val="Body"/>
        <w:numPr>
          <w:ilvl w:val="0"/>
          <w:numId w:val="285"/>
        </w:numPr>
        <w:tabs>
          <w:tab w:val="clear" w:pos="360"/>
        </w:tabs>
        <w:ind w:left="720" w:hanging="360"/>
        <w:rPr>
          <w:rFonts w:ascii="Georgia" w:hAnsi="Georgia"/>
          <w:color w:val="auto"/>
        </w:rPr>
      </w:pPr>
      <w:r w:rsidRPr="00217F81">
        <w:rPr>
          <w:rFonts w:ascii="Georgia" w:hAnsi="Georgia"/>
          <w:color w:val="auto"/>
        </w:rPr>
        <w:t>Participate in quality assurance activities of the department</w:t>
      </w:r>
    </w:p>
    <w:p w14:paraId="78FE369F" w14:textId="77777777" w:rsidR="00A12DB5" w:rsidRPr="00217F81" w:rsidRDefault="00A12DB5" w:rsidP="00DB61E5">
      <w:pPr>
        <w:pStyle w:val="Body"/>
        <w:numPr>
          <w:ilvl w:val="0"/>
          <w:numId w:val="285"/>
        </w:numPr>
        <w:tabs>
          <w:tab w:val="clear" w:pos="360"/>
        </w:tabs>
        <w:ind w:left="720" w:hanging="360"/>
        <w:rPr>
          <w:rFonts w:ascii="Georgia" w:hAnsi="Georgia"/>
          <w:color w:val="auto"/>
        </w:rPr>
      </w:pPr>
      <w:r w:rsidRPr="00217F81">
        <w:rPr>
          <w:rFonts w:ascii="Georgia" w:hAnsi="Georgia"/>
          <w:color w:val="auto"/>
        </w:rPr>
        <w:t>Use of information technology:  Up-To-Date, PubMed literature search, Cochrane Database, etc.</w:t>
      </w:r>
    </w:p>
    <w:p w14:paraId="4B8272B7" w14:textId="77777777" w:rsidR="00A12DB5" w:rsidRPr="00217F81" w:rsidRDefault="00A12DB5" w:rsidP="00A12DB5">
      <w:pPr>
        <w:pStyle w:val="Body"/>
        <w:rPr>
          <w:rFonts w:ascii="Georgia" w:eastAsia="Georgia" w:hAnsi="Georgia" w:cs="Georgia"/>
          <w:color w:val="auto"/>
        </w:rPr>
      </w:pPr>
    </w:p>
    <w:p w14:paraId="6677A12F"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Communication/Interpersonal Skills</w:t>
      </w:r>
    </w:p>
    <w:p w14:paraId="166F6596" w14:textId="77777777" w:rsidR="00A12DB5" w:rsidRPr="00217F81" w:rsidRDefault="00A12DB5" w:rsidP="00DB61E5">
      <w:pPr>
        <w:pStyle w:val="Body"/>
        <w:numPr>
          <w:ilvl w:val="0"/>
          <w:numId w:val="286"/>
        </w:numPr>
        <w:tabs>
          <w:tab w:val="clear" w:pos="360"/>
        </w:tabs>
        <w:ind w:left="720" w:hanging="360"/>
        <w:rPr>
          <w:rFonts w:ascii="Georgia" w:hAnsi="Georgia"/>
          <w:color w:val="auto"/>
        </w:rPr>
      </w:pPr>
      <w:r w:rsidRPr="00217F81">
        <w:rPr>
          <w:rFonts w:ascii="Georgia" w:hAnsi="Georgia"/>
          <w:color w:val="auto"/>
        </w:rPr>
        <w:t>Present pertinent obstetrical or gynecological history and physical findings to team members and consultants in a clear, concise fashion</w:t>
      </w:r>
    </w:p>
    <w:p w14:paraId="4A98F958" w14:textId="77777777" w:rsidR="00A12DB5" w:rsidRPr="00217F81" w:rsidRDefault="00A12DB5" w:rsidP="00DB61E5">
      <w:pPr>
        <w:pStyle w:val="Body"/>
        <w:numPr>
          <w:ilvl w:val="0"/>
          <w:numId w:val="286"/>
        </w:numPr>
        <w:tabs>
          <w:tab w:val="clear" w:pos="360"/>
        </w:tabs>
        <w:ind w:left="720" w:hanging="360"/>
        <w:rPr>
          <w:rFonts w:ascii="Georgia" w:hAnsi="Georgia"/>
          <w:color w:val="auto"/>
        </w:rPr>
      </w:pPr>
      <w:r w:rsidRPr="00217F81">
        <w:rPr>
          <w:rFonts w:ascii="Georgia" w:hAnsi="Georgia"/>
          <w:color w:val="auto"/>
        </w:rPr>
        <w:t xml:space="preserve">Demonstrate caring and respectful interactions with the patient and her family </w:t>
      </w:r>
    </w:p>
    <w:p w14:paraId="69A2743E" w14:textId="77777777" w:rsidR="00A12DB5" w:rsidRPr="00217F81" w:rsidRDefault="00A12DB5" w:rsidP="00DB61E5">
      <w:pPr>
        <w:pStyle w:val="Body"/>
        <w:numPr>
          <w:ilvl w:val="0"/>
          <w:numId w:val="286"/>
        </w:numPr>
        <w:tabs>
          <w:tab w:val="clear" w:pos="360"/>
        </w:tabs>
        <w:ind w:left="720" w:hanging="360"/>
        <w:rPr>
          <w:rFonts w:ascii="Georgia" w:hAnsi="Georgia"/>
          <w:color w:val="auto"/>
        </w:rPr>
      </w:pPr>
      <w:r w:rsidRPr="00217F81">
        <w:rPr>
          <w:rFonts w:ascii="Georgia" w:hAnsi="Georgia"/>
          <w:color w:val="auto"/>
        </w:rPr>
        <w:t>Counsel patients in language and manner appropriate to their educational and emotional / maturity level</w:t>
      </w:r>
    </w:p>
    <w:p w14:paraId="18524F1C" w14:textId="77777777" w:rsidR="00A12DB5" w:rsidRPr="00217F81" w:rsidRDefault="00A12DB5" w:rsidP="00DB61E5">
      <w:pPr>
        <w:pStyle w:val="Body"/>
        <w:numPr>
          <w:ilvl w:val="0"/>
          <w:numId w:val="286"/>
        </w:numPr>
        <w:tabs>
          <w:tab w:val="clear" w:pos="360"/>
        </w:tabs>
        <w:ind w:left="720" w:hanging="360"/>
        <w:rPr>
          <w:rFonts w:ascii="Georgia" w:hAnsi="Georgia"/>
          <w:color w:val="auto"/>
        </w:rPr>
      </w:pPr>
      <w:r w:rsidRPr="00217F81">
        <w:rPr>
          <w:rFonts w:ascii="Georgia" w:hAnsi="Georgia"/>
          <w:color w:val="auto"/>
        </w:rPr>
        <w:t xml:space="preserve">Continually update patient care team (attending physician, nursing staff, NICU staff, anesthesia, </w:t>
      </w:r>
      <w:proofErr w:type="spellStart"/>
      <w:r w:rsidRPr="00217F81">
        <w:rPr>
          <w:rFonts w:ascii="Georgia" w:hAnsi="Georgia"/>
          <w:color w:val="auto"/>
        </w:rPr>
        <w:t>etc</w:t>
      </w:r>
      <w:proofErr w:type="spellEnd"/>
      <w:r w:rsidRPr="00217F81">
        <w:rPr>
          <w:rFonts w:ascii="Georgia" w:hAnsi="Georgia"/>
          <w:color w:val="auto"/>
        </w:rPr>
        <w:t>) on status of patient(s)</w:t>
      </w:r>
    </w:p>
    <w:p w14:paraId="28B19DD2" w14:textId="77777777" w:rsidR="00A12DB5" w:rsidRPr="00217F81" w:rsidRDefault="00A12DB5" w:rsidP="00DB61E5">
      <w:pPr>
        <w:pStyle w:val="Body"/>
        <w:numPr>
          <w:ilvl w:val="0"/>
          <w:numId w:val="286"/>
        </w:numPr>
        <w:tabs>
          <w:tab w:val="clear" w:pos="360"/>
        </w:tabs>
        <w:ind w:left="720" w:hanging="360"/>
        <w:rPr>
          <w:rFonts w:ascii="Georgia" w:hAnsi="Georgia"/>
          <w:color w:val="auto"/>
        </w:rPr>
      </w:pPr>
      <w:r w:rsidRPr="00217F81">
        <w:rPr>
          <w:rFonts w:ascii="Georgia" w:hAnsi="Georgia"/>
          <w:color w:val="auto"/>
        </w:rPr>
        <w:t>Interact respectfully and professionally with all members of the patient care team, including: attending physicians, nursing staff, resident staff, medical students, social services, translators, etc.</w:t>
      </w:r>
    </w:p>
    <w:p w14:paraId="4100410E" w14:textId="77777777" w:rsidR="00A12DB5" w:rsidRPr="00217F81" w:rsidRDefault="00A12DB5" w:rsidP="00A12DB5">
      <w:pPr>
        <w:pStyle w:val="Body"/>
        <w:rPr>
          <w:rFonts w:ascii="Georgia" w:eastAsia="Georgia" w:hAnsi="Georgia" w:cs="Georgia"/>
          <w:color w:val="auto"/>
        </w:rPr>
      </w:pPr>
    </w:p>
    <w:p w14:paraId="41CC7FAA"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lang w:val="it-IT"/>
        </w:rPr>
        <w:t>Professionalism</w:t>
      </w:r>
    </w:p>
    <w:p w14:paraId="5D4A84D5" w14:textId="77777777" w:rsidR="00A12DB5" w:rsidRPr="00217F81" w:rsidRDefault="00A12DB5" w:rsidP="00DB61E5">
      <w:pPr>
        <w:pStyle w:val="Body"/>
        <w:numPr>
          <w:ilvl w:val="0"/>
          <w:numId w:val="287"/>
        </w:numPr>
        <w:tabs>
          <w:tab w:val="clear" w:pos="360"/>
        </w:tabs>
        <w:ind w:left="720" w:hanging="360"/>
        <w:rPr>
          <w:rFonts w:ascii="Georgia" w:hAnsi="Georgia"/>
          <w:color w:val="auto"/>
        </w:rPr>
      </w:pPr>
      <w:r w:rsidRPr="00217F81">
        <w:rPr>
          <w:rFonts w:ascii="Georgia" w:hAnsi="Georgia"/>
          <w:color w:val="auto"/>
        </w:rPr>
        <w:t>Demonstrate responsibility for the welfare of all patients on the labor and delivery, postpartum units, emergency room and other hospital units</w:t>
      </w:r>
    </w:p>
    <w:p w14:paraId="0ED6C4AF" w14:textId="77777777" w:rsidR="00A12DB5" w:rsidRPr="00217F81" w:rsidRDefault="00A12DB5" w:rsidP="00DB61E5">
      <w:pPr>
        <w:pStyle w:val="Body"/>
        <w:numPr>
          <w:ilvl w:val="0"/>
          <w:numId w:val="287"/>
        </w:numPr>
        <w:tabs>
          <w:tab w:val="clear" w:pos="360"/>
        </w:tabs>
        <w:ind w:left="720" w:hanging="360"/>
        <w:rPr>
          <w:rFonts w:ascii="Georgia" w:hAnsi="Georgia"/>
          <w:color w:val="auto"/>
        </w:rPr>
      </w:pPr>
      <w:r w:rsidRPr="00217F81">
        <w:rPr>
          <w:rFonts w:ascii="Georgia" w:hAnsi="Georgia"/>
          <w:color w:val="auto"/>
        </w:rPr>
        <w:t>Demonstrate accountability for one’s actions and clinical decisions</w:t>
      </w:r>
    </w:p>
    <w:p w14:paraId="6044373A" w14:textId="77777777" w:rsidR="00A12DB5" w:rsidRPr="00217F81" w:rsidRDefault="00A12DB5" w:rsidP="00DB61E5">
      <w:pPr>
        <w:pStyle w:val="Body"/>
        <w:numPr>
          <w:ilvl w:val="0"/>
          <w:numId w:val="287"/>
        </w:numPr>
        <w:tabs>
          <w:tab w:val="clear" w:pos="360"/>
        </w:tabs>
        <w:ind w:left="720" w:hanging="360"/>
        <w:rPr>
          <w:rFonts w:ascii="Georgia" w:hAnsi="Georgia"/>
          <w:color w:val="auto"/>
        </w:rPr>
      </w:pPr>
      <w:r w:rsidRPr="00217F81">
        <w:rPr>
          <w:rFonts w:ascii="Georgia" w:hAnsi="Georgia"/>
          <w:color w:val="auto"/>
        </w:rPr>
        <w:t xml:space="preserve">Acknowledge errors or omissions in patient care, and work toward timely resolution or alleviation of such </w:t>
      </w:r>
    </w:p>
    <w:p w14:paraId="34079B1D" w14:textId="77777777" w:rsidR="00A12DB5" w:rsidRPr="00217F81" w:rsidRDefault="00A12DB5" w:rsidP="00DB61E5">
      <w:pPr>
        <w:pStyle w:val="Body"/>
        <w:numPr>
          <w:ilvl w:val="0"/>
          <w:numId w:val="287"/>
        </w:numPr>
        <w:tabs>
          <w:tab w:val="clear" w:pos="360"/>
        </w:tabs>
        <w:ind w:left="720" w:hanging="360"/>
        <w:rPr>
          <w:rFonts w:ascii="Georgia" w:hAnsi="Georgia"/>
          <w:color w:val="auto"/>
        </w:rPr>
      </w:pPr>
      <w:r w:rsidRPr="00217F81">
        <w:rPr>
          <w:rFonts w:ascii="Georgia" w:hAnsi="Georgia"/>
          <w:color w:val="auto"/>
        </w:rPr>
        <w:t>Demonstrate truthful and timely disclosure of adverse outcomes to the patient and designated individuals</w:t>
      </w:r>
    </w:p>
    <w:p w14:paraId="22D688B8" w14:textId="77777777" w:rsidR="00A12DB5" w:rsidRPr="00217F81" w:rsidRDefault="00A12DB5" w:rsidP="00DB61E5">
      <w:pPr>
        <w:pStyle w:val="Body"/>
        <w:numPr>
          <w:ilvl w:val="0"/>
          <w:numId w:val="287"/>
        </w:numPr>
        <w:tabs>
          <w:tab w:val="clear" w:pos="360"/>
        </w:tabs>
        <w:ind w:left="720" w:hanging="360"/>
        <w:rPr>
          <w:rFonts w:ascii="Georgia" w:hAnsi="Georgia"/>
          <w:color w:val="auto"/>
        </w:rPr>
      </w:pPr>
      <w:r w:rsidRPr="00217F81">
        <w:rPr>
          <w:rFonts w:ascii="Georgia" w:hAnsi="Georgia"/>
          <w:color w:val="auto"/>
        </w:rPr>
        <w:t>Advocate for patients within the healthcare system</w:t>
      </w:r>
    </w:p>
    <w:p w14:paraId="1B47C4E0" w14:textId="77777777" w:rsidR="00A12DB5" w:rsidRPr="00217F81" w:rsidRDefault="00A12DB5" w:rsidP="00DB61E5">
      <w:pPr>
        <w:pStyle w:val="Body"/>
        <w:numPr>
          <w:ilvl w:val="0"/>
          <w:numId w:val="287"/>
        </w:numPr>
        <w:tabs>
          <w:tab w:val="clear" w:pos="360"/>
        </w:tabs>
        <w:ind w:left="720" w:hanging="360"/>
        <w:rPr>
          <w:rFonts w:ascii="Georgia" w:hAnsi="Georgia"/>
          <w:color w:val="auto"/>
        </w:rPr>
      </w:pPr>
      <w:r w:rsidRPr="00217F81">
        <w:rPr>
          <w:rFonts w:ascii="Georgia" w:hAnsi="Georgia"/>
          <w:color w:val="auto"/>
        </w:rPr>
        <w:t>Maintain sensitivity to issues of diversity, with patients and with staff</w:t>
      </w:r>
    </w:p>
    <w:p w14:paraId="2B588A89" w14:textId="77777777" w:rsidR="00A12DB5" w:rsidRPr="00217F81" w:rsidRDefault="00A12DB5" w:rsidP="00DB61E5">
      <w:pPr>
        <w:pStyle w:val="Body"/>
        <w:numPr>
          <w:ilvl w:val="0"/>
          <w:numId w:val="287"/>
        </w:numPr>
        <w:tabs>
          <w:tab w:val="clear" w:pos="360"/>
        </w:tabs>
        <w:ind w:left="720" w:hanging="360"/>
        <w:rPr>
          <w:rFonts w:ascii="Georgia" w:hAnsi="Georgia"/>
          <w:color w:val="auto"/>
        </w:rPr>
      </w:pPr>
      <w:r w:rsidRPr="00217F81">
        <w:rPr>
          <w:rFonts w:ascii="Georgia" w:hAnsi="Georgia"/>
          <w:color w:val="auto"/>
        </w:rPr>
        <w:t>Uphold the ethical principles of our specialty, as detailed by ACOG</w:t>
      </w:r>
    </w:p>
    <w:p w14:paraId="7EC77658" w14:textId="77777777" w:rsidR="00A12DB5" w:rsidRPr="00217F81" w:rsidRDefault="00A12DB5" w:rsidP="00DB61E5">
      <w:pPr>
        <w:pStyle w:val="Body"/>
        <w:numPr>
          <w:ilvl w:val="0"/>
          <w:numId w:val="287"/>
        </w:numPr>
        <w:tabs>
          <w:tab w:val="clear" w:pos="360"/>
        </w:tabs>
        <w:ind w:left="720" w:hanging="360"/>
        <w:rPr>
          <w:rFonts w:ascii="Georgia" w:hAnsi="Georgia"/>
          <w:color w:val="auto"/>
        </w:rPr>
      </w:pPr>
      <w:r w:rsidRPr="00217F81">
        <w:rPr>
          <w:rFonts w:ascii="Georgia" w:hAnsi="Georgia"/>
          <w:color w:val="auto"/>
        </w:rPr>
        <w:t>Participate actively in the education of fellow residents and medical students</w:t>
      </w:r>
    </w:p>
    <w:p w14:paraId="4514003C" w14:textId="77777777" w:rsidR="00A12DB5" w:rsidRPr="00217F81" w:rsidRDefault="00A12DB5" w:rsidP="00A12DB5">
      <w:pPr>
        <w:pStyle w:val="Body"/>
        <w:rPr>
          <w:rFonts w:ascii="Georgia" w:eastAsia="Georgia" w:hAnsi="Georgia" w:cs="Georgia"/>
          <w:color w:val="auto"/>
        </w:rPr>
      </w:pPr>
    </w:p>
    <w:p w14:paraId="2B59D7CA"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Systems-Based Practice</w:t>
      </w:r>
    </w:p>
    <w:p w14:paraId="30B819A1" w14:textId="77777777" w:rsidR="00A12DB5" w:rsidRPr="00217F81" w:rsidRDefault="00A12DB5" w:rsidP="00DB61E5">
      <w:pPr>
        <w:pStyle w:val="Body"/>
        <w:numPr>
          <w:ilvl w:val="0"/>
          <w:numId w:val="288"/>
        </w:numPr>
        <w:tabs>
          <w:tab w:val="clear" w:pos="360"/>
        </w:tabs>
        <w:ind w:left="720" w:hanging="360"/>
        <w:rPr>
          <w:rFonts w:ascii="Georgia" w:hAnsi="Georgia"/>
          <w:color w:val="auto"/>
        </w:rPr>
      </w:pPr>
      <w:r w:rsidRPr="00217F81">
        <w:rPr>
          <w:rFonts w:ascii="Georgia" w:hAnsi="Georgia"/>
          <w:color w:val="auto"/>
        </w:rPr>
        <w:t>Order diagnostic tests with attention to cost-effectiveness and clinical relevance</w:t>
      </w:r>
    </w:p>
    <w:p w14:paraId="21BC06A3" w14:textId="77777777" w:rsidR="00A12DB5" w:rsidRPr="00217F81" w:rsidRDefault="00A12DB5" w:rsidP="00DB61E5">
      <w:pPr>
        <w:pStyle w:val="Body"/>
        <w:numPr>
          <w:ilvl w:val="0"/>
          <w:numId w:val="288"/>
        </w:numPr>
        <w:tabs>
          <w:tab w:val="clear" w:pos="360"/>
        </w:tabs>
        <w:ind w:left="720" w:hanging="360"/>
        <w:rPr>
          <w:rFonts w:ascii="Georgia" w:hAnsi="Georgia"/>
          <w:color w:val="auto"/>
        </w:rPr>
      </w:pPr>
      <w:r w:rsidRPr="00217F81">
        <w:rPr>
          <w:rFonts w:ascii="Georgia" w:hAnsi="Georgia"/>
          <w:color w:val="auto"/>
        </w:rPr>
        <w:t xml:space="preserve">Effectively use consultants and ancillary services personnel to create an effective patient care team </w:t>
      </w:r>
    </w:p>
    <w:p w14:paraId="45576A30" w14:textId="77777777" w:rsidR="00A12DB5" w:rsidRPr="00217F81" w:rsidRDefault="00A12DB5" w:rsidP="00DB61E5">
      <w:pPr>
        <w:pStyle w:val="Body"/>
        <w:numPr>
          <w:ilvl w:val="0"/>
          <w:numId w:val="288"/>
        </w:numPr>
        <w:tabs>
          <w:tab w:val="clear" w:pos="360"/>
        </w:tabs>
        <w:ind w:left="720" w:hanging="360"/>
        <w:rPr>
          <w:rFonts w:ascii="Georgia" w:hAnsi="Georgia"/>
          <w:color w:val="auto"/>
        </w:rPr>
      </w:pPr>
      <w:r w:rsidRPr="00217F81">
        <w:rPr>
          <w:rFonts w:ascii="Georgia" w:hAnsi="Georgia"/>
          <w:color w:val="auto"/>
        </w:rPr>
        <w:t>Follow clinical pathways as detailed in triage, L&amp;D and emergency room protocols</w:t>
      </w:r>
    </w:p>
    <w:p w14:paraId="45919E83" w14:textId="77777777" w:rsidR="00A12DB5" w:rsidRPr="00217F81" w:rsidRDefault="00A12DB5" w:rsidP="00DB61E5">
      <w:pPr>
        <w:pStyle w:val="Body"/>
        <w:numPr>
          <w:ilvl w:val="0"/>
          <w:numId w:val="288"/>
        </w:numPr>
        <w:tabs>
          <w:tab w:val="clear" w:pos="360"/>
        </w:tabs>
        <w:ind w:left="720" w:hanging="360"/>
        <w:rPr>
          <w:rFonts w:ascii="Georgia" w:hAnsi="Georgia"/>
          <w:color w:val="auto"/>
        </w:rPr>
      </w:pPr>
      <w:r w:rsidRPr="00217F81">
        <w:rPr>
          <w:rFonts w:ascii="Georgia" w:hAnsi="Georgia"/>
          <w:color w:val="auto"/>
        </w:rPr>
        <w:t>Demonstrate judicious and efficient resource utilization</w:t>
      </w:r>
    </w:p>
    <w:p w14:paraId="7E7AD0B7" w14:textId="77777777" w:rsidR="00A12DB5" w:rsidRPr="00217F81" w:rsidRDefault="00A12DB5" w:rsidP="00DB61E5">
      <w:pPr>
        <w:pStyle w:val="Body"/>
        <w:numPr>
          <w:ilvl w:val="0"/>
          <w:numId w:val="288"/>
        </w:numPr>
        <w:tabs>
          <w:tab w:val="clear" w:pos="360"/>
        </w:tabs>
        <w:ind w:left="720" w:hanging="360"/>
        <w:rPr>
          <w:rFonts w:ascii="Georgia" w:hAnsi="Georgia"/>
          <w:color w:val="auto"/>
        </w:rPr>
      </w:pPr>
      <w:r w:rsidRPr="00217F81">
        <w:rPr>
          <w:rFonts w:ascii="Georgia" w:hAnsi="Georgia"/>
          <w:color w:val="auto"/>
        </w:rPr>
        <w:t>Demonstrate an understanding for the roles and responsibilities of healthcare team members</w:t>
      </w:r>
    </w:p>
    <w:p w14:paraId="48A60779" w14:textId="77777777" w:rsidR="00A12DB5" w:rsidRPr="00217F81" w:rsidRDefault="00A12DB5" w:rsidP="00DB61E5">
      <w:pPr>
        <w:pStyle w:val="Body"/>
        <w:numPr>
          <w:ilvl w:val="0"/>
          <w:numId w:val="288"/>
        </w:numPr>
        <w:tabs>
          <w:tab w:val="clear" w:pos="360"/>
        </w:tabs>
        <w:ind w:left="720" w:hanging="360"/>
        <w:rPr>
          <w:rFonts w:ascii="Georgia" w:hAnsi="Georgia"/>
          <w:color w:val="auto"/>
        </w:rPr>
      </w:pPr>
      <w:r w:rsidRPr="00217F81">
        <w:rPr>
          <w:rFonts w:ascii="Georgia" w:hAnsi="Georgia"/>
          <w:color w:val="auto"/>
        </w:rPr>
        <w:t>Participate in quality improvement activities of the department</w:t>
      </w:r>
    </w:p>
    <w:p w14:paraId="247984B3" w14:textId="77777777" w:rsidR="00A12DB5" w:rsidRPr="00217F81" w:rsidRDefault="00A12DB5" w:rsidP="00A12DB5">
      <w:pPr>
        <w:pStyle w:val="Body"/>
        <w:rPr>
          <w:rFonts w:ascii="Georgia" w:eastAsia="Georgia" w:hAnsi="Georgia" w:cs="Georgia"/>
          <w:color w:val="auto"/>
        </w:rPr>
      </w:pPr>
    </w:p>
    <w:p w14:paraId="64E49567" w14:textId="77777777" w:rsidR="00A12DB5" w:rsidRPr="00217F81" w:rsidRDefault="00A12DB5" w:rsidP="00A12DB5">
      <w:pPr>
        <w:pStyle w:val="Body"/>
        <w:jc w:val="both"/>
        <w:rPr>
          <w:rFonts w:ascii="Georgia" w:eastAsia="Georgia" w:hAnsi="Georgia" w:cs="Georgia"/>
          <w:b/>
          <w:bCs/>
          <w:color w:val="auto"/>
        </w:rPr>
      </w:pPr>
      <w:r w:rsidRPr="00217F81">
        <w:rPr>
          <w:rFonts w:ascii="Georgia" w:hAnsi="Georgia"/>
          <w:b/>
          <w:bCs/>
          <w:color w:val="auto"/>
          <w:lang w:val="de-DE"/>
        </w:rPr>
        <w:t xml:space="preserve">SCHEDULE: </w:t>
      </w:r>
      <w:r w:rsidRPr="00217F81">
        <w:rPr>
          <w:rFonts w:ascii="Georgia" w:hAnsi="Georgia"/>
          <w:color w:val="auto"/>
        </w:rPr>
        <w:t>Please refer to Program Director’s Protocols in the Residency Education Handbook for further instruction on procedure, management and coverage of the L&amp;D Floor.</w:t>
      </w:r>
    </w:p>
    <w:p w14:paraId="30446A1C" w14:textId="77777777" w:rsidR="00A12DB5" w:rsidRPr="00217F81" w:rsidRDefault="00A12DB5" w:rsidP="00DB61E5">
      <w:pPr>
        <w:pStyle w:val="BodyTextIndent1"/>
        <w:numPr>
          <w:ilvl w:val="0"/>
          <w:numId w:val="290"/>
        </w:numPr>
        <w:pBdr>
          <w:top w:val="nil"/>
          <w:left w:val="nil"/>
          <w:bottom w:val="nil"/>
          <w:right w:val="nil"/>
          <w:between w:val="nil"/>
          <w:bar w:val="nil"/>
        </w:pBdr>
        <w:rPr>
          <w:rFonts w:ascii="Georgia" w:hAnsi="Georgia"/>
          <w:color w:val="auto"/>
        </w:rPr>
      </w:pPr>
      <w:r w:rsidRPr="00217F81">
        <w:rPr>
          <w:rFonts w:ascii="Georgia" w:hAnsi="Georgia"/>
          <w:color w:val="auto"/>
        </w:rPr>
        <w:lastRenderedPageBreak/>
        <w:t>AM&amp;PM Rounds (Attending)</w:t>
      </w:r>
    </w:p>
    <w:p w14:paraId="4BA777E8" w14:textId="77777777" w:rsidR="00A12DB5" w:rsidRPr="00217F81" w:rsidRDefault="00A12DB5" w:rsidP="00DB61E5">
      <w:pPr>
        <w:pStyle w:val="BodyTextIndent1"/>
        <w:numPr>
          <w:ilvl w:val="0"/>
          <w:numId w:val="290"/>
        </w:numPr>
        <w:pBdr>
          <w:top w:val="nil"/>
          <w:left w:val="nil"/>
          <w:bottom w:val="nil"/>
          <w:right w:val="nil"/>
          <w:between w:val="nil"/>
          <w:bar w:val="nil"/>
        </w:pBdr>
        <w:rPr>
          <w:rFonts w:ascii="Georgia" w:hAnsi="Georgia"/>
          <w:color w:val="auto"/>
        </w:rPr>
      </w:pPr>
      <w:r w:rsidRPr="00217F81">
        <w:rPr>
          <w:rFonts w:ascii="Georgia" w:hAnsi="Georgia"/>
          <w:color w:val="auto"/>
        </w:rPr>
        <w:t>AM&amp;PM Board sign-out</w:t>
      </w:r>
    </w:p>
    <w:p w14:paraId="72AFE0E9" w14:textId="77777777" w:rsidR="00A12DB5" w:rsidRPr="00217F81" w:rsidRDefault="00A12DB5" w:rsidP="00DB61E5">
      <w:pPr>
        <w:pStyle w:val="BodyTextIndent1"/>
        <w:numPr>
          <w:ilvl w:val="0"/>
          <w:numId w:val="290"/>
        </w:numPr>
        <w:pBdr>
          <w:top w:val="nil"/>
          <w:left w:val="nil"/>
          <w:bottom w:val="nil"/>
          <w:right w:val="nil"/>
          <w:between w:val="nil"/>
          <w:bar w:val="nil"/>
        </w:pBdr>
        <w:rPr>
          <w:rFonts w:ascii="Georgia" w:hAnsi="Georgia"/>
          <w:color w:val="auto"/>
        </w:rPr>
      </w:pPr>
      <w:r w:rsidRPr="00217F81">
        <w:rPr>
          <w:rFonts w:ascii="Georgia" w:hAnsi="Georgia"/>
          <w:color w:val="auto"/>
        </w:rPr>
        <w:t>Morning Report</w:t>
      </w:r>
    </w:p>
    <w:p w14:paraId="60543E7B" w14:textId="77777777" w:rsidR="00A12DB5" w:rsidRPr="00217F81" w:rsidRDefault="00A12DB5" w:rsidP="00DB61E5">
      <w:pPr>
        <w:pStyle w:val="BodyTextIndent1"/>
        <w:numPr>
          <w:ilvl w:val="0"/>
          <w:numId w:val="290"/>
        </w:numPr>
        <w:pBdr>
          <w:top w:val="nil"/>
          <w:left w:val="nil"/>
          <w:bottom w:val="nil"/>
          <w:right w:val="nil"/>
          <w:between w:val="nil"/>
          <w:bar w:val="nil"/>
        </w:pBdr>
        <w:rPr>
          <w:rFonts w:ascii="Georgia" w:hAnsi="Georgia"/>
          <w:color w:val="auto"/>
        </w:rPr>
      </w:pPr>
      <w:r w:rsidRPr="00217F81">
        <w:rPr>
          <w:rFonts w:ascii="Georgia" w:hAnsi="Georgia"/>
          <w:color w:val="auto"/>
        </w:rPr>
        <w:t>Postpartum, antepartum and labor rounds/management</w:t>
      </w:r>
    </w:p>
    <w:p w14:paraId="1AEDEDD8" w14:textId="77777777" w:rsidR="00A12DB5" w:rsidRPr="00217F81" w:rsidRDefault="00A12DB5" w:rsidP="00DB61E5">
      <w:pPr>
        <w:pStyle w:val="BodyTextIndent1"/>
        <w:numPr>
          <w:ilvl w:val="0"/>
          <w:numId w:val="290"/>
        </w:numPr>
        <w:pBdr>
          <w:top w:val="nil"/>
          <w:left w:val="nil"/>
          <w:bottom w:val="nil"/>
          <w:right w:val="nil"/>
          <w:between w:val="nil"/>
          <w:bar w:val="nil"/>
        </w:pBdr>
        <w:rPr>
          <w:rFonts w:ascii="Georgia" w:hAnsi="Georgia"/>
          <w:color w:val="auto"/>
        </w:rPr>
      </w:pPr>
      <w:r w:rsidRPr="00217F81">
        <w:rPr>
          <w:rFonts w:ascii="Georgia" w:hAnsi="Georgia"/>
          <w:color w:val="auto"/>
        </w:rPr>
        <w:t>Coverage of Labor floor (Labor Team)</w:t>
      </w:r>
    </w:p>
    <w:p w14:paraId="34CA464B" w14:textId="77777777" w:rsidR="00A12DB5" w:rsidRPr="00217F81" w:rsidRDefault="00A12DB5" w:rsidP="00DB61E5">
      <w:pPr>
        <w:pStyle w:val="BodyTextIndent1"/>
        <w:numPr>
          <w:ilvl w:val="0"/>
          <w:numId w:val="290"/>
        </w:numPr>
        <w:pBdr>
          <w:top w:val="nil"/>
          <w:left w:val="nil"/>
          <w:bottom w:val="nil"/>
          <w:right w:val="nil"/>
          <w:between w:val="nil"/>
          <w:bar w:val="nil"/>
        </w:pBdr>
        <w:rPr>
          <w:rFonts w:ascii="Georgia" w:hAnsi="Georgia"/>
          <w:color w:val="auto"/>
        </w:rPr>
      </w:pPr>
      <w:r w:rsidRPr="00217F81">
        <w:rPr>
          <w:rFonts w:ascii="Georgia" w:hAnsi="Georgia"/>
          <w:color w:val="auto"/>
        </w:rPr>
        <w:t>Operating room as necessary</w:t>
      </w:r>
    </w:p>
    <w:p w14:paraId="4EF78862" w14:textId="77777777" w:rsidR="00A12DB5" w:rsidRPr="00217F81" w:rsidRDefault="00A12DB5" w:rsidP="00DB61E5">
      <w:pPr>
        <w:pStyle w:val="BodyTextIndent1"/>
        <w:numPr>
          <w:ilvl w:val="0"/>
          <w:numId w:val="290"/>
        </w:numPr>
        <w:pBdr>
          <w:top w:val="nil"/>
          <w:left w:val="nil"/>
          <w:bottom w:val="nil"/>
          <w:right w:val="nil"/>
          <w:between w:val="nil"/>
          <w:bar w:val="nil"/>
        </w:pBdr>
        <w:rPr>
          <w:rFonts w:ascii="Georgia" w:hAnsi="Georgia"/>
          <w:color w:val="auto"/>
        </w:rPr>
      </w:pPr>
      <w:r w:rsidRPr="00217F81">
        <w:rPr>
          <w:rFonts w:ascii="Georgia" w:hAnsi="Georgia"/>
          <w:color w:val="auto"/>
        </w:rPr>
        <w:t>Emergency room coverage</w:t>
      </w:r>
    </w:p>
    <w:p w14:paraId="0937E8FA" w14:textId="77777777" w:rsidR="00A12DB5" w:rsidRPr="00217F81" w:rsidRDefault="00A12DB5" w:rsidP="00A12DB5">
      <w:pPr>
        <w:pStyle w:val="Body"/>
        <w:rPr>
          <w:rFonts w:ascii="Georgia" w:eastAsia="Georgia" w:hAnsi="Georgia" w:cs="Georgia"/>
          <w:color w:val="auto"/>
          <w:sz w:val="28"/>
          <w:szCs w:val="28"/>
        </w:rPr>
      </w:pPr>
    </w:p>
    <w:p w14:paraId="40F17C56"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 xml:space="preserve">EVALUATION/ASSESSMENT: </w:t>
      </w:r>
    </w:p>
    <w:p w14:paraId="0B3BCDF5" w14:textId="77777777" w:rsidR="00A12DB5" w:rsidRPr="00217F81" w:rsidRDefault="00A12DB5" w:rsidP="00A12DB5">
      <w:pPr>
        <w:pStyle w:val="BodyText31"/>
        <w:rPr>
          <w:color w:val="auto"/>
        </w:rPr>
      </w:pPr>
      <w:r w:rsidRPr="00217F81">
        <w:rPr>
          <w:color w:val="auto"/>
        </w:rPr>
        <w:t xml:space="preserve">The resident will be evaluated after each rotation on his/her clinical and surgical skills, as well as his/her general fund of knowledge.  This evaluation will come from clinical faculty who have worked directly with the resident.  Each resident will be evaluated using one or all of the below listed assessment methods.  </w:t>
      </w:r>
    </w:p>
    <w:p w14:paraId="1058D3E6" w14:textId="77777777" w:rsidR="00A12DB5" w:rsidRPr="00217F81" w:rsidRDefault="00A12DB5" w:rsidP="00A12DB5">
      <w:pPr>
        <w:pStyle w:val="Body"/>
        <w:rPr>
          <w:rFonts w:ascii="Georgia" w:eastAsia="Georgia" w:hAnsi="Georgia" w:cs="Georgia"/>
          <w:b/>
          <w:bCs/>
          <w:color w:val="auto"/>
        </w:rPr>
      </w:pPr>
      <w:r w:rsidRPr="00217F81">
        <w:rPr>
          <w:rFonts w:ascii="Georgia" w:eastAsia="Georgia" w:hAnsi="Georgia" w:cs="Georgia"/>
          <w:b/>
          <w:bCs/>
          <w:color w:val="auto"/>
        </w:rPr>
        <w:tab/>
      </w:r>
    </w:p>
    <w:p w14:paraId="3AC5D241" w14:textId="77777777" w:rsidR="00A12DB5" w:rsidRPr="00217F81" w:rsidRDefault="00A12DB5" w:rsidP="00A12DB5">
      <w:pPr>
        <w:pStyle w:val="Body"/>
        <w:jc w:val="both"/>
        <w:rPr>
          <w:rFonts w:ascii="Georgia" w:eastAsia="Georgia" w:hAnsi="Georgia" w:cs="Georgia"/>
          <w:b/>
          <w:bCs/>
          <w:color w:val="auto"/>
        </w:rPr>
      </w:pPr>
      <w:r w:rsidRPr="00217F81">
        <w:rPr>
          <w:rFonts w:ascii="Georgia" w:hAnsi="Georgia"/>
          <w:b/>
          <w:bCs/>
          <w:color w:val="auto"/>
        </w:rPr>
        <w:t>Core competencies to be assessed include: 1) Patient Care; 2) Medical Knowledge; 3) Practice-Based Learning &amp; Improvement; 4) Professionalism; 5) Interpersonal &amp; Communication Skills; and 6) Systems-Based Practice</w:t>
      </w:r>
    </w:p>
    <w:p w14:paraId="521FEE30" w14:textId="77777777" w:rsidR="00A12DB5" w:rsidRPr="00217F81" w:rsidRDefault="00A12DB5" w:rsidP="00A12DB5">
      <w:pPr>
        <w:pStyle w:val="Body"/>
        <w:jc w:val="both"/>
        <w:rPr>
          <w:rFonts w:ascii="Georgia" w:eastAsia="Georgia" w:hAnsi="Georgia" w:cs="Georgia"/>
          <w:b/>
          <w:bCs/>
          <w:color w:val="auto"/>
        </w:rPr>
      </w:pPr>
    </w:p>
    <w:p w14:paraId="2E019AD4" w14:textId="77777777" w:rsidR="00A12DB5" w:rsidRPr="00217F81" w:rsidRDefault="00A12DB5" w:rsidP="00A12DB5">
      <w:pPr>
        <w:pStyle w:val="Body"/>
        <w:jc w:val="both"/>
        <w:rPr>
          <w:rFonts w:ascii="Georgia" w:eastAsia="Georgia" w:hAnsi="Georgia" w:cs="Georgia"/>
          <w:color w:val="auto"/>
        </w:rPr>
      </w:pPr>
      <w:r w:rsidRPr="00217F81">
        <w:rPr>
          <w:rFonts w:ascii="Georgia" w:hAnsi="Georgia"/>
          <w:color w:val="auto"/>
        </w:rPr>
        <w:t xml:space="preserve">Each resident will be evaluated using one or all of the below listed assessment methods:  </w:t>
      </w:r>
    </w:p>
    <w:p w14:paraId="0E9D865E" w14:textId="77777777" w:rsidR="00A12DB5" w:rsidRPr="00217F81" w:rsidRDefault="00A12DB5" w:rsidP="00A12DB5">
      <w:pPr>
        <w:pStyle w:val="Body"/>
        <w:rPr>
          <w:rFonts w:ascii="Georgia" w:eastAsia="Georgia" w:hAnsi="Georgia" w:cs="Georgia"/>
          <w:b/>
          <w:bCs/>
          <w:color w:val="auto"/>
        </w:rPr>
      </w:pPr>
      <w:r w:rsidRPr="00217F81">
        <w:rPr>
          <w:rFonts w:ascii="Georgia" w:eastAsia="Georgia" w:hAnsi="Georgia" w:cs="Georgia"/>
          <w:b/>
          <w:bCs/>
          <w:color w:val="auto"/>
        </w:rPr>
        <w:tab/>
      </w:r>
    </w:p>
    <w:p w14:paraId="4C388556" w14:textId="77777777" w:rsidR="00A12DB5" w:rsidRPr="00217F81" w:rsidRDefault="00A12DB5" w:rsidP="00DB61E5">
      <w:pPr>
        <w:pStyle w:val="Body"/>
        <w:numPr>
          <w:ilvl w:val="0"/>
          <w:numId w:val="292"/>
        </w:numPr>
        <w:jc w:val="both"/>
        <w:rPr>
          <w:rFonts w:ascii="Georgia" w:hAnsi="Georgia"/>
          <w:color w:val="auto"/>
        </w:rPr>
      </w:pPr>
      <w:r w:rsidRPr="00217F81">
        <w:rPr>
          <w:rFonts w:ascii="Georgia" w:hAnsi="Georgia"/>
          <w:color w:val="auto"/>
        </w:rPr>
        <w:t>Evaluations by Faculty</w:t>
      </w:r>
    </w:p>
    <w:p w14:paraId="2F600F22" w14:textId="77777777" w:rsidR="00A12DB5" w:rsidRPr="00217F81" w:rsidRDefault="00A12DB5" w:rsidP="00DB61E5">
      <w:pPr>
        <w:pStyle w:val="Body"/>
        <w:numPr>
          <w:ilvl w:val="0"/>
          <w:numId w:val="293"/>
        </w:numPr>
        <w:jc w:val="both"/>
        <w:rPr>
          <w:rFonts w:ascii="Georgia" w:hAnsi="Georgia"/>
          <w:color w:val="auto"/>
        </w:rPr>
      </w:pPr>
      <w:r w:rsidRPr="00217F81">
        <w:rPr>
          <w:rFonts w:ascii="Georgia" w:hAnsi="Georgia"/>
          <w:color w:val="auto"/>
        </w:rPr>
        <w:t>Multi-Source Assessment/Evaluation (360)</w:t>
      </w:r>
    </w:p>
    <w:p w14:paraId="13314B7E" w14:textId="77777777" w:rsidR="00A12DB5" w:rsidRPr="00217F81" w:rsidRDefault="00A12DB5" w:rsidP="00DB61E5">
      <w:pPr>
        <w:pStyle w:val="Body"/>
        <w:numPr>
          <w:ilvl w:val="0"/>
          <w:numId w:val="293"/>
        </w:numPr>
        <w:jc w:val="both"/>
        <w:rPr>
          <w:rFonts w:ascii="Georgia" w:hAnsi="Georgia"/>
          <w:color w:val="auto"/>
        </w:rPr>
      </w:pPr>
      <w:r w:rsidRPr="00217F81">
        <w:rPr>
          <w:rFonts w:ascii="Georgia" w:hAnsi="Georgia"/>
          <w:color w:val="auto"/>
        </w:rPr>
        <w:t>Evaluations by allied health professionals</w:t>
      </w:r>
    </w:p>
    <w:p w14:paraId="6529E6D4" w14:textId="77777777" w:rsidR="00A12DB5" w:rsidRPr="00217F81" w:rsidRDefault="00A12DB5" w:rsidP="00DB61E5">
      <w:pPr>
        <w:pStyle w:val="Body"/>
        <w:numPr>
          <w:ilvl w:val="0"/>
          <w:numId w:val="293"/>
        </w:numPr>
        <w:jc w:val="both"/>
        <w:rPr>
          <w:rFonts w:ascii="Georgia" w:hAnsi="Georgia"/>
          <w:color w:val="auto"/>
        </w:rPr>
      </w:pPr>
      <w:r w:rsidRPr="00217F81">
        <w:rPr>
          <w:rFonts w:ascii="Georgia" w:hAnsi="Georgia"/>
          <w:color w:val="auto"/>
        </w:rPr>
        <w:t>Direct Observation</w:t>
      </w:r>
    </w:p>
    <w:p w14:paraId="13894CDA" w14:textId="77777777" w:rsidR="00A12DB5" w:rsidRPr="00217F81" w:rsidRDefault="00A12DB5" w:rsidP="00DB61E5">
      <w:pPr>
        <w:pStyle w:val="Body"/>
        <w:numPr>
          <w:ilvl w:val="0"/>
          <w:numId w:val="293"/>
        </w:numPr>
        <w:jc w:val="both"/>
        <w:rPr>
          <w:rFonts w:ascii="Georgia" w:hAnsi="Georgia"/>
          <w:color w:val="auto"/>
        </w:rPr>
      </w:pPr>
      <w:r w:rsidRPr="00217F81">
        <w:rPr>
          <w:rFonts w:ascii="Georgia" w:hAnsi="Georgia"/>
          <w:color w:val="auto"/>
        </w:rPr>
        <w:t>Attending Rounds</w:t>
      </w:r>
    </w:p>
    <w:p w14:paraId="15560803" w14:textId="77777777" w:rsidR="00A12DB5" w:rsidRPr="00217F81" w:rsidRDefault="00A12DB5" w:rsidP="00DB61E5">
      <w:pPr>
        <w:pStyle w:val="Body"/>
        <w:numPr>
          <w:ilvl w:val="0"/>
          <w:numId w:val="293"/>
        </w:numPr>
        <w:jc w:val="both"/>
        <w:rPr>
          <w:rFonts w:ascii="Georgia" w:hAnsi="Georgia"/>
          <w:color w:val="auto"/>
        </w:rPr>
      </w:pPr>
      <w:r w:rsidRPr="00217F81">
        <w:rPr>
          <w:rFonts w:ascii="Georgia" w:hAnsi="Georgia"/>
          <w:color w:val="auto"/>
        </w:rPr>
        <w:t>Morning Report</w:t>
      </w:r>
    </w:p>
    <w:p w14:paraId="207E1323" w14:textId="77777777" w:rsidR="00A12DB5" w:rsidRPr="00217F81" w:rsidRDefault="00A12DB5" w:rsidP="00DB61E5">
      <w:pPr>
        <w:pStyle w:val="Body"/>
        <w:numPr>
          <w:ilvl w:val="0"/>
          <w:numId w:val="293"/>
        </w:numPr>
        <w:jc w:val="both"/>
        <w:rPr>
          <w:rFonts w:ascii="Georgia" w:hAnsi="Georgia"/>
          <w:color w:val="auto"/>
        </w:rPr>
      </w:pPr>
      <w:r w:rsidRPr="00217F81">
        <w:rPr>
          <w:rFonts w:ascii="Georgia" w:hAnsi="Georgia"/>
          <w:color w:val="auto"/>
        </w:rPr>
        <w:t>Patient Surveys</w:t>
      </w:r>
    </w:p>
    <w:p w14:paraId="1FB0FA76" w14:textId="77777777" w:rsidR="00A12DB5" w:rsidRPr="00217F81" w:rsidRDefault="00A12DB5" w:rsidP="00DB61E5">
      <w:pPr>
        <w:pStyle w:val="Body"/>
        <w:numPr>
          <w:ilvl w:val="0"/>
          <w:numId w:val="293"/>
        </w:numPr>
        <w:jc w:val="both"/>
        <w:rPr>
          <w:rFonts w:ascii="Georgia" w:hAnsi="Georgia"/>
          <w:color w:val="auto"/>
        </w:rPr>
      </w:pPr>
      <w:r w:rsidRPr="00217F81">
        <w:rPr>
          <w:rFonts w:ascii="Georgia" w:hAnsi="Georgia"/>
          <w:color w:val="auto"/>
        </w:rPr>
        <w:t xml:space="preserve">Weekly Didactic and Clinical Conference </w:t>
      </w:r>
    </w:p>
    <w:p w14:paraId="6385450D" w14:textId="77777777" w:rsidR="00A12DB5" w:rsidRPr="00217F81" w:rsidRDefault="00A12DB5" w:rsidP="00DB61E5">
      <w:pPr>
        <w:pStyle w:val="Body"/>
        <w:numPr>
          <w:ilvl w:val="0"/>
          <w:numId w:val="293"/>
        </w:numPr>
        <w:jc w:val="both"/>
        <w:rPr>
          <w:rFonts w:ascii="Georgia" w:hAnsi="Georgia"/>
          <w:color w:val="auto"/>
        </w:rPr>
      </w:pPr>
      <w:r w:rsidRPr="00217F81">
        <w:rPr>
          <w:rFonts w:ascii="Georgia" w:hAnsi="Georgia"/>
          <w:color w:val="auto"/>
        </w:rPr>
        <w:t>Journal club</w:t>
      </w:r>
    </w:p>
    <w:p w14:paraId="0AB6E8CE" w14:textId="77777777" w:rsidR="00A12DB5" w:rsidRPr="00217F81" w:rsidRDefault="00A12DB5" w:rsidP="00DB61E5">
      <w:pPr>
        <w:pStyle w:val="Body"/>
        <w:numPr>
          <w:ilvl w:val="0"/>
          <w:numId w:val="293"/>
        </w:numPr>
        <w:jc w:val="both"/>
        <w:rPr>
          <w:rFonts w:ascii="Georgia" w:hAnsi="Georgia"/>
          <w:color w:val="auto"/>
        </w:rPr>
      </w:pPr>
      <w:r w:rsidRPr="00217F81">
        <w:rPr>
          <w:rFonts w:ascii="Georgia" w:hAnsi="Georgia"/>
          <w:color w:val="auto"/>
        </w:rPr>
        <w:t>Faculty critique of resident presentations at didactic and clinical conferences</w:t>
      </w:r>
    </w:p>
    <w:p w14:paraId="260DDB96" w14:textId="77777777" w:rsidR="00A12DB5" w:rsidRPr="00217F81" w:rsidRDefault="00A12DB5" w:rsidP="00DB61E5">
      <w:pPr>
        <w:pStyle w:val="Body"/>
        <w:numPr>
          <w:ilvl w:val="0"/>
          <w:numId w:val="293"/>
        </w:numPr>
        <w:jc w:val="both"/>
        <w:rPr>
          <w:rFonts w:ascii="Georgia" w:hAnsi="Georgia"/>
          <w:color w:val="auto"/>
        </w:rPr>
      </w:pPr>
      <w:r w:rsidRPr="00217F81">
        <w:rPr>
          <w:rFonts w:ascii="Georgia" w:hAnsi="Georgia"/>
          <w:color w:val="auto"/>
        </w:rPr>
        <w:t>Annual CREOG</w:t>
      </w:r>
    </w:p>
    <w:p w14:paraId="7CADDE88" w14:textId="77777777" w:rsidR="00A12DB5" w:rsidRPr="00217F81" w:rsidRDefault="00A12DB5" w:rsidP="00DB61E5">
      <w:pPr>
        <w:pStyle w:val="Body"/>
        <w:numPr>
          <w:ilvl w:val="0"/>
          <w:numId w:val="293"/>
        </w:numPr>
        <w:jc w:val="both"/>
        <w:rPr>
          <w:rFonts w:ascii="Georgia" w:hAnsi="Georgia"/>
          <w:color w:val="auto"/>
        </w:rPr>
      </w:pPr>
      <w:r w:rsidRPr="00217F81">
        <w:rPr>
          <w:rFonts w:ascii="Georgia" w:hAnsi="Georgia"/>
          <w:color w:val="auto"/>
        </w:rPr>
        <w:t>Presentation of OB/GYN Cases</w:t>
      </w:r>
    </w:p>
    <w:p w14:paraId="353F0DD4" w14:textId="77777777" w:rsidR="00A12DB5" w:rsidRPr="00217F81" w:rsidRDefault="00A12DB5" w:rsidP="00DB61E5">
      <w:pPr>
        <w:pStyle w:val="Body"/>
        <w:numPr>
          <w:ilvl w:val="0"/>
          <w:numId w:val="293"/>
        </w:numPr>
        <w:jc w:val="both"/>
        <w:rPr>
          <w:rFonts w:ascii="Georgia" w:hAnsi="Georgia"/>
          <w:color w:val="auto"/>
          <w:lang w:val="de-DE"/>
        </w:rPr>
      </w:pPr>
      <w:r w:rsidRPr="00217F81">
        <w:rPr>
          <w:rFonts w:ascii="Georgia" w:hAnsi="Georgia"/>
          <w:color w:val="auto"/>
          <w:lang w:val="de-DE"/>
        </w:rPr>
        <w:t>Written Assessments</w:t>
      </w:r>
    </w:p>
    <w:p w14:paraId="4F02529C" w14:textId="77777777" w:rsidR="00A12DB5" w:rsidRPr="00217F81" w:rsidRDefault="00A12DB5" w:rsidP="00A12DB5">
      <w:pPr>
        <w:pStyle w:val="Body"/>
        <w:rPr>
          <w:rFonts w:ascii="Georgia" w:eastAsia="Georgia" w:hAnsi="Georgia" w:cs="Georgia"/>
          <w:color w:val="auto"/>
        </w:rPr>
      </w:pPr>
    </w:p>
    <w:p w14:paraId="27280749" w14:textId="77777777" w:rsidR="00A12DB5" w:rsidRPr="00217F81" w:rsidRDefault="00A12DB5" w:rsidP="00A12DB5">
      <w:pPr>
        <w:pStyle w:val="BodyText1"/>
        <w:jc w:val="both"/>
        <w:rPr>
          <w:rFonts w:ascii="Georgia" w:eastAsia="Georgia" w:hAnsi="Georgia" w:cs="Georgia"/>
          <w:b/>
          <w:bCs/>
          <w:color w:val="auto"/>
        </w:rPr>
      </w:pPr>
      <w:r w:rsidRPr="00217F81">
        <w:rPr>
          <w:rFonts w:ascii="Georgia" w:hAnsi="Georgia"/>
          <w:b/>
          <w:bCs/>
          <w:color w:val="auto"/>
        </w:rPr>
        <w:t>REFERENCES:</w:t>
      </w:r>
    </w:p>
    <w:p w14:paraId="45AC427A" w14:textId="77777777" w:rsidR="00A12DB5" w:rsidRPr="00217F81" w:rsidRDefault="00A12DB5" w:rsidP="00A12DB5">
      <w:pPr>
        <w:pStyle w:val="BodyText1"/>
        <w:jc w:val="both"/>
        <w:rPr>
          <w:rFonts w:ascii="Georgia" w:eastAsia="Georgia" w:hAnsi="Georgia" w:cs="Georgia"/>
          <w:color w:val="auto"/>
        </w:rPr>
      </w:pPr>
      <w:r w:rsidRPr="00217F81">
        <w:rPr>
          <w:rFonts w:ascii="Georgia" w:hAnsi="Georgia"/>
          <w:i/>
          <w:iCs/>
          <w:color w:val="auto"/>
        </w:rPr>
        <w:t>CORE Curriculum in Obstetrics and Gynecology</w:t>
      </w:r>
      <w:r w:rsidRPr="00217F81">
        <w:rPr>
          <w:rFonts w:ascii="Georgia" w:hAnsi="Georgia"/>
          <w:color w:val="auto"/>
        </w:rPr>
        <w:t xml:space="preserve">, 10th edition, Unit 1-4, </w:t>
      </w:r>
      <w:proofErr w:type="spellStart"/>
      <w:r w:rsidRPr="00217F81">
        <w:rPr>
          <w:rFonts w:ascii="Georgia" w:hAnsi="Georgia"/>
          <w:color w:val="auto"/>
        </w:rPr>
        <w:t>pgs</w:t>
      </w:r>
      <w:proofErr w:type="spellEnd"/>
      <w:r w:rsidRPr="00217F81">
        <w:rPr>
          <w:rFonts w:ascii="Georgia" w:hAnsi="Georgia"/>
          <w:color w:val="auto"/>
        </w:rPr>
        <w:t xml:space="preserve"> 1 - 78, and Unit 6, </w:t>
      </w:r>
      <w:proofErr w:type="spellStart"/>
      <w:r w:rsidRPr="00217F81">
        <w:rPr>
          <w:rFonts w:ascii="Georgia" w:hAnsi="Georgia"/>
          <w:color w:val="auto"/>
        </w:rPr>
        <w:t>pgs</w:t>
      </w:r>
      <w:proofErr w:type="spellEnd"/>
      <w:r w:rsidRPr="00217F81">
        <w:rPr>
          <w:rFonts w:ascii="Georgia" w:hAnsi="Georgia"/>
          <w:color w:val="auto"/>
        </w:rPr>
        <w:t xml:space="preserve"> 95-110, published by CREOG.</w:t>
      </w:r>
    </w:p>
    <w:p w14:paraId="7C7F1CAE" w14:textId="77777777" w:rsidR="00A12DB5" w:rsidRPr="00217F81" w:rsidRDefault="00A12DB5" w:rsidP="00A12DB5">
      <w:pPr>
        <w:pStyle w:val="BodyText1"/>
        <w:jc w:val="both"/>
        <w:rPr>
          <w:rFonts w:ascii="Georgia" w:eastAsia="Georgia" w:hAnsi="Georgia" w:cs="Georgia"/>
          <w:color w:val="auto"/>
        </w:rPr>
      </w:pPr>
      <w:r w:rsidRPr="00217F81">
        <w:rPr>
          <w:rFonts w:ascii="Georgia" w:hAnsi="Georgia"/>
          <w:i/>
          <w:iCs/>
          <w:color w:val="auto"/>
        </w:rPr>
        <w:t xml:space="preserve">CORE Curriculum in Obstetrics and Gynecology, 11th edition, Unit 1-3, pg. 1-13, </w:t>
      </w:r>
      <w:r w:rsidRPr="00217F81">
        <w:rPr>
          <w:rFonts w:ascii="Georgia" w:hAnsi="Georgia"/>
          <w:color w:val="auto"/>
        </w:rPr>
        <w:t>published by CREOG, 2016</w:t>
      </w:r>
    </w:p>
    <w:p w14:paraId="337C41AA" w14:textId="77777777" w:rsidR="00A12DB5" w:rsidRPr="00217F81" w:rsidRDefault="00A12DB5" w:rsidP="00A12DB5">
      <w:pPr>
        <w:pStyle w:val="BodyText1"/>
        <w:jc w:val="both"/>
        <w:rPr>
          <w:rFonts w:ascii="Georgia" w:eastAsia="Georgia" w:hAnsi="Georgia" w:cs="Georgia"/>
          <w:color w:val="auto"/>
        </w:rPr>
      </w:pPr>
    </w:p>
    <w:p w14:paraId="40EFD360" w14:textId="77777777" w:rsidR="00A12DB5" w:rsidRPr="00217F81" w:rsidRDefault="00A12DB5" w:rsidP="00A12DB5">
      <w:pPr>
        <w:pStyle w:val="BodyText1"/>
        <w:jc w:val="both"/>
        <w:rPr>
          <w:rFonts w:ascii="Georgia" w:eastAsia="Georgia" w:hAnsi="Georgia" w:cs="Georgia"/>
          <w:color w:val="auto"/>
        </w:rPr>
      </w:pPr>
      <w:r w:rsidRPr="00217F81">
        <w:rPr>
          <w:rFonts w:ascii="Georgia" w:hAnsi="Georgia"/>
          <w:i/>
          <w:iCs/>
          <w:color w:val="auto"/>
        </w:rPr>
        <w:t xml:space="preserve">Williams Obstetrics, </w:t>
      </w:r>
      <w:r w:rsidRPr="00217F81">
        <w:rPr>
          <w:rFonts w:ascii="Georgia" w:hAnsi="Georgia"/>
          <w:color w:val="auto"/>
        </w:rPr>
        <w:t xml:space="preserve">Cunningham et al </w:t>
      </w:r>
    </w:p>
    <w:p w14:paraId="4B8CE1B1" w14:textId="77777777" w:rsidR="00A12DB5" w:rsidRPr="00217F81" w:rsidRDefault="00A12DB5" w:rsidP="00A12DB5">
      <w:pPr>
        <w:pStyle w:val="Body"/>
        <w:rPr>
          <w:rFonts w:ascii="Georgia" w:eastAsia="Georgia" w:hAnsi="Georgia" w:cs="Georgia"/>
          <w:color w:val="auto"/>
        </w:rPr>
      </w:pPr>
      <w:r w:rsidRPr="00217F81">
        <w:rPr>
          <w:rFonts w:ascii="Georgia" w:hAnsi="Georgia"/>
          <w:i/>
          <w:iCs/>
          <w:color w:val="auto"/>
          <w:lang w:val="pt-PT"/>
        </w:rPr>
        <w:t>Maternal Fetal Medicine</w:t>
      </w:r>
      <w:r w:rsidRPr="00217F81">
        <w:rPr>
          <w:rFonts w:ascii="Georgia" w:hAnsi="Georgia"/>
          <w:color w:val="auto"/>
        </w:rPr>
        <w:t>, Creasy &amp; Resnick</w:t>
      </w:r>
    </w:p>
    <w:p w14:paraId="76BB18A4" w14:textId="77777777" w:rsidR="00A12DB5" w:rsidRPr="00217F81" w:rsidRDefault="00A12DB5" w:rsidP="00A12DB5">
      <w:pPr>
        <w:pStyle w:val="Body"/>
        <w:rPr>
          <w:rFonts w:ascii="Georgia" w:eastAsia="Georgia" w:hAnsi="Georgia" w:cs="Georgia"/>
          <w:i/>
          <w:iCs/>
          <w:color w:val="auto"/>
          <w:sz w:val="16"/>
          <w:szCs w:val="16"/>
        </w:rPr>
      </w:pPr>
      <w:r w:rsidRPr="00217F81">
        <w:rPr>
          <w:rFonts w:ascii="Georgia" w:hAnsi="Georgia"/>
          <w:i/>
          <w:iCs/>
          <w:color w:val="auto"/>
        </w:rPr>
        <w:t>Comprehensive Gynecology</w:t>
      </w:r>
      <w:r w:rsidRPr="00217F81">
        <w:rPr>
          <w:rFonts w:ascii="Georgia" w:hAnsi="Georgia"/>
          <w:color w:val="auto"/>
        </w:rPr>
        <w:t xml:space="preserve"> by </w:t>
      </w:r>
      <w:proofErr w:type="spellStart"/>
      <w:r w:rsidRPr="00217F81">
        <w:rPr>
          <w:rFonts w:ascii="Georgia" w:hAnsi="Georgia"/>
          <w:color w:val="auto"/>
        </w:rPr>
        <w:t>Stenchever</w:t>
      </w:r>
      <w:proofErr w:type="spellEnd"/>
      <w:r w:rsidRPr="00217F81">
        <w:rPr>
          <w:rFonts w:ascii="Georgia" w:hAnsi="Georgia"/>
          <w:color w:val="auto"/>
        </w:rPr>
        <w:t xml:space="preserve">, et al </w:t>
      </w:r>
    </w:p>
    <w:p w14:paraId="02AD4783" w14:textId="77777777" w:rsidR="00A12DB5" w:rsidRPr="00217F81" w:rsidRDefault="00A12DB5" w:rsidP="00A12DB5">
      <w:pPr>
        <w:pStyle w:val="Body"/>
        <w:rPr>
          <w:rFonts w:ascii="Georgia" w:eastAsia="Georgia" w:hAnsi="Georgia" w:cs="Georgia"/>
          <w:color w:val="auto"/>
          <w:sz w:val="16"/>
          <w:szCs w:val="16"/>
        </w:rPr>
      </w:pPr>
      <w:r w:rsidRPr="00217F81">
        <w:rPr>
          <w:rFonts w:ascii="Georgia" w:hAnsi="Georgia"/>
          <w:i/>
          <w:iCs/>
          <w:color w:val="auto"/>
        </w:rPr>
        <w:t xml:space="preserve">Rock </w:t>
      </w:r>
      <w:proofErr w:type="spellStart"/>
      <w:r w:rsidRPr="00217F81">
        <w:rPr>
          <w:rFonts w:ascii="Georgia" w:hAnsi="Georgia"/>
          <w:i/>
          <w:iCs/>
          <w:color w:val="auto"/>
        </w:rPr>
        <w:t>Telinde</w:t>
      </w:r>
      <w:proofErr w:type="spellEnd"/>
      <w:r w:rsidRPr="00217F81">
        <w:rPr>
          <w:rFonts w:ascii="Georgia" w:hAnsi="Georgia"/>
          <w:i/>
          <w:iCs/>
          <w:color w:val="auto"/>
        </w:rPr>
        <w:t>’</w:t>
      </w:r>
      <w:r w:rsidRPr="00217F81">
        <w:rPr>
          <w:rFonts w:ascii="Georgia" w:hAnsi="Georgia"/>
          <w:i/>
          <w:iCs/>
          <w:color w:val="auto"/>
          <w:lang w:val="it-IT"/>
        </w:rPr>
        <w:t>s Operative Gynecology</w:t>
      </w:r>
      <w:r w:rsidRPr="00217F81">
        <w:rPr>
          <w:rFonts w:ascii="Georgia" w:hAnsi="Georgia"/>
          <w:color w:val="auto"/>
        </w:rPr>
        <w:t xml:space="preserve"> by </w:t>
      </w:r>
      <w:proofErr w:type="spellStart"/>
      <w:r w:rsidRPr="00217F81">
        <w:rPr>
          <w:rFonts w:ascii="Georgia" w:hAnsi="Georgia"/>
          <w:color w:val="auto"/>
        </w:rPr>
        <w:t>Gershenson</w:t>
      </w:r>
      <w:proofErr w:type="spellEnd"/>
      <w:r w:rsidRPr="00217F81">
        <w:rPr>
          <w:rFonts w:ascii="Georgia" w:hAnsi="Georgia"/>
          <w:color w:val="auto"/>
        </w:rPr>
        <w:t>, et al.</w:t>
      </w:r>
    </w:p>
    <w:p w14:paraId="4C9D30B3" w14:textId="77777777" w:rsidR="00A12DB5" w:rsidRPr="00217F81" w:rsidRDefault="00A12DB5" w:rsidP="00A12DB5">
      <w:pPr>
        <w:pStyle w:val="Body"/>
        <w:rPr>
          <w:rFonts w:ascii="Georgia" w:eastAsia="Georgia" w:hAnsi="Georgia" w:cs="Georgia"/>
          <w:color w:val="auto"/>
        </w:rPr>
      </w:pPr>
      <w:r w:rsidRPr="00217F81">
        <w:rPr>
          <w:rFonts w:ascii="Georgia" w:hAnsi="Georgia"/>
          <w:color w:val="auto"/>
          <w:lang w:val="it-IT"/>
        </w:rPr>
        <w:t>Prolog Gynecology</w:t>
      </w:r>
    </w:p>
    <w:p w14:paraId="45622124" w14:textId="77777777" w:rsidR="00A12DB5" w:rsidRPr="00217F81" w:rsidRDefault="00A12DB5" w:rsidP="00A12DB5">
      <w:pPr>
        <w:pStyle w:val="Body"/>
        <w:rPr>
          <w:rFonts w:ascii="Georgia" w:eastAsia="Georgia" w:hAnsi="Georgia" w:cs="Georgia"/>
          <w:color w:val="auto"/>
        </w:rPr>
      </w:pPr>
    </w:p>
    <w:p w14:paraId="609E31F3" w14:textId="77777777" w:rsidR="00A12DB5" w:rsidRPr="00217F81" w:rsidRDefault="00A12DB5" w:rsidP="00A12DB5">
      <w:pPr>
        <w:pStyle w:val="Body"/>
        <w:rPr>
          <w:rFonts w:ascii="Georgia" w:eastAsia="Georgia" w:hAnsi="Georgia" w:cs="Georgia"/>
          <w:color w:val="auto"/>
        </w:rPr>
      </w:pPr>
    </w:p>
    <w:p w14:paraId="2FEF293F" w14:textId="77777777" w:rsidR="00A12DB5" w:rsidRPr="00217F81" w:rsidRDefault="00A12DB5" w:rsidP="00A12DB5">
      <w:pPr>
        <w:pStyle w:val="Body"/>
        <w:rPr>
          <w:rFonts w:ascii="Georgia" w:eastAsia="Georgia" w:hAnsi="Georgia" w:cs="Georgia"/>
          <w:color w:val="auto"/>
        </w:rPr>
      </w:pPr>
    </w:p>
    <w:p w14:paraId="050E13EE" w14:textId="77777777" w:rsidR="00A12DB5" w:rsidRPr="00217F81" w:rsidRDefault="00A12DB5" w:rsidP="00A12DB5">
      <w:pPr>
        <w:pStyle w:val="Body"/>
        <w:rPr>
          <w:rFonts w:ascii="Georgia" w:eastAsia="Georgia" w:hAnsi="Georgia" w:cs="Georgia"/>
          <w:color w:val="auto"/>
        </w:rPr>
      </w:pPr>
    </w:p>
    <w:p w14:paraId="081F543A" w14:textId="77777777" w:rsidR="00A12DB5" w:rsidRPr="00217F81" w:rsidRDefault="00A12DB5" w:rsidP="00A12DB5">
      <w:pPr>
        <w:pStyle w:val="Body"/>
        <w:rPr>
          <w:rFonts w:ascii="Georgia" w:eastAsia="Georgia" w:hAnsi="Georgia" w:cs="Georgia"/>
          <w:color w:val="auto"/>
        </w:rPr>
      </w:pPr>
    </w:p>
    <w:p w14:paraId="34EEE27A" w14:textId="77777777" w:rsidR="00A12DB5" w:rsidRPr="00217F81" w:rsidRDefault="00A12DB5" w:rsidP="00A12DB5">
      <w:pPr>
        <w:pStyle w:val="Body"/>
        <w:rPr>
          <w:rFonts w:ascii="Georgia" w:eastAsia="Georgia" w:hAnsi="Georgia" w:cs="Georgia"/>
          <w:color w:val="auto"/>
        </w:rPr>
      </w:pPr>
    </w:p>
    <w:p w14:paraId="4B733F02" w14:textId="77777777" w:rsidR="00A12DB5" w:rsidRPr="00217F81" w:rsidRDefault="00A12DB5" w:rsidP="00A12DB5">
      <w:pPr>
        <w:pStyle w:val="Body"/>
        <w:rPr>
          <w:rFonts w:ascii="Georgia" w:eastAsia="Georgia" w:hAnsi="Georgia" w:cs="Georgia"/>
          <w:color w:val="auto"/>
        </w:rPr>
      </w:pPr>
    </w:p>
    <w:p w14:paraId="1F44FDA8" w14:textId="77777777" w:rsidR="00A12DB5" w:rsidRPr="00217F81" w:rsidRDefault="00A12DB5" w:rsidP="00A12DB5">
      <w:pPr>
        <w:pStyle w:val="Body"/>
        <w:rPr>
          <w:rFonts w:ascii="Georgia" w:eastAsia="Georgia" w:hAnsi="Georgia" w:cs="Georgia"/>
          <w:color w:val="auto"/>
        </w:rPr>
      </w:pPr>
    </w:p>
    <w:p w14:paraId="34C3C5E9" w14:textId="77777777" w:rsidR="00A12DB5" w:rsidRPr="00217F81" w:rsidRDefault="00A12DB5" w:rsidP="00A12DB5">
      <w:pPr>
        <w:pStyle w:val="Body"/>
        <w:rPr>
          <w:rFonts w:ascii="Georgia" w:eastAsia="Georgia" w:hAnsi="Georgia" w:cs="Georgia"/>
          <w:color w:val="auto"/>
        </w:rPr>
      </w:pPr>
    </w:p>
    <w:p w14:paraId="558C581B" w14:textId="77777777" w:rsidR="00A12DB5" w:rsidRPr="00217F81" w:rsidRDefault="00A12DB5" w:rsidP="00A12DB5">
      <w:pPr>
        <w:pStyle w:val="Body"/>
        <w:rPr>
          <w:rFonts w:ascii="Georgia" w:eastAsia="Georgia" w:hAnsi="Georgia" w:cs="Georgia"/>
          <w:color w:val="auto"/>
        </w:rPr>
      </w:pP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30"/>
        <w:gridCol w:w="1100"/>
        <w:gridCol w:w="216"/>
        <w:gridCol w:w="1285"/>
        <w:gridCol w:w="160"/>
        <w:gridCol w:w="566"/>
        <w:gridCol w:w="737"/>
        <w:gridCol w:w="546"/>
        <w:gridCol w:w="782"/>
        <w:gridCol w:w="716"/>
        <w:gridCol w:w="589"/>
        <w:gridCol w:w="1323"/>
      </w:tblGrid>
      <w:tr w:rsidR="00A12DB5" w:rsidRPr="00217F81" w14:paraId="6344B168" w14:textId="77777777" w:rsidTr="00DE0DAA">
        <w:trPr>
          <w:trHeight w:val="250"/>
        </w:trPr>
        <w:tc>
          <w:tcPr>
            <w:tcW w:w="9350" w:type="dxa"/>
            <w:gridSpan w:val="12"/>
            <w:tcBorders>
              <w:top w:val="single" w:sz="4" w:space="0" w:color="000000"/>
              <w:left w:val="single" w:sz="4" w:space="0" w:color="000000"/>
              <w:bottom w:val="single" w:sz="4" w:space="0" w:color="000000"/>
              <w:right w:val="single" w:sz="4" w:space="0" w:color="000000"/>
            </w:tcBorders>
            <w:shd w:val="clear" w:color="auto" w:fill="4F81BD"/>
            <w:tcMar>
              <w:top w:w="80" w:type="dxa"/>
              <w:left w:w="80" w:type="dxa"/>
              <w:bottom w:w="80" w:type="dxa"/>
              <w:right w:w="80" w:type="dxa"/>
            </w:tcMar>
          </w:tcPr>
          <w:p w14:paraId="041CE332" w14:textId="77777777" w:rsidR="00A12DB5" w:rsidRPr="00217F81" w:rsidRDefault="00A12DB5" w:rsidP="00DE0DAA">
            <w:pPr>
              <w:pStyle w:val="Body"/>
              <w:keepNext/>
              <w:jc w:val="center"/>
              <w:outlineLvl w:val="2"/>
              <w:rPr>
                <w:color w:val="auto"/>
              </w:rPr>
            </w:pPr>
            <w:r w:rsidRPr="00217F81">
              <w:rPr>
                <w:rFonts w:ascii="Calibri" w:eastAsia="Calibri" w:hAnsi="Calibri" w:cs="Calibri"/>
                <w:b/>
                <w:bCs/>
                <w:color w:val="auto"/>
                <w:sz w:val="22"/>
                <w:szCs w:val="22"/>
                <w:u w:color="FFFFFF"/>
              </w:rPr>
              <w:t xml:space="preserve">Morehouse School of Medicine OB/GYN Residency Program </w:t>
            </w:r>
          </w:p>
        </w:tc>
      </w:tr>
      <w:tr w:rsidR="00A12DB5" w:rsidRPr="00217F81" w14:paraId="63C86ED8" w14:textId="77777777" w:rsidTr="00DE0DAA">
        <w:trPr>
          <w:trHeight w:val="250"/>
        </w:trPr>
        <w:tc>
          <w:tcPr>
            <w:tcW w:w="9350" w:type="dxa"/>
            <w:gridSpan w:val="12"/>
            <w:tcBorders>
              <w:top w:val="single" w:sz="4" w:space="0" w:color="000000"/>
              <w:left w:val="single" w:sz="4" w:space="0" w:color="000000"/>
              <w:bottom w:val="single" w:sz="4" w:space="0" w:color="000000"/>
              <w:right w:val="single" w:sz="4" w:space="0" w:color="000000"/>
            </w:tcBorders>
            <w:shd w:val="clear" w:color="auto" w:fill="C4BC96"/>
            <w:tcMar>
              <w:top w:w="80" w:type="dxa"/>
              <w:left w:w="80" w:type="dxa"/>
              <w:bottom w:w="80" w:type="dxa"/>
              <w:right w:w="80" w:type="dxa"/>
            </w:tcMar>
          </w:tcPr>
          <w:p w14:paraId="5D56BE1E" w14:textId="77777777" w:rsidR="00A12DB5" w:rsidRPr="00217F81" w:rsidRDefault="00A12DB5" w:rsidP="00DE0DAA">
            <w:pPr>
              <w:pStyle w:val="Body"/>
              <w:keepNext/>
              <w:jc w:val="center"/>
              <w:outlineLvl w:val="2"/>
              <w:rPr>
                <w:color w:val="auto"/>
              </w:rPr>
            </w:pPr>
            <w:r w:rsidRPr="00217F81">
              <w:rPr>
                <w:rFonts w:ascii="Calibri" w:eastAsia="Calibri" w:hAnsi="Calibri" w:cs="Calibri"/>
                <w:b/>
                <w:bCs/>
                <w:color w:val="auto"/>
                <w:sz w:val="22"/>
                <w:szCs w:val="22"/>
              </w:rPr>
              <w:t>GRADY NIGHT FLOAT ROTATION</w:t>
            </w:r>
          </w:p>
        </w:tc>
      </w:tr>
      <w:tr w:rsidR="00A12DB5" w:rsidRPr="00217F81" w14:paraId="09F918E4" w14:textId="77777777" w:rsidTr="00DE0DAA">
        <w:trPr>
          <w:trHeight w:val="250"/>
        </w:trPr>
        <w:tc>
          <w:tcPr>
            <w:tcW w:w="4657"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514E88" w14:textId="77777777" w:rsidR="00A12DB5" w:rsidRPr="00217F81" w:rsidRDefault="00A12DB5" w:rsidP="00DE0DAA">
            <w:pPr>
              <w:pStyle w:val="Body"/>
              <w:keepNext/>
              <w:jc w:val="center"/>
              <w:outlineLvl w:val="2"/>
              <w:rPr>
                <w:color w:val="auto"/>
              </w:rPr>
            </w:pPr>
            <w:r w:rsidRPr="00217F81">
              <w:rPr>
                <w:rFonts w:ascii="Calibri" w:eastAsia="Calibri" w:hAnsi="Calibri" w:cs="Calibri"/>
                <w:b/>
                <w:bCs/>
                <w:color w:val="auto"/>
                <w:sz w:val="22"/>
                <w:szCs w:val="22"/>
              </w:rPr>
              <w:t>Rotation Name</w:t>
            </w:r>
          </w:p>
        </w:tc>
        <w:tc>
          <w:tcPr>
            <w:tcW w:w="469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3E66C3" w14:textId="77777777" w:rsidR="00A12DB5" w:rsidRPr="00217F81" w:rsidRDefault="00A12DB5" w:rsidP="00DE0DAA">
            <w:pPr>
              <w:pStyle w:val="Body"/>
              <w:keepNext/>
              <w:jc w:val="center"/>
              <w:outlineLvl w:val="2"/>
              <w:rPr>
                <w:color w:val="auto"/>
              </w:rPr>
            </w:pPr>
            <w:r w:rsidRPr="00217F81">
              <w:rPr>
                <w:rFonts w:ascii="Calibri" w:eastAsia="Calibri" w:hAnsi="Calibri" w:cs="Calibri"/>
                <w:b/>
                <w:bCs/>
                <w:color w:val="auto"/>
                <w:sz w:val="22"/>
                <w:szCs w:val="22"/>
              </w:rPr>
              <w:t>Faculty Leader</w:t>
            </w:r>
          </w:p>
        </w:tc>
      </w:tr>
      <w:tr w:rsidR="00A12DB5" w:rsidRPr="00217F81" w14:paraId="69FC39E9" w14:textId="77777777" w:rsidTr="00DE0DAA">
        <w:trPr>
          <w:trHeight w:val="250"/>
        </w:trPr>
        <w:tc>
          <w:tcPr>
            <w:tcW w:w="4657"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3C9255" w14:textId="77777777" w:rsidR="00A12DB5" w:rsidRPr="00217F81" w:rsidRDefault="00A12DB5" w:rsidP="00DE0DAA">
            <w:pPr>
              <w:pStyle w:val="Body"/>
              <w:keepNext/>
              <w:jc w:val="center"/>
              <w:outlineLvl w:val="2"/>
              <w:rPr>
                <w:color w:val="auto"/>
              </w:rPr>
            </w:pPr>
            <w:r w:rsidRPr="00217F81">
              <w:rPr>
                <w:rFonts w:ascii="Calibri" w:eastAsia="Calibri" w:hAnsi="Calibri" w:cs="Calibri"/>
                <w:b/>
                <w:bCs/>
                <w:color w:val="auto"/>
                <w:sz w:val="22"/>
                <w:szCs w:val="22"/>
              </w:rPr>
              <w:t xml:space="preserve">Night Float (NF) </w:t>
            </w:r>
          </w:p>
        </w:tc>
        <w:tc>
          <w:tcPr>
            <w:tcW w:w="469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C6A6DD" w14:textId="77777777" w:rsidR="00A12DB5" w:rsidRPr="00217F81" w:rsidRDefault="00A12DB5" w:rsidP="00DE0DAA">
            <w:pPr>
              <w:pStyle w:val="Body"/>
              <w:keepNext/>
              <w:jc w:val="center"/>
              <w:outlineLvl w:val="2"/>
              <w:rPr>
                <w:color w:val="auto"/>
              </w:rPr>
            </w:pPr>
            <w:r w:rsidRPr="00217F81">
              <w:rPr>
                <w:rFonts w:ascii="Calibri" w:eastAsia="Calibri" w:hAnsi="Calibri" w:cs="Calibri"/>
                <w:b/>
                <w:bCs/>
                <w:color w:val="auto"/>
                <w:sz w:val="22"/>
                <w:szCs w:val="22"/>
              </w:rPr>
              <w:t>Kimberly Carroll, MD</w:t>
            </w:r>
          </w:p>
        </w:tc>
      </w:tr>
      <w:tr w:rsidR="00A12DB5" w:rsidRPr="00217F81" w14:paraId="0ED98833" w14:textId="77777777" w:rsidTr="00DE0DAA">
        <w:trPr>
          <w:trHeight w:val="250"/>
        </w:trPr>
        <w:tc>
          <w:tcPr>
            <w:tcW w:w="243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468061" w14:textId="77777777" w:rsidR="00A12DB5" w:rsidRPr="00217F81" w:rsidRDefault="00A12DB5" w:rsidP="00DE0DAA">
            <w:pPr>
              <w:pStyle w:val="Body"/>
              <w:keepNext/>
              <w:jc w:val="center"/>
              <w:outlineLvl w:val="2"/>
              <w:rPr>
                <w:color w:val="auto"/>
              </w:rPr>
            </w:pPr>
            <w:r w:rsidRPr="00217F81">
              <w:rPr>
                <w:rFonts w:ascii="Calibri" w:eastAsia="Calibri" w:hAnsi="Calibri" w:cs="Calibri"/>
                <w:b/>
                <w:bCs/>
                <w:color w:val="auto"/>
                <w:sz w:val="22"/>
                <w:szCs w:val="22"/>
              </w:rPr>
              <w:t>Resident Level</w:t>
            </w:r>
          </w:p>
        </w:tc>
        <w:tc>
          <w:tcPr>
            <w:tcW w:w="166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B7CFD3" w14:textId="77777777" w:rsidR="00A12DB5" w:rsidRPr="00217F81" w:rsidRDefault="00A12DB5" w:rsidP="00DE0DAA">
            <w:pPr>
              <w:pStyle w:val="Body"/>
              <w:keepNext/>
              <w:jc w:val="center"/>
              <w:outlineLvl w:val="2"/>
              <w:rPr>
                <w:color w:val="auto"/>
              </w:rPr>
            </w:pPr>
            <w:r w:rsidRPr="00217F81">
              <w:rPr>
                <w:rFonts w:ascii="Calibri" w:eastAsia="Calibri" w:hAnsi="Calibri" w:cs="Calibri"/>
                <w:b/>
                <w:bCs/>
                <w:color w:val="auto"/>
                <w:sz w:val="22"/>
                <w:szCs w:val="22"/>
              </w:rPr>
              <w:t>PGY1</w:t>
            </w:r>
          </w:p>
        </w:tc>
        <w:tc>
          <w:tcPr>
            <w:tcW w:w="184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AC892D" w14:textId="77777777" w:rsidR="00A12DB5" w:rsidRPr="00217F81" w:rsidRDefault="00A12DB5" w:rsidP="00DE0DAA">
            <w:pPr>
              <w:pStyle w:val="Body"/>
              <w:keepNext/>
              <w:jc w:val="center"/>
              <w:outlineLvl w:val="2"/>
              <w:rPr>
                <w:color w:val="auto"/>
              </w:rPr>
            </w:pPr>
            <w:r w:rsidRPr="00217F81">
              <w:rPr>
                <w:rFonts w:ascii="Calibri" w:eastAsia="Calibri" w:hAnsi="Calibri" w:cs="Calibri"/>
                <w:b/>
                <w:bCs/>
                <w:color w:val="auto"/>
                <w:sz w:val="22"/>
                <w:szCs w:val="22"/>
              </w:rPr>
              <w:t>PGY2</w:t>
            </w:r>
          </w:p>
        </w:tc>
        <w:tc>
          <w:tcPr>
            <w:tcW w:w="14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174DAD" w14:textId="77777777" w:rsidR="00A12DB5" w:rsidRPr="00217F81" w:rsidRDefault="00A12DB5" w:rsidP="00DE0DAA">
            <w:pPr>
              <w:pStyle w:val="Body"/>
              <w:keepNext/>
              <w:jc w:val="center"/>
              <w:outlineLvl w:val="2"/>
              <w:rPr>
                <w:color w:val="auto"/>
              </w:rPr>
            </w:pPr>
            <w:r w:rsidRPr="00217F81">
              <w:rPr>
                <w:rFonts w:ascii="Calibri" w:eastAsia="Calibri" w:hAnsi="Calibri" w:cs="Calibri"/>
                <w:b/>
                <w:bCs/>
                <w:color w:val="auto"/>
                <w:sz w:val="22"/>
                <w:szCs w:val="22"/>
              </w:rPr>
              <w:t>PGY3</w:t>
            </w:r>
          </w:p>
        </w:tc>
        <w:tc>
          <w:tcPr>
            <w:tcW w:w="19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0BC6E1" w14:textId="77777777" w:rsidR="00A12DB5" w:rsidRPr="00217F81" w:rsidRDefault="00A12DB5" w:rsidP="00DE0DAA">
            <w:pPr>
              <w:pStyle w:val="Body"/>
              <w:keepNext/>
              <w:jc w:val="center"/>
              <w:outlineLvl w:val="2"/>
              <w:rPr>
                <w:color w:val="auto"/>
              </w:rPr>
            </w:pPr>
            <w:r w:rsidRPr="00217F81">
              <w:rPr>
                <w:rFonts w:ascii="Calibri" w:eastAsia="Calibri" w:hAnsi="Calibri" w:cs="Calibri"/>
                <w:b/>
                <w:bCs/>
                <w:color w:val="auto"/>
                <w:sz w:val="22"/>
                <w:szCs w:val="22"/>
              </w:rPr>
              <w:t>PGY4</w:t>
            </w:r>
          </w:p>
        </w:tc>
      </w:tr>
      <w:tr w:rsidR="00A12DB5" w:rsidRPr="00217F81" w14:paraId="58EF0F76" w14:textId="77777777" w:rsidTr="00DE0DAA">
        <w:trPr>
          <w:trHeight w:val="250"/>
        </w:trPr>
        <w:tc>
          <w:tcPr>
            <w:tcW w:w="2430"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4A4AB391" w14:textId="77777777" w:rsidR="00A12DB5" w:rsidRPr="00217F81" w:rsidRDefault="00A12DB5" w:rsidP="00DE0DAA">
            <w:pPr>
              <w:rPr>
                <w:color w:val="auto"/>
              </w:rPr>
            </w:pPr>
          </w:p>
        </w:tc>
        <w:tc>
          <w:tcPr>
            <w:tcW w:w="166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D78D81" w14:textId="77777777" w:rsidR="00A12DB5" w:rsidRPr="00217F81" w:rsidRDefault="00A12DB5" w:rsidP="00DE0DAA">
            <w:pPr>
              <w:pStyle w:val="Body"/>
              <w:keepNext/>
              <w:jc w:val="center"/>
              <w:outlineLvl w:val="2"/>
              <w:rPr>
                <w:color w:val="auto"/>
              </w:rPr>
            </w:pPr>
            <w:r w:rsidRPr="00217F81">
              <w:rPr>
                <w:rFonts w:ascii="Calibri" w:eastAsia="Calibri" w:hAnsi="Calibri" w:cs="Calibri"/>
                <w:color w:val="auto"/>
                <w:sz w:val="22"/>
                <w:szCs w:val="22"/>
              </w:rPr>
              <w:t xml:space="preserve">8 </w:t>
            </w:r>
            <w:proofErr w:type="spellStart"/>
            <w:r w:rsidRPr="00217F81">
              <w:rPr>
                <w:rFonts w:ascii="Calibri" w:eastAsia="Calibri" w:hAnsi="Calibri" w:cs="Calibri"/>
                <w:color w:val="auto"/>
                <w:sz w:val="22"/>
                <w:szCs w:val="22"/>
              </w:rPr>
              <w:t>wks</w:t>
            </w:r>
            <w:proofErr w:type="spellEnd"/>
            <w:r w:rsidRPr="00217F81">
              <w:rPr>
                <w:rFonts w:ascii="Calibri" w:eastAsia="Calibri" w:hAnsi="Calibri" w:cs="Calibri"/>
                <w:color w:val="auto"/>
                <w:sz w:val="22"/>
                <w:szCs w:val="22"/>
              </w:rPr>
              <w:t xml:space="preserve"> </w:t>
            </w:r>
          </w:p>
        </w:tc>
        <w:tc>
          <w:tcPr>
            <w:tcW w:w="184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5C60D0" w14:textId="77777777" w:rsidR="00A12DB5" w:rsidRPr="00217F81" w:rsidRDefault="00A12DB5" w:rsidP="00DE0DAA">
            <w:pPr>
              <w:pStyle w:val="Body"/>
              <w:keepNext/>
              <w:jc w:val="center"/>
              <w:outlineLvl w:val="2"/>
              <w:rPr>
                <w:color w:val="auto"/>
              </w:rPr>
            </w:pPr>
            <w:r w:rsidRPr="00217F81">
              <w:rPr>
                <w:rFonts w:ascii="Calibri" w:eastAsia="Calibri" w:hAnsi="Calibri" w:cs="Calibri"/>
                <w:color w:val="auto"/>
                <w:sz w:val="22"/>
                <w:szCs w:val="22"/>
              </w:rPr>
              <w:t xml:space="preserve">4 </w:t>
            </w:r>
            <w:proofErr w:type="spellStart"/>
            <w:r w:rsidRPr="00217F81">
              <w:rPr>
                <w:rFonts w:ascii="Calibri" w:eastAsia="Calibri" w:hAnsi="Calibri" w:cs="Calibri"/>
                <w:color w:val="auto"/>
                <w:sz w:val="22"/>
                <w:szCs w:val="22"/>
              </w:rPr>
              <w:t>wks</w:t>
            </w:r>
            <w:proofErr w:type="spellEnd"/>
            <w:r w:rsidRPr="00217F81">
              <w:rPr>
                <w:rFonts w:ascii="Calibri" w:eastAsia="Calibri" w:hAnsi="Calibri" w:cs="Calibri"/>
                <w:color w:val="auto"/>
                <w:sz w:val="22"/>
                <w:szCs w:val="22"/>
              </w:rPr>
              <w:t xml:space="preserve"> </w:t>
            </w:r>
          </w:p>
        </w:tc>
        <w:tc>
          <w:tcPr>
            <w:tcW w:w="14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FAC1F6" w14:textId="77777777" w:rsidR="00A12DB5" w:rsidRPr="00217F81" w:rsidRDefault="00A12DB5" w:rsidP="00DE0DAA">
            <w:pPr>
              <w:pStyle w:val="Body"/>
              <w:keepNext/>
              <w:jc w:val="center"/>
              <w:outlineLvl w:val="2"/>
              <w:rPr>
                <w:color w:val="auto"/>
              </w:rPr>
            </w:pPr>
            <w:r w:rsidRPr="00217F81">
              <w:rPr>
                <w:rFonts w:ascii="Calibri" w:eastAsia="Calibri" w:hAnsi="Calibri" w:cs="Calibri"/>
                <w:color w:val="auto"/>
                <w:sz w:val="22"/>
                <w:szCs w:val="22"/>
              </w:rPr>
              <w:t xml:space="preserve">8 </w:t>
            </w:r>
            <w:proofErr w:type="spellStart"/>
            <w:r w:rsidRPr="00217F81">
              <w:rPr>
                <w:rFonts w:ascii="Calibri" w:eastAsia="Calibri" w:hAnsi="Calibri" w:cs="Calibri"/>
                <w:color w:val="auto"/>
                <w:sz w:val="22"/>
                <w:szCs w:val="22"/>
              </w:rPr>
              <w:t>wks</w:t>
            </w:r>
            <w:proofErr w:type="spellEnd"/>
          </w:p>
        </w:tc>
        <w:tc>
          <w:tcPr>
            <w:tcW w:w="19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EFCF43" w14:textId="77777777" w:rsidR="00A12DB5" w:rsidRPr="00217F81" w:rsidRDefault="00A12DB5" w:rsidP="00DE0DAA">
            <w:pPr>
              <w:pStyle w:val="Body"/>
              <w:keepNext/>
              <w:jc w:val="center"/>
              <w:outlineLvl w:val="2"/>
              <w:rPr>
                <w:color w:val="auto"/>
              </w:rPr>
            </w:pPr>
            <w:r w:rsidRPr="00217F81">
              <w:rPr>
                <w:rFonts w:ascii="Calibri" w:eastAsia="Calibri" w:hAnsi="Calibri" w:cs="Calibri"/>
                <w:color w:val="auto"/>
                <w:sz w:val="22"/>
                <w:szCs w:val="22"/>
              </w:rPr>
              <w:t xml:space="preserve">4 </w:t>
            </w:r>
            <w:proofErr w:type="spellStart"/>
            <w:r w:rsidRPr="00217F81">
              <w:rPr>
                <w:rFonts w:ascii="Calibri" w:eastAsia="Calibri" w:hAnsi="Calibri" w:cs="Calibri"/>
                <w:color w:val="auto"/>
                <w:sz w:val="22"/>
                <w:szCs w:val="22"/>
              </w:rPr>
              <w:t>wks</w:t>
            </w:r>
            <w:proofErr w:type="spellEnd"/>
          </w:p>
        </w:tc>
      </w:tr>
      <w:tr w:rsidR="00A12DB5" w:rsidRPr="00217F81" w14:paraId="0FE31640" w14:textId="77777777" w:rsidTr="00DE0DAA">
        <w:trPr>
          <w:trHeight w:val="2170"/>
        </w:trPr>
        <w:tc>
          <w:tcPr>
            <w:tcW w:w="243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30FEB4" w14:textId="77777777" w:rsidR="00A12DB5" w:rsidRPr="00217F81" w:rsidRDefault="00A12DB5" w:rsidP="00DE0DAA">
            <w:pPr>
              <w:pStyle w:val="Body"/>
              <w:keepNext/>
              <w:jc w:val="center"/>
              <w:outlineLvl w:val="2"/>
              <w:rPr>
                <w:color w:val="auto"/>
              </w:rPr>
            </w:pPr>
            <w:r w:rsidRPr="00217F81">
              <w:rPr>
                <w:rFonts w:ascii="Calibri" w:eastAsia="Calibri" w:hAnsi="Calibri" w:cs="Calibri"/>
                <w:b/>
                <w:bCs/>
                <w:color w:val="auto"/>
                <w:sz w:val="22"/>
                <w:szCs w:val="22"/>
                <w:shd w:val="clear" w:color="auto" w:fill="FFFF00"/>
              </w:rPr>
              <w:lastRenderedPageBreak/>
              <w:t>Rotation Description</w:t>
            </w:r>
          </w:p>
        </w:tc>
        <w:tc>
          <w:tcPr>
            <w:tcW w:w="6920"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A81B42" w14:textId="77777777" w:rsidR="00A12DB5" w:rsidRPr="00217F81" w:rsidRDefault="00A12DB5" w:rsidP="00DE0DAA">
            <w:pPr>
              <w:pStyle w:val="Body"/>
              <w:keepNext/>
              <w:outlineLvl w:val="2"/>
              <w:rPr>
                <w:rFonts w:ascii="Calibri" w:eastAsia="Calibri" w:hAnsi="Calibri" w:cs="Calibri"/>
                <w:color w:val="auto"/>
                <w:sz w:val="22"/>
                <w:szCs w:val="22"/>
              </w:rPr>
            </w:pPr>
            <w:r w:rsidRPr="00217F81">
              <w:rPr>
                <w:rFonts w:ascii="Calibri" w:eastAsia="Calibri" w:hAnsi="Calibri" w:cs="Calibri"/>
                <w:color w:val="auto"/>
                <w:sz w:val="22"/>
                <w:szCs w:val="22"/>
              </w:rPr>
              <w:t>Residents will gain exposure to and experience with the maintenance of normal labor and the procedures associated with delivery as well as associated antepartum, intrapartum and postpartum complications.</w:t>
            </w:r>
          </w:p>
          <w:p w14:paraId="4C2A5A9D" w14:textId="77777777" w:rsidR="00A12DB5" w:rsidRPr="00217F81" w:rsidRDefault="00A12DB5" w:rsidP="00DE0DAA">
            <w:pPr>
              <w:pStyle w:val="Body"/>
              <w:keepNext/>
              <w:outlineLvl w:val="2"/>
              <w:rPr>
                <w:color w:val="auto"/>
              </w:rPr>
            </w:pPr>
            <w:r w:rsidRPr="00217F81">
              <w:rPr>
                <w:rFonts w:ascii="Calibri" w:eastAsia="Calibri" w:hAnsi="Calibri" w:cs="Calibri"/>
                <w:color w:val="auto"/>
                <w:sz w:val="22"/>
                <w:szCs w:val="22"/>
              </w:rPr>
              <w:t xml:space="preserve">Residents will gain experience with managing patients who present via the emergency room and will treat and </w:t>
            </w:r>
            <w:proofErr w:type="spellStart"/>
            <w:r w:rsidRPr="00217F81">
              <w:rPr>
                <w:rFonts w:ascii="Calibri" w:eastAsia="Calibri" w:hAnsi="Calibri" w:cs="Calibri"/>
                <w:color w:val="auto"/>
                <w:sz w:val="22"/>
                <w:szCs w:val="22"/>
              </w:rPr>
              <w:t>mange</w:t>
            </w:r>
            <w:proofErr w:type="spellEnd"/>
            <w:r w:rsidRPr="00217F81">
              <w:rPr>
                <w:rFonts w:ascii="Calibri" w:eastAsia="Calibri" w:hAnsi="Calibri" w:cs="Calibri"/>
                <w:color w:val="auto"/>
                <w:sz w:val="22"/>
                <w:szCs w:val="22"/>
              </w:rPr>
              <w:t xml:space="preserve"> their care as deemed appropriate. Finally, residents will be responsible for managing the immediate postoperative period of patients who have undergone gynecologic surgery.</w:t>
            </w:r>
          </w:p>
        </w:tc>
      </w:tr>
      <w:tr w:rsidR="00A12DB5" w:rsidRPr="00217F81" w14:paraId="177AFC60" w14:textId="77777777" w:rsidTr="00DE0DAA">
        <w:trPr>
          <w:trHeight w:val="250"/>
        </w:trPr>
        <w:tc>
          <w:tcPr>
            <w:tcW w:w="243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D952B2" w14:textId="77777777" w:rsidR="00A12DB5" w:rsidRPr="00217F81" w:rsidRDefault="00A12DB5" w:rsidP="00DE0DAA">
            <w:pPr>
              <w:pStyle w:val="Body"/>
              <w:keepNext/>
              <w:jc w:val="center"/>
              <w:outlineLvl w:val="2"/>
              <w:rPr>
                <w:color w:val="auto"/>
              </w:rPr>
            </w:pPr>
            <w:r w:rsidRPr="00217F81">
              <w:rPr>
                <w:rFonts w:ascii="Calibri" w:eastAsia="Calibri" w:hAnsi="Calibri" w:cs="Calibri"/>
                <w:b/>
                <w:bCs/>
                <w:color w:val="auto"/>
                <w:sz w:val="22"/>
                <w:szCs w:val="22"/>
              </w:rPr>
              <w:t>Required Reading</w:t>
            </w:r>
          </w:p>
        </w:tc>
        <w:tc>
          <w:tcPr>
            <w:tcW w:w="6920"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46280B" w14:textId="77777777" w:rsidR="00A12DB5" w:rsidRPr="00217F81" w:rsidRDefault="00A12DB5" w:rsidP="00DE0DAA">
            <w:pPr>
              <w:pStyle w:val="Body"/>
              <w:keepNext/>
              <w:outlineLvl w:val="2"/>
              <w:rPr>
                <w:color w:val="auto"/>
              </w:rPr>
            </w:pPr>
            <w:r w:rsidRPr="00217F81">
              <w:rPr>
                <w:rFonts w:ascii="Calibri" w:eastAsia="Calibri" w:hAnsi="Calibri" w:cs="Calibri"/>
                <w:color w:val="auto"/>
                <w:sz w:val="22"/>
                <w:szCs w:val="22"/>
              </w:rPr>
              <w:t>Selected reading as assigned by faculty leaders</w:t>
            </w:r>
          </w:p>
        </w:tc>
      </w:tr>
      <w:tr w:rsidR="00A12DB5" w:rsidRPr="00217F81" w14:paraId="6E79A3C1" w14:textId="77777777" w:rsidTr="00DE0DAA">
        <w:trPr>
          <w:trHeight w:val="250"/>
        </w:trPr>
        <w:tc>
          <w:tcPr>
            <w:tcW w:w="243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30A233" w14:textId="77777777" w:rsidR="00A12DB5" w:rsidRPr="00217F81" w:rsidRDefault="00A12DB5" w:rsidP="00DE0DAA">
            <w:pPr>
              <w:pStyle w:val="Body"/>
              <w:keepNext/>
              <w:jc w:val="center"/>
              <w:outlineLvl w:val="2"/>
              <w:rPr>
                <w:color w:val="auto"/>
              </w:rPr>
            </w:pPr>
            <w:r w:rsidRPr="00217F81">
              <w:rPr>
                <w:rFonts w:ascii="Calibri" w:eastAsia="Calibri" w:hAnsi="Calibri" w:cs="Calibri"/>
                <w:b/>
                <w:bCs/>
                <w:color w:val="auto"/>
                <w:sz w:val="22"/>
                <w:szCs w:val="22"/>
              </w:rPr>
              <w:t>Objectives</w:t>
            </w:r>
          </w:p>
        </w:tc>
        <w:tc>
          <w:tcPr>
            <w:tcW w:w="6920"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CB68A0" w14:textId="77777777" w:rsidR="00A12DB5" w:rsidRPr="00217F81" w:rsidRDefault="00A12DB5" w:rsidP="00DE0DAA">
            <w:pPr>
              <w:pStyle w:val="Body"/>
              <w:keepNext/>
              <w:outlineLvl w:val="2"/>
              <w:rPr>
                <w:color w:val="auto"/>
              </w:rPr>
            </w:pPr>
            <w:r w:rsidRPr="00217F81">
              <w:rPr>
                <w:rFonts w:ascii="Calibri" w:eastAsia="Calibri" w:hAnsi="Calibri" w:cs="Calibri"/>
                <w:color w:val="auto"/>
                <w:sz w:val="22"/>
                <w:szCs w:val="22"/>
              </w:rPr>
              <w:t>As outlined by PGY Level</w:t>
            </w:r>
          </w:p>
        </w:tc>
      </w:tr>
      <w:tr w:rsidR="00A12DB5" w:rsidRPr="00217F81" w14:paraId="77FBD482" w14:textId="77777777" w:rsidTr="00DE0DAA">
        <w:trPr>
          <w:trHeight w:val="250"/>
        </w:trPr>
        <w:tc>
          <w:tcPr>
            <w:tcW w:w="243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8C16F4" w14:textId="77777777" w:rsidR="00A12DB5" w:rsidRPr="00217F81" w:rsidRDefault="00A12DB5" w:rsidP="00DE0DAA">
            <w:pPr>
              <w:pStyle w:val="Body"/>
              <w:keepNext/>
              <w:jc w:val="center"/>
              <w:outlineLvl w:val="2"/>
              <w:rPr>
                <w:color w:val="auto"/>
              </w:rPr>
            </w:pPr>
            <w:r w:rsidRPr="00217F81">
              <w:rPr>
                <w:rFonts w:ascii="Calibri" w:eastAsia="Calibri" w:hAnsi="Calibri" w:cs="Calibri"/>
                <w:b/>
                <w:bCs/>
                <w:color w:val="auto"/>
                <w:sz w:val="22"/>
                <w:szCs w:val="22"/>
              </w:rPr>
              <w:t>Meals</w:t>
            </w:r>
          </w:p>
        </w:tc>
        <w:tc>
          <w:tcPr>
            <w:tcW w:w="6920"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59616F" w14:textId="77777777" w:rsidR="00A12DB5" w:rsidRPr="00217F81" w:rsidRDefault="00A12DB5" w:rsidP="00DE0DAA">
            <w:pPr>
              <w:pStyle w:val="Body"/>
              <w:keepNext/>
              <w:outlineLvl w:val="2"/>
              <w:rPr>
                <w:color w:val="auto"/>
              </w:rPr>
            </w:pPr>
            <w:r w:rsidRPr="00217F81">
              <w:rPr>
                <w:rFonts w:ascii="Calibri" w:eastAsia="Calibri" w:hAnsi="Calibri" w:cs="Calibri"/>
                <w:color w:val="auto"/>
                <w:sz w:val="22"/>
                <w:szCs w:val="22"/>
              </w:rPr>
              <w:t>On your own</w:t>
            </w:r>
          </w:p>
        </w:tc>
      </w:tr>
      <w:tr w:rsidR="00A12DB5" w:rsidRPr="00217F81" w14:paraId="202FE34E" w14:textId="77777777" w:rsidTr="00DE0DAA">
        <w:trPr>
          <w:trHeight w:val="250"/>
        </w:trPr>
        <w:tc>
          <w:tcPr>
            <w:tcW w:w="243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1482BB" w14:textId="77777777" w:rsidR="00A12DB5" w:rsidRPr="00217F81" w:rsidRDefault="00A12DB5" w:rsidP="00DE0DAA">
            <w:pPr>
              <w:pStyle w:val="Body"/>
              <w:keepNext/>
              <w:jc w:val="center"/>
              <w:outlineLvl w:val="2"/>
              <w:rPr>
                <w:color w:val="auto"/>
              </w:rPr>
            </w:pPr>
            <w:r w:rsidRPr="00217F81">
              <w:rPr>
                <w:rFonts w:ascii="Calibri" w:eastAsia="Calibri" w:hAnsi="Calibri" w:cs="Calibri"/>
                <w:b/>
                <w:bCs/>
                <w:color w:val="auto"/>
                <w:sz w:val="22"/>
                <w:szCs w:val="22"/>
              </w:rPr>
              <w:t>Parking</w:t>
            </w:r>
          </w:p>
        </w:tc>
        <w:tc>
          <w:tcPr>
            <w:tcW w:w="6920"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E7EB05" w14:textId="77777777" w:rsidR="00A12DB5" w:rsidRPr="00217F81" w:rsidRDefault="00A12DB5" w:rsidP="00DE0DAA">
            <w:pPr>
              <w:pStyle w:val="Body"/>
              <w:keepNext/>
              <w:spacing w:before="100" w:after="100"/>
              <w:outlineLvl w:val="2"/>
              <w:rPr>
                <w:color w:val="auto"/>
              </w:rPr>
            </w:pPr>
            <w:r w:rsidRPr="00217F81">
              <w:rPr>
                <w:rFonts w:ascii="Calibri" w:eastAsia="Calibri" w:hAnsi="Calibri" w:cs="Calibri"/>
                <w:color w:val="auto"/>
                <w:sz w:val="22"/>
                <w:szCs w:val="22"/>
              </w:rPr>
              <w:t>Obtained at orientation</w:t>
            </w:r>
          </w:p>
        </w:tc>
      </w:tr>
      <w:tr w:rsidR="00A12DB5" w:rsidRPr="00217F81" w14:paraId="17E30D19" w14:textId="77777777" w:rsidTr="00DE0DAA">
        <w:trPr>
          <w:trHeight w:val="250"/>
        </w:trPr>
        <w:tc>
          <w:tcPr>
            <w:tcW w:w="243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2FDB8F" w14:textId="77777777" w:rsidR="00A12DB5" w:rsidRPr="00217F81" w:rsidRDefault="00A12DB5" w:rsidP="00DE0DAA">
            <w:pPr>
              <w:pStyle w:val="Body"/>
              <w:keepNext/>
              <w:jc w:val="center"/>
              <w:outlineLvl w:val="2"/>
              <w:rPr>
                <w:color w:val="auto"/>
              </w:rPr>
            </w:pPr>
            <w:r w:rsidRPr="00217F81">
              <w:rPr>
                <w:rFonts w:ascii="Calibri" w:eastAsia="Calibri" w:hAnsi="Calibri" w:cs="Calibri"/>
                <w:b/>
                <w:bCs/>
                <w:color w:val="auto"/>
                <w:sz w:val="22"/>
                <w:szCs w:val="22"/>
              </w:rPr>
              <w:t>Faculty</w:t>
            </w:r>
          </w:p>
        </w:tc>
        <w:tc>
          <w:tcPr>
            <w:tcW w:w="6920"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06EDF2" w14:textId="77777777" w:rsidR="00A12DB5" w:rsidRPr="00217F81" w:rsidRDefault="00A12DB5" w:rsidP="00DE0DAA">
            <w:pPr>
              <w:pStyle w:val="Body"/>
              <w:keepNext/>
              <w:outlineLvl w:val="2"/>
              <w:rPr>
                <w:color w:val="auto"/>
              </w:rPr>
            </w:pPr>
            <w:r w:rsidRPr="00217F81">
              <w:rPr>
                <w:rFonts w:ascii="Calibri" w:eastAsia="Calibri" w:hAnsi="Calibri" w:cs="Calibri"/>
                <w:color w:val="auto"/>
                <w:sz w:val="22"/>
                <w:szCs w:val="22"/>
              </w:rPr>
              <w:t xml:space="preserve">Faculty as assigned </w:t>
            </w:r>
          </w:p>
        </w:tc>
      </w:tr>
      <w:tr w:rsidR="00A12DB5" w:rsidRPr="00217F81" w14:paraId="43C12BBA" w14:textId="77777777" w:rsidTr="00DE0DAA">
        <w:trPr>
          <w:trHeight w:val="3610"/>
        </w:trPr>
        <w:tc>
          <w:tcPr>
            <w:tcW w:w="243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7A23B0" w14:textId="77777777" w:rsidR="00A12DB5" w:rsidRPr="00217F81" w:rsidRDefault="00A12DB5" w:rsidP="00DE0DAA">
            <w:pPr>
              <w:pStyle w:val="Body"/>
              <w:keepNext/>
              <w:jc w:val="center"/>
              <w:outlineLvl w:val="2"/>
              <w:rPr>
                <w:rFonts w:ascii="Calibri" w:eastAsia="Calibri" w:hAnsi="Calibri" w:cs="Calibri"/>
                <w:b/>
                <w:bCs/>
                <w:color w:val="auto"/>
                <w:sz w:val="22"/>
                <w:szCs w:val="22"/>
              </w:rPr>
            </w:pPr>
          </w:p>
          <w:p w14:paraId="74B80C33" w14:textId="77777777" w:rsidR="00A12DB5" w:rsidRPr="00217F81" w:rsidRDefault="00A12DB5" w:rsidP="00DE0DAA">
            <w:pPr>
              <w:pStyle w:val="Body"/>
              <w:keepNext/>
              <w:jc w:val="center"/>
              <w:outlineLvl w:val="2"/>
              <w:rPr>
                <w:rFonts w:ascii="Calibri" w:eastAsia="Calibri" w:hAnsi="Calibri" w:cs="Calibri"/>
                <w:b/>
                <w:bCs/>
                <w:color w:val="auto"/>
                <w:sz w:val="22"/>
                <w:szCs w:val="22"/>
              </w:rPr>
            </w:pPr>
            <w:r w:rsidRPr="00217F81">
              <w:rPr>
                <w:rFonts w:ascii="Calibri" w:eastAsia="Calibri" w:hAnsi="Calibri" w:cs="Calibri"/>
                <w:b/>
                <w:bCs/>
                <w:color w:val="auto"/>
                <w:sz w:val="22"/>
                <w:szCs w:val="22"/>
              </w:rPr>
              <w:t>Evaluation &amp; Competency Assessment</w:t>
            </w:r>
          </w:p>
          <w:p w14:paraId="53B8E4B5" w14:textId="77777777" w:rsidR="00A12DB5" w:rsidRPr="00217F81" w:rsidRDefault="00A12DB5" w:rsidP="00DE0DAA">
            <w:pPr>
              <w:pStyle w:val="Body"/>
              <w:keepNext/>
              <w:jc w:val="center"/>
              <w:outlineLvl w:val="2"/>
              <w:rPr>
                <w:rFonts w:ascii="Calibri" w:eastAsia="Calibri" w:hAnsi="Calibri" w:cs="Calibri"/>
                <w:b/>
                <w:bCs/>
                <w:color w:val="auto"/>
                <w:sz w:val="22"/>
                <w:szCs w:val="22"/>
                <w:u w:color="FFFFFF"/>
                <w:shd w:val="clear" w:color="auto" w:fill="FFFF00"/>
              </w:rPr>
            </w:pPr>
          </w:p>
          <w:p w14:paraId="772AC80C" w14:textId="77777777" w:rsidR="00A12DB5" w:rsidRPr="00217F81" w:rsidRDefault="00A12DB5" w:rsidP="00DE0DAA">
            <w:pPr>
              <w:pStyle w:val="Body"/>
              <w:keepNext/>
              <w:jc w:val="center"/>
              <w:outlineLvl w:val="2"/>
              <w:rPr>
                <w:color w:val="auto"/>
              </w:rPr>
            </w:pPr>
            <w:r w:rsidRPr="00217F81">
              <w:rPr>
                <w:rFonts w:ascii="Calibri" w:eastAsia="Calibri" w:hAnsi="Calibri" w:cs="Calibri"/>
                <w:b/>
                <w:bCs/>
                <w:color w:val="auto"/>
                <w:sz w:val="22"/>
                <w:szCs w:val="22"/>
                <w:u w:color="FFFFFF"/>
              </w:rPr>
              <w:t>SCHEDULE</w:t>
            </w:r>
          </w:p>
        </w:tc>
        <w:tc>
          <w:tcPr>
            <w:tcW w:w="6920"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495B76" w14:textId="77777777" w:rsidR="00A12DB5" w:rsidRPr="00217F81" w:rsidRDefault="00A12DB5" w:rsidP="00DE0DAA">
            <w:pPr>
              <w:pStyle w:val="Body"/>
              <w:keepNext/>
              <w:outlineLvl w:val="2"/>
              <w:rPr>
                <w:rFonts w:ascii="Calibri" w:eastAsia="Calibri" w:hAnsi="Calibri" w:cs="Calibri"/>
                <w:color w:val="auto"/>
                <w:sz w:val="22"/>
                <w:szCs w:val="22"/>
              </w:rPr>
            </w:pPr>
            <w:r w:rsidRPr="00217F81">
              <w:rPr>
                <w:rFonts w:ascii="Calibri" w:eastAsia="Calibri" w:hAnsi="Calibri" w:cs="Calibri"/>
                <w:color w:val="auto"/>
                <w:sz w:val="22"/>
                <w:szCs w:val="22"/>
              </w:rPr>
              <w:t xml:space="preserve">Faculty are encouraged to provide direct verbal and web based feedback </w:t>
            </w:r>
          </w:p>
          <w:p w14:paraId="7C46954E" w14:textId="77777777" w:rsidR="00A12DB5" w:rsidRPr="00217F81" w:rsidRDefault="00A12DB5" w:rsidP="00DE0DAA">
            <w:pPr>
              <w:pStyle w:val="Body"/>
              <w:keepNext/>
              <w:outlineLvl w:val="2"/>
              <w:rPr>
                <w:rFonts w:ascii="Calibri" w:eastAsia="Calibri" w:hAnsi="Calibri" w:cs="Calibri"/>
                <w:color w:val="auto"/>
                <w:sz w:val="22"/>
                <w:szCs w:val="22"/>
              </w:rPr>
            </w:pPr>
          </w:p>
          <w:p w14:paraId="3ADAD091" w14:textId="77777777" w:rsidR="00A12DB5" w:rsidRPr="00217F81" w:rsidRDefault="00A12DB5" w:rsidP="00DE0DAA">
            <w:pPr>
              <w:pStyle w:val="Body"/>
              <w:keepNext/>
              <w:outlineLvl w:val="2"/>
              <w:rPr>
                <w:rFonts w:ascii="Calibri" w:eastAsia="Calibri" w:hAnsi="Calibri" w:cs="Calibri"/>
                <w:color w:val="auto"/>
                <w:sz w:val="22"/>
                <w:szCs w:val="22"/>
              </w:rPr>
            </w:pPr>
            <w:r w:rsidRPr="00217F81">
              <w:rPr>
                <w:rFonts w:ascii="Calibri" w:eastAsia="Calibri" w:hAnsi="Calibri" w:cs="Calibri"/>
                <w:color w:val="auto"/>
                <w:sz w:val="22"/>
                <w:szCs w:val="22"/>
              </w:rPr>
              <w:t>Residents will be evaluated via New Innovations web-based evaluation system at the end of each rotation</w:t>
            </w:r>
          </w:p>
          <w:p w14:paraId="77800E7C" w14:textId="77777777" w:rsidR="00A12DB5" w:rsidRPr="00217F81" w:rsidRDefault="00A12DB5" w:rsidP="00DE0DAA">
            <w:pPr>
              <w:pStyle w:val="Body"/>
              <w:keepNext/>
              <w:outlineLvl w:val="2"/>
              <w:rPr>
                <w:rFonts w:ascii="Calibri" w:eastAsia="Calibri" w:hAnsi="Calibri" w:cs="Calibri"/>
                <w:color w:val="auto"/>
                <w:sz w:val="22"/>
                <w:szCs w:val="22"/>
              </w:rPr>
            </w:pPr>
          </w:p>
          <w:p w14:paraId="06B893A7" w14:textId="77777777" w:rsidR="00A12DB5" w:rsidRPr="00217F81" w:rsidRDefault="00A12DB5" w:rsidP="00DE0DAA">
            <w:pPr>
              <w:pStyle w:val="Body"/>
              <w:keepNext/>
              <w:outlineLvl w:val="2"/>
              <w:rPr>
                <w:rFonts w:ascii="Calibri" w:eastAsia="Calibri" w:hAnsi="Calibri" w:cs="Calibri"/>
                <w:color w:val="auto"/>
                <w:sz w:val="22"/>
                <w:szCs w:val="22"/>
              </w:rPr>
            </w:pPr>
            <w:r w:rsidRPr="00217F81">
              <w:rPr>
                <w:rFonts w:ascii="Calibri" w:eastAsia="Calibri" w:hAnsi="Calibri" w:cs="Calibri"/>
                <w:color w:val="auto"/>
                <w:sz w:val="22"/>
                <w:szCs w:val="22"/>
              </w:rPr>
              <w:t>Residents will be evaluated by staff, patients and other residents</w:t>
            </w:r>
          </w:p>
          <w:p w14:paraId="720510A8" w14:textId="77777777" w:rsidR="00A12DB5" w:rsidRPr="00217F81" w:rsidRDefault="00A12DB5" w:rsidP="00DE0DAA">
            <w:pPr>
              <w:pStyle w:val="Body"/>
              <w:keepNext/>
              <w:outlineLvl w:val="2"/>
              <w:rPr>
                <w:rFonts w:ascii="Calibri" w:eastAsia="Calibri" w:hAnsi="Calibri" w:cs="Calibri"/>
                <w:color w:val="auto"/>
                <w:sz w:val="22"/>
                <w:szCs w:val="22"/>
              </w:rPr>
            </w:pPr>
          </w:p>
          <w:p w14:paraId="475CF691" w14:textId="77777777" w:rsidR="00A12DB5" w:rsidRPr="00217F81" w:rsidRDefault="00A12DB5" w:rsidP="00DE0DAA">
            <w:pPr>
              <w:pStyle w:val="Body"/>
              <w:keepNext/>
              <w:outlineLvl w:val="2"/>
              <w:rPr>
                <w:rFonts w:ascii="Calibri" w:eastAsia="Calibri" w:hAnsi="Calibri" w:cs="Calibri"/>
                <w:color w:val="auto"/>
                <w:sz w:val="22"/>
                <w:szCs w:val="22"/>
              </w:rPr>
            </w:pPr>
            <w:r w:rsidRPr="00217F81">
              <w:rPr>
                <w:rFonts w:ascii="Calibri" w:eastAsia="Calibri" w:hAnsi="Calibri" w:cs="Calibri"/>
                <w:color w:val="auto"/>
                <w:sz w:val="22"/>
                <w:szCs w:val="22"/>
              </w:rPr>
              <w:t>Problems which appear to be of a more urgent nature, will be brought immediately to the attention of the residency program director</w:t>
            </w:r>
          </w:p>
          <w:p w14:paraId="546BE3FA" w14:textId="77777777" w:rsidR="00A12DB5" w:rsidRPr="00217F81" w:rsidRDefault="00A12DB5" w:rsidP="00DE0DAA">
            <w:pPr>
              <w:pStyle w:val="Body"/>
              <w:keepNext/>
              <w:outlineLvl w:val="2"/>
              <w:rPr>
                <w:rFonts w:ascii="Calibri" w:eastAsia="Calibri" w:hAnsi="Calibri" w:cs="Calibri"/>
                <w:color w:val="auto"/>
                <w:sz w:val="22"/>
                <w:szCs w:val="22"/>
              </w:rPr>
            </w:pPr>
          </w:p>
          <w:p w14:paraId="4A15DCB7" w14:textId="77777777" w:rsidR="00A12DB5" w:rsidRPr="00217F81" w:rsidRDefault="00A12DB5" w:rsidP="00DE0DAA">
            <w:pPr>
              <w:pStyle w:val="Body"/>
              <w:keepNext/>
              <w:outlineLvl w:val="2"/>
              <w:rPr>
                <w:color w:val="auto"/>
              </w:rPr>
            </w:pPr>
            <w:r w:rsidRPr="00217F81">
              <w:rPr>
                <w:rFonts w:ascii="Calibri" w:eastAsia="Calibri" w:hAnsi="Calibri" w:cs="Calibri"/>
                <w:color w:val="auto"/>
                <w:sz w:val="22"/>
                <w:szCs w:val="22"/>
              </w:rPr>
              <w:t>Residents will evaluate faculty via New Innovations to provide feedback regarding the rotation and faculty.  This information is shared anonymously and used for course/faculty development</w:t>
            </w:r>
          </w:p>
        </w:tc>
      </w:tr>
      <w:tr w:rsidR="00A12DB5" w:rsidRPr="00217F81" w14:paraId="479DB55C" w14:textId="77777777" w:rsidTr="00DE0DAA">
        <w:trPr>
          <w:trHeight w:val="250"/>
        </w:trPr>
        <w:tc>
          <w:tcPr>
            <w:tcW w:w="243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750D7" w14:textId="77777777" w:rsidR="00A12DB5" w:rsidRPr="00217F81" w:rsidRDefault="00A12DB5" w:rsidP="00DE0DAA">
            <w:pPr>
              <w:pStyle w:val="Body"/>
              <w:keepNext/>
              <w:jc w:val="center"/>
              <w:outlineLvl w:val="2"/>
              <w:rPr>
                <w:color w:val="auto"/>
              </w:rPr>
            </w:pPr>
            <w:r w:rsidRPr="00217F81">
              <w:rPr>
                <w:rFonts w:ascii="Calibri" w:eastAsia="Calibri" w:hAnsi="Calibri" w:cs="Calibri"/>
                <w:b/>
                <w:bCs/>
                <w:color w:val="auto"/>
                <w:sz w:val="22"/>
                <w:szCs w:val="22"/>
              </w:rPr>
              <w:t xml:space="preserve">Call </w:t>
            </w:r>
          </w:p>
        </w:tc>
        <w:tc>
          <w:tcPr>
            <w:tcW w:w="6920"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A532E0" w14:textId="77777777" w:rsidR="00A12DB5" w:rsidRPr="00217F81" w:rsidRDefault="00A12DB5" w:rsidP="00DE0DAA">
            <w:pPr>
              <w:pStyle w:val="Heading2"/>
              <w:spacing w:before="0"/>
            </w:pPr>
            <w:r w:rsidRPr="00217F81">
              <w:rPr>
                <w:rFonts w:ascii="Calibri" w:eastAsia="Calibri" w:hAnsi="Calibri" w:cs="Calibri"/>
                <w:b w:val="0"/>
                <w:bCs w:val="0"/>
                <w:i w:val="0"/>
                <w:iCs w:val="0"/>
                <w:sz w:val="22"/>
                <w:szCs w:val="22"/>
              </w:rPr>
              <w:t>No call, night float coverage only</w:t>
            </w:r>
          </w:p>
        </w:tc>
      </w:tr>
      <w:tr w:rsidR="00A12DB5" w:rsidRPr="00217F81" w14:paraId="700B84A9" w14:textId="77777777" w:rsidTr="00DE0DAA">
        <w:trPr>
          <w:trHeight w:val="490"/>
        </w:trPr>
        <w:tc>
          <w:tcPr>
            <w:tcW w:w="243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43592D" w14:textId="77777777" w:rsidR="00A12DB5" w:rsidRPr="00217F81" w:rsidRDefault="00A12DB5" w:rsidP="00DE0DAA">
            <w:pPr>
              <w:pStyle w:val="Body"/>
              <w:keepNext/>
              <w:jc w:val="center"/>
              <w:outlineLvl w:val="2"/>
              <w:rPr>
                <w:color w:val="auto"/>
              </w:rPr>
            </w:pPr>
            <w:r w:rsidRPr="00217F81">
              <w:rPr>
                <w:rFonts w:ascii="Calibri" w:eastAsia="Calibri" w:hAnsi="Calibri" w:cs="Calibri"/>
                <w:b/>
                <w:bCs/>
                <w:color w:val="auto"/>
                <w:sz w:val="22"/>
                <w:szCs w:val="22"/>
              </w:rPr>
              <w:t xml:space="preserve">Conference </w:t>
            </w:r>
          </w:p>
        </w:tc>
        <w:tc>
          <w:tcPr>
            <w:tcW w:w="6920"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0C328" w14:textId="77777777" w:rsidR="00A12DB5" w:rsidRPr="00217F81" w:rsidRDefault="00A12DB5" w:rsidP="00DE0DAA">
            <w:pPr>
              <w:pStyle w:val="Heading2"/>
              <w:spacing w:before="0"/>
            </w:pPr>
            <w:r w:rsidRPr="00217F81">
              <w:rPr>
                <w:rFonts w:ascii="Calibri" w:eastAsia="Calibri" w:hAnsi="Calibri" w:cs="Calibri"/>
                <w:b w:val="0"/>
                <w:bCs w:val="0"/>
                <w:i w:val="0"/>
                <w:iCs w:val="0"/>
                <w:sz w:val="22"/>
                <w:szCs w:val="22"/>
              </w:rPr>
              <w:t xml:space="preserve">Morning Report, Team Huddle, Perinatal Morbidity and Mortality, Interdisciplinary Fetal Heart Tracing “Strip” Rounds </w:t>
            </w:r>
          </w:p>
        </w:tc>
      </w:tr>
      <w:tr w:rsidR="00A12DB5" w:rsidRPr="00217F81" w14:paraId="0EAE2BEF" w14:textId="77777777" w:rsidTr="00DE0DAA">
        <w:trPr>
          <w:trHeight w:val="727"/>
        </w:trPr>
        <w:tc>
          <w:tcPr>
            <w:tcW w:w="243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ED2AE7" w14:textId="77777777" w:rsidR="00A12DB5" w:rsidRPr="00217F81" w:rsidRDefault="00A12DB5" w:rsidP="00DE0DAA">
            <w:pPr>
              <w:pStyle w:val="Body"/>
              <w:keepNext/>
              <w:jc w:val="center"/>
              <w:outlineLvl w:val="2"/>
              <w:rPr>
                <w:color w:val="auto"/>
              </w:rPr>
            </w:pPr>
            <w:r w:rsidRPr="00217F81">
              <w:rPr>
                <w:rFonts w:ascii="Calibri" w:eastAsia="Calibri" w:hAnsi="Calibri" w:cs="Calibri"/>
                <w:b/>
                <w:bCs/>
                <w:color w:val="auto"/>
                <w:sz w:val="22"/>
                <w:szCs w:val="22"/>
              </w:rPr>
              <w:t xml:space="preserve">Vacation </w:t>
            </w:r>
          </w:p>
        </w:tc>
        <w:tc>
          <w:tcPr>
            <w:tcW w:w="6920"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939BCA" w14:textId="77777777" w:rsidR="00A12DB5" w:rsidRPr="00217F81" w:rsidRDefault="00A12DB5" w:rsidP="00DE0DAA">
            <w:pPr>
              <w:pStyle w:val="Body"/>
              <w:jc w:val="center"/>
              <w:rPr>
                <w:rFonts w:ascii="Calibri" w:eastAsia="Calibri" w:hAnsi="Calibri" w:cs="Calibri"/>
                <w:b/>
                <w:bCs/>
                <w:color w:val="auto"/>
                <w:sz w:val="22"/>
                <w:szCs w:val="22"/>
              </w:rPr>
            </w:pPr>
            <w:r w:rsidRPr="00217F81">
              <w:rPr>
                <w:rFonts w:ascii="Calibri" w:eastAsia="Calibri" w:hAnsi="Calibri" w:cs="Calibri"/>
                <w:b/>
                <w:bCs/>
                <w:color w:val="auto"/>
                <w:sz w:val="22"/>
                <w:szCs w:val="22"/>
              </w:rPr>
              <w:t>Allowed</w:t>
            </w:r>
            <w:r w:rsidRPr="00217F81">
              <w:rPr>
                <w:rFonts w:ascii="Calibri" w:eastAsia="Calibri" w:hAnsi="Calibri" w:cs="Calibri"/>
                <w:b/>
                <w:bCs/>
                <w:color w:val="auto"/>
                <w:sz w:val="22"/>
                <w:szCs w:val="22"/>
              </w:rPr>
              <w:tab/>
              <w:t>Not Allowed</w:t>
            </w:r>
          </w:p>
          <w:p w14:paraId="4ECC4CE1"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w:t>
            </w:r>
            <w:r w:rsidRPr="00217F81">
              <w:rPr>
                <w:rFonts w:ascii="Calibri" w:eastAsia="Calibri" w:hAnsi="Calibri" w:cs="Calibri"/>
                <w:color w:val="auto"/>
                <w:sz w:val="22"/>
                <w:szCs w:val="22"/>
              </w:rPr>
              <w:tab/>
            </w:r>
            <w:r w:rsidRPr="00217F81">
              <w:rPr>
                <w:rFonts w:ascii="Symbol" w:hAnsi="Symbol"/>
                <w:color w:val="auto"/>
                <w:sz w:val="22"/>
                <w:szCs w:val="22"/>
              </w:rPr>
              <w:t></w:t>
            </w:r>
          </w:p>
        </w:tc>
      </w:tr>
      <w:tr w:rsidR="00A12DB5" w:rsidRPr="00217F81" w14:paraId="5F9B807B" w14:textId="77777777" w:rsidTr="00DE0DAA">
        <w:trPr>
          <w:trHeight w:val="250"/>
        </w:trPr>
        <w:tc>
          <w:tcPr>
            <w:tcW w:w="9350" w:type="dxa"/>
            <w:gridSpan w:val="12"/>
            <w:tcBorders>
              <w:top w:val="single" w:sz="4" w:space="0" w:color="000000"/>
              <w:left w:val="single" w:sz="4" w:space="0" w:color="000000"/>
              <w:bottom w:val="single" w:sz="4" w:space="0" w:color="000000"/>
              <w:right w:val="single" w:sz="4" w:space="0" w:color="000000"/>
            </w:tcBorders>
            <w:shd w:val="clear" w:color="auto" w:fill="4F81BD"/>
            <w:tcMar>
              <w:top w:w="80" w:type="dxa"/>
              <w:left w:w="80" w:type="dxa"/>
              <w:bottom w:w="80" w:type="dxa"/>
              <w:right w:w="80" w:type="dxa"/>
            </w:tcMar>
          </w:tcPr>
          <w:p w14:paraId="4AD81B48" w14:textId="77777777" w:rsidR="00A12DB5" w:rsidRPr="00217F81" w:rsidRDefault="00A12DB5" w:rsidP="00DE0DAA">
            <w:pPr>
              <w:pStyle w:val="Body"/>
              <w:keepNext/>
              <w:jc w:val="center"/>
              <w:outlineLvl w:val="2"/>
              <w:rPr>
                <w:color w:val="auto"/>
              </w:rPr>
            </w:pPr>
            <w:r w:rsidRPr="00217F81">
              <w:rPr>
                <w:rFonts w:ascii="Calibri" w:eastAsia="Calibri" w:hAnsi="Calibri" w:cs="Calibri"/>
                <w:b/>
                <w:bCs/>
                <w:color w:val="auto"/>
                <w:sz w:val="22"/>
                <w:szCs w:val="22"/>
                <w:u w:color="FFFFFF"/>
              </w:rPr>
              <w:t>PGY1-4 GENERAL SCHEDULE</w:t>
            </w:r>
          </w:p>
        </w:tc>
      </w:tr>
      <w:tr w:rsidR="00A12DB5" w:rsidRPr="00217F81" w14:paraId="03D4ECAF" w14:textId="77777777" w:rsidTr="00DE0DAA">
        <w:trPr>
          <w:trHeight w:val="3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9CDB07" w14:textId="77777777" w:rsidR="00A12DB5" w:rsidRPr="00217F81" w:rsidRDefault="00A12DB5" w:rsidP="00DE0DAA">
            <w:pPr>
              <w:pStyle w:val="Body"/>
              <w:keepNext/>
              <w:outlineLvl w:val="2"/>
              <w:rPr>
                <w:color w:val="auto"/>
              </w:rPr>
            </w:pPr>
            <w:r w:rsidRPr="00217F81">
              <w:rPr>
                <w:b/>
                <w:bCs/>
                <w:color w:val="auto"/>
              </w:rPr>
              <w:t>Sunday</w:t>
            </w:r>
          </w:p>
        </w:tc>
        <w:tc>
          <w:tcPr>
            <w:tcW w:w="131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8B8E68" w14:textId="77777777" w:rsidR="00A12DB5" w:rsidRPr="00217F81" w:rsidRDefault="00A12DB5" w:rsidP="00DE0DAA">
            <w:pPr>
              <w:pStyle w:val="Body"/>
              <w:keepNext/>
              <w:outlineLvl w:val="2"/>
              <w:rPr>
                <w:color w:val="auto"/>
              </w:rPr>
            </w:pPr>
            <w:r w:rsidRPr="00217F81">
              <w:rPr>
                <w:b/>
                <w:bCs/>
                <w:color w:val="auto"/>
              </w:rPr>
              <w:t xml:space="preserve"> Monday </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E31728" w14:textId="77777777" w:rsidR="00A12DB5" w:rsidRPr="00217F81" w:rsidRDefault="00A12DB5" w:rsidP="00DE0DAA">
            <w:pPr>
              <w:pStyle w:val="Body"/>
              <w:keepNext/>
              <w:outlineLvl w:val="2"/>
              <w:rPr>
                <w:color w:val="auto"/>
              </w:rPr>
            </w:pPr>
            <w:r w:rsidRPr="00217F81">
              <w:rPr>
                <w:b/>
                <w:bCs/>
                <w:color w:val="auto"/>
              </w:rPr>
              <w:t>Tuesday</w:t>
            </w:r>
          </w:p>
        </w:tc>
        <w:tc>
          <w:tcPr>
            <w:tcW w:w="146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FC183F" w14:textId="77777777" w:rsidR="00A12DB5" w:rsidRPr="00217F81" w:rsidRDefault="00A12DB5" w:rsidP="00DE0DAA">
            <w:pPr>
              <w:pStyle w:val="Body"/>
              <w:keepNext/>
              <w:outlineLvl w:val="2"/>
              <w:rPr>
                <w:color w:val="auto"/>
              </w:rPr>
            </w:pPr>
            <w:r w:rsidRPr="00217F81">
              <w:rPr>
                <w:b/>
                <w:bCs/>
                <w:color w:val="auto"/>
              </w:rPr>
              <w:t>Wednesday</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3B0400" w14:textId="77777777" w:rsidR="00A12DB5" w:rsidRPr="00217F81" w:rsidRDefault="00A12DB5" w:rsidP="00DE0DAA">
            <w:pPr>
              <w:pStyle w:val="Body"/>
              <w:keepNext/>
              <w:outlineLvl w:val="2"/>
              <w:rPr>
                <w:color w:val="auto"/>
              </w:rPr>
            </w:pPr>
            <w:r w:rsidRPr="00217F81">
              <w:rPr>
                <w:b/>
                <w:bCs/>
                <w:color w:val="auto"/>
              </w:rPr>
              <w:t>Thursday</w:t>
            </w:r>
          </w:p>
        </w:tc>
        <w:tc>
          <w:tcPr>
            <w:tcW w:w="13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15490B" w14:textId="77777777" w:rsidR="00A12DB5" w:rsidRPr="00217F81" w:rsidRDefault="00A12DB5" w:rsidP="00DE0DAA">
            <w:pPr>
              <w:pStyle w:val="Body"/>
              <w:keepNext/>
              <w:outlineLvl w:val="2"/>
              <w:rPr>
                <w:color w:val="auto"/>
              </w:rPr>
            </w:pPr>
            <w:r w:rsidRPr="00217F81">
              <w:rPr>
                <w:b/>
                <w:bCs/>
                <w:color w:val="auto"/>
              </w:rPr>
              <w:t>Friday</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A00B0E" w14:textId="77777777" w:rsidR="00A12DB5" w:rsidRPr="00217F81" w:rsidRDefault="00A12DB5" w:rsidP="00DE0DAA">
            <w:pPr>
              <w:pStyle w:val="Body"/>
              <w:keepNext/>
              <w:outlineLvl w:val="2"/>
              <w:rPr>
                <w:color w:val="auto"/>
              </w:rPr>
            </w:pPr>
            <w:r w:rsidRPr="00217F81">
              <w:rPr>
                <w:b/>
                <w:bCs/>
                <w:color w:val="auto"/>
              </w:rPr>
              <w:t>Saturday</w:t>
            </w:r>
          </w:p>
        </w:tc>
      </w:tr>
      <w:tr w:rsidR="00A12DB5" w:rsidRPr="00217F81" w14:paraId="26420E82" w14:textId="77777777" w:rsidTr="00DE0DAA">
        <w:trPr>
          <w:trHeight w:val="402"/>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88ABD3" w14:textId="77777777" w:rsidR="00A12DB5" w:rsidRPr="00217F81" w:rsidRDefault="00A12DB5" w:rsidP="00DE0DAA">
            <w:pPr>
              <w:pStyle w:val="Body"/>
              <w:keepNext/>
              <w:outlineLvl w:val="2"/>
              <w:rPr>
                <w:b/>
                <w:bCs/>
                <w:color w:val="auto"/>
                <w:sz w:val="18"/>
                <w:szCs w:val="18"/>
              </w:rPr>
            </w:pPr>
            <w:r w:rsidRPr="00217F81">
              <w:rPr>
                <w:b/>
                <w:bCs/>
                <w:color w:val="auto"/>
                <w:sz w:val="18"/>
                <w:szCs w:val="18"/>
              </w:rPr>
              <w:t>AM – Off</w:t>
            </w:r>
          </w:p>
          <w:p w14:paraId="0834849D" w14:textId="77777777" w:rsidR="00A12DB5" w:rsidRPr="00217F81" w:rsidRDefault="00A12DB5" w:rsidP="00DE0DAA">
            <w:pPr>
              <w:pStyle w:val="Body"/>
              <w:keepNext/>
              <w:outlineLvl w:val="2"/>
              <w:rPr>
                <w:color w:val="auto"/>
              </w:rPr>
            </w:pPr>
            <w:r w:rsidRPr="00217F81">
              <w:rPr>
                <w:b/>
                <w:bCs/>
                <w:color w:val="auto"/>
                <w:sz w:val="18"/>
                <w:szCs w:val="18"/>
              </w:rPr>
              <w:t>PM- NF</w:t>
            </w:r>
          </w:p>
        </w:tc>
        <w:tc>
          <w:tcPr>
            <w:tcW w:w="131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D02F09" w14:textId="77777777" w:rsidR="00A12DB5" w:rsidRPr="00217F81" w:rsidRDefault="00A12DB5" w:rsidP="00DE0DAA">
            <w:pPr>
              <w:pStyle w:val="Body"/>
              <w:keepNext/>
              <w:outlineLvl w:val="2"/>
              <w:rPr>
                <w:b/>
                <w:bCs/>
                <w:color w:val="auto"/>
                <w:sz w:val="18"/>
                <w:szCs w:val="18"/>
              </w:rPr>
            </w:pPr>
          </w:p>
          <w:p w14:paraId="0AA9485C" w14:textId="77777777" w:rsidR="00A12DB5" w:rsidRPr="00217F81" w:rsidRDefault="00A12DB5" w:rsidP="00DE0DAA">
            <w:pPr>
              <w:pStyle w:val="Body"/>
              <w:keepNext/>
              <w:outlineLvl w:val="2"/>
              <w:rPr>
                <w:color w:val="auto"/>
              </w:rPr>
            </w:pPr>
            <w:r w:rsidRPr="00217F81">
              <w:rPr>
                <w:b/>
                <w:bCs/>
                <w:color w:val="auto"/>
                <w:sz w:val="18"/>
                <w:szCs w:val="18"/>
              </w:rPr>
              <w:t>PM - NF</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49ADF7" w14:textId="77777777" w:rsidR="00A12DB5" w:rsidRPr="00217F81" w:rsidRDefault="00A12DB5" w:rsidP="00DE0DAA">
            <w:pPr>
              <w:pStyle w:val="Body"/>
              <w:keepNext/>
              <w:outlineLvl w:val="2"/>
              <w:rPr>
                <w:b/>
                <w:bCs/>
                <w:color w:val="auto"/>
                <w:sz w:val="18"/>
                <w:szCs w:val="18"/>
              </w:rPr>
            </w:pPr>
          </w:p>
          <w:p w14:paraId="74A3AD93" w14:textId="77777777" w:rsidR="00A12DB5" w:rsidRPr="00217F81" w:rsidRDefault="00A12DB5" w:rsidP="00DE0DAA">
            <w:pPr>
              <w:pStyle w:val="Body"/>
              <w:keepNext/>
              <w:outlineLvl w:val="2"/>
              <w:rPr>
                <w:color w:val="auto"/>
              </w:rPr>
            </w:pPr>
            <w:r w:rsidRPr="00217F81">
              <w:rPr>
                <w:b/>
                <w:bCs/>
                <w:color w:val="auto"/>
                <w:sz w:val="18"/>
                <w:szCs w:val="18"/>
              </w:rPr>
              <w:t>PM - NF</w:t>
            </w:r>
          </w:p>
        </w:tc>
        <w:tc>
          <w:tcPr>
            <w:tcW w:w="146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46E03B" w14:textId="77777777" w:rsidR="00A12DB5" w:rsidRPr="00217F81" w:rsidRDefault="00A12DB5" w:rsidP="00DE0DAA">
            <w:pPr>
              <w:pStyle w:val="Body"/>
              <w:keepNext/>
              <w:outlineLvl w:val="2"/>
              <w:rPr>
                <w:b/>
                <w:bCs/>
                <w:color w:val="auto"/>
                <w:sz w:val="18"/>
                <w:szCs w:val="18"/>
              </w:rPr>
            </w:pPr>
          </w:p>
          <w:p w14:paraId="28150CA1" w14:textId="77777777" w:rsidR="00A12DB5" w:rsidRPr="00217F81" w:rsidRDefault="00A12DB5" w:rsidP="00DE0DAA">
            <w:pPr>
              <w:pStyle w:val="Body"/>
              <w:keepNext/>
              <w:outlineLvl w:val="2"/>
              <w:rPr>
                <w:color w:val="auto"/>
              </w:rPr>
            </w:pPr>
            <w:r w:rsidRPr="00217F81">
              <w:rPr>
                <w:b/>
                <w:bCs/>
                <w:color w:val="auto"/>
                <w:sz w:val="18"/>
                <w:szCs w:val="18"/>
              </w:rPr>
              <w:t>PM - NF</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92441F" w14:textId="77777777" w:rsidR="00A12DB5" w:rsidRPr="00217F81" w:rsidRDefault="00A12DB5" w:rsidP="00DE0DAA">
            <w:pPr>
              <w:pStyle w:val="Body"/>
              <w:keepNext/>
              <w:outlineLvl w:val="2"/>
              <w:rPr>
                <w:b/>
                <w:bCs/>
                <w:color w:val="auto"/>
                <w:sz w:val="18"/>
                <w:szCs w:val="18"/>
              </w:rPr>
            </w:pPr>
          </w:p>
          <w:p w14:paraId="684C259D" w14:textId="77777777" w:rsidR="00A12DB5" w:rsidRPr="00217F81" w:rsidRDefault="00A12DB5" w:rsidP="00DE0DAA">
            <w:pPr>
              <w:pStyle w:val="Body"/>
              <w:keepNext/>
              <w:outlineLvl w:val="2"/>
              <w:rPr>
                <w:color w:val="auto"/>
              </w:rPr>
            </w:pPr>
            <w:r w:rsidRPr="00217F81">
              <w:rPr>
                <w:b/>
                <w:bCs/>
                <w:color w:val="auto"/>
                <w:sz w:val="18"/>
                <w:szCs w:val="18"/>
              </w:rPr>
              <w:t>PM - NF</w:t>
            </w:r>
          </w:p>
        </w:tc>
        <w:tc>
          <w:tcPr>
            <w:tcW w:w="13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4BD565" w14:textId="77777777" w:rsidR="00A12DB5" w:rsidRPr="00217F81" w:rsidRDefault="00A12DB5" w:rsidP="00DE0DAA">
            <w:pPr>
              <w:pStyle w:val="Body"/>
              <w:keepNext/>
              <w:outlineLvl w:val="2"/>
              <w:rPr>
                <w:b/>
                <w:bCs/>
                <w:color w:val="auto"/>
                <w:sz w:val="18"/>
                <w:szCs w:val="18"/>
              </w:rPr>
            </w:pPr>
          </w:p>
          <w:p w14:paraId="144669F9" w14:textId="77777777" w:rsidR="00A12DB5" w:rsidRPr="00217F81" w:rsidRDefault="00A12DB5" w:rsidP="00DE0DAA">
            <w:pPr>
              <w:pStyle w:val="Body"/>
              <w:keepNext/>
              <w:outlineLvl w:val="2"/>
              <w:rPr>
                <w:color w:val="auto"/>
              </w:rPr>
            </w:pPr>
            <w:r w:rsidRPr="00217F81">
              <w:rPr>
                <w:b/>
                <w:bCs/>
                <w:color w:val="auto"/>
                <w:sz w:val="18"/>
                <w:szCs w:val="18"/>
              </w:rPr>
              <w:t>PM - NF</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5C269C" w14:textId="77777777" w:rsidR="00A12DB5" w:rsidRPr="00217F81" w:rsidRDefault="00A12DB5" w:rsidP="00DE0DAA">
            <w:pPr>
              <w:pStyle w:val="Body"/>
              <w:keepNext/>
              <w:outlineLvl w:val="2"/>
              <w:rPr>
                <w:color w:val="auto"/>
              </w:rPr>
            </w:pPr>
            <w:r w:rsidRPr="00217F81">
              <w:rPr>
                <w:b/>
                <w:bCs/>
                <w:color w:val="auto"/>
                <w:sz w:val="18"/>
                <w:szCs w:val="18"/>
              </w:rPr>
              <w:t>OFF</w:t>
            </w:r>
          </w:p>
        </w:tc>
      </w:tr>
      <w:tr w:rsidR="00A12DB5" w:rsidRPr="00217F81" w14:paraId="42473F01" w14:textId="77777777" w:rsidTr="00DE0DAA">
        <w:trPr>
          <w:trHeight w:val="402"/>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3350FD" w14:textId="77777777" w:rsidR="00A12DB5" w:rsidRPr="00217F81" w:rsidRDefault="00A12DB5" w:rsidP="00DE0DAA">
            <w:pPr>
              <w:pStyle w:val="Body"/>
              <w:keepNext/>
              <w:outlineLvl w:val="2"/>
              <w:rPr>
                <w:b/>
                <w:bCs/>
                <w:color w:val="auto"/>
                <w:sz w:val="18"/>
                <w:szCs w:val="18"/>
              </w:rPr>
            </w:pPr>
            <w:r w:rsidRPr="00217F81">
              <w:rPr>
                <w:b/>
                <w:bCs/>
                <w:color w:val="auto"/>
                <w:sz w:val="18"/>
                <w:szCs w:val="18"/>
              </w:rPr>
              <w:t>AM – Off</w:t>
            </w:r>
          </w:p>
          <w:p w14:paraId="7EB6E9D9" w14:textId="77777777" w:rsidR="00A12DB5" w:rsidRPr="00217F81" w:rsidRDefault="00A12DB5" w:rsidP="00DE0DAA">
            <w:pPr>
              <w:pStyle w:val="Body"/>
              <w:keepNext/>
              <w:outlineLvl w:val="2"/>
              <w:rPr>
                <w:color w:val="auto"/>
              </w:rPr>
            </w:pPr>
            <w:r w:rsidRPr="00217F81">
              <w:rPr>
                <w:b/>
                <w:bCs/>
                <w:color w:val="auto"/>
                <w:sz w:val="18"/>
                <w:szCs w:val="18"/>
              </w:rPr>
              <w:t>PM- NF</w:t>
            </w:r>
          </w:p>
        </w:tc>
        <w:tc>
          <w:tcPr>
            <w:tcW w:w="131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363845" w14:textId="77777777" w:rsidR="00A12DB5" w:rsidRPr="00217F81" w:rsidRDefault="00A12DB5" w:rsidP="00DE0DAA">
            <w:pPr>
              <w:pStyle w:val="Body"/>
              <w:keepNext/>
              <w:outlineLvl w:val="2"/>
              <w:rPr>
                <w:b/>
                <w:bCs/>
                <w:color w:val="auto"/>
                <w:sz w:val="18"/>
                <w:szCs w:val="18"/>
              </w:rPr>
            </w:pPr>
          </w:p>
          <w:p w14:paraId="1D199472" w14:textId="77777777" w:rsidR="00A12DB5" w:rsidRPr="00217F81" w:rsidRDefault="00A12DB5" w:rsidP="00DE0DAA">
            <w:pPr>
              <w:pStyle w:val="Body"/>
              <w:keepNext/>
              <w:outlineLvl w:val="2"/>
              <w:rPr>
                <w:color w:val="auto"/>
              </w:rPr>
            </w:pPr>
            <w:r w:rsidRPr="00217F81">
              <w:rPr>
                <w:b/>
                <w:bCs/>
                <w:color w:val="auto"/>
                <w:sz w:val="18"/>
                <w:szCs w:val="18"/>
              </w:rPr>
              <w:t>PM - NF</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60AA09" w14:textId="77777777" w:rsidR="00A12DB5" w:rsidRPr="00217F81" w:rsidRDefault="00A12DB5" w:rsidP="00DE0DAA">
            <w:pPr>
              <w:pStyle w:val="Body"/>
              <w:keepNext/>
              <w:outlineLvl w:val="2"/>
              <w:rPr>
                <w:b/>
                <w:bCs/>
                <w:color w:val="auto"/>
                <w:sz w:val="18"/>
                <w:szCs w:val="18"/>
              </w:rPr>
            </w:pPr>
          </w:p>
          <w:p w14:paraId="0C680632" w14:textId="77777777" w:rsidR="00A12DB5" w:rsidRPr="00217F81" w:rsidRDefault="00A12DB5" w:rsidP="00DE0DAA">
            <w:pPr>
              <w:pStyle w:val="Body"/>
              <w:keepNext/>
              <w:outlineLvl w:val="2"/>
              <w:rPr>
                <w:color w:val="auto"/>
              </w:rPr>
            </w:pPr>
            <w:r w:rsidRPr="00217F81">
              <w:rPr>
                <w:b/>
                <w:bCs/>
                <w:color w:val="auto"/>
                <w:sz w:val="18"/>
                <w:szCs w:val="18"/>
              </w:rPr>
              <w:t>PM - NF</w:t>
            </w:r>
          </w:p>
        </w:tc>
        <w:tc>
          <w:tcPr>
            <w:tcW w:w="146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C26770" w14:textId="77777777" w:rsidR="00A12DB5" w:rsidRPr="00217F81" w:rsidRDefault="00A12DB5" w:rsidP="00DE0DAA">
            <w:pPr>
              <w:pStyle w:val="Body"/>
              <w:keepNext/>
              <w:outlineLvl w:val="2"/>
              <w:rPr>
                <w:b/>
                <w:bCs/>
                <w:color w:val="auto"/>
                <w:sz w:val="18"/>
                <w:szCs w:val="18"/>
              </w:rPr>
            </w:pPr>
          </w:p>
          <w:p w14:paraId="7606DACC" w14:textId="77777777" w:rsidR="00A12DB5" w:rsidRPr="00217F81" w:rsidRDefault="00A12DB5" w:rsidP="00DE0DAA">
            <w:pPr>
              <w:pStyle w:val="Body"/>
              <w:keepNext/>
              <w:outlineLvl w:val="2"/>
              <w:rPr>
                <w:color w:val="auto"/>
              </w:rPr>
            </w:pPr>
            <w:r w:rsidRPr="00217F81">
              <w:rPr>
                <w:b/>
                <w:bCs/>
                <w:color w:val="auto"/>
                <w:sz w:val="18"/>
                <w:szCs w:val="18"/>
              </w:rPr>
              <w:t>PM - NF</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4BD46" w14:textId="77777777" w:rsidR="00A12DB5" w:rsidRPr="00217F81" w:rsidRDefault="00A12DB5" w:rsidP="00DE0DAA">
            <w:pPr>
              <w:pStyle w:val="Body"/>
              <w:keepNext/>
              <w:outlineLvl w:val="2"/>
              <w:rPr>
                <w:b/>
                <w:bCs/>
                <w:color w:val="auto"/>
                <w:sz w:val="18"/>
                <w:szCs w:val="18"/>
              </w:rPr>
            </w:pPr>
          </w:p>
          <w:p w14:paraId="50DDCEF7" w14:textId="77777777" w:rsidR="00A12DB5" w:rsidRPr="00217F81" w:rsidRDefault="00A12DB5" w:rsidP="00DE0DAA">
            <w:pPr>
              <w:pStyle w:val="Body"/>
              <w:keepNext/>
              <w:outlineLvl w:val="2"/>
              <w:rPr>
                <w:color w:val="auto"/>
              </w:rPr>
            </w:pPr>
            <w:r w:rsidRPr="00217F81">
              <w:rPr>
                <w:b/>
                <w:bCs/>
                <w:color w:val="auto"/>
                <w:sz w:val="18"/>
                <w:szCs w:val="18"/>
              </w:rPr>
              <w:t>PM - NF</w:t>
            </w:r>
          </w:p>
        </w:tc>
        <w:tc>
          <w:tcPr>
            <w:tcW w:w="13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59BDD5" w14:textId="77777777" w:rsidR="00A12DB5" w:rsidRPr="00217F81" w:rsidRDefault="00A12DB5" w:rsidP="00DE0DAA">
            <w:pPr>
              <w:pStyle w:val="Body"/>
              <w:keepNext/>
              <w:outlineLvl w:val="2"/>
              <w:rPr>
                <w:b/>
                <w:bCs/>
                <w:color w:val="auto"/>
                <w:sz w:val="18"/>
                <w:szCs w:val="18"/>
              </w:rPr>
            </w:pPr>
          </w:p>
          <w:p w14:paraId="55D495DB" w14:textId="77777777" w:rsidR="00A12DB5" w:rsidRPr="00217F81" w:rsidRDefault="00A12DB5" w:rsidP="00DE0DAA">
            <w:pPr>
              <w:pStyle w:val="Body"/>
              <w:keepNext/>
              <w:outlineLvl w:val="2"/>
              <w:rPr>
                <w:color w:val="auto"/>
              </w:rPr>
            </w:pPr>
            <w:r w:rsidRPr="00217F81">
              <w:rPr>
                <w:b/>
                <w:bCs/>
                <w:color w:val="auto"/>
                <w:sz w:val="18"/>
                <w:szCs w:val="18"/>
              </w:rPr>
              <w:t>PM - NF</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85C79A" w14:textId="77777777" w:rsidR="00A12DB5" w:rsidRPr="00217F81" w:rsidRDefault="00A12DB5" w:rsidP="00DE0DAA">
            <w:pPr>
              <w:pStyle w:val="Body"/>
              <w:keepNext/>
              <w:outlineLvl w:val="2"/>
              <w:rPr>
                <w:color w:val="auto"/>
              </w:rPr>
            </w:pPr>
            <w:r w:rsidRPr="00217F81">
              <w:rPr>
                <w:b/>
                <w:bCs/>
                <w:color w:val="auto"/>
                <w:sz w:val="18"/>
                <w:szCs w:val="18"/>
              </w:rPr>
              <w:t>OFF</w:t>
            </w:r>
          </w:p>
        </w:tc>
      </w:tr>
      <w:tr w:rsidR="00A12DB5" w:rsidRPr="00217F81" w14:paraId="5840B417" w14:textId="77777777" w:rsidTr="00DE0DAA">
        <w:trPr>
          <w:trHeight w:val="402"/>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48DDF5" w14:textId="77777777" w:rsidR="00A12DB5" w:rsidRPr="00217F81" w:rsidRDefault="00A12DB5" w:rsidP="00DE0DAA">
            <w:pPr>
              <w:pStyle w:val="Body"/>
              <w:keepNext/>
              <w:outlineLvl w:val="2"/>
              <w:rPr>
                <w:b/>
                <w:bCs/>
                <w:color w:val="auto"/>
                <w:sz w:val="18"/>
                <w:szCs w:val="18"/>
              </w:rPr>
            </w:pPr>
            <w:r w:rsidRPr="00217F81">
              <w:rPr>
                <w:b/>
                <w:bCs/>
                <w:color w:val="auto"/>
                <w:sz w:val="18"/>
                <w:szCs w:val="18"/>
              </w:rPr>
              <w:t>AM – Off</w:t>
            </w:r>
          </w:p>
          <w:p w14:paraId="0077DC9F" w14:textId="77777777" w:rsidR="00A12DB5" w:rsidRPr="00217F81" w:rsidRDefault="00A12DB5" w:rsidP="00DE0DAA">
            <w:pPr>
              <w:pStyle w:val="Body"/>
              <w:keepNext/>
              <w:outlineLvl w:val="2"/>
              <w:rPr>
                <w:color w:val="auto"/>
              </w:rPr>
            </w:pPr>
            <w:r w:rsidRPr="00217F81">
              <w:rPr>
                <w:b/>
                <w:bCs/>
                <w:color w:val="auto"/>
                <w:sz w:val="18"/>
                <w:szCs w:val="18"/>
              </w:rPr>
              <w:t>PM- NF</w:t>
            </w:r>
          </w:p>
        </w:tc>
        <w:tc>
          <w:tcPr>
            <w:tcW w:w="131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57605C" w14:textId="77777777" w:rsidR="00A12DB5" w:rsidRPr="00217F81" w:rsidRDefault="00A12DB5" w:rsidP="00DE0DAA">
            <w:pPr>
              <w:pStyle w:val="Body"/>
              <w:keepNext/>
              <w:outlineLvl w:val="2"/>
              <w:rPr>
                <w:b/>
                <w:bCs/>
                <w:color w:val="auto"/>
                <w:sz w:val="18"/>
                <w:szCs w:val="18"/>
              </w:rPr>
            </w:pPr>
          </w:p>
          <w:p w14:paraId="60185D6C" w14:textId="77777777" w:rsidR="00A12DB5" w:rsidRPr="00217F81" w:rsidRDefault="00A12DB5" w:rsidP="00DE0DAA">
            <w:pPr>
              <w:pStyle w:val="Body"/>
              <w:keepNext/>
              <w:outlineLvl w:val="2"/>
              <w:rPr>
                <w:color w:val="auto"/>
              </w:rPr>
            </w:pPr>
            <w:r w:rsidRPr="00217F81">
              <w:rPr>
                <w:b/>
                <w:bCs/>
                <w:color w:val="auto"/>
                <w:sz w:val="18"/>
                <w:szCs w:val="18"/>
              </w:rPr>
              <w:t>PM - NF</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C4DFD3" w14:textId="77777777" w:rsidR="00A12DB5" w:rsidRPr="00217F81" w:rsidRDefault="00A12DB5" w:rsidP="00DE0DAA">
            <w:pPr>
              <w:pStyle w:val="Body"/>
              <w:keepNext/>
              <w:outlineLvl w:val="2"/>
              <w:rPr>
                <w:b/>
                <w:bCs/>
                <w:color w:val="auto"/>
                <w:sz w:val="18"/>
                <w:szCs w:val="18"/>
              </w:rPr>
            </w:pPr>
          </w:p>
          <w:p w14:paraId="18CB6CE2" w14:textId="77777777" w:rsidR="00A12DB5" w:rsidRPr="00217F81" w:rsidRDefault="00A12DB5" w:rsidP="00DE0DAA">
            <w:pPr>
              <w:pStyle w:val="Body"/>
              <w:keepNext/>
              <w:outlineLvl w:val="2"/>
              <w:rPr>
                <w:color w:val="auto"/>
              </w:rPr>
            </w:pPr>
            <w:r w:rsidRPr="00217F81">
              <w:rPr>
                <w:b/>
                <w:bCs/>
                <w:color w:val="auto"/>
                <w:sz w:val="18"/>
                <w:szCs w:val="18"/>
              </w:rPr>
              <w:t>PM - NF</w:t>
            </w:r>
          </w:p>
        </w:tc>
        <w:tc>
          <w:tcPr>
            <w:tcW w:w="146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1CDBAA" w14:textId="77777777" w:rsidR="00A12DB5" w:rsidRPr="00217F81" w:rsidRDefault="00A12DB5" w:rsidP="00DE0DAA">
            <w:pPr>
              <w:pStyle w:val="Body"/>
              <w:keepNext/>
              <w:outlineLvl w:val="2"/>
              <w:rPr>
                <w:b/>
                <w:bCs/>
                <w:color w:val="auto"/>
                <w:sz w:val="18"/>
                <w:szCs w:val="18"/>
              </w:rPr>
            </w:pPr>
          </w:p>
          <w:p w14:paraId="2123E020" w14:textId="77777777" w:rsidR="00A12DB5" w:rsidRPr="00217F81" w:rsidRDefault="00A12DB5" w:rsidP="00DE0DAA">
            <w:pPr>
              <w:pStyle w:val="Body"/>
              <w:keepNext/>
              <w:outlineLvl w:val="2"/>
              <w:rPr>
                <w:color w:val="auto"/>
              </w:rPr>
            </w:pPr>
            <w:r w:rsidRPr="00217F81">
              <w:rPr>
                <w:b/>
                <w:bCs/>
                <w:color w:val="auto"/>
                <w:sz w:val="18"/>
                <w:szCs w:val="18"/>
              </w:rPr>
              <w:t>PM - NF</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59FD85" w14:textId="77777777" w:rsidR="00A12DB5" w:rsidRPr="00217F81" w:rsidRDefault="00A12DB5" w:rsidP="00DE0DAA">
            <w:pPr>
              <w:pStyle w:val="Body"/>
              <w:keepNext/>
              <w:outlineLvl w:val="2"/>
              <w:rPr>
                <w:b/>
                <w:bCs/>
                <w:color w:val="auto"/>
                <w:sz w:val="18"/>
                <w:szCs w:val="18"/>
              </w:rPr>
            </w:pPr>
          </w:p>
          <w:p w14:paraId="2F5FC59D" w14:textId="77777777" w:rsidR="00A12DB5" w:rsidRPr="00217F81" w:rsidRDefault="00A12DB5" w:rsidP="00DE0DAA">
            <w:pPr>
              <w:pStyle w:val="Body"/>
              <w:keepNext/>
              <w:outlineLvl w:val="2"/>
              <w:rPr>
                <w:color w:val="auto"/>
              </w:rPr>
            </w:pPr>
            <w:r w:rsidRPr="00217F81">
              <w:rPr>
                <w:b/>
                <w:bCs/>
                <w:color w:val="auto"/>
                <w:sz w:val="18"/>
                <w:szCs w:val="18"/>
              </w:rPr>
              <w:t>PM - NF</w:t>
            </w:r>
          </w:p>
        </w:tc>
        <w:tc>
          <w:tcPr>
            <w:tcW w:w="13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2CD9E7" w14:textId="77777777" w:rsidR="00A12DB5" w:rsidRPr="00217F81" w:rsidRDefault="00A12DB5" w:rsidP="00DE0DAA">
            <w:pPr>
              <w:pStyle w:val="Body"/>
              <w:keepNext/>
              <w:outlineLvl w:val="2"/>
              <w:rPr>
                <w:b/>
                <w:bCs/>
                <w:color w:val="auto"/>
                <w:sz w:val="18"/>
                <w:szCs w:val="18"/>
              </w:rPr>
            </w:pPr>
          </w:p>
          <w:p w14:paraId="3BB0196F" w14:textId="77777777" w:rsidR="00A12DB5" w:rsidRPr="00217F81" w:rsidRDefault="00A12DB5" w:rsidP="00DE0DAA">
            <w:pPr>
              <w:pStyle w:val="Body"/>
              <w:keepNext/>
              <w:outlineLvl w:val="2"/>
              <w:rPr>
                <w:color w:val="auto"/>
              </w:rPr>
            </w:pPr>
            <w:r w:rsidRPr="00217F81">
              <w:rPr>
                <w:b/>
                <w:bCs/>
                <w:color w:val="auto"/>
                <w:sz w:val="18"/>
                <w:szCs w:val="18"/>
              </w:rPr>
              <w:t>PM - NF</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CC78BC" w14:textId="77777777" w:rsidR="00A12DB5" w:rsidRPr="00217F81" w:rsidRDefault="00A12DB5" w:rsidP="00DE0DAA">
            <w:pPr>
              <w:pStyle w:val="Body"/>
              <w:keepNext/>
              <w:outlineLvl w:val="2"/>
              <w:rPr>
                <w:color w:val="auto"/>
              </w:rPr>
            </w:pPr>
            <w:r w:rsidRPr="00217F81">
              <w:rPr>
                <w:b/>
                <w:bCs/>
                <w:color w:val="auto"/>
                <w:sz w:val="18"/>
                <w:szCs w:val="18"/>
              </w:rPr>
              <w:t>OFF</w:t>
            </w:r>
          </w:p>
        </w:tc>
      </w:tr>
      <w:tr w:rsidR="00A12DB5" w:rsidRPr="00217F81" w14:paraId="4DD5E1EB" w14:textId="77777777" w:rsidTr="00DE0DAA">
        <w:trPr>
          <w:trHeight w:val="402"/>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49B07F" w14:textId="77777777" w:rsidR="00A12DB5" w:rsidRPr="00217F81" w:rsidRDefault="00A12DB5" w:rsidP="00DE0DAA">
            <w:pPr>
              <w:pStyle w:val="Body"/>
              <w:keepNext/>
              <w:outlineLvl w:val="2"/>
              <w:rPr>
                <w:b/>
                <w:bCs/>
                <w:color w:val="auto"/>
                <w:sz w:val="18"/>
                <w:szCs w:val="18"/>
              </w:rPr>
            </w:pPr>
            <w:r w:rsidRPr="00217F81">
              <w:rPr>
                <w:b/>
                <w:bCs/>
                <w:color w:val="auto"/>
                <w:sz w:val="18"/>
                <w:szCs w:val="18"/>
              </w:rPr>
              <w:t>AM – Off</w:t>
            </w:r>
          </w:p>
          <w:p w14:paraId="3704BF52" w14:textId="77777777" w:rsidR="00A12DB5" w:rsidRPr="00217F81" w:rsidRDefault="00A12DB5" w:rsidP="00DE0DAA">
            <w:pPr>
              <w:pStyle w:val="Body"/>
              <w:keepNext/>
              <w:outlineLvl w:val="2"/>
              <w:rPr>
                <w:color w:val="auto"/>
              </w:rPr>
            </w:pPr>
            <w:r w:rsidRPr="00217F81">
              <w:rPr>
                <w:b/>
                <w:bCs/>
                <w:color w:val="auto"/>
                <w:sz w:val="18"/>
                <w:szCs w:val="18"/>
              </w:rPr>
              <w:t>PM- NF</w:t>
            </w:r>
          </w:p>
        </w:tc>
        <w:tc>
          <w:tcPr>
            <w:tcW w:w="131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2C75B2" w14:textId="77777777" w:rsidR="00A12DB5" w:rsidRPr="00217F81" w:rsidRDefault="00A12DB5" w:rsidP="00DE0DAA">
            <w:pPr>
              <w:pStyle w:val="Body"/>
              <w:keepNext/>
              <w:outlineLvl w:val="2"/>
              <w:rPr>
                <w:b/>
                <w:bCs/>
                <w:color w:val="auto"/>
                <w:sz w:val="18"/>
                <w:szCs w:val="18"/>
              </w:rPr>
            </w:pPr>
          </w:p>
          <w:p w14:paraId="60ABFD63" w14:textId="77777777" w:rsidR="00A12DB5" w:rsidRPr="00217F81" w:rsidRDefault="00A12DB5" w:rsidP="00DE0DAA">
            <w:pPr>
              <w:pStyle w:val="Body"/>
              <w:keepNext/>
              <w:outlineLvl w:val="2"/>
              <w:rPr>
                <w:color w:val="auto"/>
              </w:rPr>
            </w:pPr>
            <w:r w:rsidRPr="00217F81">
              <w:rPr>
                <w:b/>
                <w:bCs/>
                <w:color w:val="auto"/>
                <w:sz w:val="18"/>
                <w:szCs w:val="18"/>
              </w:rPr>
              <w:t>PM - NF</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24A2FF" w14:textId="77777777" w:rsidR="00A12DB5" w:rsidRPr="00217F81" w:rsidRDefault="00A12DB5" w:rsidP="00DE0DAA">
            <w:pPr>
              <w:pStyle w:val="Body"/>
              <w:keepNext/>
              <w:outlineLvl w:val="2"/>
              <w:rPr>
                <w:b/>
                <w:bCs/>
                <w:color w:val="auto"/>
                <w:sz w:val="18"/>
                <w:szCs w:val="18"/>
              </w:rPr>
            </w:pPr>
          </w:p>
          <w:p w14:paraId="358DD6EC" w14:textId="77777777" w:rsidR="00A12DB5" w:rsidRPr="00217F81" w:rsidRDefault="00A12DB5" w:rsidP="00DE0DAA">
            <w:pPr>
              <w:pStyle w:val="Body"/>
              <w:keepNext/>
              <w:outlineLvl w:val="2"/>
              <w:rPr>
                <w:color w:val="auto"/>
              </w:rPr>
            </w:pPr>
            <w:r w:rsidRPr="00217F81">
              <w:rPr>
                <w:b/>
                <w:bCs/>
                <w:color w:val="auto"/>
                <w:sz w:val="18"/>
                <w:szCs w:val="18"/>
              </w:rPr>
              <w:t>PM - NF</w:t>
            </w:r>
          </w:p>
        </w:tc>
        <w:tc>
          <w:tcPr>
            <w:tcW w:w="146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7ADDC0" w14:textId="77777777" w:rsidR="00A12DB5" w:rsidRPr="00217F81" w:rsidRDefault="00A12DB5" w:rsidP="00DE0DAA">
            <w:pPr>
              <w:pStyle w:val="Body"/>
              <w:keepNext/>
              <w:outlineLvl w:val="2"/>
              <w:rPr>
                <w:b/>
                <w:bCs/>
                <w:color w:val="auto"/>
                <w:sz w:val="18"/>
                <w:szCs w:val="18"/>
              </w:rPr>
            </w:pPr>
          </w:p>
          <w:p w14:paraId="0D99C334" w14:textId="77777777" w:rsidR="00A12DB5" w:rsidRPr="00217F81" w:rsidRDefault="00A12DB5" w:rsidP="00DE0DAA">
            <w:pPr>
              <w:pStyle w:val="Body"/>
              <w:keepNext/>
              <w:outlineLvl w:val="2"/>
              <w:rPr>
                <w:color w:val="auto"/>
              </w:rPr>
            </w:pPr>
            <w:r w:rsidRPr="00217F81">
              <w:rPr>
                <w:b/>
                <w:bCs/>
                <w:color w:val="auto"/>
                <w:sz w:val="18"/>
                <w:szCs w:val="18"/>
              </w:rPr>
              <w:t>PM - NF</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E25B0F" w14:textId="77777777" w:rsidR="00A12DB5" w:rsidRPr="00217F81" w:rsidRDefault="00A12DB5" w:rsidP="00DE0DAA">
            <w:pPr>
              <w:pStyle w:val="Body"/>
              <w:keepNext/>
              <w:outlineLvl w:val="2"/>
              <w:rPr>
                <w:b/>
                <w:bCs/>
                <w:color w:val="auto"/>
                <w:sz w:val="18"/>
                <w:szCs w:val="18"/>
              </w:rPr>
            </w:pPr>
          </w:p>
          <w:p w14:paraId="2CCC3EFE" w14:textId="77777777" w:rsidR="00A12DB5" w:rsidRPr="00217F81" w:rsidRDefault="00A12DB5" w:rsidP="00DE0DAA">
            <w:pPr>
              <w:pStyle w:val="Body"/>
              <w:keepNext/>
              <w:outlineLvl w:val="2"/>
              <w:rPr>
                <w:color w:val="auto"/>
              </w:rPr>
            </w:pPr>
            <w:r w:rsidRPr="00217F81">
              <w:rPr>
                <w:b/>
                <w:bCs/>
                <w:color w:val="auto"/>
                <w:sz w:val="18"/>
                <w:szCs w:val="18"/>
              </w:rPr>
              <w:t>PM - NF</w:t>
            </w:r>
          </w:p>
        </w:tc>
        <w:tc>
          <w:tcPr>
            <w:tcW w:w="13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99695F" w14:textId="77777777" w:rsidR="00A12DB5" w:rsidRPr="00217F81" w:rsidRDefault="00A12DB5" w:rsidP="00DE0DAA">
            <w:pPr>
              <w:pStyle w:val="Body"/>
              <w:keepNext/>
              <w:outlineLvl w:val="2"/>
              <w:rPr>
                <w:b/>
                <w:bCs/>
                <w:color w:val="auto"/>
                <w:sz w:val="18"/>
                <w:szCs w:val="18"/>
              </w:rPr>
            </w:pPr>
          </w:p>
          <w:p w14:paraId="426C25D9" w14:textId="77777777" w:rsidR="00A12DB5" w:rsidRPr="00217F81" w:rsidRDefault="00A12DB5" w:rsidP="00DE0DAA">
            <w:pPr>
              <w:pStyle w:val="Body"/>
              <w:keepNext/>
              <w:outlineLvl w:val="2"/>
              <w:rPr>
                <w:color w:val="auto"/>
              </w:rPr>
            </w:pPr>
            <w:r w:rsidRPr="00217F81">
              <w:rPr>
                <w:b/>
                <w:bCs/>
                <w:color w:val="auto"/>
                <w:sz w:val="18"/>
                <w:szCs w:val="18"/>
              </w:rPr>
              <w:t>PM - NF</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F4C27C" w14:textId="77777777" w:rsidR="00A12DB5" w:rsidRPr="00217F81" w:rsidRDefault="00A12DB5" w:rsidP="00DE0DAA">
            <w:pPr>
              <w:pStyle w:val="Body"/>
              <w:keepNext/>
              <w:outlineLvl w:val="2"/>
              <w:rPr>
                <w:color w:val="auto"/>
              </w:rPr>
            </w:pPr>
            <w:r w:rsidRPr="00217F81">
              <w:rPr>
                <w:b/>
                <w:bCs/>
                <w:color w:val="auto"/>
                <w:sz w:val="18"/>
                <w:szCs w:val="18"/>
              </w:rPr>
              <w:t>OFF</w:t>
            </w:r>
          </w:p>
        </w:tc>
      </w:tr>
    </w:tbl>
    <w:p w14:paraId="2148CA2B" w14:textId="77777777" w:rsidR="00A12DB5" w:rsidRPr="00217F81" w:rsidRDefault="00A12DB5" w:rsidP="00A12DB5">
      <w:pPr>
        <w:pStyle w:val="Body"/>
        <w:widowControl w:val="0"/>
        <w:rPr>
          <w:rFonts w:ascii="Georgia" w:eastAsia="Georgia" w:hAnsi="Georgia" w:cs="Georgia"/>
          <w:color w:val="auto"/>
        </w:rPr>
      </w:pPr>
    </w:p>
    <w:p w14:paraId="00808647" w14:textId="77777777" w:rsidR="00A12DB5" w:rsidRPr="00217F81" w:rsidRDefault="00A12DB5" w:rsidP="00A12DB5">
      <w:pPr>
        <w:pStyle w:val="FreeForm"/>
        <w:rPr>
          <w:color w:val="auto"/>
        </w:rPr>
      </w:pPr>
      <w:r w:rsidRPr="00217F81">
        <w:rPr>
          <w:rFonts w:ascii="Arial Unicode MS" w:eastAsia="Arial Unicode MS" w:hAnsi="Arial Unicode MS" w:cs="Arial Unicode MS"/>
          <w:color w:val="auto"/>
        </w:rPr>
        <w:lastRenderedPageBreak/>
        <w:br w:type="page"/>
      </w:r>
    </w:p>
    <w:p w14:paraId="5DABFD2D" w14:textId="77777777" w:rsidR="00A12DB5" w:rsidRPr="00217F81" w:rsidRDefault="00A12DB5" w:rsidP="00A12DB5">
      <w:pPr>
        <w:pStyle w:val="Heading61"/>
        <w:rPr>
          <w:color w:val="auto"/>
          <w:sz w:val="32"/>
          <w:szCs w:val="32"/>
        </w:rPr>
      </w:pPr>
      <w:r w:rsidRPr="00217F81">
        <w:rPr>
          <w:color w:val="auto"/>
          <w:sz w:val="32"/>
          <w:szCs w:val="32"/>
        </w:rPr>
        <w:lastRenderedPageBreak/>
        <w:t>Night Float (NF) Learning Objectives By Year</w:t>
      </w:r>
    </w:p>
    <w:p w14:paraId="2A1C87B5" w14:textId="77777777" w:rsidR="00A12DB5" w:rsidRPr="00217F81" w:rsidRDefault="00A12DB5" w:rsidP="00A12DB5">
      <w:pPr>
        <w:pStyle w:val="Heading61"/>
        <w:rPr>
          <w:color w:val="auto"/>
          <w:sz w:val="32"/>
          <w:szCs w:val="32"/>
        </w:rPr>
      </w:pPr>
    </w:p>
    <w:p w14:paraId="238F0053" w14:textId="77777777" w:rsidR="00A12DB5" w:rsidRPr="00217F81" w:rsidRDefault="00A12DB5" w:rsidP="00A12DB5">
      <w:pPr>
        <w:pStyle w:val="Body"/>
        <w:jc w:val="center"/>
        <w:rPr>
          <w:rFonts w:ascii="Georgia" w:eastAsia="Georgia" w:hAnsi="Georgia" w:cs="Georgia"/>
          <w:b/>
          <w:bCs/>
          <w:color w:val="auto"/>
          <w:sz w:val="32"/>
          <w:szCs w:val="32"/>
        </w:rPr>
      </w:pPr>
      <w:r w:rsidRPr="00217F81">
        <w:rPr>
          <w:rFonts w:ascii="Georgia" w:hAnsi="Georgia"/>
          <w:b/>
          <w:bCs/>
          <w:color w:val="auto"/>
          <w:sz w:val="32"/>
          <w:szCs w:val="32"/>
        </w:rPr>
        <w:t>PGY - 1</w:t>
      </w:r>
    </w:p>
    <w:p w14:paraId="400C3443" w14:textId="77777777" w:rsidR="00A12DB5" w:rsidRPr="00217F81" w:rsidRDefault="00A12DB5" w:rsidP="00A12DB5">
      <w:pPr>
        <w:pStyle w:val="Body"/>
        <w:jc w:val="center"/>
        <w:rPr>
          <w:color w:val="auto"/>
        </w:rPr>
      </w:pPr>
      <w:r w:rsidRPr="00217F81">
        <w:rPr>
          <w:rFonts w:ascii="Georgia" w:hAnsi="Georgia"/>
          <w:b/>
          <w:bCs/>
          <w:color w:val="auto"/>
          <w:sz w:val="32"/>
          <w:szCs w:val="32"/>
        </w:rPr>
        <w:t>OB/GYN – Night Float (NF)</w:t>
      </w:r>
    </w:p>
    <w:p w14:paraId="2F3DCC73" w14:textId="77777777" w:rsidR="00A12DB5" w:rsidRPr="00217F81" w:rsidRDefault="00A12DB5" w:rsidP="00A12DB5">
      <w:pPr>
        <w:pStyle w:val="Body"/>
        <w:rPr>
          <w:rFonts w:ascii="Georgia" w:eastAsia="Georgia" w:hAnsi="Georgia" w:cs="Georgia"/>
          <w:b/>
          <w:bCs/>
          <w:color w:val="auto"/>
        </w:rPr>
      </w:pPr>
    </w:p>
    <w:p w14:paraId="70D93702" w14:textId="77777777" w:rsidR="00A12DB5" w:rsidRPr="00217F81" w:rsidRDefault="00A12DB5" w:rsidP="00A12DB5">
      <w:pPr>
        <w:pStyle w:val="Body"/>
        <w:rPr>
          <w:rFonts w:ascii="Georgia" w:eastAsia="Georgia" w:hAnsi="Georgia" w:cs="Georgia"/>
          <w:color w:val="auto"/>
        </w:rPr>
      </w:pPr>
      <w:r w:rsidRPr="00217F81">
        <w:rPr>
          <w:rFonts w:ascii="Georgia" w:hAnsi="Georgia"/>
          <w:b/>
          <w:bCs/>
          <w:color w:val="auto"/>
          <w:lang w:val="fr-FR"/>
        </w:rPr>
        <w:t>Objective:</w:t>
      </w:r>
      <w:r w:rsidRPr="00217F81">
        <w:rPr>
          <w:rFonts w:ascii="Georgia" w:hAnsi="Georgia"/>
          <w:color w:val="auto"/>
        </w:rPr>
        <w:t xml:space="preserve"> General exposure to all aspects of in-patient obstetrics including intrapartum and postpartum.</w:t>
      </w:r>
    </w:p>
    <w:p w14:paraId="582042C2" w14:textId="77777777" w:rsidR="00A12DB5" w:rsidRPr="00217F81" w:rsidRDefault="00A12DB5" w:rsidP="00A12DB5">
      <w:pPr>
        <w:pStyle w:val="Body"/>
        <w:rPr>
          <w:rFonts w:ascii="Georgia" w:eastAsia="Georgia" w:hAnsi="Georgia" w:cs="Georgia"/>
          <w:color w:val="auto"/>
          <w:sz w:val="16"/>
          <w:szCs w:val="16"/>
        </w:rPr>
      </w:pPr>
    </w:p>
    <w:p w14:paraId="68ADF00E"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Responsibilities:</w:t>
      </w:r>
    </w:p>
    <w:p w14:paraId="73DF3248" w14:textId="77777777" w:rsidR="00A12DB5" w:rsidRPr="00217F81" w:rsidRDefault="00A12DB5" w:rsidP="00A12DB5">
      <w:pPr>
        <w:pStyle w:val="Body"/>
        <w:rPr>
          <w:rFonts w:ascii="Georgia" w:eastAsia="Georgia" w:hAnsi="Georgia" w:cs="Georgia"/>
          <w:color w:val="auto"/>
        </w:rPr>
      </w:pPr>
    </w:p>
    <w:p w14:paraId="5498F542" w14:textId="77777777" w:rsidR="00A12DB5" w:rsidRPr="00217F81" w:rsidRDefault="00A12DB5" w:rsidP="00DB61E5">
      <w:pPr>
        <w:pStyle w:val="BodyTextIndent1"/>
        <w:numPr>
          <w:ilvl w:val="0"/>
          <w:numId w:val="295"/>
        </w:numPr>
        <w:pBdr>
          <w:top w:val="nil"/>
          <w:left w:val="nil"/>
          <w:bottom w:val="nil"/>
          <w:right w:val="nil"/>
          <w:between w:val="nil"/>
          <w:bar w:val="nil"/>
        </w:pBdr>
        <w:rPr>
          <w:rFonts w:ascii="Georgia" w:hAnsi="Georgia"/>
          <w:color w:val="auto"/>
        </w:rPr>
      </w:pPr>
      <w:r w:rsidRPr="00217F81">
        <w:rPr>
          <w:rFonts w:ascii="Georgia" w:hAnsi="Georgia"/>
          <w:color w:val="auto"/>
        </w:rPr>
        <w:t>Participate in the management of patients on the labor floor</w:t>
      </w:r>
    </w:p>
    <w:p w14:paraId="0B05BD9F" w14:textId="77777777" w:rsidR="00A12DB5" w:rsidRPr="00217F81" w:rsidRDefault="00A12DB5" w:rsidP="00DB61E5">
      <w:pPr>
        <w:pStyle w:val="BodyTextIndent1"/>
        <w:numPr>
          <w:ilvl w:val="0"/>
          <w:numId w:val="295"/>
        </w:numPr>
        <w:pBdr>
          <w:top w:val="nil"/>
          <w:left w:val="nil"/>
          <w:bottom w:val="nil"/>
          <w:right w:val="nil"/>
          <w:between w:val="nil"/>
          <w:bar w:val="nil"/>
        </w:pBdr>
        <w:rPr>
          <w:rFonts w:ascii="Georgia" w:hAnsi="Georgia"/>
          <w:color w:val="auto"/>
        </w:rPr>
      </w:pPr>
      <w:r w:rsidRPr="00217F81">
        <w:rPr>
          <w:rFonts w:ascii="Georgia" w:hAnsi="Georgia"/>
          <w:color w:val="auto"/>
        </w:rPr>
        <w:t>Management of all postpartum patients on the postpartum unit</w:t>
      </w:r>
    </w:p>
    <w:p w14:paraId="76482BAA" w14:textId="77777777" w:rsidR="00A12DB5" w:rsidRPr="00217F81" w:rsidRDefault="00A12DB5" w:rsidP="00DB61E5">
      <w:pPr>
        <w:pStyle w:val="BodyTextIndent1"/>
        <w:numPr>
          <w:ilvl w:val="0"/>
          <w:numId w:val="295"/>
        </w:numPr>
        <w:pBdr>
          <w:top w:val="nil"/>
          <w:left w:val="nil"/>
          <w:bottom w:val="nil"/>
          <w:right w:val="nil"/>
          <w:between w:val="nil"/>
          <w:bar w:val="nil"/>
        </w:pBdr>
        <w:rPr>
          <w:rFonts w:ascii="Georgia" w:hAnsi="Georgia"/>
          <w:color w:val="auto"/>
        </w:rPr>
      </w:pPr>
      <w:r w:rsidRPr="00217F81">
        <w:rPr>
          <w:rFonts w:ascii="Georgia" w:hAnsi="Georgia"/>
          <w:color w:val="auto"/>
        </w:rPr>
        <w:t xml:space="preserve">Triage of gravid women in all trimesters </w:t>
      </w:r>
    </w:p>
    <w:p w14:paraId="49C00DB8" w14:textId="77777777" w:rsidR="00A12DB5" w:rsidRPr="00217F81" w:rsidRDefault="00A12DB5" w:rsidP="00DB61E5">
      <w:pPr>
        <w:pStyle w:val="BodyTextIndent1"/>
        <w:numPr>
          <w:ilvl w:val="0"/>
          <w:numId w:val="295"/>
        </w:numPr>
        <w:pBdr>
          <w:top w:val="nil"/>
          <w:left w:val="nil"/>
          <w:bottom w:val="nil"/>
          <w:right w:val="nil"/>
          <w:between w:val="nil"/>
          <w:bar w:val="nil"/>
        </w:pBdr>
        <w:rPr>
          <w:rFonts w:ascii="Georgia" w:hAnsi="Georgia"/>
          <w:color w:val="auto"/>
        </w:rPr>
      </w:pPr>
      <w:r w:rsidRPr="00217F81">
        <w:rPr>
          <w:rFonts w:ascii="Georgia" w:hAnsi="Georgia"/>
          <w:color w:val="auto"/>
        </w:rPr>
        <w:t>Data collection</w:t>
      </w:r>
    </w:p>
    <w:p w14:paraId="67DB3A83" w14:textId="77777777" w:rsidR="00A12DB5" w:rsidRPr="00217F81" w:rsidRDefault="00A12DB5" w:rsidP="00A12DB5">
      <w:pPr>
        <w:pStyle w:val="Body"/>
        <w:rPr>
          <w:rFonts w:ascii="Georgia" w:eastAsia="Georgia" w:hAnsi="Georgia" w:cs="Georgia"/>
          <w:color w:val="auto"/>
        </w:rPr>
      </w:pPr>
    </w:p>
    <w:p w14:paraId="6060984B" w14:textId="77777777" w:rsidR="00A12DB5" w:rsidRPr="00217F81" w:rsidRDefault="00A12DB5" w:rsidP="00A12DB5">
      <w:pPr>
        <w:pStyle w:val="Body"/>
        <w:rPr>
          <w:rFonts w:ascii="Georgia" w:eastAsia="Georgia" w:hAnsi="Georgia" w:cs="Georgia"/>
          <w:color w:val="auto"/>
        </w:rPr>
      </w:pPr>
      <w:r w:rsidRPr="00217F81">
        <w:rPr>
          <w:rFonts w:ascii="Georgia" w:hAnsi="Georgia"/>
          <w:b/>
          <w:bCs/>
          <w:color w:val="auto"/>
        </w:rPr>
        <w:t>Attending:</w:t>
      </w:r>
      <w:r w:rsidRPr="00217F81">
        <w:rPr>
          <w:rFonts w:ascii="Georgia" w:hAnsi="Georgia"/>
          <w:color w:val="auto"/>
        </w:rPr>
        <w:t xml:space="preserve">  Night Call Attending</w:t>
      </w:r>
    </w:p>
    <w:p w14:paraId="74BF53E1" w14:textId="77777777" w:rsidR="00A12DB5" w:rsidRPr="00217F81" w:rsidRDefault="00A12DB5" w:rsidP="00A12DB5">
      <w:pPr>
        <w:pStyle w:val="Body"/>
        <w:rPr>
          <w:rFonts w:ascii="Georgia" w:eastAsia="Georgia" w:hAnsi="Georgia" w:cs="Georgia"/>
          <w:color w:val="auto"/>
        </w:rPr>
      </w:pPr>
    </w:p>
    <w:p w14:paraId="6B01C863" w14:textId="77777777" w:rsidR="00A12DB5" w:rsidRPr="00217F81" w:rsidRDefault="00A12DB5" w:rsidP="00A12DB5">
      <w:pPr>
        <w:pStyle w:val="Body"/>
        <w:rPr>
          <w:rFonts w:ascii="Georgia" w:eastAsia="Georgia" w:hAnsi="Georgia" w:cs="Georgia"/>
          <w:color w:val="auto"/>
        </w:rPr>
      </w:pPr>
      <w:r w:rsidRPr="00217F81">
        <w:rPr>
          <w:rFonts w:ascii="Georgia" w:hAnsi="Georgia"/>
          <w:b/>
          <w:bCs/>
          <w:color w:val="auto"/>
        </w:rPr>
        <w:t>Procedure/Skills:</w:t>
      </w:r>
    </w:p>
    <w:p w14:paraId="3E715C26" w14:textId="77777777" w:rsidR="00A12DB5" w:rsidRPr="00217F81" w:rsidRDefault="00A12DB5" w:rsidP="00A12DB5">
      <w:pPr>
        <w:pStyle w:val="Body"/>
        <w:rPr>
          <w:rFonts w:ascii="Georgia" w:eastAsia="Georgia" w:hAnsi="Georgia" w:cs="Georgia"/>
          <w:color w:val="auto"/>
        </w:rPr>
      </w:pPr>
    </w:p>
    <w:p w14:paraId="1DE90416" w14:textId="77777777" w:rsidR="00A12DB5" w:rsidRPr="00217F81" w:rsidRDefault="00A12DB5" w:rsidP="00DB61E5">
      <w:pPr>
        <w:pStyle w:val="BodyTextIndent1"/>
        <w:numPr>
          <w:ilvl w:val="0"/>
          <w:numId w:val="297"/>
        </w:numPr>
        <w:pBdr>
          <w:top w:val="nil"/>
          <w:left w:val="nil"/>
          <w:bottom w:val="nil"/>
          <w:right w:val="nil"/>
          <w:between w:val="nil"/>
          <w:bar w:val="nil"/>
        </w:pBdr>
        <w:rPr>
          <w:rFonts w:ascii="Georgia" w:hAnsi="Georgia"/>
          <w:color w:val="auto"/>
        </w:rPr>
      </w:pPr>
      <w:r w:rsidRPr="00217F81">
        <w:rPr>
          <w:rFonts w:ascii="Georgia" w:hAnsi="Georgia"/>
          <w:color w:val="auto"/>
        </w:rPr>
        <w:t>Vaginal Delivery</w:t>
      </w:r>
    </w:p>
    <w:p w14:paraId="0F4E7126" w14:textId="77777777" w:rsidR="00A12DB5" w:rsidRPr="00217F81" w:rsidRDefault="00A12DB5" w:rsidP="00DB61E5">
      <w:pPr>
        <w:pStyle w:val="BodyTextIndent1"/>
        <w:numPr>
          <w:ilvl w:val="0"/>
          <w:numId w:val="297"/>
        </w:numPr>
        <w:pBdr>
          <w:top w:val="nil"/>
          <w:left w:val="nil"/>
          <w:bottom w:val="nil"/>
          <w:right w:val="nil"/>
          <w:between w:val="nil"/>
          <w:bar w:val="nil"/>
        </w:pBdr>
        <w:rPr>
          <w:rFonts w:ascii="Georgia" w:hAnsi="Georgia"/>
          <w:color w:val="auto"/>
        </w:rPr>
      </w:pPr>
      <w:r w:rsidRPr="00217F81">
        <w:rPr>
          <w:rFonts w:ascii="Georgia" w:hAnsi="Georgia"/>
          <w:color w:val="auto"/>
        </w:rPr>
        <w:t>Operative Vaginal Delivery Assistant</w:t>
      </w:r>
    </w:p>
    <w:p w14:paraId="4F577846" w14:textId="77777777" w:rsidR="00A12DB5" w:rsidRPr="00217F81" w:rsidRDefault="00A12DB5" w:rsidP="00DB61E5">
      <w:pPr>
        <w:pStyle w:val="BodyTextIndent1"/>
        <w:numPr>
          <w:ilvl w:val="0"/>
          <w:numId w:val="297"/>
        </w:numPr>
        <w:pBdr>
          <w:top w:val="nil"/>
          <w:left w:val="nil"/>
          <w:bottom w:val="nil"/>
          <w:right w:val="nil"/>
          <w:between w:val="nil"/>
          <w:bar w:val="nil"/>
        </w:pBdr>
        <w:rPr>
          <w:rFonts w:ascii="Georgia" w:hAnsi="Georgia"/>
          <w:color w:val="auto"/>
        </w:rPr>
      </w:pPr>
      <w:r w:rsidRPr="00217F81">
        <w:rPr>
          <w:rFonts w:ascii="Georgia" w:hAnsi="Georgia"/>
          <w:color w:val="auto"/>
        </w:rPr>
        <w:t>Inpatient Assessment/Management</w:t>
      </w:r>
    </w:p>
    <w:p w14:paraId="69ADFB7B" w14:textId="77777777" w:rsidR="00A12DB5" w:rsidRPr="00217F81" w:rsidRDefault="00A12DB5" w:rsidP="00DB61E5">
      <w:pPr>
        <w:pStyle w:val="BodyTextIndent1"/>
        <w:numPr>
          <w:ilvl w:val="0"/>
          <w:numId w:val="297"/>
        </w:numPr>
        <w:pBdr>
          <w:top w:val="nil"/>
          <w:left w:val="nil"/>
          <w:bottom w:val="nil"/>
          <w:right w:val="nil"/>
          <w:between w:val="nil"/>
          <w:bar w:val="nil"/>
        </w:pBdr>
        <w:rPr>
          <w:rFonts w:ascii="Georgia" w:hAnsi="Georgia"/>
          <w:color w:val="auto"/>
        </w:rPr>
      </w:pPr>
      <w:r w:rsidRPr="00217F81">
        <w:rPr>
          <w:rFonts w:ascii="Georgia" w:hAnsi="Georgia"/>
          <w:color w:val="auto"/>
        </w:rPr>
        <w:t>Circumcision</w:t>
      </w:r>
    </w:p>
    <w:p w14:paraId="529586A8" w14:textId="77777777" w:rsidR="00A12DB5" w:rsidRPr="00217F81" w:rsidRDefault="00A12DB5" w:rsidP="00DB61E5">
      <w:pPr>
        <w:pStyle w:val="BodyTextIndent1"/>
        <w:numPr>
          <w:ilvl w:val="0"/>
          <w:numId w:val="297"/>
        </w:numPr>
        <w:pBdr>
          <w:top w:val="nil"/>
          <w:left w:val="nil"/>
          <w:bottom w:val="nil"/>
          <w:right w:val="nil"/>
          <w:between w:val="nil"/>
          <w:bar w:val="nil"/>
        </w:pBdr>
        <w:rPr>
          <w:rFonts w:ascii="Georgia" w:hAnsi="Georgia"/>
          <w:color w:val="auto"/>
        </w:rPr>
      </w:pPr>
      <w:r w:rsidRPr="00217F81">
        <w:rPr>
          <w:rFonts w:ascii="Georgia" w:hAnsi="Georgia"/>
          <w:color w:val="auto"/>
        </w:rPr>
        <w:t>Fetal Monitoring</w:t>
      </w:r>
    </w:p>
    <w:p w14:paraId="4D5BC73A" w14:textId="77777777" w:rsidR="00A12DB5" w:rsidRPr="00217F81" w:rsidRDefault="00A12DB5" w:rsidP="00DB61E5">
      <w:pPr>
        <w:pStyle w:val="BodyTextIndent1"/>
        <w:numPr>
          <w:ilvl w:val="0"/>
          <w:numId w:val="297"/>
        </w:numPr>
        <w:pBdr>
          <w:top w:val="nil"/>
          <w:left w:val="nil"/>
          <w:bottom w:val="nil"/>
          <w:right w:val="nil"/>
          <w:between w:val="nil"/>
          <w:bar w:val="nil"/>
        </w:pBdr>
        <w:rPr>
          <w:rFonts w:ascii="Georgia" w:hAnsi="Georgia"/>
          <w:color w:val="auto"/>
        </w:rPr>
      </w:pPr>
      <w:r w:rsidRPr="00217F81">
        <w:rPr>
          <w:rFonts w:ascii="Georgia" w:hAnsi="Georgia"/>
          <w:color w:val="auto"/>
        </w:rPr>
        <w:t>Fetal Scalp Electrode/Blood Sampling</w:t>
      </w:r>
    </w:p>
    <w:p w14:paraId="54F6E0FF" w14:textId="77777777" w:rsidR="00A12DB5" w:rsidRPr="00217F81" w:rsidRDefault="00A12DB5" w:rsidP="00DB61E5">
      <w:pPr>
        <w:pStyle w:val="BodyTextIndent1"/>
        <w:numPr>
          <w:ilvl w:val="0"/>
          <w:numId w:val="297"/>
        </w:numPr>
        <w:pBdr>
          <w:top w:val="nil"/>
          <w:left w:val="nil"/>
          <w:bottom w:val="nil"/>
          <w:right w:val="nil"/>
          <w:between w:val="nil"/>
          <w:bar w:val="nil"/>
        </w:pBdr>
        <w:rPr>
          <w:rFonts w:ascii="Georgia" w:hAnsi="Georgia"/>
          <w:color w:val="auto"/>
        </w:rPr>
      </w:pPr>
      <w:r w:rsidRPr="00217F81">
        <w:rPr>
          <w:rFonts w:ascii="Georgia" w:hAnsi="Georgia"/>
          <w:color w:val="auto"/>
        </w:rPr>
        <w:t>Intra-uterine Catheterization/Infusion</w:t>
      </w:r>
    </w:p>
    <w:p w14:paraId="1E228A2E" w14:textId="77777777" w:rsidR="00A12DB5" w:rsidRPr="00217F81" w:rsidRDefault="00A12DB5" w:rsidP="00DB61E5">
      <w:pPr>
        <w:pStyle w:val="BodyTextIndent1"/>
        <w:numPr>
          <w:ilvl w:val="0"/>
          <w:numId w:val="297"/>
        </w:numPr>
        <w:pBdr>
          <w:top w:val="nil"/>
          <w:left w:val="nil"/>
          <w:bottom w:val="nil"/>
          <w:right w:val="nil"/>
          <w:between w:val="nil"/>
          <w:bar w:val="nil"/>
        </w:pBdr>
        <w:rPr>
          <w:rFonts w:ascii="Georgia" w:hAnsi="Georgia"/>
          <w:color w:val="auto"/>
        </w:rPr>
      </w:pPr>
      <w:r w:rsidRPr="00217F81">
        <w:rPr>
          <w:rFonts w:ascii="Georgia" w:hAnsi="Georgia"/>
          <w:color w:val="auto"/>
        </w:rPr>
        <w:t>Amniotomy</w:t>
      </w:r>
    </w:p>
    <w:p w14:paraId="2E1BBDA3" w14:textId="77777777" w:rsidR="00A12DB5" w:rsidRPr="00217F81" w:rsidRDefault="00A12DB5" w:rsidP="00DB61E5">
      <w:pPr>
        <w:pStyle w:val="BodyTextIndent1"/>
        <w:numPr>
          <w:ilvl w:val="0"/>
          <w:numId w:val="297"/>
        </w:numPr>
        <w:pBdr>
          <w:top w:val="nil"/>
          <w:left w:val="nil"/>
          <w:bottom w:val="nil"/>
          <w:right w:val="nil"/>
          <w:between w:val="nil"/>
          <w:bar w:val="nil"/>
        </w:pBdr>
        <w:rPr>
          <w:rFonts w:ascii="Georgia" w:hAnsi="Georgia"/>
          <w:color w:val="auto"/>
        </w:rPr>
      </w:pPr>
      <w:r w:rsidRPr="00217F81">
        <w:rPr>
          <w:rFonts w:ascii="Georgia" w:hAnsi="Georgia"/>
          <w:color w:val="auto"/>
        </w:rPr>
        <w:t>Cesarean Section Assistant &amp; Primary Surgeon</w:t>
      </w:r>
    </w:p>
    <w:p w14:paraId="7946CF28" w14:textId="77777777" w:rsidR="00A12DB5" w:rsidRPr="00217F81" w:rsidRDefault="00A12DB5" w:rsidP="00DB61E5">
      <w:pPr>
        <w:pStyle w:val="BodyTextIndent1"/>
        <w:numPr>
          <w:ilvl w:val="0"/>
          <w:numId w:val="297"/>
        </w:numPr>
        <w:pBdr>
          <w:top w:val="nil"/>
          <w:left w:val="nil"/>
          <w:bottom w:val="nil"/>
          <w:right w:val="nil"/>
          <w:between w:val="nil"/>
          <w:bar w:val="nil"/>
        </w:pBdr>
        <w:rPr>
          <w:rFonts w:ascii="Georgia" w:hAnsi="Georgia"/>
          <w:color w:val="auto"/>
        </w:rPr>
      </w:pPr>
      <w:r w:rsidRPr="00217F81">
        <w:rPr>
          <w:rFonts w:ascii="Georgia" w:hAnsi="Georgia"/>
          <w:color w:val="auto"/>
        </w:rPr>
        <w:t>Management of normal and abnormal labor</w:t>
      </w:r>
    </w:p>
    <w:p w14:paraId="2C863389" w14:textId="77777777" w:rsidR="00A12DB5" w:rsidRPr="00217F81" w:rsidRDefault="00A12DB5" w:rsidP="00DB61E5">
      <w:pPr>
        <w:pStyle w:val="BodyTextIndent1"/>
        <w:numPr>
          <w:ilvl w:val="0"/>
          <w:numId w:val="297"/>
        </w:numPr>
        <w:pBdr>
          <w:top w:val="nil"/>
          <w:left w:val="nil"/>
          <w:bottom w:val="nil"/>
          <w:right w:val="nil"/>
          <w:between w:val="nil"/>
          <w:bar w:val="nil"/>
        </w:pBdr>
        <w:rPr>
          <w:rFonts w:ascii="Georgia" w:hAnsi="Georgia"/>
          <w:color w:val="auto"/>
        </w:rPr>
      </w:pPr>
      <w:r w:rsidRPr="00217F81">
        <w:rPr>
          <w:rFonts w:ascii="Georgia" w:hAnsi="Georgia"/>
          <w:color w:val="auto"/>
        </w:rPr>
        <w:t>Triage of gravid women in all trimesters</w:t>
      </w:r>
    </w:p>
    <w:p w14:paraId="3373C7F1" w14:textId="77777777" w:rsidR="00A12DB5" w:rsidRPr="00217F81" w:rsidRDefault="00A12DB5" w:rsidP="00DB61E5">
      <w:pPr>
        <w:pStyle w:val="BodyTextIndent1"/>
        <w:numPr>
          <w:ilvl w:val="0"/>
          <w:numId w:val="297"/>
        </w:numPr>
        <w:pBdr>
          <w:top w:val="nil"/>
          <w:left w:val="nil"/>
          <w:bottom w:val="nil"/>
          <w:right w:val="nil"/>
          <w:between w:val="nil"/>
          <w:bar w:val="nil"/>
        </w:pBdr>
        <w:rPr>
          <w:rFonts w:ascii="Georgia" w:hAnsi="Georgia"/>
          <w:color w:val="auto"/>
        </w:rPr>
      </w:pPr>
      <w:r w:rsidRPr="00217F81">
        <w:rPr>
          <w:rFonts w:ascii="Georgia" w:hAnsi="Georgia"/>
          <w:color w:val="auto"/>
        </w:rPr>
        <w:t>Management of antepartum complications of pregnancy</w:t>
      </w:r>
    </w:p>
    <w:p w14:paraId="7BCA32BA" w14:textId="77777777" w:rsidR="00A12DB5" w:rsidRPr="00217F81" w:rsidRDefault="00A12DB5" w:rsidP="00DB61E5">
      <w:pPr>
        <w:pStyle w:val="BodyTextIndent1"/>
        <w:numPr>
          <w:ilvl w:val="0"/>
          <w:numId w:val="297"/>
        </w:numPr>
        <w:pBdr>
          <w:top w:val="nil"/>
          <w:left w:val="nil"/>
          <w:bottom w:val="nil"/>
          <w:right w:val="nil"/>
          <w:between w:val="nil"/>
          <w:bar w:val="nil"/>
        </w:pBdr>
        <w:rPr>
          <w:rFonts w:ascii="Georgia" w:hAnsi="Georgia"/>
          <w:color w:val="auto"/>
        </w:rPr>
      </w:pPr>
      <w:r w:rsidRPr="00217F81">
        <w:rPr>
          <w:rFonts w:ascii="Georgia" w:hAnsi="Georgia"/>
          <w:color w:val="auto"/>
        </w:rPr>
        <w:t>Coordination of inpatient and outpatient care</w:t>
      </w:r>
    </w:p>
    <w:p w14:paraId="17090308" w14:textId="77777777" w:rsidR="00A12DB5" w:rsidRPr="00217F81" w:rsidRDefault="00A12DB5" w:rsidP="00A12DB5">
      <w:pPr>
        <w:pStyle w:val="Body"/>
        <w:rPr>
          <w:rFonts w:ascii="Georgia" w:eastAsia="Georgia" w:hAnsi="Georgia" w:cs="Georgia"/>
          <w:color w:val="auto"/>
        </w:rPr>
      </w:pPr>
    </w:p>
    <w:p w14:paraId="4FC60E51" w14:textId="77777777" w:rsidR="00A12DB5" w:rsidRPr="00217F81" w:rsidRDefault="00A12DB5" w:rsidP="00A12DB5">
      <w:pPr>
        <w:pStyle w:val="Body"/>
        <w:jc w:val="both"/>
        <w:rPr>
          <w:rFonts w:ascii="Georgia" w:eastAsia="Georgia" w:hAnsi="Georgia" w:cs="Georgia"/>
          <w:b/>
          <w:bCs/>
          <w:color w:val="auto"/>
        </w:rPr>
      </w:pPr>
      <w:r w:rsidRPr="00217F81">
        <w:rPr>
          <w:rFonts w:ascii="Georgia" w:hAnsi="Georgia"/>
          <w:b/>
          <w:bCs/>
          <w:color w:val="auto"/>
        </w:rPr>
        <w:t xml:space="preserve">Schedule:  </w:t>
      </w:r>
      <w:r w:rsidRPr="00217F81">
        <w:rPr>
          <w:rFonts w:ascii="Georgia" w:hAnsi="Georgia"/>
          <w:color w:val="auto"/>
        </w:rPr>
        <w:t>Please refer to Program Director’s Protocols in the Residency Education Handbook for further instruction on procedure, management and coverage of the L&amp;D Floor.</w:t>
      </w:r>
    </w:p>
    <w:p w14:paraId="7C200D0B" w14:textId="77777777" w:rsidR="00A12DB5" w:rsidRPr="00217F81" w:rsidRDefault="00A12DB5" w:rsidP="00DB61E5">
      <w:pPr>
        <w:pStyle w:val="BodyTextIndent1"/>
        <w:numPr>
          <w:ilvl w:val="0"/>
          <w:numId w:val="299"/>
        </w:numPr>
        <w:pBdr>
          <w:top w:val="nil"/>
          <w:left w:val="nil"/>
          <w:bottom w:val="nil"/>
          <w:right w:val="nil"/>
          <w:between w:val="nil"/>
          <w:bar w:val="nil"/>
        </w:pBdr>
        <w:rPr>
          <w:rFonts w:ascii="Georgia" w:hAnsi="Georgia"/>
          <w:color w:val="auto"/>
        </w:rPr>
      </w:pPr>
      <w:r w:rsidRPr="00217F81">
        <w:rPr>
          <w:rFonts w:ascii="Georgia" w:hAnsi="Georgia"/>
          <w:color w:val="auto"/>
        </w:rPr>
        <w:t>AM&amp;PM Rounds (Attending)</w:t>
      </w:r>
    </w:p>
    <w:p w14:paraId="74A1541B" w14:textId="77777777" w:rsidR="00A12DB5" w:rsidRPr="00217F81" w:rsidRDefault="00A12DB5" w:rsidP="00DB61E5">
      <w:pPr>
        <w:pStyle w:val="BodyTextIndent1"/>
        <w:numPr>
          <w:ilvl w:val="0"/>
          <w:numId w:val="299"/>
        </w:numPr>
        <w:pBdr>
          <w:top w:val="nil"/>
          <w:left w:val="nil"/>
          <w:bottom w:val="nil"/>
          <w:right w:val="nil"/>
          <w:between w:val="nil"/>
          <w:bar w:val="nil"/>
        </w:pBdr>
        <w:rPr>
          <w:rFonts w:ascii="Georgia" w:hAnsi="Georgia"/>
          <w:color w:val="auto"/>
        </w:rPr>
      </w:pPr>
      <w:r w:rsidRPr="00217F81">
        <w:rPr>
          <w:rFonts w:ascii="Georgia" w:hAnsi="Georgia"/>
          <w:color w:val="auto"/>
        </w:rPr>
        <w:t>AM&amp;PM Board sign-out</w:t>
      </w:r>
    </w:p>
    <w:p w14:paraId="6C248C69" w14:textId="77777777" w:rsidR="00A12DB5" w:rsidRPr="00217F81" w:rsidRDefault="00A12DB5" w:rsidP="00DB61E5">
      <w:pPr>
        <w:pStyle w:val="BodyTextIndent1"/>
        <w:numPr>
          <w:ilvl w:val="0"/>
          <w:numId w:val="299"/>
        </w:numPr>
        <w:pBdr>
          <w:top w:val="nil"/>
          <w:left w:val="nil"/>
          <w:bottom w:val="nil"/>
          <w:right w:val="nil"/>
          <w:between w:val="nil"/>
          <w:bar w:val="nil"/>
        </w:pBdr>
        <w:rPr>
          <w:rFonts w:ascii="Georgia" w:hAnsi="Georgia"/>
          <w:color w:val="auto"/>
        </w:rPr>
      </w:pPr>
      <w:r w:rsidRPr="00217F81">
        <w:rPr>
          <w:rFonts w:ascii="Georgia" w:hAnsi="Georgia"/>
          <w:color w:val="auto"/>
        </w:rPr>
        <w:t>Morning Report</w:t>
      </w:r>
    </w:p>
    <w:p w14:paraId="512B9B0B" w14:textId="77777777" w:rsidR="00A12DB5" w:rsidRPr="00217F81" w:rsidRDefault="00A12DB5" w:rsidP="00DB61E5">
      <w:pPr>
        <w:pStyle w:val="BodyTextIndent1"/>
        <w:numPr>
          <w:ilvl w:val="0"/>
          <w:numId w:val="299"/>
        </w:numPr>
        <w:pBdr>
          <w:top w:val="nil"/>
          <w:left w:val="nil"/>
          <w:bottom w:val="nil"/>
          <w:right w:val="nil"/>
          <w:between w:val="nil"/>
          <w:bar w:val="nil"/>
        </w:pBdr>
        <w:rPr>
          <w:rFonts w:ascii="Georgia" w:hAnsi="Georgia"/>
          <w:color w:val="auto"/>
        </w:rPr>
      </w:pPr>
      <w:r w:rsidRPr="00217F81">
        <w:rPr>
          <w:rFonts w:ascii="Georgia" w:hAnsi="Georgia"/>
          <w:color w:val="auto"/>
        </w:rPr>
        <w:t>Post-partum, antepartum and labor rounds</w:t>
      </w:r>
    </w:p>
    <w:p w14:paraId="10E7DB6D" w14:textId="77777777" w:rsidR="00A12DB5" w:rsidRPr="00217F81" w:rsidRDefault="00A12DB5" w:rsidP="00DB61E5">
      <w:pPr>
        <w:pStyle w:val="BodyTextIndent1"/>
        <w:numPr>
          <w:ilvl w:val="0"/>
          <w:numId w:val="299"/>
        </w:numPr>
        <w:pBdr>
          <w:top w:val="nil"/>
          <w:left w:val="nil"/>
          <w:bottom w:val="nil"/>
          <w:right w:val="nil"/>
          <w:between w:val="nil"/>
          <w:bar w:val="nil"/>
        </w:pBdr>
        <w:rPr>
          <w:rFonts w:ascii="Georgia" w:hAnsi="Georgia"/>
          <w:color w:val="auto"/>
        </w:rPr>
      </w:pPr>
      <w:r w:rsidRPr="00217F81">
        <w:rPr>
          <w:rFonts w:ascii="Georgia" w:hAnsi="Georgia"/>
          <w:color w:val="auto"/>
        </w:rPr>
        <w:t>Coverage of Labor floor (Labor Team)</w:t>
      </w:r>
    </w:p>
    <w:p w14:paraId="29D9A3B0" w14:textId="77777777" w:rsidR="00A12DB5" w:rsidRPr="00217F81" w:rsidRDefault="00A12DB5" w:rsidP="00DB61E5">
      <w:pPr>
        <w:pStyle w:val="BodyTextIndent1"/>
        <w:numPr>
          <w:ilvl w:val="0"/>
          <w:numId w:val="299"/>
        </w:numPr>
        <w:pBdr>
          <w:top w:val="nil"/>
          <w:left w:val="nil"/>
          <w:bottom w:val="nil"/>
          <w:right w:val="nil"/>
          <w:between w:val="nil"/>
          <w:bar w:val="nil"/>
        </w:pBdr>
        <w:rPr>
          <w:rFonts w:ascii="Georgia" w:hAnsi="Georgia"/>
          <w:color w:val="auto"/>
        </w:rPr>
      </w:pPr>
      <w:r w:rsidRPr="00217F81">
        <w:rPr>
          <w:rFonts w:ascii="Georgia" w:hAnsi="Georgia"/>
          <w:color w:val="auto"/>
        </w:rPr>
        <w:t>Operating room as necessary</w:t>
      </w:r>
    </w:p>
    <w:p w14:paraId="1D696E88" w14:textId="77777777" w:rsidR="00A12DB5" w:rsidRPr="00217F81" w:rsidRDefault="00A12DB5" w:rsidP="00DB61E5">
      <w:pPr>
        <w:pStyle w:val="BodyTextIndent1"/>
        <w:numPr>
          <w:ilvl w:val="0"/>
          <w:numId w:val="299"/>
        </w:numPr>
        <w:pBdr>
          <w:top w:val="nil"/>
          <w:left w:val="nil"/>
          <w:bottom w:val="nil"/>
          <w:right w:val="nil"/>
          <w:between w:val="nil"/>
          <w:bar w:val="nil"/>
        </w:pBdr>
        <w:rPr>
          <w:rFonts w:ascii="Georgia" w:hAnsi="Georgia"/>
          <w:color w:val="auto"/>
        </w:rPr>
      </w:pPr>
      <w:r w:rsidRPr="00217F81">
        <w:rPr>
          <w:rFonts w:ascii="Georgia" w:hAnsi="Georgia"/>
          <w:color w:val="auto"/>
        </w:rPr>
        <w:t>Emergency room coverage</w:t>
      </w:r>
    </w:p>
    <w:p w14:paraId="70C217D8" w14:textId="77777777" w:rsidR="00A12DB5" w:rsidRPr="00217F81" w:rsidRDefault="00A12DB5" w:rsidP="00A12DB5">
      <w:pPr>
        <w:pStyle w:val="Body"/>
        <w:rPr>
          <w:rFonts w:ascii="Georgia" w:eastAsia="Georgia" w:hAnsi="Georgia" w:cs="Georgia"/>
          <w:b/>
          <w:bCs/>
          <w:color w:val="auto"/>
        </w:rPr>
      </w:pPr>
    </w:p>
    <w:p w14:paraId="61199B66" w14:textId="77777777" w:rsidR="00A12DB5" w:rsidRPr="00217F81" w:rsidRDefault="00A12DB5" w:rsidP="00A12DB5">
      <w:pPr>
        <w:pStyle w:val="Body"/>
        <w:rPr>
          <w:rFonts w:ascii="Georgia" w:eastAsia="Georgia" w:hAnsi="Georgia" w:cs="Georgia"/>
          <w:color w:val="auto"/>
        </w:rPr>
      </w:pPr>
    </w:p>
    <w:p w14:paraId="2E6B817B" w14:textId="77777777" w:rsidR="00A12DB5" w:rsidRPr="00217F81" w:rsidRDefault="00A12DB5" w:rsidP="00A12DB5">
      <w:pPr>
        <w:pStyle w:val="FreeForm"/>
        <w:rPr>
          <w:color w:val="auto"/>
        </w:rPr>
      </w:pPr>
      <w:r w:rsidRPr="00217F81">
        <w:rPr>
          <w:rFonts w:ascii="Arial Unicode MS" w:eastAsia="Arial Unicode MS" w:hAnsi="Arial Unicode MS" w:cs="Arial Unicode MS"/>
          <w:color w:val="auto"/>
        </w:rPr>
        <w:br w:type="page"/>
      </w:r>
    </w:p>
    <w:p w14:paraId="6D5314F6" w14:textId="77777777" w:rsidR="00A12DB5" w:rsidRPr="00217F81" w:rsidRDefault="00A12DB5" w:rsidP="00A12DB5">
      <w:pPr>
        <w:pStyle w:val="FreeForm"/>
        <w:jc w:val="center"/>
        <w:rPr>
          <w:color w:val="auto"/>
          <w:sz w:val="24"/>
          <w:szCs w:val="24"/>
        </w:rPr>
      </w:pPr>
      <w:r w:rsidRPr="00217F81">
        <w:rPr>
          <w:rFonts w:ascii="Georgia" w:hAnsi="Georgia"/>
          <w:b/>
          <w:bCs/>
          <w:color w:val="auto"/>
          <w:sz w:val="32"/>
          <w:szCs w:val="32"/>
        </w:rPr>
        <w:lastRenderedPageBreak/>
        <w:t>PGY- 2</w:t>
      </w:r>
    </w:p>
    <w:p w14:paraId="275813EF" w14:textId="77777777" w:rsidR="00A12DB5" w:rsidRPr="00217F81" w:rsidRDefault="00A12DB5" w:rsidP="00A12DB5">
      <w:pPr>
        <w:pStyle w:val="Heading61"/>
        <w:rPr>
          <w:color w:val="auto"/>
          <w:sz w:val="32"/>
          <w:szCs w:val="32"/>
        </w:rPr>
      </w:pPr>
      <w:r w:rsidRPr="00217F81">
        <w:rPr>
          <w:color w:val="auto"/>
          <w:sz w:val="32"/>
          <w:szCs w:val="32"/>
        </w:rPr>
        <w:t xml:space="preserve">OB/GYN Night Float (NF) </w:t>
      </w:r>
    </w:p>
    <w:p w14:paraId="79018752" w14:textId="77777777" w:rsidR="00A12DB5" w:rsidRPr="00217F81" w:rsidRDefault="00A12DB5" w:rsidP="00A12DB5">
      <w:pPr>
        <w:pStyle w:val="Body"/>
        <w:rPr>
          <w:rFonts w:ascii="Georgia" w:eastAsia="Georgia" w:hAnsi="Georgia" w:cs="Georgia"/>
          <w:b/>
          <w:bCs/>
          <w:color w:val="auto"/>
        </w:rPr>
      </w:pPr>
    </w:p>
    <w:p w14:paraId="4AB14A47" w14:textId="77777777" w:rsidR="00A12DB5" w:rsidRPr="00217F81" w:rsidRDefault="00A12DB5" w:rsidP="00A12DB5">
      <w:pPr>
        <w:pStyle w:val="Body"/>
        <w:rPr>
          <w:rFonts w:ascii="Georgia" w:eastAsia="Georgia" w:hAnsi="Georgia" w:cs="Georgia"/>
          <w:color w:val="auto"/>
        </w:rPr>
      </w:pPr>
      <w:r w:rsidRPr="00217F81">
        <w:rPr>
          <w:rFonts w:ascii="Georgia" w:hAnsi="Georgia"/>
          <w:b/>
          <w:bCs/>
          <w:color w:val="auto"/>
          <w:lang w:val="fr-FR"/>
        </w:rPr>
        <w:t>Objective:</w:t>
      </w:r>
      <w:r w:rsidRPr="00217F81">
        <w:rPr>
          <w:rFonts w:ascii="Georgia" w:hAnsi="Georgia"/>
          <w:color w:val="auto"/>
        </w:rPr>
        <w:t xml:space="preserve"> Continued general exposure to all aspects of obstetrics with concentration of operative vaginal and abdominal interventions, fetal and maternal assessment, and multi-task management skills.</w:t>
      </w:r>
    </w:p>
    <w:p w14:paraId="0E7B5871" w14:textId="77777777" w:rsidR="00A12DB5" w:rsidRPr="00217F81" w:rsidRDefault="00A12DB5" w:rsidP="00A12DB5">
      <w:pPr>
        <w:pStyle w:val="Body"/>
        <w:rPr>
          <w:rFonts w:ascii="Georgia" w:eastAsia="Georgia" w:hAnsi="Georgia" w:cs="Georgia"/>
          <w:color w:val="auto"/>
        </w:rPr>
      </w:pPr>
    </w:p>
    <w:p w14:paraId="2CFCA7F1"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Responsibilities:</w:t>
      </w:r>
    </w:p>
    <w:p w14:paraId="73C38790" w14:textId="77777777" w:rsidR="00A12DB5" w:rsidRPr="00217F81" w:rsidRDefault="00A12DB5" w:rsidP="00A12DB5">
      <w:pPr>
        <w:pStyle w:val="Body"/>
        <w:rPr>
          <w:rFonts w:ascii="Georgia" w:eastAsia="Georgia" w:hAnsi="Georgia" w:cs="Georgia"/>
          <w:color w:val="auto"/>
        </w:rPr>
      </w:pPr>
    </w:p>
    <w:p w14:paraId="2F34964D" w14:textId="77777777" w:rsidR="00A12DB5" w:rsidRPr="00217F81" w:rsidRDefault="00A12DB5" w:rsidP="00DB61E5">
      <w:pPr>
        <w:pStyle w:val="BodyTextIndent1"/>
        <w:numPr>
          <w:ilvl w:val="0"/>
          <w:numId w:val="301"/>
        </w:numPr>
        <w:pBdr>
          <w:top w:val="nil"/>
          <w:left w:val="nil"/>
          <w:bottom w:val="nil"/>
          <w:right w:val="nil"/>
          <w:between w:val="nil"/>
          <w:bar w:val="nil"/>
        </w:pBdr>
        <w:rPr>
          <w:rFonts w:ascii="Georgia" w:hAnsi="Georgia"/>
          <w:color w:val="auto"/>
        </w:rPr>
      </w:pPr>
      <w:r w:rsidRPr="00217F81">
        <w:rPr>
          <w:rFonts w:ascii="Georgia" w:hAnsi="Georgia"/>
          <w:color w:val="auto"/>
        </w:rPr>
        <w:t>Assist in the management of labor and delivery floor.</w:t>
      </w:r>
    </w:p>
    <w:p w14:paraId="0F76CC89" w14:textId="77777777" w:rsidR="00A12DB5" w:rsidRPr="00217F81" w:rsidRDefault="00A12DB5" w:rsidP="00DB61E5">
      <w:pPr>
        <w:pStyle w:val="BodyTextIndent1"/>
        <w:numPr>
          <w:ilvl w:val="0"/>
          <w:numId w:val="301"/>
        </w:numPr>
        <w:pBdr>
          <w:top w:val="nil"/>
          <w:left w:val="nil"/>
          <w:bottom w:val="nil"/>
          <w:right w:val="nil"/>
          <w:between w:val="nil"/>
          <w:bar w:val="nil"/>
        </w:pBdr>
        <w:rPr>
          <w:rFonts w:ascii="Georgia" w:hAnsi="Georgia"/>
          <w:color w:val="auto"/>
        </w:rPr>
      </w:pPr>
      <w:r w:rsidRPr="00217F81">
        <w:rPr>
          <w:rFonts w:ascii="Georgia" w:hAnsi="Georgia"/>
          <w:color w:val="auto"/>
        </w:rPr>
        <w:t>Data collection</w:t>
      </w:r>
    </w:p>
    <w:p w14:paraId="5B915EF6" w14:textId="77777777" w:rsidR="00A12DB5" w:rsidRPr="00217F81" w:rsidRDefault="00A12DB5" w:rsidP="00DB61E5">
      <w:pPr>
        <w:pStyle w:val="BodyTextIndent1"/>
        <w:numPr>
          <w:ilvl w:val="0"/>
          <w:numId w:val="301"/>
        </w:numPr>
        <w:pBdr>
          <w:top w:val="nil"/>
          <w:left w:val="nil"/>
          <w:bottom w:val="nil"/>
          <w:right w:val="nil"/>
          <w:between w:val="nil"/>
          <w:bar w:val="nil"/>
        </w:pBdr>
        <w:rPr>
          <w:rFonts w:ascii="Georgia" w:hAnsi="Georgia"/>
          <w:color w:val="auto"/>
        </w:rPr>
      </w:pPr>
      <w:r w:rsidRPr="00217F81">
        <w:rPr>
          <w:rFonts w:ascii="Georgia" w:hAnsi="Georgia"/>
          <w:color w:val="auto"/>
        </w:rPr>
        <w:t>Provide Consultations to the emergency department and inpatient services</w:t>
      </w:r>
    </w:p>
    <w:p w14:paraId="72F4F03C" w14:textId="77777777" w:rsidR="00A12DB5" w:rsidRPr="00217F81" w:rsidRDefault="00A12DB5" w:rsidP="00DB61E5">
      <w:pPr>
        <w:pStyle w:val="BodyTextIndent1"/>
        <w:numPr>
          <w:ilvl w:val="0"/>
          <w:numId w:val="301"/>
        </w:numPr>
        <w:pBdr>
          <w:top w:val="nil"/>
          <w:left w:val="nil"/>
          <w:bottom w:val="nil"/>
          <w:right w:val="nil"/>
          <w:between w:val="nil"/>
          <w:bar w:val="nil"/>
        </w:pBdr>
        <w:rPr>
          <w:rFonts w:ascii="Georgia" w:hAnsi="Georgia"/>
          <w:color w:val="auto"/>
        </w:rPr>
      </w:pPr>
      <w:r w:rsidRPr="00217F81">
        <w:rPr>
          <w:rFonts w:ascii="Georgia" w:hAnsi="Georgia"/>
          <w:color w:val="auto"/>
        </w:rPr>
        <w:t>Triage of gravid women in all trimesters</w:t>
      </w:r>
    </w:p>
    <w:p w14:paraId="39B12B14" w14:textId="77777777" w:rsidR="00A12DB5" w:rsidRPr="00217F81" w:rsidRDefault="00A12DB5" w:rsidP="00A12DB5">
      <w:pPr>
        <w:pStyle w:val="Body"/>
        <w:rPr>
          <w:rFonts w:ascii="Georgia" w:eastAsia="Georgia" w:hAnsi="Georgia" w:cs="Georgia"/>
          <w:color w:val="auto"/>
        </w:rPr>
      </w:pPr>
    </w:p>
    <w:p w14:paraId="5CCE6CB7" w14:textId="77777777" w:rsidR="00A12DB5" w:rsidRPr="00217F81" w:rsidRDefault="00A12DB5" w:rsidP="00A12DB5">
      <w:pPr>
        <w:pStyle w:val="Footer1"/>
        <w:tabs>
          <w:tab w:val="clear" w:pos="4320"/>
          <w:tab w:val="clear" w:pos="8640"/>
        </w:tabs>
        <w:rPr>
          <w:rFonts w:ascii="Georgia" w:eastAsia="Georgia" w:hAnsi="Georgia" w:cs="Georgia"/>
          <w:color w:val="auto"/>
          <w:sz w:val="24"/>
          <w:szCs w:val="24"/>
        </w:rPr>
      </w:pPr>
      <w:r w:rsidRPr="00217F81">
        <w:rPr>
          <w:rFonts w:ascii="Georgia" w:hAnsi="Georgia"/>
          <w:b/>
          <w:bCs/>
          <w:color w:val="auto"/>
          <w:sz w:val="24"/>
          <w:szCs w:val="24"/>
        </w:rPr>
        <w:t>Attending:</w:t>
      </w:r>
      <w:r w:rsidRPr="00217F81">
        <w:rPr>
          <w:rFonts w:ascii="Georgia" w:hAnsi="Georgia"/>
          <w:color w:val="auto"/>
          <w:sz w:val="24"/>
          <w:szCs w:val="24"/>
        </w:rPr>
        <w:t xml:space="preserve"> Night Call Attending</w:t>
      </w:r>
    </w:p>
    <w:p w14:paraId="762D8923" w14:textId="77777777" w:rsidR="00A12DB5" w:rsidRPr="00217F81" w:rsidRDefault="00A12DB5" w:rsidP="00A12DB5">
      <w:pPr>
        <w:pStyle w:val="Body"/>
        <w:rPr>
          <w:rFonts w:ascii="Georgia" w:eastAsia="Georgia" w:hAnsi="Georgia" w:cs="Georgia"/>
          <w:color w:val="auto"/>
          <w:sz w:val="16"/>
          <w:szCs w:val="16"/>
        </w:rPr>
      </w:pPr>
    </w:p>
    <w:p w14:paraId="4BF2E9B1"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Procedure/Skills:</w:t>
      </w:r>
    </w:p>
    <w:p w14:paraId="40FC0D62" w14:textId="77777777" w:rsidR="00A12DB5" w:rsidRPr="00217F81" w:rsidRDefault="00A12DB5" w:rsidP="00A12DB5">
      <w:pPr>
        <w:pStyle w:val="Body"/>
        <w:rPr>
          <w:rFonts w:ascii="Georgia" w:eastAsia="Georgia" w:hAnsi="Georgia" w:cs="Georgia"/>
          <w:color w:val="auto"/>
        </w:rPr>
      </w:pPr>
    </w:p>
    <w:p w14:paraId="209A3987" w14:textId="77777777" w:rsidR="00A12DB5" w:rsidRPr="00217F81" w:rsidRDefault="00A12DB5" w:rsidP="00DB61E5">
      <w:pPr>
        <w:pStyle w:val="BodyTextIndent1"/>
        <w:numPr>
          <w:ilvl w:val="0"/>
          <w:numId w:val="303"/>
        </w:numPr>
        <w:pBdr>
          <w:top w:val="nil"/>
          <w:left w:val="nil"/>
          <w:bottom w:val="nil"/>
          <w:right w:val="nil"/>
          <w:between w:val="nil"/>
          <w:bar w:val="nil"/>
        </w:pBdr>
        <w:rPr>
          <w:rFonts w:ascii="Georgia" w:hAnsi="Georgia"/>
          <w:color w:val="auto"/>
        </w:rPr>
      </w:pPr>
      <w:r w:rsidRPr="00217F81">
        <w:rPr>
          <w:rFonts w:ascii="Georgia" w:hAnsi="Georgia"/>
          <w:color w:val="auto"/>
        </w:rPr>
        <w:t>Cesarean Section</w:t>
      </w:r>
    </w:p>
    <w:p w14:paraId="579DAA1C" w14:textId="77777777" w:rsidR="00A12DB5" w:rsidRPr="00217F81" w:rsidRDefault="00A12DB5" w:rsidP="00DB61E5">
      <w:pPr>
        <w:pStyle w:val="BodyTextIndent1"/>
        <w:numPr>
          <w:ilvl w:val="0"/>
          <w:numId w:val="303"/>
        </w:numPr>
        <w:pBdr>
          <w:top w:val="nil"/>
          <w:left w:val="nil"/>
          <w:bottom w:val="nil"/>
          <w:right w:val="nil"/>
          <w:between w:val="nil"/>
          <w:bar w:val="nil"/>
        </w:pBdr>
        <w:rPr>
          <w:rFonts w:ascii="Georgia" w:hAnsi="Georgia"/>
          <w:color w:val="auto"/>
        </w:rPr>
      </w:pPr>
      <w:r w:rsidRPr="00217F81">
        <w:rPr>
          <w:rFonts w:ascii="Georgia" w:hAnsi="Georgia"/>
          <w:color w:val="auto"/>
        </w:rPr>
        <w:t>Outpatient Assessment/Management</w:t>
      </w:r>
    </w:p>
    <w:p w14:paraId="5693EB9B" w14:textId="77777777" w:rsidR="00A12DB5" w:rsidRPr="00217F81" w:rsidRDefault="00A12DB5" w:rsidP="00DB61E5">
      <w:pPr>
        <w:pStyle w:val="BodyTextIndent1"/>
        <w:numPr>
          <w:ilvl w:val="0"/>
          <w:numId w:val="303"/>
        </w:numPr>
        <w:pBdr>
          <w:top w:val="nil"/>
          <w:left w:val="nil"/>
          <w:bottom w:val="nil"/>
          <w:right w:val="nil"/>
          <w:between w:val="nil"/>
          <w:bar w:val="nil"/>
        </w:pBdr>
        <w:rPr>
          <w:rFonts w:ascii="Georgia" w:hAnsi="Georgia"/>
          <w:color w:val="auto"/>
        </w:rPr>
      </w:pPr>
      <w:r w:rsidRPr="00217F81">
        <w:rPr>
          <w:rFonts w:ascii="Georgia" w:hAnsi="Georgia"/>
          <w:color w:val="auto"/>
        </w:rPr>
        <w:t>Vaginal Delivery</w:t>
      </w:r>
    </w:p>
    <w:p w14:paraId="03C287AF" w14:textId="77777777" w:rsidR="00A12DB5" w:rsidRPr="00217F81" w:rsidRDefault="00A12DB5" w:rsidP="00DB61E5">
      <w:pPr>
        <w:pStyle w:val="BodyTextIndent1"/>
        <w:numPr>
          <w:ilvl w:val="0"/>
          <w:numId w:val="303"/>
        </w:numPr>
        <w:pBdr>
          <w:top w:val="nil"/>
          <w:left w:val="nil"/>
          <w:bottom w:val="nil"/>
          <w:right w:val="nil"/>
          <w:between w:val="nil"/>
          <w:bar w:val="nil"/>
        </w:pBdr>
        <w:rPr>
          <w:rFonts w:ascii="Georgia" w:hAnsi="Georgia"/>
          <w:color w:val="auto"/>
        </w:rPr>
      </w:pPr>
      <w:r w:rsidRPr="00217F81">
        <w:rPr>
          <w:rFonts w:ascii="Georgia" w:hAnsi="Georgia"/>
          <w:color w:val="auto"/>
        </w:rPr>
        <w:t xml:space="preserve">Operative Vaginal Delivery </w:t>
      </w:r>
    </w:p>
    <w:p w14:paraId="58DBE70A" w14:textId="77777777" w:rsidR="00A12DB5" w:rsidRPr="00217F81" w:rsidRDefault="00A12DB5" w:rsidP="00DB61E5">
      <w:pPr>
        <w:pStyle w:val="BodyTextIndent1"/>
        <w:numPr>
          <w:ilvl w:val="0"/>
          <w:numId w:val="303"/>
        </w:numPr>
        <w:pBdr>
          <w:top w:val="nil"/>
          <w:left w:val="nil"/>
          <w:bottom w:val="nil"/>
          <w:right w:val="nil"/>
          <w:between w:val="nil"/>
          <w:bar w:val="nil"/>
        </w:pBdr>
        <w:rPr>
          <w:rFonts w:ascii="Georgia" w:hAnsi="Georgia"/>
          <w:color w:val="auto"/>
        </w:rPr>
      </w:pPr>
      <w:r w:rsidRPr="00217F81">
        <w:rPr>
          <w:rFonts w:ascii="Georgia" w:hAnsi="Georgia"/>
          <w:color w:val="auto"/>
        </w:rPr>
        <w:t>Inpatient Assessment/Management</w:t>
      </w:r>
    </w:p>
    <w:p w14:paraId="073B59C1" w14:textId="77777777" w:rsidR="00A12DB5" w:rsidRPr="00217F81" w:rsidRDefault="00A12DB5" w:rsidP="00DB61E5">
      <w:pPr>
        <w:pStyle w:val="BodyTextIndent1"/>
        <w:numPr>
          <w:ilvl w:val="0"/>
          <w:numId w:val="303"/>
        </w:numPr>
        <w:pBdr>
          <w:top w:val="nil"/>
          <w:left w:val="nil"/>
          <w:bottom w:val="nil"/>
          <w:right w:val="nil"/>
          <w:between w:val="nil"/>
          <w:bar w:val="nil"/>
        </w:pBdr>
        <w:rPr>
          <w:rFonts w:ascii="Georgia" w:hAnsi="Georgia"/>
          <w:color w:val="auto"/>
        </w:rPr>
      </w:pPr>
      <w:r w:rsidRPr="00217F81">
        <w:rPr>
          <w:rFonts w:ascii="Georgia" w:hAnsi="Georgia"/>
          <w:color w:val="auto"/>
        </w:rPr>
        <w:t>Fetal Monitoring</w:t>
      </w:r>
    </w:p>
    <w:p w14:paraId="0AEF02E7" w14:textId="77777777" w:rsidR="00A12DB5" w:rsidRPr="00217F81" w:rsidRDefault="00A12DB5" w:rsidP="00DB61E5">
      <w:pPr>
        <w:pStyle w:val="BodyTextIndent1"/>
        <w:numPr>
          <w:ilvl w:val="0"/>
          <w:numId w:val="303"/>
        </w:numPr>
        <w:pBdr>
          <w:top w:val="nil"/>
          <w:left w:val="nil"/>
          <w:bottom w:val="nil"/>
          <w:right w:val="nil"/>
          <w:between w:val="nil"/>
          <w:bar w:val="nil"/>
        </w:pBdr>
        <w:rPr>
          <w:rFonts w:ascii="Georgia" w:hAnsi="Georgia"/>
          <w:color w:val="auto"/>
        </w:rPr>
      </w:pPr>
      <w:r w:rsidRPr="00217F81">
        <w:rPr>
          <w:rFonts w:ascii="Georgia" w:hAnsi="Georgia"/>
          <w:color w:val="auto"/>
        </w:rPr>
        <w:t>Fetal Scalp Electrode/Blood Sampling</w:t>
      </w:r>
    </w:p>
    <w:p w14:paraId="0E4F1DD4" w14:textId="77777777" w:rsidR="00A12DB5" w:rsidRPr="00217F81" w:rsidRDefault="00A12DB5" w:rsidP="00DB61E5">
      <w:pPr>
        <w:pStyle w:val="BodyTextIndent1"/>
        <w:numPr>
          <w:ilvl w:val="0"/>
          <w:numId w:val="303"/>
        </w:numPr>
        <w:pBdr>
          <w:top w:val="nil"/>
          <w:left w:val="nil"/>
          <w:bottom w:val="nil"/>
          <w:right w:val="nil"/>
          <w:between w:val="nil"/>
          <w:bar w:val="nil"/>
        </w:pBdr>
        <w:rPr>
          <w:rFonts w:ascii="Georgia" w:hAnsi="Georgia"/>
          <w:color w:val="auto"/>
        </w:rPr>
      </w:pPr>
      <w:r w:rsidRPr="00217F81">
        <w:rPr>
          <w:rFonts w:ascii="Georgia" w:hAnsi="Georgia"/>
          <w:color w:val="auto"/>
        </w:rPr>
        <w:t>Intra-uterine Catheterization/Infusion</w:t>
      </w:r>
    </w:p>
    <w:p w14:paraId="0C38138D" w14:textId="77777777" w:rsidR="00A12DB5" w:rsidRPr="00217F81" w:rsidRDefault="00A12DB5" w:rsidP="00DB61E5">
      <w:pPr>
        <w:pStyle w:val="BodyTextIndent1"/>
        <w:numPr>
          <w:ilvl w:val="0"/>
          <w:numId w:val="303"/>
        </w:numPr>
        <w:pBdr>
          <w:top w:val="nil"/>
          <w:left w:val="nil"/>
          <w:bottom w:val="nil"/>
          <w:right w:val="nil"/>
          <w:between w:val="nil"/>
          <w:bar w:val="nil"/>
        </w:pBdr>
        <w:rPr>
          <w:rFonts w:ascii="Georgia" w:hAnsi="Georgia"/>
          <w:color w:val="auto"/>
        </w:rPr>
      </w:pPr>
      <w:r w:rsidRPr="00217F81">
        <w:rPr>
          <w:rFonts w:ascii="Georgia" w:hAnsi="Georgia"/>
          <w:color w:val="auto"/>
        </w:rPr>
        <w:t>Amniotomy</w:t>
      </w:r>
    </w:p>
    <w:p w14:paraId="5E52D147" w14:textId="3D961831" w:rsidR="00A12DB5" w:rsidRPr="00217F81" w:rsidRDefault="0098114A" w:rsidP="00DB61E5">
      <w:pPr>
        <w:pStyle w:val="BodyTextIndent1"/>
        <w:numPr>
          <w:ilvl w:val="0"/>
          <w:numId w:val="303"/>
        </w:numPr>
        <w:pBdr>
          <w:top w:val="nil"/>
          <w:left w:val="nil"/>
          <w:bottom w:val="nil"/>
          <w:right w:val="nil"/>
          <w:between w:val="nil"/>
          <w:bar w:val="nil"/>
        </w:pBdr>
        <w:rPr>
          <w:rFonts w:ascii="Georgia" w:hAnsi="Georgia"/>
          <w:color w:val="auto"/>
        </w:rPr>
      </w:pPr>
      <w:r w:rsidRPr="00217F81">
        <w:rPr>
          <w:rFonts w:ascii="Georgia" w:hAnsi="Georgia"/>
          <w:color w:val="auto"/>
        </w:rPr>
        <w:t>Pre &amp; post-</w:t>
      </w:r>
      <w:r w:rsidR="00A12DB5" w:rsidRPr="00217F81">
        <w:rPr>
          <w:rFonts w:ascii="Georgia" w:hAnsi="Georgia"/>
          <w:color w:val="auto"/>
        </w:rPr>
        <w:t>operative delivery counseling</w:t>
      </w:r>
    </w:p>
    <w:p w14:paraId="2A336E74" w14:textId="77777777" w:rsidR="00A12DB5" w:rsidRPr="00217F81" w:rsidRDefault="00A12DB5" w:rsidP="00DB61E5">
      <w:pPr>
        <w:pStyle w:val="BodyTextIndent1"/>
        <w:numPr>
          <w:ilvl w:val="0"/>
          <w:numId w:val="303"/>
        </w:numPr>
        <w:pBdr>
          <w:top w:val="nil"/>
          <w:left w:val="nil"/>
          <w:bottom w:val="nil"/>
          <w:right w:val="nil"/>
          <w:between w:val="nil"/>
          <w:bar w:val="nil"/>
        </w:pBdr>
        <w:rPr>
          <w:rFonts w:ascii="Georgia" w:hAnsi="Georgia"/>
          <w:color w:val="auto"/>
        </w:rPr>
      </w:pPr>
      <w:r w:rsidRPr="00217F81">
        <w:rPr>
          <w:rFonts w:ascii="Georgia" w:hAnsi="Georgia"/>
          <w:color w:val="auto"/>
        </w:rPr>
        <w:t>Advanced directives for the obstetrical patient</w:t>
      </w:r>
    </w:p>
    <w:p w14:paraId="122133EE" w14:textId="77777777" w:rsidR="00A12DB5" w:rsidRPr="00217F81" w:rsidRDefault="00A12DB5" w:rsidP="00DB61E5">
      <w:pPr>
        <w:pStyle w:val="BodyTextIndent1"/>
        <w:numPr>
          <w:ilvl w:val="0"/>
          <w:numId w:val="303"/>
        </w:numPr>
        <w:pBdr>
          <w:top w:val="nil"/>
          <w:left w:val="nil"/>
          <w:bottom w:val="nil"/>
          <w:right w:val="nil"/>
          <w:between w:val="nil"/>
          <w:bar w:val="nil"/>
        </w:pBdr>
        <w:rPr>
          <w:rFonts w:ascii="Georgia" w:hAnsi="Georgia"/>
          <w:color w:val="auto"/>
        </w:rPr>
      </w:pPr>
      <w:r w:rsidRPr="00217F81">
        <w:rPr>
          <w:rFonts w:ascii="Georgia" w:hAnsi="Georgia"/>
          <w:color w:val="auto"/>
        </w:rPr>
        <w:t>Informed obstetrical consent</w:t>
      </w:r>
      <w:r w:rsidRPr="00217F81">
        <w:rPr>
          <w:rFonts w:ascii="Georgia" w:hAnsi="Georgia"/>
          <w:color w:val="auto"/>
        </w:rPr>
        <w:tab/>
      </w:r>
    </w:p>
    <w:p w14:paraId="1ED1F87F" w14:textId="77777777" w:rsidR="00A12DB5" w:rsidRPr="00217F81" w:rsidRDefault="00A12DB5" w:rsidP="00DB61E5">
      <w:pPr>
        <w:pStyle w:val="BodyTextIndent1"/>
        <w:numPr>
          <w:ilvl w:val="0"/>
          <w:numId w:val="303"/>
        </w:numPr>
        <w:pBdr>
          <w:top w:val="nil"/>
          <w:left w:val="nil"/>
          <w:bottom w:val="nil"/>
          <w:right w:val="nil"/>
          <w:between w:val="nil"/>
          <w:bar w:val="nil"/>
        </w:pBdr>
        <w:rPr>
          <w:rFonts w:ascii="Georgia" w:hAnsi="Georgia"/>
          <w:color w:val="auto"/>
        </w:rPr>
      </w:pPr>
      <w:r w:rsidRPr="00217F81">
        <w:rPr>
          <w:rFonts w:ascii="Georgia" w:hAnsi="Georgia"/>
          <w:color w:val="auto"/>
        </w:rPr>
        <w:t>Vaginal Birth after C/S</w:t>
      </w:r>
    </w:p>
    <w:p w14:paraId="7836DB1A" w14:textId="77777777" w:rsidR="00A12DB5" w:rsidRPr="00217F81" w:rsidRDefault="00A12DB5" w:rsidP="00DB61E5">
      <w:pPr>
        <w:pStyle w:val="BodyTextIndent1"/>
        <w:numPr>
          <w:ilvl w:val="0"/>
          <w:numId w:val="303"/>
        </w:numPr>
        <w:pBdr>
          <w:top w:val="nil"/>
          <w:left w:val="nil"/>
          <w:bottom w:val="nil"/>
          <w:right w:val="nil"/>
          <w:between w:val="nil"/>
          <w:bar w:val="nil"/>
        </w:pBdr>
        <w:rPr>
          <w:rFonts w:ascii="Georgia" w:hAnsi="Georgia"/>
          <w:color w:val="auto"/>
        </w:rPr>
      </w:pPr>
      <w:r w:rsidRPr="00217F81">
        <w:rPr>
          <w:rFonts w:ascii="Georgia" w:hAnsi="Georgia"/>
          <w:color w:val="auto"/>
        </w:rPr>
        <w:t>Vaginal probe ultrasound</w:t>
      </w:r>
    </w:p>
    <w:p w14:paraId="6B8072C6" w14:textId="77777777" w:rsidR="00A12DB5" w:rsidRPr="00217F81" w:rsidRDefault="00A12DB5" w:rsidP="00DB61E5">
      <w:pPr>
        <w:pStyle w:val="BodyTextIndent1"/>
        <w:numPr>
          <w:ilvl w:val="0"/>
          <w:numId w:val="303"/>
        </w:numPr>
        <w:pBdr>
          <w:top w:val="nil"/>
          <w:left w:val="nil"/>
          <w:bottom w:val="nil"/>
          <w:right w:val="nil"/>
          <w:between w:val="nil"/>
          <w:bar w:val="nil"/>
        </w:pBdr>
        <w:rPr>
          <w:rFonts w:ascii="Georgia" w:hAnsi="Georgia"/>
          <w:color w:val="auto"/>
        </w:rPr>
      </w:pPr>
      <w:r w:rsidRPr="00217F81">
        <w:rPr>
          <w:rFonts w:ascii="Georgia" w:hAnsi="Georgia"/>
          <w:color w:val="auto"/>
        </w:rPr>
        <w:t>Principles of local and regional anesthesia, IV sedation, and other pain management issues</w:t>
      </w:r>
    </w:p>
    <w:p w14:paraId="39BFF936" w14:textId="77777777" w:rsidR="00A12DB5" w:rsidRPr="00217F81" w:rsidRDefault="00A12DB5" w:rsidP="00DB61E5">
      <w:pPr>
        <w:pStyle w:val="BodyTextIndent1"/>
        <w:numPr>
          <w:ilvl w:val="0"/>
          <w:numId w:val="303"/>
        </w:numPr>
        <w:pBdr>
          <w:top w:val="nil"/>
          <w:left w:val="nil"/>
          <w:bottom w:val="nil"/>
          <w:right w:val="nil"/>
          <w:between w:val="nil"/>
          <w:bar w:val="nil"/>
        </w:pBdr>
        <w:rPr>
          <w:rFonts w:ascii="Georgia" w:hAnsi="Georgia"/>
          <w:color w:val="auto"/>
        </w:rPr>
      </w:pPr>
      <w:r w:rsidRPr="00217F81">
        <w:rPr>
          <w:rFonts w:ascii="Georgia" w:hAnsi="Georgia"/>
          <w:color w:val="auto"/>
        </w:rPr>
        <w:t>Emergency Gynecologic surgery - laparotomy and laparoscopy</w:t>
      </w:r>
    </w:p>
    <w:p w14:paraId="14C85A05" w14:textId="77777777" w:rsidR="00A12DB5" w:rsidRPr="00217F81" w:rsidRDefault="00A12DB5" w:rsidP="00A12DB5">
      <w:pPr>
        <w:pStyle w:val="Body"/>
        <w:rPr>
          <w:rFonts w:ascii="Georgia" w:eastAsia="Georgia" w:hAnsi="Georgia" w:cs="Georgia"/>
          <w:color w:val="auto"/>
        </w:rPr>
      </w:pPr>
    </w:p>
    <w:p w14:paraId="65323DA4" w14:textId="77777777" w:rsidR="00A12DB5" w:rsidRPr="00217F81" w:rsidRDefault="00A12DB5" w:rsidP="00A12DB5">
      <w:pPr>
        <w:pStyle w:val="Body"/>
        <w:jc w:val="both"/>
        <w:rPr>
          <w:rFonts w:ascii="Georgia" w:eastAsia="Georgia" w:hAnsi="Georgia" w:cs="Georgia"/>
          <w:b/>
          <w:bCs/>
          <w:color w:val="auto"/>
        </w:rPr>
      </w:pPr>
      <w:r w:rsidRPr="00217F81">
        <w:rPr>
          <w:rFonts w:ascii="Georgia" w:hAnsi="Georgia"/>
          <w:b/>
          <w:bCs/>
          <w:color w:val="auto"/>
        </w:rPr>
        <w:t xml:space="preserve">Schedule:  </w:t>
      </w:r>
      <w:r w:rsidRPr="00217F81">
        <w:rPr>
          <w:rFonts w:ascii="Georgia" w:hAnsi="Georgia"/>
          <w:color w:val="auto"/>
        </w:rPr>
        <w:t>Please refer to Program Director’s Protocols in the Residency Education Handbook for further instruction on procedure, management and coverage of the L&amp;D Floor.</w:t>
      </w:r>
    </w:p>
    <w:p w14:paraId="5373B5E3" w14:textId="77777777" w:rsidR="00A12DB5" w:rsidRPr="00217F81" w:rsidRDefault="00A12DB5" w:rsidP="00DB61E5">
      <w:pPr>
        <w:pStyle w:val="BodyTextIndent1"/>
        <w:numPr>
          <w:ilvl w:val="0"/>
          <w:numId w:val="305"/>
        </w:numPr>
        <w:pBdr>
          <w:top w:val="nil"/>
          <w:left w:val="nil"/>
          <w:bottom w:val="nil"/>
          <w:right w:val="nil"/>
          <w:between w:val="nil"/>
          <w:bar w:val="nil"/>
        </w:pBdr>
        <w:rPr>
          <w:rFonts w:ascii="Georgia" w:hAnsi="Georgia"/>
          <w:color w:val="auto"/>
        </w:rPr>
      </w:pPr>
      <w:r w:rsidRPr="00217F81">
        <w:rPr>
          <w:rFonts w:ascii="Georgia" w:hAnsi="Georgia"/>
          <w:color w:val="auto"/>
        </w:rPr>
        <w:t>AM&amp;PM Rounds (Attending)</w:t>
      </w:r>
    </w:p>
    <w:p w14:paraId="1915A23B" w14:textId="77777777" w:rsidR="00A12DB5" w:rsidRPr="00217F81" w:rsidRDefault="00A12DB5" w:rsidP="00DB61E5">
      <w:pPr>
        <w:pStyle w:val="BodyTextIndent1"/>
        <w:numPr>
          <w:ilvl w:val="0"/>
          <w:numId w:val="305"/>
        </w:numPr>
        <w:pBdr>
          <w:top w:val="nil"/>
          <w:left w:val="nil"/>
          <w:bottom w:val="nil"/>
          <w:right w:val="nil"/>
          <w:between w:val="nil"/>
          <w:bar w:val="nil"/>
        </w:pBdr>
        <w:rPr>
          <w:rFonts w:ascii="Georgia" w:hAnsi="Georgia"/>
          <w:color w:val="auto"/>
        </w:rPr>
      </w:pPr>
      <w:r w:rsidRPr="00217F81">
        <w:rPr>
          <w:rFonts w:ascii="Georgia" w:hAnsi="Georgia"/>
          <w:color w:val="auto"/>
        </w:rPr>
        <w:t>AM&amp;PM Board sign-out</w:t>
      </w:r>
    </w:p>
    <w:p w14:paraId="6DFD5FF6" w14:textId="77777777" w:rsidR="00A12DB5" w:rsidRPr="00217F81" w:rsidRDefault="00A12DB5" w:rsidP="00DB61E5">
      <w:pPr>
        <w:pStyle w:val="BodyTextIndent1"/>
        <w:numPr>
          <w:ilvl w:val="0"/>
          <w:numId w:val="305"/>
        </w:numPr>
        <w:pBdr>
          <w:top w:val="nil"/>
          <w:left w:val="nil"/>
          <w:bottom w:val="nil"/>
          <w:right w:val="nil"/>
          <w:between w:val="nil"/>
          <w:bar w:val="nil"/>
        </w:pBdr>
        <w:rPr>
          <w:rFonts w:ascii="Georgia" w:hAnsi="Georgia"/>
          <w:color w:val="auto"/>
        </w:rPr>
      </w:pPr>
      <w:r w:rsidRPr="00217F81">
        <w:rPr>
          <w:rFonts w:ascii="Georgia" w:hAnsi="Georgia"/>
          <w:color w:val="auto"/>
        </w:rPr>
        <w:t>Morning Report</w:t>
      </w:r>
    </w:p>
    <w:p w14:paraId="2C5758DA" w14:textId="77777777" w:rsidR="00A12DB5" w:rsidRPr="00217F81" w:rsidRDefault="00A12DB5" w:rsidP="00DB61E5">
      <w:pPr>
        <w:pStyle w:val="BodyTextIndent1"/>
        <w:numPr>
          <w:ilvl w:val="0"/>
          <w:numId w:val="305"/>
        </w:numPr>
        <w:pBdr>
          <w:top w:val="nil"/>
          <w:left w:val="nil"/>
          <w:bottom w:val="nil"/>
          <w:right w:val="nil"/>
          <w:between w:val="nil"/>
          <w:bar w:val="nil"/>
        </w:pBdr>
        <w:rPr>
          <w:rFonts w:ascii="Georgia" w:hAnsi="Georgia"/>
          <w:color w:val="auto"/>
        </w:rPr>
      </w:pPr>
      <w:r w:rsidRPr="00217F81">
        <w:rPr>
          <w:rFonts w:ascii="Georgia" w:hAnsi="Georgia"/>
          <w:color w:val="auto"/>
        </w:rPr>
        <w:t>Postpartum, antepartum and labor rounds</w:t>
      </w:r>
    </w:p>
    <w:p w14:paraId="2DF88008" w14:textId="77777777" w:rsidR="00A12DB5" w:rsidRPr="00217F81" w:rsidRDefault="00A12DB5" w:rsidP="00DB61E5">
      <w:pPr>
        <w:pStyle w:val="BodyTextIndent1"/>
        <w:numPr>
          <w:ilvl w:val="0"/>
          <w:numId w:val="305"/>
        </w:numPr>
        <w:pBdr>
          <w:top w:val="nil"/>
          <w:left w:val="nil"/>
          <w:bottom w:val="nil"/>
          <w:right w:val="nil"/>
          <w:between w:val="nil"/>
          <w:bar w:val="nil"/>
        </w:pBdr>
        <w:rPr>
          <w:rFonts w:ascii="Georgia" w:hAnsi="Georgia"/>
          <w:color w:val="auto"/>
        </w:rPr>
      </w:pPr>
      <w:r w:rsidRPr="00217F81">
        <w:rPr>
          <w:rFonts w:ascii="Georgia" w:hAnsi="Georgia"/>
          <w:color w:val="auto"/>
        </w:rPr>
        <w:t>Coverage of Labor floor (Labor Team)</w:t>
      </w:r>
    </w:p>
    <w:p w14:paraId="31548EC5" w14:textId="77777777" w:rsidR="00A12DB5" w:rsidRPr="00217F81" w:rsidRDefault="00A12DB5" w:rsidP="00DB61E5">
      <w:pPr>
        <w:pStyle w:val="BodyTextIndent1"/>
        <w:numPr>
          <w:ilvl w:val="0"/>
          <w:numId w:val="305"/>
        </w:numPr>
        <w:pBdr>
          <w:top w:val="nil"/>
          <w:left w:val="nil"/>
          <w:bottom w:val="nil"/>
          <w:right w:val="nil"/>
          <w:between w:val="nil"/>
          <w:bar w:val="nil"/>
        </w:pBdr>
        <w:rPr>
          <w:rFonts w:ascii="Georgia" w:hAnsi="Georgia"/>
          <w:color w:val="auto"/>
        </w:rPr>
      </w:pPr>
      <w:r w:rsidRPr="00217F81">
        <w:rPr>
          <w:rFonts w:ascii="Georgia" w:hAnsi="Georgia"/>
          <w:color w:val="auto"/>
        </w:rPr>
        <w:t>Outpatient and Continuity Clinic as scheduled</w:t>
      </w:r>
    </w:p>
    <w:p w14:paraId="13F5E992" w14:textId="77777777" w:rsidR="00A12DB5" w:rsidRPr="00217F81" w:rsidRDefault="00A12DB5" w:rsidP="00DB61E5">
      <w:pPr>
        <w:pStyle w:val="BodyTextIndent1"/>
        <w:numPr>
          <w:ilvl w:val="0"/>
          <w:numId w:val="305"/>
        </w:numPr>
        <w:pBdr>
          <w:top w:val="nil"/>
          <w:left w:val="nil"/>
          <w:bottom w:val="nil"/>
          <w:right w:val="nil"/>
          <w:between w:val="nil"/>
          <w:bar w:val="nil"/>
        </w:pBdr>
        <w:rPr>
          <w:rFonts w:ascii="Georgia" w:hAnsi="Georgia"/>
          <w:color w:val="auto"/>
        </w:rPr>
      </w:pPr>
      <w:r w:rsidRPr="00217F81">
        <w:rPr>
          <w:rFonts w:ascii="Georgia" w:hAnsi="Georgia"/>
          <w:color w:val="auto"/>
        </w:rPr>
        <w:t>Operating room as necessary</w:t>
      </w:r>
    </w:p>
    <w:p w14:paraId="5C0E3CE3" w14:textId="77777777" w:rsidR="00A12DB5" w:rsidRPr="00217F81" w:rsidRDefault="00A12DB5" w:rsidP="00DB61E5">
      <w:pPr>
        <w:pStyle w:val="BodyTextIndent1"/>
        <w:numPr>
          <w:ilvl w:val="0"/>
          <w:numId w:val="305"/>
        </w:numPr>
        <w:pBdr>
          <w:top w:val="nil"/>
          <w:left w:val="nil"/>
          <w:bottom w:val="nil"/>
          <w:right w:val="nil"/>
          <w:between w:val="nil"/>
          <w:bar w:val="nil"/>
        </w:pBdr>
        <w:rPr>
          <w:rFonts w:ascii="Georgia" w:hAnsi="Georgia"/>
          <w:color w:val="auto"/>
        </w:rPr>
      </w:pPr>
      <w:r w:rsidRPr="00217F81">
        <w:rPr>
          <w:rFonts w:ascii="Georgia" w:hAnsi="Georgia"/>
          <w:color w:val="auto"/>
        </w:rPr>
        <w:t>Emergency room coverage</w:t>
      </w:r>
    </w:p>
    <w:p w14:paraId="2942A8CF" w14:textId="77777777" w:rsidR="00A12DB5" w:rsidRPr="00217F81" w:rsidRDefault="00A12DB5" w:rsidP="00A12DB5">
      <w:pPr>
        <w:pStyle w:val="Body"/>
        <w:rPr>
          <w:color w:val="auto"/>
        </w:rPr>
      </w:pPr>
    </w:p>
    <w:p w14:paraId="7D52C697" w14:textId="77777777" w:rsidR="00A12DB5" w:rsidRPr="00217F81" w:rsidRDefault="00A12DB5" w:rsidP="00A12DB5">
      <w:pPr>
        <w:pStyle w:val="Body"/>
        <w:rPr>
          <w:color w:val="auto"/>
        </w:rPr>
      </w:pPr>
    </w:p>
    <w:p w14:paraId="6B99944D" w14:textId="77777777" w:rsidR="00A12DB5" w:rsidRPr="00217F81" w:rsidRDefault="00A12DB5" w:rsidP="00A12DB5">
      <w:pPr>
        <w:pStyle w:val="Body"/>
        <w:jc w:val="center"/>
        <w:rPr>
          <w:rFonts w:ascii="Georgia" w:eastAsia="Georgia" w:hAnsi="Georgia" w:cs="Georgia"/>
          <w:b/>
          <w:bCs/>
          <w:color w:val="auto"/>
          <w:sz w:val="32"/>
          <w:szCs w:val="32"/>
        </w:rPr>
      </w:pPr>
    </w:p>
    <w:p w14:paraId="26D18F6C" w14:textId="77777777" w:rsidR="0098114A" w:rsidRPr="00217F81" w:rsidRDefault="0098114A" w:rsidP="00A12DB5">
      <w:pPr>
        <w:pStyle w:val="Body"/>
        <w:jc w:val="center"/>
        <w:rPr>
          <w:rFonts w:ascii="Georgia" w:hAnsi="Georgia"/>
          <w:b/>
          <w:bCs/>
          <w:color w:val="auto"/>
          <w:sz w:val="32"/>
          <w:szCs w:val="32"/>
        </w:rPr>
      </w:pPr>
    </w:p>
    <w:p w14:paraId="5077E18C" w14:textId="77777777" w:rsidR="0098114A" w:rsidRPr="00217F81" w:rsidRDefault="0098114A" w:rsidP="00A12DB5">
      <w:pPr>
        <w:pStyle w:val="Body"/>
        <w:jc w:val="center"/>
        <w:rPr>
          <w:rFonts w:ascii="Georgia" w:hAnsi="Georgia"/>
          <w:b/>
          <w:bCs/>
          <w:color w:val="auto"/>
          <w:sz w:val="32"/>
          <w:szCs w:val="32"/>
        </w:rPr>
      </w:pPr>
    </w:p>
    <w:p w14:paraId="7DDB3B24" w14:textId="77777777" w:rsidR="00A12DB5" w:rsidRPr="00217F81" w:rsidRDefault="00A12DB5" w:rsidP="00A12DB5">
      <w:pPr>
        <w:pStyle w:val="Body"/>
        <w:jc w:val="center"/>
        <w:rPr>
          <w:rFonts w:ascii="Georgia" w:eastAsia="Georgia" w:hAnsi="Georgia" w:cs="Georgia"/>
          <w:b/>
          <w:bCs/>
          <w:color w:val="auto"/>
          <w:sz w:val="32"/>
          <w:szCs w:val="32"/>
        </w:rPr>
      </w:pPr>
      <w:r w:rsidRPr="00217F81">
        <w:rPr>
          <w:rFonts w:ascii="Georgia" w:hAnsi="Georgia"/>
          <w:b/>
          <w:bCs/>
          <w:color w:val="auto"/>
          <w:sz w:val="32"/>
          <w:szCs w:val="32"/>
        </w:rPr>
        <w:t>PGY- 3</w:t>
      </w:r>
    </w:p>
    <w:p w14:paraId="5E78C6F1" w14:textId="77777777" w:rsidR="00A12DB5" w:rsidRPr="00217F81" w:rsidRDefault="00A12DB5" w:rsidP="00A12DB5">
      <w:pPr>
        <w:pStyle w:val="Heading61"/>
        <w:rPr>
          <w:color w:val="auto"/>
        </w:rPr>
      </w:pPr>
      <w:r w:rsidRPr="00217F81">
        <w:rPr>
          <w:color w:val="auto"/>
          <w:sz w:val="32"/>
          <w:szCs w:val="32"/>
        </w:rPr>
        <w:t>OB/GYN Night Float (NF)</w:t>
      </w:r>
    </w:p>
    <w:p w14:paraId="5A74F6EC" w14:textId="77777777" w:rsidR="00A12DB5" w:rsidRPr="00217F81" w:rsidRDefault="00A12DB5" w:rsidP="00A12DB5">
      <w:pPr>
        <w:pStyle w:val="Body"/>
        <w:rPr>
          <w:rFonts w:ascii="Georgia" w:eastAsia="Georgia" w:hAnsi="Georgia" w:cs="Georgia"/>
          <w:b/>
          <w:bCs/>
          <w:color w:val="auto"/>
        </w:rPr>
      </w:pPr>
    </w:p>
    <w:p w14:paraId="5431A0BD" w14:textId="77777777" w:rsidR="00A12DB5" w:rsidRPr="00217F81" w:rsidRDefault="00A12DB5" w:rsidP="00A12DB5">
      <w:pPr>
        <w:pStyle w:val="Body"/>
        <w:rPr>
          <w:rFonts w:ascii="Georgia" w:eastAsia="Georgia" w:hAnsi="Georgia" w:cs="Georgia"/>
          <w:color w:val="auto"/>
        </w:rPr>
      </w:pPr>
      <w:r w:rsidRPr="00217F81">
        <w:rPr>
          <w:rFonts w:ascii="Georgia" w:hAnsi="Georgia"/>
          <w:b/>
          <w:bCs/>
          <w:color w:val="auto"/>
          <w:lang w:val="fr-FR"/>
        </w:rPr>
        <w:t>Objective:</w:t>
      </w:r>
      <w:r w:rsidRPr="00217F81">
        <w:rPr>
          <w:rFonts w:ascii="Georgia" w:hAnsi="Georgia"/>
          <w:color w:val="auto"/>
        </w:rPr>
        <w:t xml:space="preserve"> Postoperative management, emergency gynecologic consultation and surgery</w:t>
      </w:r>
    </w:p>
    <w:p w14:paraId="0EF046CF" w14:textId="77777777" w:rsidR="00A12DB5" w:rsidRPr="00217F81" w:rsidRDefault="00A12DB5" w:rsidP="00A12DB5">
      <w:pPr>
        <w:pStyle w:val="Body"/>
        <w:rPr>
          <w:rFonts w:ascii="Georgia" w:eastAsia="Georgia" w:hAnsi="Georgia" w:cs="Georgia"/>
          <w:color w:val="auto"/>
        </w:rPr>
      </w:pPr>
    </w:p>
    <w:p w14:paraId="32D92600"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Responsibilities:</w:t>
      </w:r>
    </w:p>
    <w:p w14:paraId="4F93ADAF" w14:textId="77777777" w:rsidR="00A12DB5" w:rsidRPr="00217F81" w:rsidRDefault="00A12DB5" w:rsidP="00A12DB5">
      <w:pPr>
        <w:pStyle w:val="Body"/>
        <w:rPr>
          <w:rFonts w:ascii="Georgia" w:eastAsia="Georgia" w:hAnsi="Georgia" w:cs="Georgia"/>
          <w:color w:val="auto"/>
        </w:rPr>
      </w:pPr>
    </w:p>
    <w:p w14:paraId="6F7AEAB0" w14:textId="77777777" w:rsidR="00A12DB5" w:rsidRPr="00217F81" w:rsidRDefault="00A12DB5" w:rsidP="00DB61E5">
      <w:pPr>
        <w:pStyle w:val="BodyTextIndent1"/>
        <w:numPr>
          <w:ilvl w:val="0"/>
          <w:numId w:val="307"/>
        </w:numPr>
        <w:pBdr>
          <w:top w:val="nil"/>
          <w:left w:val="nil"/>
          <w:bottom w:val="nil"/>
          <w:right w:val="nil"/>
          <w:between w:val="nil"/>
          <w:bar w:val="nil"/>
        </w:pBdr>
        <w:rPr>
          <w:rFonts w:ascii="Georgia" w:hAnsi="Georgia"/>
          <w:color w:val="auto"/>
        </w:rPr>
      </w:pPr>
      <w:r w:rsidRPr="00217F81">
        <w:rPr>
          <w:rFonts w:ascii="Georgia" w:hAnsi="Georgia"/>
          <w:color w:val="auto"/>
        </w:rPr>
        <w:t>Management of Labor and Delivery Floor</w:t>
      </w:r>
    </w:p>
    <w:p w14:paraId="598A5327" w14:textId="77777777" w:rsidR="00A12DB5" w:rsidRPr="00217F81" w:rsidRDefault="00A12DB5" w:rsidP="00DB61E5">
      <w:pPr>
        <w:pStyle w:val="BodyTextIndent1"/>
        <w:numPr>
          <w:ilvl w:val="0"/>
          <w:numId w:val="307"/>
        </w:numPr>
        <w:pBdr>
          <w:top w:val="nil"/>
          <w:left w:val="nil"/>
          <w:bottom w:val="nil"/>
          <w:right w:val="nil"/>
          <w:between w:val="nil"/>
          <w:bar w:val="nil"/>
        </w:pBdr>
        <w:rPr>
          <w:rFonts w:ascii="Georgia" w:hAnsi="Georgia"/>
          <w:color w:val="auto"/>
        </w:rPr>
      </w:pPr>
      <w:r w:rsidRPr="00217F81">
        <w:rPr>
          <w:rFonts w:ascii="Georgia" w:hAnsi="Georgia"/>
          <w:color w:val="auto"/>
        </w:rPr>
        <w:t>Data Collection</w:t>
      </w:r>
    </w:p>
    <w:p w14:paraId="2AA4EAB1" w14:textId="77777777" w:rsidR="00A12DB5" w:rsidRPr="00217F81" w:rsidRDefault="00A12DB5" w:rsidP="00DB61E5">
      <w:pPr>
        <w:pStyle w:val="BodyTextIndent1"/>
        <w:numPr>
          <w:ilvl w:val="0"/>
          <w:numId w:val="307"/>
        </w:numPr>
        <w:pBdr>
          <w:top w:val="nil"/>
          <w:left w:val="nil"/>
          <w:bottom w:val="nil"/>
          <w:right w:val="nil"/>
          <w:between w:val="nil"/>
          <w:bar w:val="nil"/>
        </w:pBdr>
        <w:rPr>
          <w:rFonts w:ascii="Georgia" w:hAnsi="Georgia"/>
          <w:color w:val="auto"/>
        </w:rPr>
      </w:pPr>
      <w:r w:rsidRPr="00217F81">
        <w:rPr>
          <w:rFonts w:ascii="Georgia" w:hAnsi="Georgia"/>
          <w:color w:val="auto"/>
        </w:rPr>
        <w:t>Primary consultant to the Emergency Department</w:t>
      </w:r>
    </w:p>
    <w:p w14:paraId="13CC54E1" w14:textId="77777777" w:rsidR="00A12DB5" w:rsidRPr="00217F81" w:rsidRDefault="00A12DB5" w:rsidP="00DB61E5">
      <w:pPr>
        <w:pStyle w:val="BodyTextIndent1"/>
        <w:numPr>
          <w:ilvl w:val="0"/>
          <w:numId w:val="307"/>
        </w:numPr>
        <w:pBdr>
          <w:top w:val="nil"/>
          <w:left w:val="nil"/>
          <w:bottom w:val="nil"/>
          <w:right w:val="nil"/>
          <w:between w:val="nil"/>
          <w:bar w:val="nil"/>
        </w:pBdr>
        <w:rPr>
          <w:rFonts w:ascii="Georgia" w:hAnsi="Georgia"/>
          <w:color w:val="auto"/>
        </w:rPr>
      </w:pPr>
      <w:r w:rsidRPr="00217F81">
        <w:rPr>
          <w:rFonts w:ascii="Georgia" w:hAnsi="Georgia"/>
          <w:color w:val="auto"/>
        </w:rPr>
        <w:t>Emergency operating room coverage</w:t>
      </w:r>
    </w:p>
    <w:p w14:paraId="20E107A5" w14:textId="77777777" w:rsidR="00A12DB5" w:rsidRPr="00217F81" w:rsidRDefault="00A12DB5" w:rsidP="00DB61E5">
      <w:pPr>
        <w:pStyle w:val="BodyTextIndent1"/>
        <w:numPr>
          <w:ilvl w:val="0"/>
          <w:numId w:val="307"/>
        </w:numPr>
        <w:pBdr>
          <w:top w:val="nil"/>
          <w:left w:val="nil"/>
          <w:bottom w:val="nil"/>
          <w:right w:val="nil"/>
          <w:between w:val="nil"/>
          <w:bar w:val="nil"/>
        </w:pBdr>
        <w:rPr>
          <w:rFonts w:ascii="Georgia" w:hAnsi="Georgia"/>
          <w:color w:val="auto"/>
        </w:rPr>
      </w:pPr>
      <w:r w:rsidRPr="00217F81">
        <w:rPr>
          <w:rFonts w:ascii="Georgia" w:hAnsi="Georgia"/>
          <w:color w:val="auto"/>
        </w:rPr>
        <w:t>Assistance with the labor floor team as necessary</w:t>
      </w:r>
    </w:p>
    <w:p w14:paraId="73EEF87D" w14:textId="77777777" w:rsidR="00A12DB5" w:rsidRPr="00217F81" w:rsidRDefault="00A12DB5" w:rsidP="00A12DB5">
      <w:pPr>
        <w:pStyle w:val="Body"/>
        <w:rPr>
          <w:rFonts w:ascii="Georgia" w:eastAsia="Georgia" w:hAnsi="Georgia" w:cs="Georgia"/>
          <w:color w:val="auto"/>
        </w:rPr>
      </w:pPr>
    </w:p>
    <w:p w14:paraId="31BFD26A" w14:textId="77777777" w:rsidR="00A12DB5" w:rsidRPr="00217F81" w:rsidRDefault="00A12DB5" w:rsidP="00A12DB5">
      <w:pPr>
        <w:pStyle w:val="Body"/>
        <w:rPr>
          <w:rFonts w:ascii="Georgia" w:eastAsia="Georgia" w:hAnsi="Georgia" w:cs="Georgia"/>
          <w:color w:val="auto"/>
        </w:rPr>
      </w:pPr>
      <w:r w:rsidRPr="00217F81">
        <w:rPr>
          <w:rFonts w:ascii="Georgia" w:hAnsi="Georgia"/>
          <w:b/>
          <w:bCs/>
          <w:color w:val="auto"/>
        </w:rPr>
        <w:t>Attending:</w:t>
      </w:r>
      <w:r w:rsidRPr="00217F81">
        <w:rPr>
          <w:rFonts w:ascii="Georgia" w:hAnsi="Georgia"/>
          <w:color w:val="auto"/>
        </w:rPr>
        <w:t xml:space="preserve"> Night Call Attending</w:t>
      </w:r>
    </w:p>
    <w:p w14:paraId="26F801DA" w14:textId="77777777" w:rsidR="00A12DB5" w:rsidRPr="00217F81" w:rsidRDefault="00A12DB5" w:rsidP="00A12DB5">
      <w:pPr>
        <w:pStyle w:val="Body"/>
        <w:rPr>
          <w:rFonts w:ascii="Georgia" w:eastAsia="Georgia" w:hAnsi="Georgia" w:cs="Georgia"/>
          <w:color w:val="auto"/>
        </w:rPr>
      </w:pPr>
    </w:p>
    <w:p w14:paraId="136BDDC4"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Procedure/Skills:</w:t>
      </w:r>
    </w:p>
    <w:p w14:paraId="2C276C51" w14:textId="77777777" w:rsidR="00A12DB5" w:rsidRPr="00217F81" w:rsidRDefault="00A12DB5" w:rsidP="00A12DB5">
      <w:pPr>
        <w:pStyle w:val="Body"/>
        <w:rPr>
          <w:rFonts w:ascii="Georgia" w:eastAsia="Georgia" w:hAnsi="Georgia" w:cs="Georgia"/>
          <w:color w:val="auto"/>
        </w:rPr>
      </w:pPr>
    </w:p>
    <w:p w14:paraId="7F73172B" w14:textId="77777777" w:rsidR="00A12DB5" w:rsidRPr="00217F81" w:rsidRDefault="00A12DB5" w:rsidP="00DB61E5">
      <w:pPr>
        <w:pStyle w:val="BodyTextIndent1"/>
        <w:numPr>
          <w:ilvl w:val="0"/>
          <w:numId w:val="309"/>
        </w:numPr>
        <w:pBdr>
          <w:top w:val="nil"/>
          <w:left w:val="nil"/>
          <w:bottom w:val="nil"/>
          <w:right w:val="nil"/>
          <w:between w:val="nil"/>
          <w:bar w:val="nil"/>
        </w:pBdr>
        <w:rPr>
          <w:rFonts w:ascii="Georgia" w:hAnsi="Georgia"/>
          <w:color w:val="auto"/>
        </w:rPr>
      </w:pPr>
      <w:r w:rsidRPr="00217F81">
        <w:rPr>
          <w:rFonts w:ascii="Georgia" w:hAnsi="Georgia"/>
          <w:color w:val="auto"/>
        </w:rPr>
        <w:t xml:space="preserve">           Cesarean Section</w:t>
      </w:r>
    </w:p>
    <w:p w14:paraId="7D4CD237" w14:textId="77777777" w:rsidR="00A12DB5" w:rsidRPr="00217F81" w:rsidRDefault="00A12DB5" w:rsidP="00DB61E5">
      <w:pPr>
        <w:pStyle w:val="BodyTextIndent1"/>
        <w:numPr>
          <w:ilvl w:val="0"/>
          <w:numId w:val="309"/>
        </w:numPr>
        <w:pBdr>
          <w:top w:val="nil"/>
          <w:left w:val="nil"/>
          <w:bottom w:val="nil"/>
          <w:right w:val="nil"/>
          <w:between w:val="nil"/>
          <w:bar w:val="nil"/>
        </w:pBdr>
        <w:rPr>
          <w:rFonts w:ascii="Georgia" w:hAnsi="Georgia"/>
          <w:color w:val="auto"/>
        </w:rPr>
      </w:pPr>
      <w:r w:rsidRPr="00217F81">
        <w:rPr>
          <w:rFonts w:ascii="Georgia" w:hAnsi="Georgia"/>
          <w:color w:val="auto"/>
        </w:rPr>
        <w:t xml:space="preserve">           Outpatient Assessment/Management</w:t>
      </w:r>
    </w:p>
    <w:p w14:paraId="07298317" w14:textId="77777777" w:rsidR="00A12DB5" w:rsidRPr="00217F81" w:rsidRDefault="00A12DB5" w:rsidP="00DB61E5">
      <w:pPr>
        <w:pStyle w:val="BodyTextIndent1"/>
        <w:numPr>
          <w:ilvl w:val="0"/>
          <w:numId w:val="309"/>
        </w:numPr>
        <w:pBdr>
          <w:top w:val="nil"/>
          <w:left w:val="nil"/>
          <w:bottom w:val="nil"/>
          <w:right w:val="nil"/>
          <w:between w:val="nil"/>
          <w:bar w:val="nil"/>
        </w:pBdr>
        <w:rPr>
          <w:rFonts w:ascii="Georgia" w:hAnsi="Georgia"/>
          <w:color w:val="auto"/>
        </w:rPr>
      </w:pPr>
      <w:r w:rsidRPr="00217F81">
        <w:rPr>
          <w:rFonts w:ascii="Georgia" w:hAnsi="Georgia"/>
          <w:color w:val="auto"/>
        </w:rPr>
        <w:t xml:space="preserve">           Vaginal Delivery</w:t>
      </w:r>
    </w:p>
    <w:p w14:paraId="5E96CD9D" w14:textId="77777777" w:rsidR="00A12DB5" w:rsidRPr="00217F81" w:rsidRDefault="00A12DB5" w:rsidP="00DB61E5">
      <w:pPr>
        <w:pStyle w:val="BodyTextIndent1"/>
        <w:numPr>
          <w:ilvl w:val="0"/>
          <w:numId w:val="309"/>
        </w:numPr>
        <w:pBdr>
          <w:top w:val="nil"/>
          <w:left w:val="nil"/>
          <w:bottom w:val="nil"/>
          <w:right w:val="nil"/>
          <w:between w:val="nil"/>
          <w:bar w:val="nil"/>
        </w:pBdr>
        <w:rPr>
          <w:rFonts w:ascii="Georgia" w:hAnsi="Georgia"/>
          <w:color w:val="auto"/>
        </w:rPr>
      </w:pPr>
      <w:r w:rsidRPr="00217F81">
        <w:rPr>
          <w:rFonts w:ascii="Georgia" w:hAnsi="Georgia"/>
          <w:color w:val="auto"/>
        </w:rPr>
        <w:t xml:space="preserve">           Operative Vaginal Delivery </w:t>
      </w:r>
    </w:p>
    <w:p w14:paraId="5A5AEC15" w14:textId="77777777" w:rsidR="00A12DB5" w:rsidRPr="00217F81" w:rsidRDefault="00A12DB5" w:rsidP="00DB61E5">
      <w:pPr>
        <w:pStyle w:val="BodyTextIndent1"/>
        <w:numPr>
          <w:ilvl w:val="0"/>
          <w:numId w:val="309"/>
        </w:numPr>
        <w:pBdr>
          <w:top w:val="nil"/>
          <w:left w:val="nil"/>
          <w:bottom w:val="nil"/>
          <w:right w:val="nil"/>
          <w:between w:val="nil"/>
          <w:bar w:val="nil"/>
        </w:pBdr>
        <w:rPr>
          <w:rFonts w:ascii="Georgia" w:hAnsi="Georgia"/>
          <w:color w:val="auto"/>
        </w:rPr>
      </w:pPr>
      <w:r w:rsidRPr="00217F81">
        <w:rPr>
          <w:rFonts w:ascii="Georgia" w:hAnsi="Georgia"/>
          <w:color w:val="auto"/>
        </w:rPr>
        <w:t xml:space="preserve">           Inpatient Assessment/Management</w:t>
      </w:r>
    </w:p>
    <w:p w14:paraId="6D1FB89E" w14:textId="77777777" w:rsidR="00A12DB5" w:rsidRPr="00217F81" w:rsidRDefault="00A12DB5" w:rsidP="00DB61E5">
      <w:pPr>
        <w:pStyle w:val="BodyTextIndent1"/>
        <w:numPr>
          <w:ilvl w:val="0"/>
          <w:numId w:val="309"/>
        </w:numPr>
        <w:pBdr>
          <w:top w:val="nil"/>
          <w:left w:val="nil"/>
          <w:bottom w:val="nil"/>
          <w:right w:val="nil"/>
          <w:between w:val="nil"/>
          <w:bar w:val="nil"/>
        </w:pBdr>
        <w:rPr>
          <w:rFonts w:ascii="Georgia" w:hAnsi="Georgia"/>
          <w:color w:val="auto"/>
        </w:rPr>
      </w:pPr>
      <w:r w:rsidRPr="00217F81">
        <w:rPr>
          <w:rFonts w:ascii="Georgia" w:hAnsi="Georgia"/>
          <w:color w:val="auto"/>
        </w:rPr>
        <w:t xml:space="preserve">           Fetal Monitoring</w:t>
      </w:r>
    </w:p>
    <w:p w14:paraId="74FA812D" w14:textId="77777777" w:rsidR="00A12DB5" w:rsidRPr="00217F81" w:rsidRDefault="00A12DB5" w:rsidP="00DB61E5">
      <w:pPr>
        <w:pStyle w:val="BodyTextIndent1"/>
        <w:numPr>
          <w:ilvl w:val="0"/>
          <w:numId w:val="309"/>
        </w:numPr>
        <w:pBdr>
          <w:top w:val="nil"/>
          <w:left w:val="nil"/>
          <w:bottom w:val="nil"/>
          <w:right w:val="nil"/>
          <w:between w:val="nil"/>
          <w:bar w:val="nil"/>
        </w:pBdr>
        <w:rPr>
          <w:rFonts w:ascii="Georgia" w:hAnsi="Georgia"/>
          <w:color w:val="auto"/>
        </w:rPr>
      </w:pPr>
      <w:r w:rsidRPr="00217F81">
        <w:rPr>
          <w:rFonts w:ascii="Georgia" w:hAnsi="Georgia"/>
          <w:color w:val="auto"/>
        </w:rPr>
        <w:t xml:space="preserve"> </w:t>
      </w:r>
      <w:r w:rsidRPr="00217F81">
        <w:rPr>
          <w:rFonts w:ascii="Georgia" w:hAnsi="Georgia"/>
          <w:color w:val="auto"/>
        </w:rPr>
        <w:tab/>
        <w:t>Fetal Scalp Electrode/Blood Sampling</w:t>
      </w:r>
    </w:p>
    <w:p w14:paraId="493A9E3F" w14:textId="77777777" w:rsidR="00A12DB5" w:rsidRPr="00217F81" w:rsidRDefault="00A12DB5" w:rsidP="00DB61E5">
      <w:pPr>
        <w:pStyle w:val="BodyTextIndent1"/>
        <w:numPr>
          <w:ilvl w:val="0"/>
          <w:numId w:val="309"/>
        </w:numPr>
        <w:pBdr>
          <w:top w:val="nil"/>
          <w:left w:val="nil"/>
          <w:bottom w:val="nil"/>
          <w:right w:val="nil"/>
          <w:between w:val="nil"/>
          <w:bar w:val="nil"/>
        </w:pBdr>
        <w:rPr>
          <w:rFonts w:ascii="Georgia" w:hAnsi="Georgia"/>
          <w:color w:val="auto"/>
        </w:rPr>
      </w:pPr>
      <w:r w:rsidRPr="00217F81">
        <w:rPr>
          <w:rFonts w:ascii="Georgia" w:hAnsi="Georgia"/>
          <w:color w:val="auto"/>
        </w:rPr>
        <w:t xml:space="preserve"> </w:t>
      </w:r>
      <w:r w:rsidRPr="00217F81">
        <w:rPr>
          <w:rFonts w:ascii="Georgia" w:hAnsi="Georgia"/>
          <w:color w:val="auto"/>
        </w:rPr>
        <w:tab/>
        <w:t>Intra-uterine Catheterization/Infusion</w:t>
      </w:r>
    </w:p>
    <w:p w14:paraId="68D5BD50" w14:textId="77777777" w:rsidR="00A12DB5" w:rsidRPr="00217F81" w:rsidRDefault="00A12DB5" w:rsidP="00DB61E5">
      <w:pPr>
        <w:pStyle w:val="BodyTextIndent1"/>
        <w:numPr>
          <w:ilvl w:val="0"/>
          <w:numId w:val="309"/>
        </w:numPr>
        <w:pBdr>
          <w:top w:val="nil"/>
          <w:left w:val="nil"/>
          <w:bottom w:val="nil"/>
          <w:right w:val="nil"/>
          <w:between w:val="nil"/>
          <w:bar w:val="nil"/>
        </w:pBdr>
        <w:rPr>
          <w:rFonts w:ascii="Georgia" w:hAnsi="Georgia"/>
          <w:color w:val="auto"/>
        </w:rPr>
      </w:pPr>
      <w:r w:rsidRPr="00217F81">
        <w:rPr>
          <w:rFonts w:ascii="Georgia" w:hAnsi="Georgia"/>
          <w:color w:val="auto"/>
        </w:rPr>
        <w:t xml:space="preserve"> </w:t>
      </w:r>
      <w:r w:rsidRPr="00217F81">
        <w:rPr>
          <w:rFonts w:ascii="Georgia" w:hAnsi="Georgia"/>
          <w:color w:val="auto"/>
        </w:rPr>
        <w:tab/>
        <w:t>Amniotomy</w:t>
      </w:r>
    </w:p>
    <w:p w14:paraId="6ACC8B83" w14:textId="77777777" w:rsidR="00A12DB5" w:rsidRPr="00217F81" w:rsidRDefault="00A12DB5" w:rsidP="00DB61E5">
      <w:pPr>
        <w:pStyle w:val="BodyTextIndent1"/>
        <w:numPr>
          <w:ilvl w:val="0"/>
          <w:numId w:val="309"/>
        </w:numPr>
        <w:pBdr>
          <w:top w:val="nil"/>
          <w:left w:val="nil"/>
          <w:bottom w:val="nil"/>
          <w:right w:val="nil"/>
          <w:between w:val="nil"/>
          <w:bar w:val="nil"/>
        </w:pBdr>
        <w:rPr>
          <w:rFonts w:ascii="Georgia" w:hAnsi="Georgia"/>
          <w:color w:val="auto"/>
        </w:rPr>
      </w:pPr>
      <w:r w:rsidRPr="00217F81">
        <w:rPr>
          <w:rFonts w:ascii="Georgia" w:hAnsi="Georgia"/>
          <w:color w:val="auto"/>
        </w:rPr>
        <w:t xml:space="preserve"> </w:t>
      </w:r>
      <w:r w:rsidRPr="00217F81">
        <w:rPr>
          <w:rFonts w:ascii="Georgia" w:hAnsi="Georgia"/>
          <w:color w:val="auto"/>
        </w:rPr>
        <w:tab/>
        <w:t xml:space="preserve">Pre &amp; </w:t>
      </w:r>
      <w:proofErr w:type="spellStart"/>
      <w:r w:rsidRPr="00217F81">
        <w:rPr>
          <w:rFonts w:ascii="Georgia" w:hAnsi="Georgia"/>
          <w:color w:val="auto"/>
        </w:rPr>
        <w:t>post operative</w:t>
      </w:r>
      <w:proofErr w:type="spellEnd"/>
      <w:r w:rsidRPr="00217F81">
        <w:rPr>
          <w:rFonts w:ascii="Georgia" w:hAnsi="Georgia"/>
          <w:color w:val="auto"/>
        </w:rPr>
        <w:t xml:space="preserve"> delivery counseling</w:t>
      </w:r>
    </w:p>
    <w:p w14:paraId="44111E8B" w14:textId="77777777" w:rsidR="00A12DB5" w:rsidRPr="00217F81" w:rsidRDefault="00A12DB5" w:rsidP="00DB61E5">
      <w:pPr>
        <w:pStyle w:val="BodyTextIndent1"/>
        <w:numPr>
          <w:ilvl w:val="0"/>
          <w:numId w:val="309"/>
        </w:numPr>
        <w:pBdr>
          <w:top w:val="nil"/>
          <w:left w:val="nil"/>
          <w:bottom w:val="nil"/>
          <w:right w:val="nil"/>
          <w:between w:val="nil"/>
          <w:bar w:val="nil"/>
        </w:pBdr>
        <w:rPr>
          <w:rFonts w:ascii="Georgia" w:hAnsi="Georgia"/>
          <w:color w:val="auto"/>
        </w:rPr>
      </w:pPr>
      <w:r w:rsidRPr="00217F81">
        <w:rPr>
          <w:rFonts w:ascii="Georgia" w:hAnsi="Georgia"/>
          <w:color w:val="auto"/>
        </w:rPr>
        <w:t xml:space="preserve"> </w:t>
      </w:r>
      <w:r w:rsidRPr="00217F81">
        <w:rPr>
          <w:rFonts w:ascii="Georgia" w:hAnsi="Georgia"/>
          <w:color w:val="auto"/>
        </w:rPr>
        <w:tab/>
        <w:t>Advanced directives for the obstetrical patient</w:t>
      </w:r>
    </w:p>
    <w:p w14:paraId="5FCDA15F" w14:textId="77777777" w:rsidR="00A12DB5" w:rsidRPr="00217F81" w:rsidRDefault="00A12DB5" w:rsidP="00DB61E5">
      <w:pPr>
        <w:pStyle w:val="BodyTextIndent1"/>
        <w:numPr>
          <w:ilvl w:val="0"/>
          <w:numId w:val="309"/>
        </w:numPr>
        <w:pBdr>
          <w:top w:val="nil"/>
          <w:left w:val="nil"/>
          <w:bottom w:val="nil"/>
          <w:right w:val="nil"/>
          <w:between w:val="nil"/>
          <w:bar w:val="nil"/>
        </w:pBdr>
        <w:rPr>
          <w:rFonts w:ascii="Georgia" w:hAnsi="Georgia"/>
          <w:color w:val="auto"/>
        </w:rPr>
      </w:pPr>
      <w:r w:rsidRPr="00217F81">
        <w:rPr>
          <w:rFonts w:ascii="Georgia" w:hAnsi="Georgia"/>
          <w:color w:val="auto"/>
        </w:rPr>
        <w:t xml:space="preserve"> </w:t>
      </w:r>
      <w:r w:rsidRPr="00217F81">
        <w:rPr>
          <w:rFonts w:ascii="Georgia" w:hAnsi="Georgia"/>
          <w:color w:val="auto"/>
        </w:rPr>
        <w:tab/>
        <w:t>Informed obstetrical consent</w:t>
      </w:r>
      <w:r w:rsidRPr="00217F81">
        <w:rPr>
          <w:rFonts w:ascii="Georgia" w:hAnsi="Georgia"/>
          <w:color w:val="auto"/>
        </w:rPr>
        <w:tab/>
      </w:r>
    </w:p>
    <w:p w14:paraId="6EB4A269" w14:textId="77777777" w:rsidR="00A12DB5" w:rsidRPr="00217F81" w:rsidRDefault="00A12DB5" w:rsidP="00DB61E5">
      <w:pPr>
        <w:pStyle w:val="BodyTextIndent1"/>
        <w:numPr>
          <w:ilvl w:val="0"/>
          <w:numId w:val="309"/>
        </w:numPr>
        <w:pBdr>
          <w:top w:val="nil"/>
          <w:left w:val="nil"/>
          <w:bottom w:val="nil"/>
          <w:right w:val="nil"/>
          <w:between w:val="nil"/>
          <w:bar w:val="nil"/>
        </w:pBdr>
        <w:rPr>
          <w:rFonts w:ascii="Georgia" w:hAnsi="Georgia"/>
          <w:color w:val="auto"/>
        </w:rPr>
      </w:pPr>
      <w:r w:rsidRPr="00217F81">
        <w:rPr>
          <w:rFonts w:ascii="Georgia" w:hAnsi="Georgia"/>
          <w:color w:val="auto"/>
        </w:rPr>
        <w:t xml:space="preserve"> </w:t>
      </w:r>
      <w:r w:rsidRPr="00217F81">
        <w:rPr>
          <w:rFonts w:ascii="Georgia" w:hAnsi="Georgia"/>
          <w:color w:val="auto"/>
        </w:rPr>
        <w:tab/>
        <w:t>Vaginal Birth after C/S</w:t>
      </w:r>
    </w:p>
    <w:p w14:paraId="22C77B60" w14:textId="77777777" w:rsidR="00A12DB5" w:rsidRPr="00217F81" w:rsidRDefault="00A12DB5" w:rsidP="00DB61E5">
      <w:pPr>
        <w:pStyle w:val="BodyTextIndent1"/>
        <w:numPr>
          <w:ilvl w:val="0"/>
          <w:numId w:val="309"/>
        </w:numPr>
        <w:pBdr>
          <w:top w:val="nil"/>
          <w:left w:val="nil"/>
          <w:bottom w:val="nil"/>
          <w:right w:val="nil"/>
          <w:between w:val="nil"/>
          <w:bar w:val="nil"/>
        </w:pBdr>
        <w:rPr>
          <w:rFonts w:ascii="Georgia" w:hAnsi="Georgia"/>
          <w:color w:val="auto"/>
        </w:rPr>
      </w:pPr>
      <w:r w:rsidRPr="00217F81">
        <w:rPr>
          <w:rFonts w:ascii="Georgia" w:hAnsi="Georgia"/>
          <w:color w:val="auto"/>
        </w:rPr>
        <w:t xml:space="preserve"> </w:t>
      </w:r>
      <w:r w:rsidRPr="00217F81">
        <w:rPr>
          <w:rFonts w:ascii="Georgia" w:hAnsi="Georgia"/>
          <w:color w:val="auto"/>
        </w:rPr>
        <w:tab/>
        <w:t>Vaginal probe ultrasound</w:t>
      </w:r>
    </w:p>
    <w:p w14:paraId="59D4D4A3" w14:textId="77777777" w:rsidR="00A12DB5" w:rsidRPr="00217F81" w:rsidRDefault="00A12DB5" w:rsidP="00DB61E5">
      <w:pPr>
        <w:pStyle w:val="BodyTextIndent1"/>
        <w:numPr>
          <w:ilvl w:val="0"/>
          <w:numId w:val="309"/>
        </w:numPr>
        <w:pBdr>
          <w:top w:val="nil"/>
          <w:left w:val="nil"/>
          <w:bottom w:val="nil"/>
          <w:right w:val="nil"/>
          <w:between w:val="nil"/>
          <w:bar w:val="nil"/>
        </w:pBdr>
        <w:rPr>
          <w:rFonts w:ascii="Georgia" w:hAnsi="Georgia"/>
          <w:color w:val="auto"/>
        </w:rPr>
      </w:pPr>
      <w:r w:rsidRPr="00217F81">
        <w:rPr>
          <w:rFonts w:ascii="Georgia" w:hAnsi="Georgia"/>
          <w:color w:val="auto"/>
        </w:rPr>
        <w:t xml:space="preserve"> </w:t>
      </w:r>
      <w:r w:rsidRPr="00217F81">
        <w:rPr>
          <w:rFonts w:ascii="Georgia" w:hAnsi="Georgia"/>
          <w:color w:val="auto"/>
        </w:rPr>
        <w:tab/>
        <w:t xml:space="preserve">Principles of local and regional anesthesia, IV sedation, and other pain management     </w:t>
      </w:r>
    </w:p>
    <w:p w14:paraId="54EE44FC" w14:textId="77777777" w:rsidR="00A12DB5" w:rsidRPr="00217F81" w:rsidRDefault="00A12DB5" w:rsidP="00A12DB5">
      <w:pPr>
        <w:pStyle w:val="BodyTextIndent1"/>
        <w:ind w:left="810"/>
        <w:jc w:val="both"/>
        <w:rPr>
          <w:rFonts w:ascii="Georgia" w:eastAsia="Georgia" w:hAnsi="Georgia" w:cs="Georgia"/>
          <w:color w:val="auto"/>
        </w:rPr>
      </w:pPr>
      <w:r w:rsidRPr="00217F81">
        <w:rPr>
          <w:rFonts w:ascii="Georgia" w:hAnsi="Georgia"/>
          <w:color w:val="auto"/>
        </w:rPr>
        <w:t xml:space="preserve">           issues</w:t>
      </w:r>
    </w:p>
    <w:p w14:paraId="53D9543B" w14:textId="77777777" w:rsidR="00A12DB5" w:rsidRPr="00217F81" w:rsidRDefault="00A12DB5" w:rsidP="00DB61E5">
      <w:pPr>
        <w:pStyle w:val="BodyTextIndent1"/>
        <w:numPr>
          <w:ilvl w:val="0"/>
          <w:numId w:val="309"/>
        </w:numPr>
        <w:pBdr>
          <w:top w:val="nil"/>
          <w:left w:val="nil"/>
          <w:bottom w:val="nil"/>
          <w:right w:val="nil"/>
          <w:between w:val="nil"/>
          <w:bar w:val="nil"/>
        </w:pBdr>
        <w:rPr>
          <w:rFonts w:ascii="Georgia" w:hAnsi="Georgia"/>
          <w:color w:val="auto"/>
        </w:rPr>
      </w:pPr>
      <w:r w:rsidRPr="00217F81">
        <w:rPr>
          <w:rFonts w:ascii="Georgia" w:hAnsi="Georgia"/>
          <w:color w:val="auto"/>
        </w:rPr>
        <w:t xml:space="preserve"> </w:t>
      </w:r>
      <w:r w:rsidRPr="00217F81">
        <w:rPr>
          <w:rFonts w:ascii="Georgia" w:hAnsi="Georgia"/>
          <w:color w:val="auto"/>
        </w:rPr>
        <w:tab/>
        <w:t>Management of routine and emergent postoperative issues</w:t>
      </w:r>
    </w:p>
    <w:p w14:paraId="53814FB9" w14:textId="77777777" w:rsidR="00A12DB5" w:rsidRPr="00217F81" w:rsidRDefault="00A12DB5" w:rsidP="00DB61E5">
      <w:pPr>
        <w:pStyle w:val="BodyTextIndent1"/>
        <w:numPr>
          <w:ilvl w:val="0"/>
          <w:numId w:val="309"/>
        </w:numPr>
        <w:pBdr>
          <w:top w:val="nil"/>
          <w:left w:val="nil"/>
          <w:bottom w:val="nil"/>
          <w:right w:val="nil"/>
          <w:between w:val="nil"/>
          <w:bar w:val="nil"/>
        </w:pBdr>
        <w:rPr>
          <w:rFonts w:ascii="Georgia" w:hAnsi="Georgia"/>
          <w:color w:val="auto"/>
        </w:rPr>
      </w:pPr>
      <w:r w:rsidRPr="00217F81">
        <w:rPr>
          <w:rFonts w:ascii="Georgia" w:hAnsi="Georgia"/>
          <w:color w:val="auto"/>
        </w:rPr>
        <w:t xml:space="preserve"> </w:t>
      </w:r>
      <w:r w:rsidRPr="00217F81">
        <w:rPr>
          <w:rFonts w:ascii="Georgia" w:hAnsi="Georgia"/>
          <w:color w:val="auto"/>
        </w:rPr>
        <w:tab/>
        <w:t>Evaluation and management of urgent and emergent patients in the Emergency      Department</w:t>
      </w:r>
    </w:p>
    <w:p w14:paraId="22DC4274" w14:textId="77777777" w:rsidR="00A12DB5" w:rsidRPr="00217F81" w:rsidRDefault="00A12DB5" w:rsidP="00DB61E5">
      <w:pPr>
        <w:pStyle w:val="BodyTextIndent1"/>
        <w:numPr>
          <w:ilvl w:val="0"/>
          <w:numId w:val="309"/>
        </w:numPr>
        <w:pBdr>
          <w:top w:val="nil"/>
          <w:left w:val="nil"/>
          <w:bottom w:val="nil"/>
          <w:right w:val="nil"/>
          <w:between w:val="nil"/>
          <w:bar w:val="nil"/>
        </w:pBdr>
        <w:rPr>
          <w:rFonts w:ascii="Georgia" w:hAnsi="Georgia"/>
          <w:color w:val="auto"/>
        </w:rPr>
      </w:pPr>
      <w:r w:rsidRPr="00217F81">
        <w:rPr>
          <w:rFonts w:ascii="Georgia" w:hAnsi="Georgia"/>
          <w:color w:val="auto"/>
        </w:rPr>
        <w:t xml:space="preserve"> </w:t>
      </w:r>
      <w:r w:rsidRPr="00217F81">
        <w:rPr>
          <w:rFonts w:ascii="Georgia" w:hAnsi="Georgia"/>
          <w:color w:val="auto"/>
        </w:rPr>
        <w:tab/>
        <w:t>Diagnosis and management of ectopic pregnancy</w:t>
      </w:r>
    </w:p>
    <w:p w14:paraId="76EE123C" w14:textId="77777777" w:rsidR="00A12DB5" w:rsidRPr="00217F81" w:rsidRDefault="00A12DB5" w:rsidP="00DB61E5">
      <w:pPr>
        <w:pStyle w:val="BodyTextIndent1"/>
        <w:numPr>
          <w:ilvl w:val="0"/>
          <w:numId w:val="309"/>
        </w:numPr>
        <w:pBdr>
          <w:top w:val="nil"/>
          <w:left w:val="nil"/>
          <w:bottom w:val="nil"/>
          <w:right w:val="nil"/>
          <w:between w:val="nil"/>
          <w:bar w:val="nil"/>
        </w:pBdr>
        <w:rPr>
          <w:rFonts w:ascii="Georgia" w:hAnsi="Georgia"/>
          <w:color w:val="auto"/>
        </w:rPr>
      </w:pPr>
      <w:r w:rsidRPr="00217F81">
        <w:rPr>
          <w:rFonts w:ascii="Georgia" w:hAnsi="Georgia"/>
          <w:color w:val="auto"/>
        </w:rPr>
        <w:t xml:space="preserve"> </w:t>
      </w:r>
      <w:r w:rsidRPr="00217F81">
        <w:rPr>
          <w:rFonts w:ascii="Georgia" w:hAnsi="Georgia"/>
          <w:color w:val="auto"/>
        </w:rPr>
        <w:tab/>
        <w:t xml:space="preserve">Emergency surgical procedures </w:t>
      </w:r>
    </w:p>
    <w:p w14:paraId="263E8D8C" w14:textId="77777777" w:rsidR="00A12DB5" w:rsidRPr="00217F81" w:rsidRDefault="00A12DB5" w:rsidP="00A12DB5">
      <w:pPr>
        <w:pStyle w:val="Footer1"/>
        <w:tabs>
          <w:tab w:val="clear" w:pos="4320"/>
          <w:tab w:val="clear" w:pos="8640"/>
        </w:tabs>
        <w:rPr>
          <w:rFonts w:ascii="Georgia" w:eastAsia="Georgia" w:hAnsi="Georgia" w:cs="Georgia"/>
          <w:color w:val="auto"/>
        </w:rPr>
      </w:pPr>
    </w:p>
    <w:p w14:paraId="48C8F02D" w14:textId="77777777" w:rsidR="00A12DB5" w:rsidRPr="00217F81" w:rsidRDefault="00A12DB5" w:rsidP="00A12DB5">
      <w:pPr>
        <w:pStyle w:val="Body"/>
        <w:jc w:val="both"/>
        <w:rPr>
          <w:rFonts w:ascii="Georgia" w:eastAsia="Georgia" w:hAnsi="Georgia" w:cs="Georgia"/>
          <w:b/>
          <w:bCs/>
          <w:color w:val="auto"/>
        </w:rPr>
      </w:pPr>
      <w:r w:rsidRPr="00217F81">
        <w:rPr>
          <w:rFonts w:ascii="Georgia" w:hAnsi="Georgia"/>
          <w:b/>
          <w:bCs/>
          <w:color w:val="auto"/>
        </w:rPr>
        <w:t xml:space="preserve">Schedule:  </w:t>
      </w:r>
      <w:r w:rsidRPr="00217F81">
        <w:rPr>
          <w:rFonts w:ascii="Georgia" w:hAnsi="Georgia"/>
          <w:color w:val="auto"/>
        </w:rPr>
        <w:t>Please refer to Program Director’s Protocols in the Residency Education Handbook for further instruction on procedure, management and coverage of the L&amp;D Floor.</w:t>
      </w:r>
    </w:p>
    <w:p w14:paraId="5FB2D0A7" w14:textId="77777777" w:rsidR="00A12DB5" w:rsidRPr="00217F81" w:rsidRDefault="00A12DB5" w:rsidP="00DB61E5">
      <w:pPr>
        <w:pStyle w:val="BodyTextIndent1"/>
        <w:numPr>
          <w:ilvl w:val="0"/>
          <w:numId w:val="311"/>
        </w:numPr>
        <w:pBdr>
          <w:top w:val="nil"/>
          <w:left w:val="nil"/>
          <w:bottom w:val="nil"/>
          <w:right w:val="nil"/>
          <w:between w:val="nil"/>
          <w:bar w:val="nil"/>
        </w:pBdr>
        <w:rPr>
          <w:rFonts w:ascii="Georgia" w:hAnsi="Georgia"/>
          <w:color w:val="auto"/>
        </w:rPr>
      </w:pPr>
      <w:r w:rsidRPr="00217F81">
        <w:rPr>
          <w:rFonts w:ascii="Georgia" w:hAnsi="Georgia"/>
          <w:color w:val="auto"/>
        </w:rPr>
        <w:t>AM&amp;PM Rounds (Attending)</w:t>
      </w:r>
    </w:p>
    <w:p w14:paraId="69FB7C7E" w14:textId="77777777" w:rsidR="00A12DB5" w:rsidRPr="00217F81" w:rsidRDefault="00A12DB5" w:rsidP="00DB61E5">
      <w:pPr>
        <w:pStyle w:val="BodyTextIndent1"/>
        <w:numPr>
          <w:ilvl w:val="0"/>
          <w:numId w:val="311"/>
        </w:numPr>
        <w:pBdr>
          <w:top w:val="nil"/>
          <w:left w:val="nil"/>
          <w:bottom w:val="nil"/>
          <w:right w:val="nil"/>
          <w:between w:val="nil"/>
          <w:bar w:val="nil"/>
        </w:pBdr>
        <w:rPr>
          <w:rFonts w:ascii="Georgia" w:hAnsi="Georgia"/>
          <w:color w:val="auto"/>
        </w:rPr>
      </w:pPr>
      <w:r w:rsidRPr="00217F81">
        <w:rPr>
          <w:rFonts w:ascii="Georgia" w:hAnsi="Georgia"/>
          <w:color w:val="auto"/>
        </w:rPr>
        <w:t>AM&amp;PM Board sign-out</w:t>
      </w:r>
    </w:p>
    <w:p w14:paraId="6FE3E834" w14:textId="77777777" w:rsidR="00A12DB5" w:rsidRPr="00217F81" w:rsidRDefault="00A12DB5" w:rsidP="00DB61E5">
      <w:pPr>
        <w:pStyle w:val="BodyTextIndent1"/>
        <w:numPr>
          <w:ilvl w:val="0"/>
          <w:numId w:val="311"/>
        </w:numPr>
        <w:pBdr>
          <w:top w:val="nil"/>
          <w:left w:val="nil"/>
          <w:bottom w:val="nil"/>
          <w:right w:val="nil"/>
          <w:between w:val="nil"/>
          <w:bar w:val="nil"/>
        </w:pBdr>
        <w:rPr>
          <w:rFonts w:ascii="Georgia" w:hAnsi="Georgia"/>
          <w:color w:val="auto"/>
        </w:rPr>
      </w:pPr>
      <w:r w:rsidRPr="00217F81">
        <w:rPr>
          <w:rFonts w:ascii="Georgia" w:hAnsi="Georgia"/>
          <w:color w:val="auto"/>
        </w:rPr>
        <w:t>Morning Report</w:t>
      </w:r>
    </w:p>
    <w:p w14:paraId="15500B74" w14:textId="77777777" w:rsidR="00A12DB5" w:rsidRPr="00217F81" w:rsidRDefault="00A12DB5" w:rsidP="00DB61E5">
      <w:pPr>
        <w:pStyle w:val="BodyTextIndent1"/>
        <w:numPr>
          <w:ilvl w:val="0"/>
          <w:numId w:val="311"/>
        </w:numPr>
        <w:pBdr>
          <w:top w:val="nil"/>
          <w:left w:val="nil"/>
          <w:bottom w:val="nil"/>
          <w:right w:val="nil"/>
          <w:between w:val="nil"/>
          <w:bar w:val="nil"/>
        </w:pBdr>
        <w:rPr>
          <w:rFonts w:ascii="Georgia" w:hAnsi="Georgia"/>
          <w:color w:val="auto"/>
        </w:rPr>
      </w:pPr>
      <w:r w:rsidRPr="00217F81">
        <w:rPr>
          <w:rFonts w:ascii="Georgia" w:hAnsi="Georgia"/>
          <w:color w:val="auto"/>
        </w:rPr>
        <w:t>Postpartum, antepartum and labor rounds/management</w:t>
      </w:r>
    </w:p>
    <w:p w14:paraId="3AD41EA8" w14:textId="77777777" w:rsidR="00A12DB5" w:rsidRPr="00217F81" w:rsidRDefault="00A12DB5" w:rsidP="00DB61E5">
      <w:pPr>
        <w:pStyle w:val="BodyTextIndent1"/>
        <w:numPr>
          <w:ilvl w:val="0"/>
          <w:numId w:val="311"/>
        </w:numPr>
        <w:pBdr>
          <w:top w:val="nil"/>
          <w:left w:val="nil"/>
          <w:bottom w:val="nil"/>
          <w:right w:val="nil"/>
          <w:between w:val="nil"/>
          <w:bar w:val="nil"/>
        </w:pBdr>
        <w:rPr>
          <w:rFonts w:ascii="Georgia" w:hAnsi="Georgia"/>
          <w:color w:val="auto"/>
        </w:rPr>
      </w:pPr>
      <w:r w:rsidRPr="00217F81">
        <w:rPr>
          <w:rFonts w:ascii="Georgia" w:hAnsi="Georgia"/>
          <w:color w:val="auto"/>
        </w:rPr>
        <w:t>Coverage of Labor floor (Labor Team)</w:t>
      </w:r>
    </w:p>
    <w:p w14:paraId="76A8F1BD" w14:textId="77777777" w:rsidR="00A12DB5" w:rsidRPr="00217F81" w:rsidRDefault="00A12DB5" w:rsidP="00DB61E5">
      <w:pPr>
        <w:pStyle w:val="BodyTextIndent1"/>
        <w:numPr>
          <w:ilvl w:val="0"/>
          <w:numId w:val="311"/>
        </w:numPr>
        <w:pBdr>
          <w:top w:val="nil"/>
          <w:left w:val="nil"/>
          <w:bottom w:val="nil"/>
          <w:right w:val="nil"/>
          <w:between w:val="nil"/>
          <w:bar w:val="nil"/>
        </w:pBdr>
        <w:rPr>
          <w:rFonts w:ascii="Georgia" w:hAnsi="Georgia"/>
          <w:color w:val="auto"/>
        </w:rPr>
      </w:pPr>
      <w:r w:rsidRPr="00217F81">
        <w:rPr>
          <w:rFonts w:ascii="Georgia" w:hAnsi="Georgia"/>
          <w:color w:val="auto"/>
        </w:rPr>
        <w:t>Outpatient and Continuity Clinic as scheduled</w:t>
      </w:r>
    </w:p>
    <w:p w14:paraId="4A4ED047" w14:textId="77777777" w:rsidR="00A12DB5" w:rsidRPr="00217F81" w:rsidRDefault="00A12DB5" w:rsidP="00DB61E5">
      <w:pPr>
        <w:pStyle w:val="BodyTextIndent1"/>
        <w:numPr>
          <w:ilvl w:val="0"/>
          <w:numId w:val="311"/>
        </w:numPr>
        <w:pBdr>
          <w:top w:val="nil"/>
          <w:left w:val="nil"/>
          <w:bottom w:val="nil"/>
          <w:right w:val="nil"/>
          <w:between w:val="nil"/>
          <w:bar w:val="nil"/>
        </w:pBdr>
        <w:rPr>
          <w:rFonts w:ascii="Georgia" w:hAnsi="Georgia"/>
          <w:color w:val="auto"/>
        </w:rPr>
      </w:pPr>
      <w:r w:rsidRPr="00217F81">
        <w:rPr>
          <w:rFonts w:ascii="Georgia" w:hAnsi="Georgia"/>
          <w:color w:val="auto"/>
        </w:rPr>
        <w:t>Operating room as necessary</w:t>
      </w:r>
    </w:p>
    <w:p w14:paraId="4C990DEE" w14:textId="77777777" w:rsidR="00A12DB5" w:rsidRPr="00217F81" w:rsidRDefault="00A12DB5" w:rsidP="00DB61E5">
      <w:pPr>
        <w:pStyle w:val="BodyTextIndent1"/>
        <w:numPr>
          <w:ilvl w:val="0"/>
          <w:numId w:val="311"/>
        </w:numPr>
        <w:pBdr>
          <w:top w:val="nil"/>
          <w:left w:val="nil"/>
          <w:bottom w:val="nil"/>
          <w:right w:val="nil"/>
          <w:between w:val="nil"/>
          <w:bar w:val="nil"/>
        </w:pBdr>
        <w:rPr>
          <w:rFonts w:ascii="Georgia" w:hAnsi="Georgia"/>
          <w:color w:val="auto"/>
        </w:rPr>
      </w:pPr>
      <w:r w:rsidRPr="00217F81">
        <w:rPr>
          <w:rFonts w:ascii="Georgia" w:hAnsi="Georgia"/>
          <w:color w:val="auto"/>
        </w:rPr>
        <w:t>Emergency room coverage</w:t>
      </w:r>
    </w:p>
    <w:p w14:paraId="26B85102" w14:textId="77777777" w:rsidR="00A12DB5" w:rsidRPr="00217F81" w:rsidRDefault="00A12DB5" w:rsidP="00A12DB5">
      <w:pPr>
        <w:pStyle w:val="BodyTextIndent1"/>
        <w:tabs>
          <w:tab w:val="left" w:pos="1530"/>
        </w:tabs>
        <w:ind w:left="0"/>
        <w:rPr>
          <w:rFonts w:ascii="Georgia" w:eastAsia="Georgia" w:hAnsi="Georgia" w:cs="Georgia"/>
          <w:color w:val="auto"/>
        </w:rPr>
      </w:pPr>
    </w:p>
    <w:p w14:paraId="080882A3" w14:textId="77777777" w:rsidR="00A12DB5" w:rsidRPr="00217F81" w:rsidRDefault="00A12DB5" w:rsidP="00A12DB5">
      <w:pPr>
        <w:pStyle w:val="Heading61"/>
        <w:ind w:left="4320" w:firstLine="720"/>
        <w:jc w:val="left"/>
        <w:rPr>
          <w:color w:val="auto"/>
          <w:sz w:val="32"/>
          <w:szCs w:val="32"/>
        </w:rPr>
      </w:pPr>
      <w:r w:rsidRPr="00217F81">
        <w:rPr>
          <w:color w:val="auto"/>
          <w:sz w:val="32"/>
          <w:szCs w:val="32"/>
        </w:rPr>
        <w:t>PGY- 4</w:t>
      </w:r>
    </w:p>
    <w:p w14:paraId="49885093" w14:textId="77777777" w:rsidR="00A12DB5" w:rsidRPr="00217F81" w:rsidRDefault="00A12DB5" w:rsidP="00A12DB5">
      <w:pPr>
        <w:pStyle w:val="Heading61"/>
        <w:rPr>
          <w:color w:val="auto"/>
          <w:sz w:val="32"/>
          <w:szCs w:val="32"/>
        </w:rPr>
      </w:pPr>
      <w:r w:rsidRPr="00217F81">
        <w:rPr>
          <w:color w:val="auto"/>
          <w:sz w:val="32"/>
          <w:szCs w:val="32"/>
        </w:rPr>
        <w:t>OB/GYN Night Float (NF)</w:t>
      </w:r>
    </w:p>
    <w:p w14:paraId="0D87FB6F" w14:textId="77777777" w:rsidR="00A12DB5" w:rsidRPr="00217F81" w:rsidRDefault="00A12DB5" w:rsidP="00A12DB5">
      <w:pPr>
        <w:pStyle w:val="Body"/>
        <w:rPr>
          <w:rFonts w:ascii="Georgia" w:eastAsia="Georgia" w:hAnsi="Georgia" w:cs="Georgia"/>
          <w:b/>
          <w:bCs/>
          <w:color w:val="auto"/>
        </w:rPr>
      </w:pPr>
    </w:p>
    <w:p w14:paraId="34C5979C" w14:textId="77777777" w:rsidR="00A12DB5" w:rsidRPr="00217F81" w:rsidRDefault="00A12DB5" w:rsidP="00A12DB5">
      <w:pPr>
        <w:pStyle w:val="Body"/>
        <w:rPr>
          <w:rFonts w:ascii="Georgia" w:eastAsia="Georgia" w:hAnsi="Georgia" w:cs="Georgia"/>
          <w:b/>
          <w:bCs/>
          <w:color w:val="auto"/>
        </w:rPr>
      </w:pPr>
    </w:p>
    <w:p w14:paraId="1B55FDB0" w14:textId="77777777" w:rsidR="00A12DB5" w:rsidRPr="00217F81" w:rsidRDefault="00A12DB5" w:rsidP="00A12DB5">
      <w:pPr>
        <w:pStyle w:val="Body"/>
        <w:rPr>
          <w:rFonts w:ascii="Georgia" w:eastAsia="Georgia" w:hAnsi="Georgia" w:cs="Georgia"/>
          <w:color w:val="auto"/>
        </w:rPr>
      </w:pPr>
      <w:r w:rsidRPr="00217F81">
        <w:rPr>
          <w:rFonts w:ascii="Georgia" w:hAnsi="Georgia"/>
          <w:b/>
          <w:bCs/>
          <w:color w:val="auto"/>
          <w:lang w:val="fr-FR"/>
        </w:rPr>
        <w:t>Objective:</w:t>
      </w:r>
      <w:r w:rsidRPr="00217F81">
        <w:rPr>
          <w:rFonts w:ascii="Georgia" w:hAnsi="Georgia"/>
          <w:color w:val="auto"/>
        </w:rPr>
        <w:t xml:space="preserve"> Complete management of all inpatients, Emergency Department and inpatient consults and obstetric triage patients.</w:t>
      </w:r>
    </w:p>
    <w:p w14:paraId="4CF1FD63" w14:textId="77777777" w:rsidR="00A12DB5" w:rsidRPr="00217F81" w:rsidRDefault="00A12DB5" w:rsidP="00A12DB5">
      <w:pPr>
        <w:pStyle w:val="Body"/>
        <w:rPr>
          <w:rFonts w:ascii="Georgia" w:eastAsia="Georgia" w:hAnsi="Georgia" w:cs="Georgia"/>
          <w:color w:val="auto"/>
        </w:rPr>
      </w:pPr>
    </w:p>
    <w:p w14:paraId="7A929E7F"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Responsibilities:</w:t>
      </w:r>
    </w:p>
    <w:p w14:paraId="65D75EAD" w14:textId="77777777" w:rsidR="00A12DB5" w:rsidRPr="00217F81" w:rsidRDefault="00A12DB5" w:rsidP="00A12DB5">
      <w:pPr>
        <w:pStyle w:val="Body"/>
        <w:rPr>
          <w:rFonts w:ascii="Georgia" w:eastAsia="Georgia" w:hAnsi="Georgia" w:cs="Georgia"/>
          <w:color w:val="auto"/>
        </w:rPr>
      </w:pPr>
    </w:p>
    <w:p w14:paraId="12580C4F" w14:textId="77777777" w:rsidR="00A12DB5" w:rsidRPr="00217F81" w:rsidRDefault="00A12DB5" w:rsidP="00DB61E5">
      <w:pPr>
        <w:pStyle w:val="BodyTextIndent1"/>
        <w:numPr>
          <w:ilvl w:val="0"/>
          <w:numId w:val="313"/>
        </w:numPr>
        <w:pBdr>
          <w:top w:val="nil"/>
          <w:left w:val="nil"/>
          <w:bottom w:val="nil"/>
          <w:right w:val="nil"/>
          <w:between w:val="nil"/>
          <w:bar w:val="nil"/>
        </w:pBdr>
        <w:rPr>
          <w:rFonts w:ascii="Georgia" w:hAnsi="Georgia"/>
          <w:color w:val="auto"/>
        </w:rPr>
      </w:pPr>
      <w:r w:rsidRPr="00217F81">
        <w:rPr>
          <w:rFonts w:ascii="Georgia" w:hAnsi="Georgia"/>
          <w:color w:val="auto"/>
        </w:rPr>
        <w:t>Manage patients on the labor floor.</w:t>
      </w:r>
    </w:p>
    <w:p w14:paraId="56DCF708" w14:textId="77777777" w:rsidR="00A12DB5" w:rsidRPr="00217F81" w:rsidRDefault="00A12DB5" w:rsidP="00DB61E5">
      <w:pPr>
        <w:pStyle w:val="BodyTextIndent1"/>
        <w:numPr>
          <w:ilvl w:val="0"/>
          <w:numId w:val="313"/>
        </w:numPr>
        <w:pBdr>
          <w:top w:val="nil"/>
          <w:left w:val="nil"/>
          <w:bottom w:val="nil"/>
          <w:right w:val="nil"/>
          <w:between w:val="nil"/>
          <w:bar w:val="nil"/>
        </w:pBdr>
        <w:rPr>
          <w:rFonts w:ascii="Georgia" w:hAnsi="Georgia"/>
          <w:color w:val="auto"/>
        </w:rPr>
      </w:pPr>
      <w:r w:rsidRPr="00217F81">
        <w:rPr>
          <w:rFonts w:ascii="Georgia" w:hAnsi="Georgia"/>
          <w:color w:val="auto"/>
        </w:rPr>
        <w:t>Direct junior residents in the management of inpatients</w:t>
      </w:r>
    </w:p>
    <w:p w14:paraId="75FDE0EB" w14:textId="77777777" w:rsidR="00A12DB5" w:rsidRPr="00217F81" w:rsidRDefault="00A12DB5" w:rsidP="00DB61E5">
      <w:pPr>
        <w:pStyle w:val="BodyTextIndent1"/>
        <w:numPr>
          <w:ilvl w:val="0"/>
          <w:numId w:val="313"/>
        </w:numPr>
        <w:pBdr>
          <w:top w:val="nil"/>
          <w:left w:val="nil"/>
          <w:bottom w:val="nil"/>
          <w:right w:val="nil"/>
          <w:between w:val="nil"/>
          <w:bar w:val="nil"/>
        </w:pBdr>
        <w:rPr>
          <w:rFonts w:ascii="Georgia" w:hAnsi="Georgia"/>
          <w:color w:val="auto"/>
        </w:rPr>
      </w:pPr>
      <w:r w:rsidRPr="00217F81">
        <w:rPr>
          <w:rFonts w:ascii="Georgia" w:hAnsi="Georgia"/>
          <w:color w:val="auto"/>
        </w:rPr>
        <w:t>Provide consultations to the Emergency and inpatient services</w:t>
      </w:r>
    </w:p>
    <w:p w14:paraId="27AA909B" w14:textId="77777777" w:rsidR="00A12DB5" w:rsidRPr="00217F81" w:rsidRDefault="00A12DB5" w:rsidP="00DB61E5">
      <w:pPr>
        <w:pStyle w:val="BodyTextIndent1"/>
        <w:numPr>
          <w:ilvl w:val="0"/>
          <w:numId w:val="313"/>
        </w:numPr>
        <w:pBdr>
          <w:top w:val="nil"/>
          <w:left w:val="nil"/>
          <w:bottom w:val="nil"/>
          <w:right w:val="nil"/>
          <w:between w:val="nil"/>
          <w:bar w:val="nil"/>
        </w:pBdr>
        <w:rPr>
          <w:rFonts w:ascii="Georgia" w:hAnsi="Georgia"/>
          <w:color w:val="auto"/>
        </w:rPr>
      </w:pPr>
      <w:r w:rsidRPr="00217F81">
        <w:rPr>
          <w:rFonts w:ascii="Georgia" w:hAnsi="Georgia"/>
          <w:color w:val="auto"/>
        </w:rPr>
        <w:t>Perform Cesarean sections on patients on the resident obstetrics service</w:t>
      </w:r>
    </w:p>
    <w:p w14:paraId="557A601A" w14:textId="77777777" w:rsidR="00A12DB5" w:rsidRPr="00217F81" w:rsidRDefault="00A12DB5" w:rsidP="00DB61E5">
      <w:pPr>
        <w:pStyle w:val="BodyTextIndent1"/>
        <w:numPr>
          <w:ilvl w:val="0"/>
          <w:numId w:val="313"/>
        </w:numPr>
        <w:pBdr>
          <w:top w:val="nil"/>
          <w:left w:val="nil"/>
          <w:bottom w:val="nil"/>
          <w:right w:val="nil"/>
          <w:between w:val="nil"/>
          <w:bar w:val="nil"/>
        </w:pBdr>
        <w:rPr>
          <w:rFonts w:ascii="Georgia" w:hAnsi="Georgia"/>
          <w:color w:val="auto"/>
        </w:rPr>
      </w:pPr>
      <w:r w:rsidRPr="00217F81">
        <w:rPr>
          <w:rFonts w:ascii="Georgia" w:hAnsi="Georgia"/>
          <w:color w:val="auto"/>
        </w:rPr>
        <w:t>Perform emergency gynecologic surgery</w:t>
      </w:r>
    </w:p>
    <w:p w14:paraId="52C59E76" w14:textId="77777777" w:rsidR="00A12DB5" w:rsidRPr="00217F81" w:rsidRDefault="00A12DB5" w:rsidP="00A12DB5">
      <w:pPr>
        <w:pStyle w:val="Body"/>
        <w:rPr>
          <w:rFonts w:ascii="Georgia" w:eastAsia="Georgia" w:hAnsi="Georgia" w:cs="Georgia"/>
          <w:b/>
          <w:bCs/>
          <w:color w:val="auto"/>
        </w:rPr>
      </w:pPr>
    </w:p>
    <w:p w14:paraId="025CE69E" w14:textId="77777777" w:rsidR="00A12DB5" w:rsidRPr="00217F81" w:rsidRDefault="00A12DB5" w:rsidP="00A12DB5">
      <w:pPr>
        <w:pStyle w:val="Footer1"/>
        <w:tabs>
          <w:tab w:val="clear" w:pos="4320"/>
          <w:tab w:val="clear" w:pos="8640"/>
        </w:tabs>
        <w:rPr>
          <w:rFonts w:ascii="Georgia" w:eastAsia="Georgia" w:hAnsi="Georgia" w:cs="Georgia"/>
          <w:color w:val="auto"/>
          <w:sz w:val="24"/>
          <w:szCs w:val="24"/>
        </w:rPr>
      </w:pPr>
      <w:r w:rsidRPr="00217F81">
        <w:rPr>
          <w:rFonts w:ascii="Georgia" w:hAnsi="Georgia"/>
          <w:b/>
          <w:bCs/>
          <w:color w:val="auto"/>
          <w:sz w:val="24"/>
          <w:szCs w:val="24"/>
        </w:rPr>
        <w:t>Attending:</w:t>
      </w:r>
      <w:r w:rsidRPr="00217F81">
        <w:rPr>
          <w:rFonts w:ascii="Georgia" w:hAnsi="Georgia"/>
          <w:color w:val="auto"/>
          <w:sz w:val="24"/>
          <w:szCs w:val="24"/>
        </w:rPr>
        <w:t xml:space="preserve"> Night Call Attending</w:t>
      </w:r>
    </w:p>
    <w:p w14:paraId="4107F565" w14:textId="77777777" w:rsidR="00A12DB5" w:rsidRPr="00217F81" w:rsidRDefault="00A12DB5" w:rsidP="00A12DB5">
      <w:pPr>
        <w:pStyle w:val="Body"/>
        <w:rPr>
          <w:rFonts w:ascii="Georgia" w:eastAsia="Georgia" w:hAnsi="Georgia" w:cs="Georgia"/>
          <w:color w:val="auto"/>
        </w:rPr>
      </w:pPr>
    </w:p>
    <w:p w14:paraId="695DEDCC"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Procedure/Skills:</w:t>
      </w:r>
    </w:p>
    <w:p w14:paraId="53788E3D" w14:textId="77777777" w:rsidR="00A12DB5" w:rsidRPr="00217F81" w:rsidRDefault="00A12DB5" w:rsidP="00A12DB5">
      <w:pPr>
        <w:pStyle w:val="Body"/>
        <w:rPr>
          <w:rFonts w:ascii="Georgia" w:eastAsia="Georgia" w:hAnsi="Georgia" w:cs="Georgia"/>
          <w:color w:val="auto"/>
        </w:rPr>
      </w:pPr>
    </w:p>
    <w:p w14:paraId="52F59FE9" w14:textId="77777777" w:rsidR="00A12DB5" w:rsidRPr="00217F81" w:rsidRDefault="00A12DB5" w:rsidP="00DB61E5">
      <w:pPr>
        <w:pStyle w:val="BodyTextIndent1"/>
        <w:numPr>
          <w:ilvl w:val="0"/>
          <w:numId w:val="315"/>
        </w:numPr>
        <w:pBdr>
          <w:top w:val="nil"/>
          <w:left w:val="nil"/>
          <w:bottom w:val="nil"/>
          <w:right w:val="nil"/>
          <w:between w:val="nil"/>
          <w:bar w:val="nil"/>
        </w:pBdr>
        <w:rPr>
          <w:rFonts w:ascii="Georgia" w:hAnsi="Georgia"/>
          <w:color w:val="auto"/>
        </w:rPr>
      </w:pPr>
      <w:r w:rsidRPr="00217F81">
        <w:rPr>
          <w:rFonts w:ascii="Georgia" w:hAnsi="Georgia"/>
          <w:color w:val="auto"/>
        </w:rPr>
        <w:t>Complete obstetrics care to patients on the labor floor</w:t>
      </w:r>
    </w:p>
    <w:p w14:paraId="3404A11C" w14:textId="77777777" w:rsidR="00A12DB5" w:rsidRPr="00217F81" w:rsidRDefault="00A12DB5" w:rsidP="00DB61E5">
      <w:pPr>
        <w:pStyle w:val="BodyTextIndent1"/>
        <w:numPr>
          <w:ilvl w:val="0"/>
          <w:numId w:val="315"/>
        </w:numPr>
        <w:pBdr>
          <w:top w:val="nil"/>
          <w:left w:val="nil"/>
          <w:bottom w:val="nil"/>
          <w:right w:val="nil"/>
          <w:between w:val="nil"/>
          <w:bar w:val="nil"/>
        </w:pBdr>
        <w:rPr>
          <w:rFonts w:ascii="Georgia" w:hAnsi="Georgia"/>
          <w:color w:val="auto"/>
        </w:rPr>
      </w:pPr>
      <w:r w:rsidRPr="00217F81">
        <w:rPr>
          <w:rFonts w:ascii="Georgia" w:hAnsi="Georgia"/>
          <w:color w:val="auto"/>
        </w:rPr>
        <w:t>Emergent evaluation of obstetric and gynecologic patients</w:t>
      </w:r>
    </w:p>
    <w:p w14:paraId="30A5857E" w14:textId="77777777" w:rsidR="00A12DB5" w:rsidRPr="00217F81" w:rsidRDefault="00A12DB5" w:rsidP="00DB61E5">
      <w:pPr>
        <w:pStyle w:val="BodyTextIndent1"/>
        <w:numPr>
          <w:ilvl w:val="0"/>
          <w:numId w:val="315"/>
        </w:numPr>
        <w:pBdr>
          <w:top w:val="nil"/>
          <w:left w:val="nil"/>
          <w:bottom w:val="nil"/>
          <w:right w:val="nil"/>
          <w:between w:val="nil"/>
          <w:bar w:val="nil"/>
        </w:pBdr>
        <w:rPr>
          <w:rFonts w:ascii="Georgia" w:hAnsi="Georgia"/>
          <w:color w:val="auto"/>
        </w:rPr>
      </w:pPr>
      <w:r w:rsidRPr="00217F81">
        <w:rPr>
          <w:rFonts w:ascii="Georgia" w:hAnsi="Georgia"/>
          <w:color w:val="auto"/>
        </w:rPr>
        <w:t>Management of gynecologic emergencies</w:t>
      </w:r>
    </w:p>
    <w:p w14:paraId="58FEEFD7" w14:textId="77777777" w:rsidR="00A12DB5" w:rsidRPr="00217F81" w:rsidRDefault="00A12DB5" w:rsidP="00DB61E5">
      <w:pPr>
        <w:pStyle w:val="BodyTextIndent1"/>
        <w:numPr>
          <w:ilvl w:val="0"/>
          <w:numId w:val="315"/>
        </w:numPr>
        <w:pBdr>
          <w:top w:val="nil"/>
          <w:left w:val="nil"/>
          <w:bottom w:val="nil"/>
          <w:right w:val="nil"/>
          <w:between w:val="nil"/>
          <w:bar w:val="nil"/>
        </w:pBdr>
        <w:rPr>
          <w:rFonts w:ascii="Georgia" w:hAnsi="Georgia"/>
          <w:color w:val="auto"/>
        </w:rPr>
      </w:pPr>
      <w:r w:rsidRPr="00217F81">
        <w:rPr>
          <w:rFonts w:ascii="Georgia" w:hAnsi="Georgia"/>
          <w:color w:val="auto"/>
        </w:rPr>
        <w:t>Emergent gynecologic surgery</w:t>
      </w:r>
    </w:p>
    <w:p w14:paraId="4743E65E" w14:textId="77777777" w:rsidR="00A12DB5" w:rsidRPr="00217F81" w:rsidRDefault="00A12DB5" w:rsidP="00DB61E5">
      <w:pPr>
        <w:pStyle w:val="BodyTextIndent1"/>
        <w:numPr>
          <w:ilvl w:val="0"/>
          <w:numId w:val="315"/>
        </w:numPr>
        <w:pBdr>
          <w:top w:val="nil"/>
          <w:left w:val="nil"/>
          <w:bottom w:val="nil"/>
          <w:right w:val="nil"/>
          <w:between w:val="nil"/>
          <w:bar w:val="nil"/>
        </w:pBdr>
        <w:rPr>
          <w:rFonts w:ascii="Georgia" w:hAnsi="Georgia"/>
          <w:color w:val="auto"/>
        </w:rPr>
      </w:pPr>
      <w:r w:rsidRPr="00217F81">
        <w:rPr>
          <w:rFonts w:ascii="Georgia" w:hAnsi="Georgia"/>
          <w:color w:val="auto"/>
        </w:rPr>
        <w:t>Coordination of night float team</w:t>
      </w:r>
    </w:p>
    <w:p w14:paraId="12E98722" w14:textId="77777777" w:rsidR="00A12DB5" w:rsidRPr="00217F81" w:rsidRDefault="00A12DB5" w:rsidP="00A12DB5">
      <w:pPr>
        <w:pStyle w:val="Body"/>
        <w:ind w:left="450" w:firstLine="990"/>
        <w:rPr>
          <w:rFonts w:ascii="Georgia" w:eastAsia="Georgia" w:hAnsi="Georgia" w:cs="Georgia"/>
          <w:color w:val="auto"/>
        </w:rPr>
      </w:pPr>
    </w:p>
    <w:p w14:paraId="23F1D4CE" w14:textId="77777777" w:rsidR="00A12DB5" w:rsidRPr="00217F81" w:rsidRDefault="00A12DB5" w:rsidP="00A12DB5">
      <w:pPr>
        <w:pStyle w:val="Body"/>
        <w:jc w:val="both"/>
        <w:rPr>
          <w:rFonts w:ascii="Georgia" w:eastAsia="Georgia" w:hAnsi="Georgia" w:cs="Georgia"/>
          <w:color w:val="auto"/>
        </w:rPr>
      </w:pPr>
      <w:r w:rsidRPr="00217F81">
        <w:rPr>
          <w:rFonts w:ascii="Georgia" w:hAnsi="Georgia"/>
          <w:b/>
          <w:bCs/>
          <w:color w:val="auto"/>
        </w:rPr>
        <w:t xml:space="preserve">Schedule:  </w:t>
      </w:r>
      <w:r w:rsidRPr="00217F81">
        <w:rPr>
          <w:rFonts w:ascii="Georgia" w:hAnsi="Georgia"/>
          <w:color w:val="auto"/>
        </w:rPr>
        <w:t>Please refer to Program Director’s Protocols in the Residency Education Handbook for further instruction on procedure, management and coverage of the L&amp;D Floor.</w:t>
      </w:r>
    </w:p>
    <w:p w14:paraId="0F7DB82F" w14:textId="77777777" w:rsidR="00A12DB5" w:rsidRPr="00217F81" w:rsidRDefault="00A12DB5" w:rsidP="00A12DB5">
      <w:pPr>
        <w:pStyle w:val="Body"/>
        <w:jc w:val="both"/>
        <w:rPr>
          <w:rFonts w:ascii="Georgia" w:eastAsia="Georgia" w:hAnsi="Georgia" w:cs="Georgia"/>
          <w:b/>
          <w:bCs/>
          <w:color w:val="auto"/>
        </w:rPr>
      </w:pPr>
    </w:p>
    <w:p w14:paraId="650F9247" w14:textId="77777777" w:rsidR="00A12DB5" w:rsidRPr="00217F81" w:rsidRDefault="00A12DB5" w:rsidP="00DB61E5">
      <w:pPr>
        <w:pStyle w:val="BodyTextIndent1"/>
        <w:numPr>
          <w:ilvl w:val="0"/>
          <w:numId w:val="317"/>
        </w:numPr>
        <w:pBdr>
          <w:top w:val="nil"/>
          <w:left w:val="nil"/>
          <w:bottom w:val="nil"/>
          <w:right w:val="nil"/>
          <w:between w:val="nil"/>
          <w:bar w:val="nil"/>
        </w:pBdr>
        <w:rPr>
          <w:rFonts w:ascii="Georgia" w:hAnsi="Georgia"/>
          <w:color w:val="auto"/>
        </w:rPr>
      </w:pPr>
      <w:r w:rsidRPr="00217F81">
        <w:rPr>
          <w:rFonts w:ascii="Georgia" w:hAnsi="Georgia"/>
          <w:color w:val="auto"/>
        </w:rPr>
        <w:t>AM&amp;PM Rounds (Attending)</w:t>
      </w:r>
    </w:p>
    <w:p w14:paraId="216B9845" w14:textId="77777777" w:rsidR="00A12DB5" w:rsidRPr="00217F81" w:rsidRDefault="00A12DB5" w:rsidP="00DB61E5">
      <w:pPr>
        <w:pStyle w:val="BodyTextIndent1"/>
        <w:numPr>
          <w:ilvl w:val="0"/>
          <w:numId w:val="317"/>
        </w:numPr>
        <w:pBdr>
          <w:top w:val="nil"/>
          <w:left w:val="nil"/>
          <w:bottom w:val="nil"/>
          <w:right w:val="nil"/>
          <w:between w:val="nil"/>
          <w:bar w:val="nil"/>
        </w:pBdr>
        <w:rPr>
          <w:rFonts w:ascii="Georgia" w:hAnsi="Georgia"/>
          <w:color w:val="auto"/>
        </w:rPr>
      </w:pPr>
      <w:r w:rsidRPr="00217F81">
        <w:rPr>
          <w:rFonts w:ascii="Georgia" w:hAnsi="Georgia"/>
          <w:color w:val="auto"/>
        </w:rPr>
        <w:t>AM&amp;PM Board sign-out</w:t>
      </w:r>
    </w:p>
    <w:p w14:paraId="37BD46D0" w14:textId="77777777" w:rsidR="00A12DB5" w:rsidRPr="00217F81" w:rsidRDefault="00A12DB5" w:rsidP="00DB61E5">
      <w:pPr>
        <w:pStyle w:val="BodyTextIndent1"/>
        <w:numPr>
          <w:ilvl w:val="0"/>
          <w:numId w:val="317"/>
        </w:numPr>
        <w:pBdr>
          <w:top w:val="nil"/>
          <w:left w:val="nil"/>
          <w:bottom w:val="nil"/>
          <w:right w:val="nil"/>
          <w:between w:val="nil"/>
          <w:bar w:val="nil"/>
        </w:pBdr>
        <w:rPr>
          <w:rFonts w:ascii="Georgia" w:hAnsi="Georgia"/>
          <w:color w:val="auto"/>
        </w:rPr>
      </w:pPr>
      <w:r w:rsidRPr="00217F81">
        <w:rPr>
          <w:rFonts w:ascii="Georgia" w:hAnsi="Georgia"/>
          <w:color w:val="auto"/>
        </w:rPr>
        <w:t>Morning Report</w:t>
      </w:r>
    </w:p>
    <w:p w14:paraId="735278CB" w14:textId="77777777" w:rsidR="00A12DB5" w:rsidRPr="00217F81" w:rsidRDefault="00A12DB5" w:rsidP="00DB61E5">
      <w:pPr>
        <w:pStyle w:val="BodyTextIndent1"/>
        <w:numPr>
          <w:ilvl w:val="0"/>
          <w:numId w:val="317"/>
        </w:numPr>
        <w:pBdr>
          <w:top w:val="nil"/>
          <w:left w:val="nil"/>
          <w:bottom w:val="nil"/>
          <w:right w:val="nil"/>
          <w:between w:val="nil"/>
          <w:bar w:val="nil"/>
        </w:pBdr>
        <w:rPr>
          <w:rFonts w:ascii="Georgia" w:hAnsi="Georgia"/>
          <w:color w:val="auto"/>
        </w:rPr>
      </w:pPr>
      <w:r w:rsidRPr="00217F81">
        <w:rPr>
          <w:rFonts w:ascii="Georgia" w:hAnsi="Georgia"/>
          <w:color w:val="auto"/>
        </w:rPr>
        <w:t>Postpartum, antepartum and labor rounds/management</w:t>
      </w:r>
    </w:p>
    <w:p w14:paraId="3DF0FEC7" w14:textId="77777777" w:rsidR="00A12DB5" w:rsidRPr="00217F81" w:rsidRDefault="00A12DB5" w:rsidP="00DB61E5">
      <w:pPr>
        <w:pStyle w:val="BodyTextIndent1"/>
        <w:numPr>
          <w:ilvl w:val="0"/>
          <w:numId w:val="317"/>
        </w:numPr>
        <w:pBdr>
          <w:top w:val="nil"/>
          <w:left w:val="nil"/>
          <w:bottom w:val="nil"/>
          <w:right w:val="nil"/>
          <w:between w:val="nil"/>
          <w:bar w:val="nil"/>
        </w:pBdr>
        <w:rPr>
          <w:rFonts w:ascii="Georgia" w:hAnsi="Georgia"/>
          <w:color w:val="auto"/>
        </w:rPr>
      </w:pPr>
      <w:r w:rsidRPr="00217F81">
        <w:rPr>
          <w:rFonts w:ascii="Georgia" w:hAnsi="Georgia"/>
          <w:color w:val="auto"/>
        </w:rPr>
        <w:t>Coverage of Labor floor (Labor Team)</w:t>
      </w:r>
    </w:p>
    <w:p w14:paraId="616AFBDF" w14:textId="77777777" w:rsidR="00A12DB5" w:rsidRPr="00217F81" w:rsidRDefault="00A12DB5" w:rsidP="00DB61E5">
      <w:pPr>
        <w:pStyle w:val="BodyTextIndent1"/>
        <w:numPr>
          <w:ilvl w:val="0"/>
          <w:numId w:val="317"/>
        </w:numPr>
        <w:pBdr>
          <w:top w:val="nil"/>
          <w:left w:val="nil"/>
          <w:bottom w:val="nil"/>
          <w:right w:val="nil"/>
          <w:between w:val="nil"/>
          <w:bar w:val="nil"/>
        </w:pBdr>
        <w:rPr>
          <w:rFonts w:ascii="Georgia" w:hAnsi="Georgia"/>
          <w:color w:val="auto"/>
        </w:rPr>
      </w:pPr>
      <w:r w:rsidRPr="00217F81">
        <w:rPr>
          <w:rFonts w:ascii="Georgia" w:hAnsi="Georgia"/>
          <w:color w:val="auto"/>
        </w:rPr>
        <w:t>Outpatient and Continuity Clinic as scheduled</w:t>
      </w:r>
    </w:p>
    <w:p w14:paraId="604D8336" w14:textId="77777777" w:rsidR="00A12DB5" w:rsidRPr="00217F81" w:rsidRDefault="00A12DB5" w:rsidP="00DB61E5">
      <w:pPr>
        <w:pStyle w:val="BodyTextIndent1"/>
        <w:numPr>
          <w:ilvl w:val="0"/>
          <w:numId w:val="317"/>
        </w:numPr>
        <w:pBdr>
          <w:top w:val="nil"/>
          <w:left w:val="nil"/>
          <w:bottom w:val="nil"/>
          <w:right w:val="nil"/>
          <w:between w:val="nil"/>
          <w:bar w:val="nil"/>
        </w:pBdr>
        <w:rPr>
          <w:rFonts w:ascii="Georgia" w:hAnsi="Georgia"/>
          <w:color w:val="auto"/>
        </w:rPr>
      </w:pPr>
      <w:r w:rsidRPr="00217F81">
        <w:rPr>
          <w:rFonts w:ascii="Georgia" w:hAnsi="Georgia"/>
          <w:color w:val="auto"/>
        </w:rPr>
        <w:t>Operating room as necessary</w:t>
      </w:r>
    </w:p>
    <w:p w14:paraId="18AF895C" w14:textId="77777777" w:rsidR="00A12DB5" w:rsidRPr="00217F81" w:rsidRDefault="00A12DB5" w:rsidP="00DB61E5">
      <w:pPr>
        <w:pStyle w:val="BodyTextIndent1"/>
        <w:numPr>
          <w:ilvl w:val="0"/>
          <w:numId w:val="317"/>
        </w:numPr>
        <w:pBdr>
          <w:top w:val="nil"/>
          <w:left w:val="nil"/>
          <w:bottom w:val="nil"/>
          <w:right w:val="nil"/>
          <w:between w:val="nil"/>
          <w:bar w:val="nil"/>
        </w:pBdr>
        <w:rPr>
          <w:rFonts w:ascii="Georgia" w:hAnsi="Georgia"/>
          <w:color w:val="auto"/>
        </w:rPr>
      </w:pPr>
      <w:r w:rsidRPr="00217F81">
        <w:rPr>
          <w:rFonts w:ascii="Georgia" w:hAnsi="Georgia"/>
          <w:color w:val="auto"/>
        </w:rPr>
        <w:t>Emergency room coverage</w:t>
      </w:r>
    </w:p>
    <w:p w14:paraId="213540A0" w14:textId="77777777" w:rsidR="00A12DB5" w:rsidRPr="00217F81" w:rsidRDefault="00A12DB5" w:rsidP="00A12DB5">
      <w:pPr>
        <w:pStyle w:val="Body"/>
        <w:rPr>
          <w:rFonts w:ascii="Georgia" w:eastAsia="Georgia" w:hAnsi="Georgia" w:cs="Georgia"/>
          <w:b/>
          <w:bCs/>
          <w:color w:val="auto"/>
        </w:rPr>
      </w:pPr>
    </w:p>
    <w:p w14:paraId="12FD086E" w14:textId="77777777" w:rsidR="00A12DB5" w:rsidRPr="00217F81" w:rsidRDefault="00A12DB5" w:rsidP="00A12DB5">
      <w:pPr>
        <w:pStyle w:val="Body"/>
        <w:jc w:val="center"/>
        <w:rPr>
          <w:rFonts w:ascii="Georgia" w:eastAsia="Georgia" w:hAnsi="Georgia" w:cs="Georgia"/>
          <w:b/>
          <w:bCs/>
          <w:color w:val="auto"/>
        </w:rPr>
      </w:pPr>
    </w:p>
    <w:p w14:paraId="10391052" w14:textId="77777777" w:rsidR="00A12DB5" w:rsidRPr="00217F81" w:rsidRDefault="00A12DB5" w:rsidP="00A12DB5">
      <w:pPr>
        <w:pStyle w:val="Body"/>
        <w:jc w:val="center"/>
        <w:rPr>
          <w:rFonts w:ascii="Georgia" w:eastAsia="Georgia" w:hAnsi="Georgia" w:cs="Georgia"/>
          <w:b/>
          <w:bCs/>
          <w:color w:val="auto"/>
        </w:rPr>
      </w:pPr>
    </w:p>
    <w:p w14:paraId="7833E1A4" w14:textId="77777777" w:rsidR="00A12DB5" w:rsidRPr="00217F81" w:rsidRDefault="00A12DB5" w:rsidP="00A12DB5">
      <w:pPr>
        <w:pStyle w:val="Body"/>
        <w:jc w:val="center"/>
        <w:rPr>
          <w:rFonts w:ascii="Georgia" w:eastAsia="Georgia" w:hAnsi="Georgia" w:cs="Georgia"/>
          <w:b/>
          <w:bCs/>
          <w:color w:val="auto"/>
        </w:rPr>
      </w:pPr>
    </w:p>
    <w:p w14:paraId="79645832" w14:textId="77777777" w:rsidR="00A12DB5" w:rsidRPr="00217F81" w:rsidRDefault="00A12DB5" w:rsidP="00A12DB5">
      <w:pPr>
        <w:pStyle w:val="Body"/>
        <w:jc w:val="center"/>
        <w:rPr>
          <w:rFonts w:ascii="Georgia" w:eastAsia="Georgia" w:hAnsi="Georgia" w:cs="Georgia"/>
          <w:b/>
          <w:bCs/>
          <w:color w:val="auto"/>
        </w:rPr>
      </w:pPr>
    </w:p>
    <w:p w14:paraId="19986D87" w14:textId="77777777" w:rsidR="00A12DB5" w:rsidRPr="00217F81" w:rsidRDefault="00A12DB5" w:rsidP="00A12DB5">
      <w:pPr>
        <w:pStyle w:val="Body"/>
        <w:jc w:val="center"/>
        <w:rPr>
          <w:rFonts w:ascii="Georgia" w:eastAsia="Georgia" w:hAnsi="Georgia" w:cs="Georgia"/>
          <w:b/>
          <w:bCs/>
          <w:color w:val="auto"/>
        </w:rPr>
      </w:pPr>
    </w:p>
    <w:p w14:paraId="07AE9529" w14:textId="77777777" w:rsidR="00A12DB5" w:rsidRPr="00217F81" w:rsidRDefault="00A12DB5" w:rsidP="00A12DB5">
      <w:pPr>
        <w:pStyle w:val="Body"/>
        <w:jc w:val="center"/>
        <w:rPr>
          <w:rFonts w:ascii="Georgia" w:eastAsia="Georgia" w:hAnsi="Georgia" w:cs="Georgia"/>
          <w:b/>
          <w:bCs/>
          <w:color w:val="auto"/>
          <w:sz w:val="32"/>
          <w:szCs w:val="32"/>
        </w:rPr>
      </w:pPr>
    </w:p>
    <w:p w14:paraId="4F9CF373" w14:textId="77777777" w:rsidR="00A12DB5" w:rsidRPr="00217F81" w:rsidRDefault="00A12DB5" w:rsidP="00A12DB5">
      <w:pPr>
        <w:pStyle w:val="Body"/>
        <w:jc w:val="center"/>
        <w:rPr>
          <w:rFonts w:ascii="Georgia" w:eastAsia="Georgia" w:hAnsi="Georgia" w:cs="Georgia"/>
          <w:b/>
          <w:bCs/>
          <w:color w:val="auto"/>
          <w:sz w:val="32"/>
          <w:szCs w:val="32"/>
        </w:rPr>
      </w:pPr>
    </w:p>
    <w:p w14:paraId="53346D66" w14:textId="77777777" w:rsidR="00A12DB5" w:rsidRPr="00217F81" w:rsidRDefault="00A12DB5" w:rsidP="00A12DB5">
      <w:pPr>
        <w:pStyle w:val="Body"/>
        <w:jc w:val="center"/>
        <w:rPr>
          <w:rFonts w:ascii="Georgia" w:eastAsia="Georgia" w:hAnsi="Georgia" w:cs="Georgia"/>
          <w:b/>
          <w:bCs/>
          <w:color w:val="auto"/>
          <w:sz w:val="32"/>
          <w:szCs w:val="32"/>
        </w:rPr>
      </w:pPr>
    </w:p>
    <w:p w14:paraId="1D55CE1B" w14:textId="77777777" w:rsidR="00A12DB5" w:rsidRPr="00217F81" w:rsidRDefault="00A12DB5" w:rsidP="00A12DB5">
      <w:pPr>
        <w:pStyle w:val="Body"/>
        <w:jc w:val="center"/>
        <w:rPr>
          <w:rFonts w:ascii="Georgia" w:eastAsia="Georgia" w:hAnsi="Georgia" w:cs="Georgia"/>
          <w:b/>
          <w:bCs/>
          <w:color w:val="auto"/>
          <w:sz w:val="32"/>
          <w:szCs w:val="32"/>
        </w:rPr>
      </w:pPr>
    </w:p>
    <w:p w14:paraId="7FD0926F" w14:textId="77777777" w:rsidR="00A12DB5" w:rsidRPr="00217F81" w:rsidRDefault="00A12DB5" w:rsidP="00A12DB5">
      <w:pPr>
        <w:pStyle w:val="Body"/>
        <w:jc w:val="center"/>
        <w:rPr>
          <w:rFonts w:ascii="Georgia" w:eastAsia="Georgia" w:hAnsi="Georgia" w:cs="Georgia"/>
          <w:b/>
          <w:bCs/>
          <w:color w:val="auto"/>
          <w:sz w:val="32"/>
          <w:szCs w:val="32"/>
        </w:rPr>
      </w:pPr>
    </w:p>
    <w:p w14:paraId="7F8EA81A" w14:textId="77777777" w:rsidR="00A12DB5" w:rsidRPr="00217F81" w:rsidRDefault="00A12DB5" w:rsidP="00A12DB5">
      <w:pPr>
        <w:pStyle w:val="Body"/>
        <w:jc w:val="center"/>
        <w:rPr>
          <w:rFonts w:ascii="Georgia" w:eastAsia="Georgia" w:hAnsi="Georgia" w:cs="Georgia"/>
          <w:b/>
          <w:bCs/>
          <w:color w:val="auto"/>
          <w:sz w:val="32"/>
          <w:szCs w:val="32"/>
        </w:rPr>
      </w:pPr>
      <w:r w:rsidRPr="00217F81">
        <w:rPr>
          <w:rFonts w:ascii="Georgia" w:hAnsi="Georgia"/>
          <w:b/>
          <w:bCs/>
          <w:color w:val="auto"/>
          <w:sz w:val="32"/>
          <w:szCs w:val="32"/>
        </w:rPr>
        <w:lastRenderedPageBreak/>
        <w:t>UROGYNECOLOGY (URO)</w:t>
      </w:r>
    </w:p>
    <w:p w14:paraId="1ED3F059" w14:textId="77777777" w:rsidR="00A12DB5" w:rsidRPr="00217F81" w:rsidRDefault="00A12DB5" w:rsidP="00A12DB5">
      <w:pPr>
        <w:pStyle w:val="Body"/>
        <w:jc w:val="both"/>
        <w:rPr>
          <w:rFonts w:ascii="Georgia" w:eastAsia="Georgia" w:hAnsi="Georgia" w:cs="Georgia"/>
          <w:color w:val="auto"/>
        </w:rPr>
      </w:pPr>
    </w:p>
    <w:p w14:paraId="43B84665" w14:textId="77777777" w:rsidR="00A12DB5" w:rsidRPr="00217F81" w:rsidRDefault="00A12DB5" w:rsidP="00A12DB5">
      <w:pPr>
        <w:pStyle w:val="Body"/>
        <w:jc w:val="both"/>
        <w:rPr>
          <w:rFonts w:ascii="Georgia" w:eastAsia="Georgia" w:hAnsi="Georgia" w:cs="Georgia"/>
          <w:b/>
          <w:bCs/>
          <w:color w:val="auto"/>
        </w:rPr>
      </w:pPr>
    </w:p>
    <w:p w14:paraId="0F717626" w14:textId="77777777" w:rsidR="00A12DB5" w:rsidRPr="00217F81" w:rsidRDefault="00A12DB5" w:rsidP="00A12DB5">
      <w:pPr>
        <w:pStyle w:val="Body"/>
        <w:jc w:val="both"/>
        <w:rPr>
          <w:rFonts w:ascii="Georgia" w:eastAsia="Georgia" w:hAnsi="Georgia" w:cs="Georgia"/>
          <w:b/>
          <w:bCs/>
          <w:color w:val="auto"/>
        </w:rPr>
      </w:pPr>
      <w:r w:rsidRPr="00217F81">
        <w:rPr>
          <w:rFonts w:ascii="Georgia" w:hAnsi="Georgia"/>
          <w:b/>
          <w:bCs/>
          <w:color w:val="auto"/>
        </w:rPr>
        <w:t>OVERVIEW:</w:t>
      </w:r>
    </w:p>
    <w:p w14:paraId="0ECE4109" w14:textId="77777777" w:rsidR="00A12DB5" w:rsidRPr="00217F81" w:rsidRDefault="00A12DB5" w:rsidP="00A12DB5">
      <w:pPr>
        <w:pStyle w:val="Body"/>
        <w:jc w:val="both"/>
        <w:rPr>
          <w:rFonts w:ascii="Georgia" w:eastAsia="Georgia" w:hAnsi="Georgia" w:cs="Georgia"/>
          <w:b/>
          <w:bCs/>
          <w:color w:val="auto"/>
        </w:rPr>
      </w:pPr>
      <w:r w:rsidRPr="00217F81">
        <w:rPr>
          <w:rFonts w:ascii="Georgia" w:hAnsi="Georgia"/>
          <w:color w:val="auto"/>
        </w:rPr>
        <w:t>The urogynecology service attends to the needs of patients with medical and surgical problems related to incontinence and pelvic floor disease. Residents will be exposed to both diagnostic and operative procedures.</w:t>
      </w:r>
    </w:p>
    <w:p w14:paraId="19A1B6B6" w14:textId="77777777" w:rsidR="00A12DB5" w:rsidRPr="00217F81" w:rsidRDefault="00A12DB5" w:rsidP="00A12DB5">
      <w:pPr>
        <w:pStyle w:val="BodyText1"/>
        <w:ind w:left="2160" w:hanging="2160"/>
        <w:rPr>
          <w:rFonts w:ascii="Georgia" w:eastAsia="Georgia" w:hAnsi="Georgia" w:cs="Georgia"/>
          <w:color w:val="auto"/>
          <w:u w:val="single"/>
        </w:rPr>
      </w:pPr>
    </w:p>
    <w:p w14:paraId="6BEB1FAF"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lang w:val="de-DE"/>
        </w:rPr>
        <w:t>LEARNING FORMAT:</w:t>
      </w:r>
    </w:p>
    <w:p w14:paraId="362B65ED" w14:textId="77777777" w:rsidR="00A12DB5" w:rsidRPr="00217F81" w:rsidRDefault="00A12DB5" w:rsidP="00A12DB5">
      <w:pPr>
        <w:pStyle w:val="Body"/>
        <w:jc w:val="both"/>
        <w:rPr>
          <w:rFonts w:ascii="Georgia" w:eastAsia="Georgia" w:hAnsi="Georgia" w:cs="Georgia"/>
          <w:color w:val="auto"/>
        </w:rPr>
      </w:pPr>
      <w:r w:rsidRPr="00217F81">
        <w:rPr>
          <w:rFonts w:ascii="Georgia" w:hAnsi="Georgia"/>
          <w:color w:val="auto"/>
        </w:rPr>
        <w:t xml:space="preserve">Residents on Urogynecology rotate through </w:t>
      </w:r>
      <w:r w:rsidRPr="00217F81">
        <w:rPr>
          <w:rFonts w:ascii="Georgia" w:hAnsi="Georgia"/>
          <w:b/>
          <w:bCs/>
          <w:i/>
          <w:iCs/>
          <w:color w:val="auto"/>
        </w:rPr>
        <w:t>Grady Memorial Hospital in PGY 2, 3&amp;4 years.</w:t>
      </w:r>
      <w:r w:rsidRPr="00217F81">
        <w:rPr>
          <w:rFonts w:ascii="Georgia" w:hAnsi="Georgia"/>
          <w:color w:val="auto"/>
        </w:rPr>
        <w:t xml:space="preserve">  Residents also attend urogynecology clinics with Drs. Donald Culley and Anne Wiskind. </w:t>
      </w:r>
    </w:p>
    <w:p w14:paraId="39F1F769" w14:textId="77777777" w:rsidR="00A12DB5" w:rsidRPr="00217F81" w:rsidRDefault="00A12DB5" w:rsidP="00A12DB5">
      <w:pPr>
        <w:pStyle w:val="Body"/>
        <w:jc w:val="both"/>
        <w:rPr>
          <w:rFonts w:ascii="Georgia" w:eastAsia="Georgia" w:hAnsi="Georgia" w:cs="Georgia"/>
          <w:color w:val="auto"/>
        </w:rPr>
      </w:pPr>
    </w:p>
    <w:p w14:paraId="12AD4779" w14:textId="77777777" w:rsidR="00A12DB5" w:rsidRPr="00217F81" w:rsidRDefault="00A12DB5" w:rsidP="00A12DB5">
      <w:pPr>
        <w:pStyle w:val="Body"/>
        <w:jc w:val="both"/>
        <w:rPr>
          <w:rFonts w:ascii="Georgia" w:eastAsia="Georgia" w:hAnsi="Georgia" w:cs="Georgia"/>
          <w:color w:val="auto"/>
        </w:rPr>
      </w:pPr>
      <w:r w:rsidRPr="00217F81">
        <w:rPr>
          <w:rFonts w:ascii="Georgia" w:hAnsi="Georgia"/>
          <w:color w:val="auto"/>
        </w:rPr>
        <w:t>Please refer to Program Director’s Protocols in the Residency Education Handbook for further instruction on procedure, management and coverage of the Urogynecology Service.</w:t>
      </w:r>
    </w:p>
    <w:p w14:paraId="1C9B95A5" w14:textId="77777777" w:rsidR="00A12DB5" w:rsidRPr="00217F81" w:rsidRDefault="00A12DB5" w:rsidP="00A12DB5">
      <w:pPr>
        <w:pStyle w:val="Body"/>
        <w:rPr>
          <w:rFonts w:ascii="Georgia" w:eastAsia="Georgia" w:hAnsi="Georgia" w:cs="Georgia"/>
          <w:color w:val="auto"/>
        </w:rPr>
      </w:pPr>
    </w:p>
    <w:p w14:paraId="17C8A69F"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COMPETENCY BASED OBJECTIVES:</w:t>
      </w:r>
    </w:p>
    <w:p w14:paraId="07ACE6C6" w14:textId="77777777" w:rsidR="00A12DB5" w:rsidRPr="00217F81" w:rsidRDefault="00A12DB5" w:rsidP="00A12DB5">
      <w:pPr>
        <w:pStyle w:val="Body"/>
        <w:rPr>
          <w:rFonts w:ascii="Georgia" w:eastAsia="Georgia" w:hAnsi="Georgia" w:cs="Georgia"/>
          <w:color w:val="auto"/>
        </w:rPr>
      </w:pPr>
      <w:r w:rsidRPr="00217F81">
        <w:rPr>
          <w:rFonts w:ascii="Georgia" w:hAnsi="Georgia"/>
          <w:color w:val="auto"/>
        </w:rPr>
        <w:t xml:space="preserve">The education goals of this residency regarding </w:t>
      </w:r>
      <w:r w:rsidRPr="00217F81">
        <w:rPr>
          <w:rFonts w:ascii="Georgia" w:hAnsi="Georgia"/>
          <w:color w:val="auto"/>
          <w:u w:val="single"/>
        </w:rPr>
        <w:t>Urogynecology</w:t>
      </w:r>
      <w:r w:rsidRPr="00217F81">
        <w:rPr>
          <w:rFonts w:ascii="Georgia" w:hAnsi="Georgia"/>
          <w:color w:val="auto"/>
        </w:rPr>
        <w:t xml:space="preserve"> include evidence-based knowledge of and competency in: </w:t>
      </w:r>
    </w:p>
    <w:p w14:paraId="0F1DF893" w14:textId="77777777" w:rsidR="00A12DB5" w:rsidRPr="00217F81" w:rsidRDefault="00A12DB5" w:rsidP="00A12DB5">
      <w:pPr>
        <w:pStyle w:val="Body"/>
        <w:rPr>
          <w:rFonts w:ascii="Georgia" w:eastAsia="Georgia" w:hAnsi="Georgia" w:cs="Georgia"/>
          <w:color w:val="auto"/>
        </w:rPr>
      </w:pPr>
    </w:p>
    <w:p w14:paraId="0BD5CD30"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lang w:val="de-DE"/>
        </w:rPr>
        <w:t>Patient Care</w:t>
      </w:r>
    </w:p>
    <w:p w14:paraId="242D5D3E" w14:textId="77777777" w:rsidR="00A12DB5" w:rsidRPr="00217F81" w:rsidRDefault="00A12DB5" w:rsidP="00DB61E5">
      <w:pPr>
        <w:pStyle w:val="Body"/>
        <w:widowControl w:val="0"/>
        <w:numPr>
          <w:ilvl w:val="0"/>
          <w:numId w:val="162"/>
        </w:numPr>
        <w:tabs>
          <w:tab w:val="clear" w:pos="360"/>
        </w:tabs>
        <w:ind w:left="720" w:hanging="360"/>
        <w:rPr>
          <w:rFonts w:ascii="Georgia" w:hAnsi="Georgia"/>
          <w:color w:val="auto"/>
        </w:rPr>
      </w:pPr>
      <w:r w:rsidRPr="00217F81">
        <w:rPr>
          <w:rFonts w:ascii="Georgia" w:hAnsi="Georgia"/>
          <w:color w:val="auto"/>
        </w:rPr>
        <w:t xml:space="preserve">Office evaluation and management of urinary and fecal incontinence, pelvic support defects and voiding dysfunction </w:t>
      </w:r>
    </w:p>
    <w:p w14:paraId="7B5ECCD7" w14:textId="77777777" w:rsidR="00A12DB5" w:rsidRPr="00217F81" w:rsidRDefault="00A12DB5" w:rsidP="00DB61E5">
      <w:pPr>
        <w:pStyle w:val="Body"/>
        <w:widowControl w:val="0"/>
        <w:numPr>
          <w:ilvl w:val="0"/>
          <w:numId w:val="162"/>
        </w:numPr>
        <w:tabs>
          <w:tab w:val="clear" w:pos="360"/>
        </w:tabs>
        <w:ind w:left="720" w:hanging="360"/>
        <w:rPr>
          <w:rFonts w:ascii="Georgia" w:hAnsi="Georgia"/>
          <w:color w:val="auto"/>
        </w:rPr>
      </w:pPr>
      <w:r w:rsidRPr="00217F81">
        <w:rPr>
          <w:rFonts w:ascii="Georgia" w:hAnsi="Georgia"/>
          <w:color w:val="auto"/>
        </w:rPr>
        <w:t xml:space="preserve">Complex urodynamic testing including uroflowmetry, </w:t>
      </w:r>
      <w:proofErr w:type="spellStart"/>
      <w:r w:rsidRPr="00217F81">
        <w:rPr>
          <w:rFonts w:ascii="Georgia" w:hAnsi="Georgia"/>
          <w:color w:val="auto"/>
        </w:rPr>
        <w:t>cystometric</w:t>
      </w:r>
      <w:proofErr w:type="spellEnd"/>
      <w:r w:rsidRPr="00217F81">
        <w:rPr>
          <w:rFonts w:ascii="Georgia" w:hAnsi="Georgia"/>
          <w:color w:val="auto"/>
        </w:rPr>
        <w:t xml:space="preserve"> and voiding pressure studies are conducted using a Medtronic urodynamic system.  </w:t>
      </w:r>
    </w:p>
    <w:p w14:paraId="7EE55295" w14:textId="77777777" w:rsidR="00A12DB5" w:rsidRPr="00217F81" w:rsidRDefault="00A12DB5" w:rsidP="00DB61E5">
      <w:pPr>
        <w:pStyle w:val="Body"/>
        <w:widowControl w:val="0"/>
        <w:numPr>
          <w:ilvl w:val="0"/>
          <w:numId w:val="162"/>
        </w:numPr>
        <w:tabs>
          <w:tab w:val="clear" w:pos="360"/>
        </w:tabs>
        <w:ind w:left="720" w:hanging="360"/>
        <w:rPr>
          <w:rFonts w:ascii="Georgia" w:hAnsi="Georgia"/>
          <w:color w:val="auto"/>
        </w:rPr>
      </w:pPr>
      <w:r w:rsidRPr="00217F81">
        <w:rPr>
          <w:rFonts w:ascii="Georgia" w:hAnsi="Georgia"/>
          <w:color w:val="auto"/>
        </w:rPr>
        <w:t>Surgical management of pelvic support defects, urinary and fecal incontinence and genital fistulas</w:t>
      </w:r>
    </w:p>
    <w:p w14:paraId="3E9E0F59" w14:textId="77777777" w:rsidR="00A12DB5" w:rsidRPr="00217F81" w:rsidRDefault="00A12DB5" w:rsidP="00DB61E5">
      <w:pPr>
        <w:pStyle w:val="Body"/>
        <w:widowControl w:val="0"/>
        <w:numPr>
          <w:ilvl w:val="0"/>
          <w:numId w:val="162"/>
        </w:numPr>
        <w:tabs>
          <w:tab w:val="clear" w:pos="360"/>
        </w:tabs>
        <w:ind w:left="720" w:hanging="360"/>
        <w:rPr>
          <w:rFonts w:ascii="Georgia" w:hAnsi="Georgia"/>
          <w:color w:val="auto"/>
        </w:rPr>
      </w:pPr>
      <w:r w:rsidRPr="00217F81">
        <w:rPr>
          <w:rFonts w:ascii="Georgia" w:hAnsi="Georgia"/>
          <w:color w:val="auto"/>
        </w:rPr>
        <w:t xml:space="preserve">Preoperative history and physical for patients undergoing </w:t>
      </w:r>
      <w:proofErr w:type="spellStart"/>
      <w:r w:rsidRPr="00217F81">
        <w:rPr>
          <w:rFonts w:ascii="Georgia" w:hAnsi="Georgia"/>
          <w:color w:val="auto"/>
        </w:rPr>
        <w:t>urogynecologic</w:t>
      </w:r>
      <w:proofErr w:type="spellEnd"/>
      <w:r w:rsidRPr="00217F81">
        <w:rPr>
          <w:rFonts w:ascii="Georgia" w:hAnsi="Georgia"/>
          <w:color w:val="auto"/>
        </w:rPr>
        <w:t xml:space="preserve"> surgery</w:t>
      </w:r>
    </w:p>
    <w:p w14:paraId="50BF8E7D" w14:textId="77777777" w:rsidR="00A12DB5" w:rsidRPr="00217F81" w:rsidRDefault="00A12DB5" w:rsidP="00DB61E5">
      <w:pPr>
        <w:pStyle w:val="Body"/>
        <w:widowControl w:val="0"/>
        <w:numPr>
          <w:ilvl w:val="0"/>
          <w:numId w:val="162"/>
        </w:numPr>
        <w:tabs>
          <w:tab w:val="clear" w:pos="360"/>
        </w:tabs>
        <w:ind w:left="720" w:hanging="360"/>
        <w:rPr>
          <w:rFonts w:ascii="Georgia" w:hAnsi="Georgia"/>
          <w:color w:val="auto"/>
        </w:rPr>
      </w:pPr>
      <w:r w:rsidRPr="00217F81">
        <w:rPr>
          <w:rFonts w:ascii="Georgia" w:hAnsi="Georgia"/>
          <w:color w:val="auto"/>
        </w:rPr>
        <w:t>Review laboratory and radiologic studies and any other pertinent preoperative test necessary for the safe and effective performance of the planned surgery.</w:t>
      </w:r>
    </w:p>
    <w:p w14:paraId="5FCA4459" w14:textId="77777777" w:rsidR="00A12DB5" w:rsidRPr="00217F81" w:rsidRDefault="00A12DB5" w:rsidP="00DB61E5">
      <w:pPr>
        <w:pStyle w:val="Body"/>
        <w:widowControl w:val="0"/>
        <w:numPr>
          <w:ilvl w:val="0"/>
          <w:numId w:val="162"/>
        </w:numPr>
        <w:tabs>
          <w:tab w:val="clear" w:pos="360"/>
        </w:tabs>
        <w:ind w:left="720" w:hanging="360"/>
        <w:rPr>
          <w:rFonts w:ascii="Georgia" w:hAnsi="Georgia"/>
          <w:color w:val="auto"/>
        </w:rPr>
      </w:pPr>
      <w:r w:rsidRPr="00217F81">
        <w:rPr>
          <w:rFonts w:ascii="Georgia" w:hAnsi="Georgia"/>
          <w:color w:val="auto"/>
        </w:rPr>
        <w:t>Vaginal and abdominal reconstructive procedures as well as advanced laparoscopic techniques, and intra-operative cystoscopy</w:t>
      </w:r>
    </w:p>
    <w:p w14:paraId="6DACFC98" w14:textId="77777777" w:rsidR="00A12DB5" w:rsidRPr="00217F81" w:rsidRDefault="00A12DB5" w:rsidP="00DB61E5">
      <w:pPr>
        <w:pStyle w:val="Body"/>
        <w:widowControl w:val="0"/>
        <w:numPr>
          <w:ilvl w:val="0"/>
          <w:numId w:val="162"/>
        </w:numPr>
        <w:tabs>
          <w:tab w:val="clear" w:pos="360"/>
        </w:tabs>
        <w:ind w:left="720" w:hanging="360"/>
        <w:rPr>
          <w:rFonts w:ascii="Georgia" w:hAnsi="Georgia"/>
          <w:color w:val="auto"/>
        </w:rPr>
      </w:pPr>
      <w:proofErr w:type="spellStart"/>
      <w:r w:rsidRPr="00217F81">
        <w:rPr>
          <w:rFonts w:ascii="Georgia" w:hAnsi="Georgia"/>
          <w:color w:val="auto"/>
        </w:rPr>
        <w:t>Post operative</w:t>
      </w:r>
      <w:proofErr w:type="spellEnd"/>
      <w:r w:rsidRPr="00217F81">
        <w:rPr>
          <w:rFonts w:ascii="Georgia" w:hAnsi="Georgia"/>
          <w:color w:val="auto"/>
        </w:rPr>
        <w:t xml:space="preserve"> rounds for all patients on whom resident performed or assisted during surgery</w:t>
      </w:r>
    </w:p>
    <w:p w14:paraId="20635380" w14:textId="77777777" w:rsidR="00A12DB5" w:rsidRPr="00217F81" w:rsidRDefault="00A12DB5" w:rsidP="00DB61E5">
      <w:pPr>
        <w:pStyle w:val="Body"/>
        <w:widowControl w:val="0"/>
        <w:numPr>
          <w:ilvl w:val="0"/>
          <w:numId w:val="162"/>
        </w:numPr>
        <w:tabs>
          <w:tab w:val="clear" w:pos="360"/>
        </w:tabs>
        <w:ind w:left="720" w:hanging="360"/>
        <w:rPr>
          <w:rFonts w:ascii="Georgia" w:hAnsi="Georgia"/>
          <w:color w:val="auto"/>
        </w:rPr>
      </w:pPr>
      <w:r w:rsidRPr="00217F81">
        <w:rPr>
          <w:rFonts w:ascii="Georgia" w:hAnsi="Georgia"/>
          <w:color w:val="auto"/>
        </w:rPr>
        <w:t xml:space="preserve">Understanding the indications, contraindications, principals of and/or the performance of </w:t>
      </w:r>
      <w:proofErr w:type="spellStart"/>
      <w:r w:rsidRPr="00217F81">
        <w:rPr>
          <w:rFonts w:ascii="Georgia" w:hAnsi="Georgia"/>
          <w:color w:val="auto"/>
        </w:rPr>
        <w:t>urogynecologic</w:t>
      </w:r>
      <w:proofErr w:type="spellEnd"/>
      <w:r w:rsidRPr="00217F81">
        <w:rPr>
          <w:rFonts w:ascii="Georgia" w:hAnsi="Georgia"/>
          <w:color w:val="auto"/>
        </w:rPr>
        <w:t xml:space="preserve"> surgical procedures listed on </w:t>
      </w:r>
      <w:proofErr w:type="spellStart"/>
      <w:r w:rsidRPr="00217F81">
        <w:rPr>
          <w:rFonts w:ascii="Georgia" w:hAnsi="Georgia"/>
          <w:color w:val="auto"/>
        </w:rPr>
        <w:t>pgs</w:t>
      </w:r>
      <w:proofErr w:type="spellEnd"/>
      <w:r w:rsidRPr="00217F81">
        <w:rPr>
          <w:rFonts w:ascii="Georgia" w:hAnsi="Georgia"/>
          <w:color w:val="auto"/>
        </w:rPr>
        <w:t xml:space="preserve"> 59-62 of CREOG’s </w:t>
      </w:r>
      <w:proofErr w:type="spellStart"/>
      <w:r w:rsidRPr="00217F81">
        <w:rPr>
          <w:rFonts w:ascii="Georgia" w:hAnsi="Georgia"/>
          <w:i/>
          <w:iCs/>
          <w:color w:val="auto"/>
          <w:lang w:val="fr-FR"/>
        </w:rPr>
        <w:t>Educational</w:t>
      </w:r>
      <w:proofErr w:type="spellEnd"/>
      <w:r w:rsidRPr="00217F81">
        <w:rPr>
          <w:rFonts w:ascii="Georgia" w:hAnsi="Georgia"/>
          <w:i/>
          <w:iCs/>
          <w:color w:val="auto"/>
          <w:lang w:val="fr-FR"/>
        </w:rPr>
        <w:t xml:space="preserve"> Objectives, 10</w:t>
      </w:r>
      <w:proofErr w:type="spellStart"/>
      <w:r w:rsidRPr="00217F81">
        <w:rPr>
          <w:rFonts w:ascii="Georgia" w:hAnsi="Georgia"/>
          <w:i/>
          <w:iCs/>
          <w:color w:val="auto"/>
          <w:vertAlign w:val="superscript"/>
        </w:rPr>
        <w:t>th</w:t>
      </w:r>
      <w:proofErr w:type="spellEnd"/>
      <w:r w:rsidRPr="00217F81">
        <w:rPr>
          <w:rFonts w:ascii="Georgia" w:hAnsi="Georgia"/>
          <w:i/>
          <w:iCs/>
          <w:color w:val="auto"/>
        </w:rPr>
        <w:t xml:space="preserve"> edition</w:t>
      </w:r>
      <w:r w:rsidRPr="00217F81">
        <w:rPr>
          <w:rFonts w:ascii="Georgia" w:hAnsi="Georgia"/>
          <w:color w:val="auto"/>
        </w:rPr>
        <w:t xml:space="preserve">  (pages 34-40, 11th edition) </w:t>
      </w:r>
    </w:p>
    <w:p w14:paraId="1D8707C8" w14:textId="77777777" w:rsidR="00A12DB5" w:rsidRPr="00217F81" w:rsidRDefault="00A12DB5" w:rsidP="00A12DB5">
      <w:pPr>
        <w:pStyle w:val="Body"/>
        <w:rPr>
          <w:rFonts w:ascii="Georgia" w:eastAsia="Georgia" w:hAnsi="Georgia" w:cs="Georgia"/>
          <w:b/>
          <w:bCs/>
          <w:color w:val="auto"/>
        </w:rPr>
      </w:pPr>
    </w:p>
    <w:p w14:paraId="6042328F"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Medical Knowledge</w:t>
      </w:r>
    </w:p>
    <w:p w14:paraId="669A8CE9" w14:textId="77777777" w:rsidR="00A12DB5" w:rsidRPr="00217F81" w:rsidRDefault="00A12DB5" w:rsidP="00DB61E5">
      <w:pPr>
        <w:pStyle w:val="Body"/>
        <w:widowControl w:val="0"/>
        <w:numPr>
          <w:ilvl w:val="0"/>
          <w:numId w:val="163"/>
        </w:numPr>
        <w:tabs>
          <w:tab w:val="clear" w:pos="360"/>
        </w:tabs>
        <w:ind w:left="720" w:hanging="360"/>
        <w:rPr>
          <w:rFonts w:ascii="Georgia" w:hAnsi="Georgia"/>
          <w:color w:val="auto"/>
        </w:rPr>
      </w:pPr>
      <w:r w:rsidRPr="00217F81">
        <w:rPr>
          <w:rFonts w:ascii="Georgia" w:hAnsi="Georgia"/>
          <w:color w:val="auto"/>
        </w:rPr>
        <w:t xml:space="preserve">Basic science and mechanism of the diseases, disorders and defects encompassed in </w:t>
      </w:r>
      <w:proofErr w:type="spellStart"/>
      <w:r w:rsidRPr="00217F81">
        <w:rPr>
          <w:rFonts w:ascii="Georgia" w:hAnsi="Georgia"/>
          <w:color w:val="auto"/>
        </w:rPr>
        <w:t>urogynecologic</w:t>
      </w:r>
      <w:proofErr w:type="spellEnd"/>
      <w:r w:rsidRPr="00217F81">
        <w:rPr>
          <w:rFonts w:ascii="Georgia" w:hAnsi="Georgia"/>
          <w:color w:val="auto"/>
        </w:rPr>
        <w:t xml:space="preserve"> surgery including:  genetics, anatomy, physiology, pharmacology, embryology/developmental biology, pathology/neoplasia and microbiology/immunology.</w:t>
      </w:r>
    </w:p>
    <w:p w14:paraId="521CB53D" w14:textId="77777777" w:rsidR="00A12DB5" w:rsidRPr="00217F81" w:rsidRDefault="00A12DB5" w:rsidP="00DB61E5">
      <w:pPr>
        <w:pStyle w:val="Body"/>
        <w:widowControl w:val="0"/>
        <w:numPr>
          <w:ilvl w:val="0"/>
          <w:numId w:val="163"/>
        </w:numPr>
        <w:tabs>
          <w:tab w:val="clear" w:pos="360"/>
        </w:tabs>
        <w:ind w:left="720" w:hanging="360"/>
        <w:rPr>
          <w:rFonts w:ascii="Georgia" w:hAnsi="Georgia"/>
          <w:color w:val="auto"/>
        </w:rPr>
      </w:pPr>
      <w:r w:rsidRPr="00217F81">
        <w:rPr>
          <w:rFonts w:ascii="Georgia" w:hAnsi="Georgia"/>
          <w:color w:val="auto"/>
        </w:rPr>
        <w:t xml:space="preserve">Standard terminology and staging systems for urinary tract dysfunction and pelvic organ prolapse as recommended by the International Continence Society.  </w:t>
      </w:r>
    </w:p>
    <w:p w14:paraId="3261C2E6" w14:textId="77777777" w:rsidR="00A12DB5" w:rsidRPr="00217F81" w:rsidRDefault="00A12DB5" w:rsidP="00DB61E5">
      <w:pPr>
        <w:pStyle w:val="BodyText1"/>
        <w:numPr>
          <w:ilvl w:val="0"/>
          <w:numId w:val="128"/>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Comprehensive patient presentations at conferences</w:t>
      </w:r>
    </w:p>
    <w:p w14:paraId="6B7EADF2" w14:textId="77777777" w:rsidR="00A12DB5" w:rsidRPr="00217F81" w:rsidRDefault="00A12DB5" w:rsidP="00DB61E5">
      <w:pPr>
        <w:pStyle w:val="BodyText1"/>
        <w:numPr>
          <w:ilvl w:val="0"/>
          <w:numId w:val="128"/>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Review of appropriate texts and references</w:t>
      </w:r>
    </w:p>
    <w:p w14:paraId="75E4062F" w14:textId="77777777" w:rsidR="00A12DB5" w:rsidRPr="00217F81" w:rsidRDefault="00A12DB5" w:rsidP="00A12DB5">
      <w:pPr>
        <w:pStyle w:val="BodyText1"/>
        <w:rPr>
          <w:rFonts w:ascii="Georgia" w:eastAsia="Georgia" w:hAnsi="Georgia" w:cs="Georgia"/>
          <w:b/>
          <w:bCs/>
          <w:color w:val="auto"/>
        </w:rPr>
      </w:pPr>
    </w:p>
    <w:p w14:paraId="47CE4138" w14:textId="77777777" w:rsidR="00A12DB5" w:rsidRPr="00217F81" w:rsidRDefault="00A12DB5" w:rsidP="00A12DB5">
      <w:pPr>
        <w:pStyle w:val="BodyText1"/>
        <w:rPr>
          <w:rFonts w:ascii="Georgia" w:eastAsia="Georgia" w:hAnsi="Georgia" w:cs="Georgia"/>
          <w:b/>
          <w:bCs/>
          <w:color w:val="auto"/>
        </w:rPr>
      </w:pPr>
      <w:r w:rsidRPr="00217F81">
        <w:rPr>
          <w:rFonts w:ascii="Georgia" w:hAnsi="Georgia"/>
          <w:b/>
          <w:bCs/>
          <w:color w:val="auto"/>
        </w:rPr>
        <w:t>Interpersonal/Communication Skills</w:t>
      </w:r>
    </w:p>
    <w:p w14:paraId="4EA8DCD5" w14:textId="77777777" w:rsidR="00A12DB5" w:rsidRPr="00217F81" w:rsidRDefault="00A12DB5" w:rsidP="00DB61E5">
      <w:pPr>
        <w:pStyle w:val="BodyText1"/>
        <w:numPr>
          <w:ilvl w:val="0"/>
          <w:numId w:val="129"/>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Introduces self to patient cordially and makes eye contact</w:t>
      </w:r>
    </w:p>
    <w:p w14:paraId="3F2CA8E7" w14:textId="77777777" w:rsidR="00A12DB5" w:rsidRPr="00217F81" w:rsidRDefault="00A12DB5" w:rsidP="00DB61E5">
      <w:pPr>
        <w:pStyle w:val="BodyText1"/>
        <w:numPr>
          <w:ilvl w:val="0"/>
          <w:numId w:val="129"/>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Uses appropriate language and terminology</w:t>
      </w:r>
    </w:p>
    <w:p w14:paraId="2F58715F" w14:textId="77777777" w:rsidR="00A12DB5" w:rsidRPr="00217F81" w:rsidRDefault="00A12DB5" w:rsidP="00DB61E5">
      <w:pPr>
        <w:pStyle w:val="BodyText1"/>
        <w:numPr>
          <w:ilvl w:val="0"/>
          <w:numId w:val="129"/>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Summarizes treatment plan succinctly and completely</w:t>
      </w:r>
    </w:p>
    <w:p w14:paraId="6F021FFA" w14:textId="77777777" w:rsidR="00A12DB5" w:rsidRPr="00217F81" w:rsidRDefault="00A12DB5" w:rsidP="00DB61E5">
      <w:pPr>
        <w:pStyle w:val="BodyText1"/>
        <w:numPr>
          <w:ilvl w:val="0"/>
          <w:numId w:val="128"/>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Educates patient appropriately</w:t>
      </w:r>
    </w:p>
    <w:p w14:paraId="3F91AB30" w14:textId="77777777" w:rsidR="00A12DB5" w:rsidRPr="00217F81" w:rsidRDefault="00A12DB5" w:rsidP="00A12DB5">
      <w:pPr>
        <w:pStyle w:val="BodyText1"/>
        <w:rPr>
          <w:rFonts w:ascii="Georgia" w:eastAsia="Georgia" w:hAnsi="Georgia" w:cs="Georgia"/>
          <w:b/>
          <w:bCs/>
          <w:color w:val="auto"/>
        </w:rPr>
      </w:pPr>
    </w:p>
    <w:p w14:paraId="52612388" w14:textId="77777777" w:rsidR="00A12DB5" w:rsidRPr="00217F81" w:rsidRDefault="00A12DB5" w:rsidP="00A12DB5">
      <w:pPr>
        <w:pStyle w:val="BodyText1"/>
        <w:rPr>
          <w:rFonts w:ascii="Georgia" w:eastAsia="Georgia" w:hAnsi="Georgia" w:cs="Georgia"/>
          <w:b/>
          <w:bCs/>
          <w:color w:val="auto"/>
        </w:rPr>
      </w:pPr>
      <w:r w:rsidRPr="00217F81">
        <w:rPr>
          <w:rFonts w:ascii="Georgia" w:hAnsi="Georgia"/>
          <w:b/>
          <w:bCs/>
          <w:color w:val="auto"/>
        </w:rPr>
        <w:t>Professionalism</w:t>
      </w:r>
    </w:p>
    <w:p w14:paraId="739D031A" w14:textId="77777777" w:rsidR="00A12DB5" w:rsidRPr="00217F81" w:rsidRDefault="00A12DB5" w:rsidP="00DB61E5">
      <w:pPr>
        <w:pStyle w:val="BodyText1"/>
        <w:numPr>
          <w:ilvl w:val="0"/>
          <w:numId w:val="130"/>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Humanistic approach to patients</w:t>
      </w:r>
    </w:p>
    <w:p w14:paraId="698CEF75" w14:textId="77777777" w:rsidR="00A12DB5" w:rsidRPr="00217F81" w:rsidRDefault="00A12DB5" w:rsidP="00DB61E5">
      <w:pPr>
        <w:pStyle w:val="BodyText1"/>
        <w:numPr>
          <w:ilvl w:val="0"/>
          <w:numId w:val="130"/>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 xml:space="preserve">Uses appropriate discussion style </w:t>
      </w:r>
    </w:p>
    <w:p w14:paraId="5ECB54D0" w14:textId="77777777" w:rsidR="00A12DB5" w:rsidRPr="00217F81" w:rsidRDefault="00A12DB5" w:rsidP="00DB61E5">
      <w:pPr>
        <w:pStyle w:val="BodyText1"/>
        <w:numPr>
          <w:ilvl w:val="0"/>
          <w:numId w:val="130"/>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Recognizes needs/concerns of patients, families, faculty, office staff, and other health care personnel</w:t>
      </w:r>
    </w:p>
    <w:p w14:paraId="39818C53" w14:textId="77777777" w:rsidR="00A12DB5" w:rsidRPr="00217F81" w:rsidRDefault="00A12DB5" w:rsidP="00DB61E5">
      <w:pPr>
        <w:pStyle w:val="Body"/>
        <w:widowControl w:val="0"/>
        <w:numPr>
          <w:ilvl w:val="0"/>
          <w:numId w:val="131"/>
        </w:numPr>
        <w:tabs>
          <w:tab w:val="clear" w:pos="360"/>
        </w:tabs>
        <w:ind w:left="720" w:hanging="360"/>
        <w:rPr>
          <w:rFonts w:ascii="Georgia" w:hAnsi="Georgia"/>
          <w:color w:val="auto"/>
        </w:rPr>
      </w:pPr>
      <w:r w:rsidRPr="00217F81">
        <w:rPr>
          <w:rFonts w:ascii="Georgia" w:hAnsi="Georgia"/>
          <w:color w:val="auto"/>
        </w:rPr>
        <w:t>Follows a patient/plan through until problem remedied</w:t>
      </w:r>
    </w:p>
    <w:p w14:paraId="39F1210C" w14:textId="77777777" w:rsidR="00A12DB5" w:rsidRPr="00217F81" w:rsidRDefault="00A12DB5" w:rsidP="00DB61E5">
      <w:pPr>
        <w:pStyle w:val="Body"/>
        <w:widowControl w:val="0"/>
        <w:numPr>
          <w:ilvl w:val="0"/>
          <w:numId w:val="131"/>
        </w:numPr>
        <w:tabs>
          <w:tab w:val="clear" w:pos="360"/>
        </w:tabs>
        <w:ind w:left="720" w:hanging="360"/>
        <w:rPr>
          <w:rFonts w:ascii="Georgia" w:hAnsi="Georgia"/>
          <w:color w:val="auto"/>
        </w:rPr>
      </w:pPr>
      <w:r w:rsidRPr="00217F81">
        <w:rPr>
          <w:rFonts w:ascii="Georgia" w:hAnsi="Georgia"/>
          <w:color w:val="auto"/>
        </w:rPr>
        <w:t>Cognizant of patient safety</w:t>
      </w:r>
    </w:p>
    <w:p w14:paraId="728D9B7A" w14:textId="77777777" w:rsidR="00A12DB5" w:rsidRPr="00217F81" w:rsidRDefault="00A12DB5" w:rsidP="00A12DB5">
      <w:pPr>
        <w:pStyle w:val="Body"/>
        <w:rPr>
          <w:rFonts w:ascii="Georgia" w:eastAsia="Georgia" w:hAnsi="Georgia" w:cs="Georgia"/>
          <w:b/>
          <w:bCs/>
          <w:color w:val="auto"/>
        </w:rPr>
      </w:pPr>
    </w:p>
    <w:p w14:paraId="3D929A85"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Practice-Based Learning Improvement</w:t>
      </w:r>
    </w:p>
    <w:p w14:paraId="3C3EBC41"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Appropriate use of laboratory, radiologic and other diagnostic testing recognized as evidence based</w:t>
      </w:r>
    </w:p>
    <w:p w14:paraId="4DC8DE95"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Analyze and improve a specific practice behavior</w:t>
      </w:r>
    </w:p>
    <w:p w14:paraId="2E0FD338"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Reflects on learning needs and engages in self-directed learning</w:t>
      </w:r>
    </w:p>
    <w:p w14:paraId="3026E40F"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 xml:space="preserve">Review and analysis of appropriate journal articles </w:t>
      </w:r>
    </w:p>
    <w:p w14:paraId="5F07EFAF" w14:textId="77777777" w:rsidR="00A12DB5" w:rsidRPr="00217F81" w:rsidRDefault="00A12DB5" w:rsidP="00A12DB5">
      <w:pPr>
        <w:pStyle w:val="Body"/>
        <w:rPr>
          <w:rFonts w:ascii="Georgia" w:eastAsia="Georgia" w:hAnsi="Georgia" w:cs="Georgia"/>
          <w:b/>
          <w:bCs/>
          <w:color w:val="auto"/>
        </w:rPr>
      </w:pPr>
    </w:p>
    <w:p w14:paraId="4E82FD6A"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System-Based Practice</w:t>
      </w:r>
    </w:p>
    <w:p w14:paraId="1240BA7B"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Community medicine, including health promotion and support resources</w:t>
      </w:r>
    </w:p>
    <w:p w14:paraId="583EB488"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Appropriate use of community resources and other physicians through consultation when necessary</w:t>
      </w:r>
    </w:p>
    <w:p w14:paraId="78A0B9EB"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Health care delivery systems and practice management</w:t>
      </w:r>
    </w:p>
    <w:p w14:paraId="49095785" w14:textId="77777777" w:rsidR="00A12DB5" w:rsidRPr="00217F81" w:rsidRDefault="00A12DB5" w:rsidP="00A12DB5">
      <w:pPr>
        <w:pStyle w:val="Body"/>
        <w:rPr>
          <w:rFonts w:ascii="Georgia" w:eastAsia="Georgia" w:hAnsi="Georgia" w:cs="Georgia"/>
          <w:color w:val="auto"/>
        </w:rPr>
      </w:pPr>
    </w:p>
    <w:p w14:paraId="066F596B" w14:textId="77777777" w:rsidR="00A12DB5" w:rsidRPr="00217F81" w:rsidRDefault="00A12DB5" w:rsidP="00A12DB5">
      <w:pPr>
        <w:pStyle w:val="Body"/>
        <w:jc w:val="both"/>
        <w:rPr>
          <w:rFonts w:ascii="Georgia" w:eastAsia="Georgia" w:hAnsi="Georgia" w:cs="Georgia"/>
          <w:color w:val="auto"/>
        </w:rPr>
      </w:pPr>
      <w:r w:rsidRPr="00217F81">
        <w:rPr>
          <w:rFonts w:ascii="Georgia" w:hAnsi="Georgia"/>
          <w:b/>
          <w:bCs/>
          <w:color w:val="auto"/>
          <w:lang w:val="de-DE"/>
        </w:rPr>
        <w:t xml:space="preserve">SCHEDULE:  </w:t>
      </w:r>
      <w:r w:rsidRPr="00217F81">
        <w:rPr>
          <w:rFonts w:ascii="Georgia" w:hAnsi="Georgia"/>
          <w:color w:val="auto"/>
        </w:rPr>
        <w:t>Please refer to Program Director’s Protocols and the Affiliate Guide in the Residency Education Handbook for further instruction on procedure, management and coverage of the Urogynecology Service.</w:t>
      </w:r>
    </w:p>
    <w:p w14:paraId="78C61803" w14:textId="77777777" w:rsidR="00A12DB5" w:rsidRPr="00217F81" w:rsidRDefault="00A12DB5" w:rsidP="00A12DB5">
      <w:pPr>
        <w:pStyle w:val="Body"/>
        <w:rPr>
          <w:rFonts w:ascii="Georgia" w:eastAsia="Georgia" w:hAnsi="Georgia" w:cs="Georgia"/>
          <w:b/>
          <w:bCs/>
          <w:color w:val="auto"/>
        </w:rPr>
      </w:pPr>
    </w:p>
    <w:p w14:paraId="6294297E" w14:textId="77777777" w:rsidR="00A12DB5" w:rsidRPr="00217F81" w:rsidRDefault="00A12DB5" w:rsidP="00DB61E5">
      <w:pPr>
        <w:pStyle w:val="BodyTextIndent1"/>
        <w:numPr>
          <w:ilvl w:val="0"/>
          <w:numId w:val="319"/>
        </w:numPr>
        <w:pBdr>
          <w:top w:val="nil"/>
          <w:left w:val="nil"/>
          <w:bottom w:val="nil"/>
          <w:right w:val="nil"/>
          <w:between w:val="nil"/>
          <w:bar w:val="nil"/>
        </w:pBdr>
        <w:rPr>
          <w:rFonts w:ascii="Georgia" w:hAnsi="Georgia"/>
          <w:color w:val="auto"/>
        </w:rPr>
      </w:pPr>
      <w:r w:rsidRPr="00217F81">
        <w:rPr>
          <w:rFonts w:ascii="Georgia" w:hAnsi="Georgia"/>
          <w:color w:val="auto"/>
        </w:rPr>
        <w:t>AM&amp;PM Rounds (Attending)</w:t>
      </w:r>
    </w:p>
    <w:p w14:paraId="6908B118" w14:textId="77777777" w:rsidR="00A12DB5" w:rsidRPr="00217F81" w:rsidRDefault="00A12DB5" w:rsidP="00DB61E5">
      <w:pPr>
        <w:pStyle w:val="BodyTextIndent1"/>
        <w:numPr>
          <w:ilvl w:val="0"/>
          <w:numId w:val="319"/>
        </w:numPr>
        <w:pBdr>
          <w:top w:val="nil"/>
          <w:left w:val="nil"/>
          <w:bottom w:val="nil"/>
          <w:right w:val="nil"/>
          <w:between w:val="nil"/>
          <w:bar w:val="nil"/>
        </w:pBdr>
        <w:rPr>
          <w:rFonts w:ascii="Georgia" w:hAnsi="Georgia"/>
          <w:color w:val="auto"/>
        </w:rPr>
      </w:pPr>
      <w:r w:rsidRPr="00217F81">
        <w:rPr>
          <w:rFonts w:ascii="Georgia" w:hAnsi="Georgia"/>
          <w:color w:val="auto"/>
        </w:rPr>
        <w:t>Morning Report</w:t>
      </w:r>
    </w:p>
    <w:p w14:paraId="0D7EDC42" w14:textId="77777777" w:rsidR="00A12DB5" w:rsidRPr="00217F81" w:rsidRDefault="00A12DB5" w:rsidP="00DB61E5">
      <w:pPr>
        <w:pStyle w:val="BodyTextIndent1"/>
        <w:numPr>
          <w:ilvl w:val="0"/>
          <w:numId w:val="319"/>
        </w:numPr>
        <w:pBdr>
          <w:top w:val="nil"/>
          <w:left w:val="nil"/>
          <w:bottom w:val="nil"/>
          <w:right w:val="nil"/>
          <w:between w:val="nil"/>
          <w:bar w:val="nil"/>
        </w:pBdr>
        <w:rPr>
          <w:rFonts w:ascii="Georgia" w:hAnsi="Georgia"/>
          <w:color w:val="auto"/>
        </w:rPr>
      </w:pPr>
      <w:r w:rsidRPr="00217F81">
        <w:rPr>
          <w:rFonts w:ascii="Georgia" w:hAnsi="Georgia"/>
          <w:color w:val="auto"/>
        </w:rPr>
        <w:t>Outpatient and Continuity Clinic as scheduled</w:t>
      </w:r>
    </w:p>
    <w:p w14:paraId="56D49117" w14:textId="77777777" w:rsidR="00A12DB5" w:rsidRPr="00217F81" w:rsidRDefault="00A12DB5" w:rsidP="00DB61E5">
      <w:pPr>
        <w:pStyle w:val="BodyTextIndent1"/>
        <w:numPr>
          <w:ilvl w:val="0"/>
          <w:numId w:val="319"/>
        </w:numPr>
        <w:pBdr>
          <w:top w:val="nil"/>
          <w:left w:val="nil"/>
          <w:bottom w:val="nil"/>
          <w:right w:val="nil"/>
          <w:between w:val="nil"/>
          <w:bar w:val="nil"/>
        </w:pBdr>
        <w:rPr>
          <w:rFonts w:ascii="Georgia" w:hAnsi="Georgia"/>
          <w:color w:val="auto"/>
        </w:rPr>
      </w:pPr>
      <w:r w:rsidRPr="00217F81">
        <w:rPr>
          <w:rFonts w:ascii="Georgia" w:hAnsi="Georgia"/>
          <w:color w:val="auto"/>
        </w:rPr>
        <w:t>Operating room as necessary</w:t>
      </w:r>
    </w:p>
    <w:p w14:paraId="33CEF347" w14:textId="77777777" w:rsidR="00A12DB5" w:rsidRPr="00217F81" w:rsidRDefault="00A12DB5" w:rsidP="00DB61E5">
      <w:pPr>
        <w:pStyle w:val="BodyTextIndent1"/>
        <w:numPr>
          <w:ilvl w:val="0"/>
          <w:numId w:val="319"/>
        </w:numPr>
        <w:pBdr>
          <w:top w:val="nil"/>
          <w:left w:val="nil"/>
          <w:bottom w:val="nil"/>
          <w:right w:val="nil"/>
          <w:between w:val="nil"/>
          <w:bar w:val="nil"/>
        </w:pBdr>
        <w:rPr>
          <w:rFonts w:ascii="Georgia" w:hAnsi="Georgia"/>
          <w:color w:val="auto"/>
        </w:rPr>
      </w:pPr>
      <w:r w:rsidRPr="00217F81">
        <w:rPr>
          <w:rFonts w:ascii="Georgia" w:hAnsi="Georgia"/>
          <w:color w:val="auto"/>
        </w:rPr>
        <w:t>Urogynecology outpatient office hours as scheduled</w:t>
      </w:r>
    </w:p>
    <w:p w14:paraId="2557AF0E" w14:textId="77777777" w:rsidR="00A12DB5" w:rsidRPr="00217F81" w:rsidRDefault="00A12DB5" w:rsidP="00DB61E5">
      <w:pPr>
        <w:pStyle w:val="BodyTextIndent1"/>
        <w:numPr>
          <w:ilvl w:val="0"/>
          <w:numId w:val="319"/>
        </w:numPr>
        <w:pBdr>
          <w:top w:val="nil"/>
          <w:left w:val="nil"/>
          <w:bottom w:val="nil"/>
          <w:right w:val="nil"/>
          <w:between w:val="nil"/>
          <w:bar w:val="nil"/>
        </w:pBdr>
        <w:rPr>
          <w:rFonts w:ascii="Georgia" w:hAnsi="Georgia"/>
          <w:color w:val="auto"/>
        </w:rPr>
      </w:pPr>
      <w:r w:rsidRPr="00217F81">
        <w:rPr>
          <w:rFonts w:ascii="Georgia" w:hAnsi="Georgia"/>
          <w:color w:val="auto"/>
        </w:rPr>
        <w:t xml:space="preserve">Didactic &amp; Educational Conference </w:t>
      </w:r>
    </w:p>
    <w:p w14:paraId="2FE371C5" w14:textId="77777777" w:rsidR="00A12DB5" w:rsidRPr="00217F81" w:rsidRDefault="00A12DB5" w:rsidP="00A12DB5">
      <w:pPr>
        <w:pStyle w:val="Body"/>
        <w:rPr>
          <w:rFonts w:ascii="Georgia" w:eastAsia="Georgia" w:hAnsi="Georgia" w:cs="Georgia"/>
          <w:color w:val="auto"/>
        </w:rPr>
      </w:pPr>
    </w:p>
    <w:p w14:paraId="4390698F" w14:textId="77777777" w:rsidR="00A12DB5" w:rsidRPr="00217F81" w:rsidRDefault="00A12DB5" w:rsidP="00A12DB5">
      <w:pPr>
        <w:pStyle w:val="Body"/>
        <w:rPr>
          <w:rFonts w:ascii="Georgia" w:eastAsia="Georgia" w:hAnsi="Georgia" w:cs="Georgia"/>
          <w:color w:val="auto"/>
        </w:rPr>
      </w:pPr>
      <w:r w:rsidRPr="00217F81">
        <w:rPr>
          <w:rFonts w:ascii="Georgia" w:hAnsi="Georgia"/>
          <w:b/>
          <w:bCs/>
          <w:color w:val="auto"/>
          <w:lang w:val="de-DE"/>
        </w:rPr>
        <w:t xml:space="preserve">ATTENDING SUPERVISION:  </w:t>
      </w:r>
      <w:r w:rsidRPr="00217F81">
        <w:rPr>
          <w:rFonts w:ascii="Georgia" w:hAnsi="Georgia"/>
          <w:color w:val="auto"/>
        </w:rPr>
        <w:t xml:space="preserve">Donald Culley, MD/PhD, Urologist, Anne Wiskind, MD and GYN weekly/monthly attending. </w:t>
      </w:r>
    </w:p>
    <w:p w14:paraId="162E685F" w14:textId="77777777" w:rsidR="00A12DB5" w:rsidRPr="00217F81" w:rsidRDefault="00A12DB5" w:rsidP="00A12DB5">
      <w:pPr>
        <w:pStyle w:val="Body"/>
        <w:rPr>
          <w:rFonts w:ascii="Georgia" w:eastAsia="Georgia" w:hAnsi="Georgia" w:cs="Georgia"/>
          <w:color w:val="auto"/>
        </w:rPr>
      </w:pPr>
    </w:p>
    <w:p w14:paraId="0D66BAB0"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 xml:space="preserve">EVALUATION/ASSESSMENT: </w:t>
      </w:r>
    </w:p>
    <w:p w14:paraId="3914B1ED" w14:textId="77777777" w:rsidR="00A12DB5" w:rsidRPr="00217F81" w:rsidRDefault="00A12DB5" w:rsidP="00A12DB5">
      <w:pPr>
        <w:pStyle w:val="BodyText31"/>
        <w:rPr>
          <w:color w:val="auto"/>
        </w:rPr>
      </w:pPr>
      <w:r w:rsidRPr="00217F81">
        <w:rPr>
          <w:color w:val="auto"/>
        </w:rPr>
        <w:t xml:space="preserve">The resident will be evaluated after each rotation on his/her clinical and surgical skills, as well as his/her general fund of knowledge.  This evaluation will come from clinical faculty who have worked directly with the resident.  Each resident will be evaluated using one or all of the below listed assessment methods.  </w:t>
      </w:r>
    </w:p>
    <w:p w14:paraId="69FAAF94" w14:textId="77777777" w:rsidR="00A12DB5" w:rsidRPr="00217F81" w:rsidRDefault="00A12DB5" w:rsidP="00A12DB5">
      <w:pPr>
        <w:pStyle w:val="Body"/>
        <w:rPr>
          <w:rFonts w:ascii="Georgia" w:eastAsia="Georgia" w:hAnsi="Georgia" w:cs="Georgia"/>
          <w:b/>
          <w:bCs/>
          <w:color w:val="auto"/>
        </w:rPr>
      </w:pPr>
    </w:p>
    <w:p w14:paraId="512EC2D7" w14:textId="77777777" w:rsidR="00A12DB5" w:rsidRPr="00217F81" w:rsidRDefault="00A12DB5" w:rsidP="00A12DB5">
      <w:pPr>
        <w:pStyle w:val="Body"/>
        <w:jc w:val="both"/>
        <w:rPr>
          <w:rFonts w:ascii="Georgia" w:eastAsia="Georgia" w:hAnsi="Georgia" w:cs="Georgia"/>
          <w:b/>
          <w:bCs/>
          <w:color w:val="auto"/>
        </w:rPr>
      </w:pPr>
      <w:r w:rsidRPr="00217F81">
        <w:rPr>
          <w:rFonts w:ascii="Georgia" w:hAnsi="Georgia"/>
          <w:b/>
          <w:bCs/>
          <w:color w:val="auto"/>
        </w:rPr>
        <w:t>Core competencies to be assessed include: 1) Patient Care; 2) Medical Knowledge; 3) Practice-Based Learning &amp; Improvement; 4) Professionalism; 5) Interpersonal &amp; Communication Skills; and 6) Systems-Based Practice</w:t>
      </w:r>
    </w:p>
    <w:p w14:paraId="09F59889" w14:textId="77777777" w:rsidR="00A12DB5" w:rsidRPr="00217F81" w:rsidRDefault="00A12DB5" w:rsidP="00A12DB5">
      <w:pPr>
        <w:pStyle w:val="Body"/>
        <w:jc w:val="both"/>
        <w:rPr>
          <w:rFonts w:ascii="Georgia" w:eastAsia="Georgia" w:hAnsi="Georgia" w:cs="Georgia"/>
          <w:b/>
          <w:bCs/>
          <w:color w:val="auto"/>
        </w:rPr>
      </w:pPr>
    </w:p>
    <w:p w14:paraId="2DE97EDC" w14:textId="77777777" w:rsidR="00A12DB5" w:rsidRPr="00217F81" w:rsidRDefault="00A12DB5" w:rsidP="00A12DB5">
      <w:pPr>
        <w:pStyle w:val="Body"/>
        <w:jc w:val="both"/>
        <w:rPr>
          <w:rFonts w:ascii="Georgia" w:eastAsia="Georgia" w:hAnsi="Georgia" w:cs="Georgia"/>
          <w:color w:val="auto"/>
        </w:rPr>
      </w:pPr>
      <w:r w:rsidRPr="00217F81">
        <w:rPr>
          <w:rFonts w:ascii="Georgia" w:hAnsi="Georgia"/>
          <w:color w:val="auto"/>
        </w:rPr>
        <w:t xml:space="preserve">Each resident will be evaluated using one or all of the below listed assessment methods:  </w:t>
      </w:r>
    </w:p>
    <w:p w14:paraId="71B49583" w14:textId="77777777" w:rsidR="00A12DB5" w:rsidRPr="00217F81" w:rsidRDefault="00A12DB5" w:rsidP="00A12DB5">
      <w:pPr>
        <w:pStyle w:val="Body"/>
        <w:rPr>
          <w:rFonts w:ascii="Georgia" w:eastAsia="Georgia" w:hAnsi="Georgia" w:cs="Georgia"/>
          <w:b/>
          <w:bCs/>
          <w:color w:val="auto"/>
        </w:rPr>
      </w:pPr>
      <w:r w:rsidRPr="00217F81">
        <w:rPr>
          <w:rFonts w:ascii="Georgia" w:eastAsia="Georgia" w:hAnsi="Georgia" w:cs="Georgia"/>
          <w:b/>
          <w:bCs/>
          <w:color w:val="auto"/>
        </w:rPr>
        <w:tab/>
      </w:r>
    </w:p>
    <w:p w14:paraId="37D8A964" w14:textId="77777777" w:rsidR="00A12DB5" w:rsidRPr="00217F81" w:rsidRDefault="00A12DB5" w:rsidP="00DB61E5">
      <w:pPr>
        <w:pStyle w:val="Body"/>
        <w:numPr>
          <w:ilvl w:val="0"/>
          <w:numId w:val="321"/>
        </w:numPr>
        <w:jc w:val="both"/>
        <w:rPr>
          <w:rFonts w:ascii="Georgia" w:hAnsi="Georgia"/>
          <w:color w:val="auto"/>
        </w:rPr>
      </w:pPr>
      <w:r w:rsidRPr="00217F81">
        <w:rPr>
          <w:rFonts w:ascii="Georgia" w:hAnsi="Georgia"/>
          <w:color w:val="auto"/>
        </w:rPr>
        <w:t>Evaluations by Faculty</w:t>
      </w:r>
    </w:p>
    <w:p w14:paraId="0DE74343" w14:textId="77777777" w:rsidR="00A12DB5" w:rsidRPr="00217F81" w:rsidRDefault="00A12DB5" w:rsidP="00DB61E5">
      <w:pPr>
        <w:pStyle w:val="Body"/>
        <w:numPr>
          <w:ilvl w:val="0"/>
          <w:numId w:val="322"/>
        </w:numPr>
        <w:jc w:val="both"/>
        <w:rPr>
          <w:rFonts w:ascii="Georgia" w:hAnsi="Georgia"/>
          <w:color w:val="auto"/>
        </w:rPr>
      </w:pPr>
      <w:r w:rsidRPr="00217F81">
        <w:rPr>
          <w:rFonts w:ascii="Georgia" w:hAnsi="Georgia"/>
          <w:color w:val="auto"/>
        </w:rPr>
        <w:lastRenderedPageBreak/>
        <w:t>Multi-Source Assessment/Evaluation (360)</w:t>
      </w:r>
    </w:p>
    <w:p w14:paraId="7C0C2453" w14:textId="77777777" w:rsidR="00A12DB5" w:rsidRPr="00217F81" w:rsidRDefault="00A12DB5" w:rsidP="00DB61E5">
      <w:pPr>
        <w:pStyle w:val="Body"/>
        <w:numPr>
          <w:ilvl w:val="0"/>
          <w:numId w:val="322"/>
        </w:numPr>
        <w:jc w:val="both"/>
        <w:rPr>
          <w:rFonts w:ascii="Georgia" w:hAnsi="Georgia"/>
          <w:color w:val="auto"/>
        </w:rPr>
      </w:pPr>
      <w:r w:rsidRPr="00217F81">
        <w:rPr>
          <w:rFonts w:ascii="Georgia" w:hAnsi="Georgia"/>
          <w:color w:val="auto"/>
        </w:rPr>
        <w:t>Evaluations by allied health professionals</w:t>
      </w:r>
    </w:p>
    <w:p w14:paraId="78DA6CD3" w14:textId="77777777" w:rsidR="00A12DB5" w:rsidRPr="00217F81" w:rsidRDefault="00A12DB5" w:rsidP="00DB61E5">
      <w:pPr>
        <w:pStyle w:val="Body"/>
        <w:numPr>
          <w:ilvl w:val="0"/>
          <w:numId w:val="322"/>
        </w:numPr>
        <w:jc w:val="both"/>
        <w:rPr>
          <w:rFonts w:ascii="Georgia" w:hAnsi="Georgia"/>
          <w:color w:val="auto"/>
        </w:rPr>
      </w:pPr>
      <w:r w:rsidRPr="00217F81">
        <w:rPr>
          <w:rFonts w:ascii="Georgia" w:hAnsi="Georgia"/>
          <w:color w:val="auto"/>
        </w:rPr>
        <w:t>Direct Observation</w:t>
      </w:r>
    </w:p>
    <w:p w14:paraId="6E8DD169" w14:textId="77777777" w:rsidR="00A12DB5" w:rsidRPr="00217F81" w:rsidRDefault="00A12DB5" w:rsidP="00DB61E5">
      <w:pPr>
        <w:pStyle w:val="Body"/>
        <w:numPr>
          <w:ilvl w:val="0"/>
          <w:numId w:val="322"/>
        </w:numPr>
        <w:jc w:val="both"/>
        <w:rPr>
          <w:rFonts w:ascii="Georgia" w:hAnsi="Georgia"/>
          <w:color w:val="auto"/>
        </w:rPr>
      </w:pPr>
      <w:r w:rsidRPr="00217F81">
        <w:rPr>
          <w:rFonts w:ascii="Georgia" w:hAnsi="Georgia"/>
          <w:color w:val="auto"/>
        </w:rPr>
        <w:t>Attending Rounds</w:t>
      </w:r>
    </w:p>
    <w:p w14:paraId="51A7A59A" w14:textId="77777777" w:rsidR="00A12DB5" w:rsidRPr="00217F81" w:rsidRDefault="00A12DB5" w:rsidP="00DB61E5">
      <w:pPr>
        <w:pStyle w:val="Body"/>
        <w:numPr>
          <w:ilvl w:val="0"/>
          <w:numId w:val="322"/>
        </w:numPr>
        <w:jc w:val="both"/>
        <w:rPr>
          <w:rFonts w:ascii="Georgia" w:hAnsi="Georgia"/>
          <w:color w:val="auto"/>
        </w:rPr>
      </w:pPr>
      <w:r w:rsidRPr="00217F81">
        <w:rPr>
          <w:rFonts w:ascii="Georgia" w:hAnsi="Georgia"/>
          <w:color w:val="auto"/>
        </w:rPr>
        <w:t>Morning Report</w:t>
      </w:r>
    </w:p>
    <w:p w14:paraId="2788D38C" w14:textId="77777777" w:rsidR="00A12DB5" w:rsidRPr="00217F81" w:rsidRDefault="00A12DB5" w:rsidP="00DB61E5">
      <w:pPr>
        <w:pStyle w:val="Body"/>
        <w:numPr>
          <w:ilvl w:val="0"/>
          <w:numId w:val="322"/>
        </w:numPr>
        <w:jc w:val="both"/>
        <w:rPr>
          <w:rFonts w:ascii="Georgia" w:hAnsi="Georgia"/>
          <w:color w:val="auto"/>
        </w:rPr>
      </w:pPr>
      <w:r w:rsidRPr="00217F81">
        <w:rPr>
          <w:rFonts w:ascii="Georgia" w:hAnsi="Georgia"/>
          <w:color w:val="auto"/>
        </w:rPr>
        <w:t>Patient Surveys</w:t>
      </w:r>
    </w:p>
    <w:p w14:paraId="47286A17" w14:textId="77777777" w:rsidR="00A12DB5" w:rsidRPr="00217F81" w:rsidRDefault="00A12DB5" w:rsidP="00DB61E5">
      <w:pPr>
        <w:pStyle w:val="Body"/>
        <w:numPr>
          <w:ilvl w:val="0"/>
          <w:numId w:val="322"/>
        </w:numPr>
        <w:jc w:val="both"/>
        <w:rPr>
          <w:rFonts w:ascii="Georgia" w:hAnsi="Georgia"/>
          <w:color w:val="auto"/>
        </w:rPr>
      </w:pPr>
      <w:r w:rsidRPr="00217F81">
        <w:rPr>
          <w:rFonts w:ascii="Georgia" w:hAnsi="Georgia"/>
          <w:color w:val="auto"/>
        </w:rPr>
        <w:t xml:space="preserve">Weekly Didactic and Clinical Conference </w:t>
      </w:r>
    </w:p>
    <w:p w14:paraId="747AD216" w14:textId="77777777" w:rsidR="00A12DB5" w:rsidRPr="00217F81" w:rsidRDefault="00A12DB5" w:rsidP="00DB61E5">
      <w:pPr>
        <w:pStyle w:val="Body"/>
        <w:numPr>
          <w:ilvl w:val="0"/>
          <w:numId w:val="322"/>
        </w:numPr>
        <w:jc w:val="both"/>
        <w:rPr>
          <w:rFonts w:ascii="Georgia" w:hAnsi="Georgia"/>
          <w:color w:val="auto"/>
        </w:rPr>
      </w:pPr>
      <w:r w:rsidRPr="00217F81">
        <w:rPr>
          <w:rFonts w:ascii="Georgia" w:hAnsi="Georgia"/>
          <w:color w:val="auto"/>
        </w:rPr>
        <w:t>Journal club</w:t>
      </w:r>
    </w:p>
    <w:p w14:paraId="26DA9F1D" w14:textId="77777777" w:rsidR="00A12DB5" w:rsidRPr="00217F81" w:rsidRDefault="00A12DB5" w:rsidP="00DB61E5">
      <w:pPr>
        <w:pStyle w:val="Body"/>
        <w:numPr>
          <w:ilvl w:val="0"/>
          <w:numId w:val="322"/>
        </w:numPr>
        <w:jc w:val="both"/>
        <w:rPr>
          <w:rFonts w:ascii="Georgia" w:hAnsi="Georgia"/>
          <w:color w:val="auto"/>
        </w:rPr>
      </w:pPr>
      <w:r w:rsidRPr="00217F81">
        <w:rPr>
          <w:rFonts w:ascii="Georgia" w:hAnsi="Georgia"/>
          <w:color w:val="auto"/>
        </w:rPr>
        <w:t>Faculty critique of resident presentations at didactic and clinical conferences</w:t>
      </w:r>
    </w:p>
    <w:p w14:paraId="2C16DE73" w14:textId="77777777" w:rsidR="00A12DB5" w:rsidRPr="00217F81" w:rsidRDefault="00A12DB5" w:rsidP="00DB61E5">
      <w:pPr>
        <w:pStyle w:val="Body"/>
        <w:numPr>
          <w:ilvl w:val="0"/>
          <w:numId w:val="322"/>
        </w:numPr>
        <w:jc w:val="both"/>
        <w:rPr>
          <w:rFonts w:ascii="Georgia" w:hAnsi="Georgia"/>
          <w:color w:val="auto"/>
        </w:rPr>
      </w:pPr>
      <w:r w:rsidRPr="00217F81">
        <w:rPr>
          <w:rFonts w:ascii="Georgia" w:hAnsi="Georgia"/>
          <w:color w:val="auto"/>
        </w:rPr>
        <w:t>Annual CREOG</w:t>
      </w:r>
    </w:p>
    <w:p w14:paraId="04609D20" w14:textId="77777777" w:rsidR="00A12DB5" w:rsidRPr="00217F81" w:rsidRDefault="00A12DB5" w:rsidP="00DB61E5">
      <w:pPr>
        <w:pStyle w:val="Body"/>
        <w:numPr>
          <w:ilvl w:val="0"/>
          <w:numId w:val="322"/>
        </w:numPr>
        <w:jc w:val="both"/>
        <w:rPr>
          <w:rFonts w:ascii="Georgia" w:hAnsi="Georgia"/>
          <w:color w:val="auto"/>
        </w:rPr>
      </w:pPr>
      <w:r w:rsidRPr="00217F81">
        <w:rPr>
          <w:rFonts w:ascii="Georgia" w:hAnsi="Georgia"/>
          <w:color w:val="auto"/>
        </w:rPr>
        <w:t>Presentation of OB/GYN Cases</w:t>
      </w:r>
    </w:p>
    <w:p w14:paraId="097882B6" w14:textId="77777777" w:rsidR="00A12DB5" w:rsidRPr="00217F81" w:rsidRDefault="00A12DB5" w:rsidP="00DB61E5">
      <w:pPr>
        <w:pStyle w:val="Body"/>
        <w:numPr>
          <w:ilvl w:val="0"/>
          <w:numId w:val="322"/>
        </w:numPr>
        <w:jc w:val="both"/>
        <w:rPr>
          <w:rFonts w:ascii="Georgia" w:hAnsi="Georgia"/>
          <w:color w:val="auto"/>
          <w:lang w:val="de-DE"/>
        </w:rPr>
      </w:pPr>
      <w:r w:rsidRPr="00217F81">
        <w:rPr>
          <w:rFonts w:ascii="Georgia" w:hAnsi="Georgia"/>
          <w:color w:val="auto"/>
          <w:lang w:val="de-DE"/>
        </w:rPr>
        <w:t>Written Assessments</w:t>
      </w:r>
    </w:p>
    <w:p w14:paraId="6F3B286D" w14:textId="77777777" w:rsidR="00A12DB5" w:rsidRPr="00217F81" w:rsidRDefault="00A12DB5" w:rsidP="00A12DB5">
      <w:pPr>
        <w:pStyle w:val="Body"/>
        <w:rPr>
          <w:rFonts w:ascii="Georgia" w:eastAsia="Georgia" w:hAnsi="Georgia" w:cs="Georgia"/>
          <w:color w:val="auto"/>
        </w:rPr>
      </w:pPr>
    </w:p>
    <w:p w14:paraId="4B8AD329" w14:textId="77777777" w:rsidR="00A12DB5" w:rsidRPr="00217F81" w:rsidRDefault="00A12DB5" w:rsidP="00A12DB5">
      <w:pPr>
        <w:pStyle w:val="BodyText1"/>
        <w:jc w:val="both"/>
        <w:rPr>
          <w:rFonts w:ascii="Georgia" w:eastAsia="Georgia" w:hAnsi="Georgia" w:cs="Georgia"/>
          <w:b/>
          <w:bCs/>
          <w:color w:val="auto"/>
        </w:rPr>
      </w:pPr>
      <w:r w:rsidRPr="00217F81">
        <w:rPr>
          <w:rFonts w:ascii="Georgia" w:hAnsi="Georgia"/>
          <w:b/>
          <w:bCs/>
          <w:color w:val="auto"/>
        </w:rPr>
        <w:t>REFERENCES:</w:t>
      </w:r>
    </w:p>
    <w:p w14:paraId="27D3A596" w14:textId="77777777" w:rsidR="00A12DB5" w:rsidRPr="00217F81" w:rsidRDefault="00A12DB5" w:rsidP="00A12DB5">
      <w:pPr>
        <w:pStyle w:val="BodyText1"/>
        <w:jc w:val="both"/>
        <w:rPr>
          <w:rFonts w:ascii="Georgia" w:eastAsia="Georgia" w:hAnsi="Georgia" w:cs="Georgia"/>
          <w:color w:val="auto"/>
        </w:rPr>
      </w:pPr>
      <w:r w:rsidRPr="00217F81">
        <w:rPr>
          <w:rFonts w:ascii="Georgia" w:hAnsi="Georgia"/>
          <w:i/>
          <w:iCs/>
          <w:color w:val="auto"/>
        </w:rPr>
        <w:t>CORE Curriculum in Obstetrics and Gynecology</w:t>
      </w:r>
      <w:r w:rsidRPr="00217F81">
        <w:rPr>
          <w:rFonts w:ascii="Georgia" w:hAnsi="Georgia"/>
          <w:color w:val="auto"/>
        </w:rPr>
        <w:t xml:space="preserve">, 10th edition, Unit 4, </w:t>
      </w:r>
      <w:proofErr w:type="spellStart"/>
      <w:r w:rsidRPr="00217F81">
        <w:rPr>
          <w:rFonts w:ascii="Georgia" w:hAnsi="Georgia"/>
          <w:color w:val="auto"/>
        </w:rPr>
        <w:t>pgs</w:t>
      </w:r>
      <w:proofErr w:type="spellEnd"/>
      <w:r w:rsidRPr="00217F81">
        <w:rPr>
          <w:rFonts w:ascii="Georgia" w:hAnsi="Georgia"/>
          <w:color w:val="auto"/>
        </w:rPr>
        <w:t xml:space="preserve"> 59- 62, published by CREOG.</w:t>
      </w:r>
    </w:p>
    <w:p w14:paraId="7D842F39" w14:textId="77777777" w:rsidR="00A12DB5" w:rsidRPr="00217F81" w:rsidRDefault="00A12DB5" w:rsidP="00A12DB5">
      <w:pPr>
        <w:pStyle w:val="BodyText1"/>
        <w:jc w:val="both"/>
        <w:rPr>
          <w:rFonts w:ascii="Georgia" w:eastAsia="Georgia" w:hAnsi="Georgia" w:cs="Georgia"/>
          <w:color w:val="auto"/>
        </w:rPr>
      </w:pPr>
      <w:r w:rsidRPr="00217F81">
        <w:rPr>
          <w:rFonts w:ascii="Georgia" w:hAnsi="Georgia"/>
          <w:i/>
          <w:iCs/>
          <w:color w:val="auto"/>
        </w:rPr>
        <w:t xml:space="preserve">CORE Curriculum in Obstetrics and Gynecology, 11th edition, Unit 5, pg. 26, </w:t>
      </w:r>
      <w:r w:rsidRPr="00217F81">
        <w:rPr>
          <w:rFonts w:ascii="Georgia" w:hAnsi="Georgia"/>
          <w:color w:val="auto"/>
        </w:rPr>
        <w:t>published by CREOG, 2016</w:t>
      </w:r>
    </w:p>
    <w:p w14:paraId="5314A5B3" w14:textId="77777777" w:rsidR="00A12DB5" w:rsidRPr="00217F81" w:rsidRDefault="00A12DB5" w:rsidP="00A12DB5">
      <w:pPr>
        <w:pStyle w:val="BodyText1"/>
        <w:jc w:val="both"/>
        <w:rPr>
          <w:rFonts w:ascii="Georgia" w:eastAsia="Georgia" w:hAnsi="Georgia" w:cs="Georgia"/>
          <w:i/>
          <w:iCs/>
          <w:color w:val="auto"/>
        </w:rPr>
      </w:pPr>
    </w:p>
    <w:p w14:paraId="5A25B7F1" w14:textId="77777777" w:rsidR="00A12DB5" w:rsidRPr="00217F81" w:rsidRDefault="00A12DB5" w:rsidP="00A12DB5">
      <w:pPr>
        <w:pStyle w:val="Body"/>
        <w:tabs>
          <w:tab w:val="left" w:pos="720"/>
          <w:tab w:val="left" w:pos="1440"/>
          <w:tab w:val="left" w:pos="2160"/>
          <w:tab w:val="left" w:pos="2880"/>
          <w:tab w:val="left" w:pos="3600"/>
          <w:tab w:val="center" w:pos="4680"/>
        </w:tabs>
        <w:rPr>
          <w:rFonts w:ascii="Georgia" w:eastAsia="Georgia" w:hAnsi="Georgia" w:cs="Georgia"/>
          <w:color w:val="auto"/>
        </w:rPr>
      </w:pPr>
      <w:r w:rsidRPr="00217F81">
        <w:rPr>
          <w:rFonts w:ascii="Georgia" w:hAnsi="Georgia"/>
          <w:i/>
          <w:iCs/>
          <w:color w:val="auto"/>
          <w:lang w:val="de-DE"/>
        </w:rPr>
        <w:t>Ostergardt</w:t>
      </w:r>
      <w:r w:rsidRPr="00217F81">
        <w:rPr>
          <w:rFonts w:ascii="Georgia" w:hAnsi="Georgia"/>
          <w:i/>
          <w:iCs/>
          <w:color w:val="auto"/>
        </w:rPr>
        <w:t xml:space="preserve"> ‘s Urogynecology and Urodynamics</w:t>
      </w:r>
      <w:r w:rsidRPr="00217F81">
        <w:rPr>
          <w:rFonts w:ascii="Georgia" w:hAnsi="Georgia"/>
          <w:color w:val="auto"/>
        </w:rPr>
        <w:t>, 6</w:t>
      </w:r>
      <w:r w:rsidRPr="00217F81">
        <w:rPr>
          <w:rFonts w:ascii="Georgia" w:hAnsi="Georgia"/>
          <w:color w:val="auto"/>
          <w:vertAlign w:val="superscript"/>
        </w:rPr>
        <w:t>th</w:t>
      </w:r>
      <w:r w:rsidRPr="00217F81">
        <w:rPr>
          <w:rFonts w:ascii="Georgia" w:hAnsi="Georgia"/>
          <w:color w:val="auto"/>
        </w:rPr>
        <w:t xml:space="preserve"> edition, Bent, Cundiff and Swift.</w:t>
      </w:r>
    </w:p>
    <w:p w14:paraId="740E7250" w14:textId="77777777" w:rsidR="00A12DB5" w:rsidRPr="00217F81" w:rsidRDefault="00A12DB5" w:rsidP="00A12DB5">
      <w:pPr>
        <w:pStyle w:val="Body"/>
        <w:tabs>
          <w:tab w:val="left" w:pos="720"/>
          <w:tab w:val="left" w:pos="1440"/>
          <w:tab w:val="left" w:pos="2160"/>
          <w:tab w:val="left" w:pos="2880"/>
          <w:tab w:val="left" w:pos="3600"/>
          <w:tab w:val="center" w:pos="4680"/>
        </w:tabs>
        <w:rPr>
          <w:rFonts w:ascii="Georgia" w:eastAsia="Georgia" w:hAnsi="Georgia" w:cs="Georgia"/>
          <w:color w:val="auto"/>
        </w:rPr>
      </w:pPr>
    </w:p>
    <w:p w14:paraId="69445821" w14:textId="77777777" w:rsidR="00A12DB5" w:rsidRPr="00217F81" w:rsidRDefault="00A12DB5" w:rsidP="00A12DB5">
      <w:pPr>
        <w:pStyle w:val="Body"/>
        <w:tabs>
          <w:tab w:val="left" w:pos="720"/>
          <w:tab w:val="left" w:pos="1440"/>
          <w:tab w:val="left" w:pos="2160"/>
          <w:tab w:val="left" w:pos="2880"/>
          <w:tab w:val="left" w:pos="3600"/>
          <w:tab w:val="center" w:pos="4680"/>
        </w:tabs>
        <w:rPr>
          <w:rFonts w:ascii="Georgia" w:eastAsia="Georgia" w:hAnsi="Georgia" w:cs="Georgia"/>
          <w:color w:val="auto"/>
        </w:rPr>
      </w:pPr>
      <w:r w:rsidRPr="00217F81">
        <w:rPr>
          <w:rFonts w:ascii="Georgia" w:hAnsi="Georgia"/>
          <w:i/>
          <w:iCs/>
          <w:color w:val="auto"/>
        </w:rPr>
        <w:t>Urogynecology and Reconstructive Pelvic Surgery</w:t>
      </w:r>
      <w:r w:rsidRPr="00217F81">
        <w:rPr>
          <w:rFonts w:ascii="Georgia" w:hAnsi="Georgia"/>
          <w:color w:val="auto"/>
        </w:rPr>
        <w:t>, 4</w:t>
      </w:r>
      <w:r w:rsidRPr="00217F81">
        <w:rPr>
          <w:rFonts w:ascii="Georgia" w:hAnsi="Georgia"/>
          <w:color w:val="auto"/>
          <w:vertAlign w:val="superscript"/>
        </w:rPr>
        <w:t>th</w:t>
      </w:r>
      <w:r w:rsidRPr="00217F81">
        <w:rPr>
          <w:rFonts w:ascii="Georgia" w:hAnsi="Georgia"/>
          <w:color w:val="auto"/>
        </w:rPr>
        <w:t xml:space="preserve"> edition, Walters and </w:t>
      </w:r>
      <w:proofErr w:type="spellStart"/>
      <w:r w:rsidRPr="00217F81">
        <w:rPr>
          <w:rFonts w:ascii="Georgia" w:hAnsi="Georgia"/>
          <w:color w:val="auto"/>
        </w:rPr>
        <w:t>Karram</w:t>
      </w:r>
      <w:proofErr w:type="spellEnd"/>
      <w:r w:rsidRPr="00217F81">
        <w:rPr>
          <w:rFonts w:ascii="Georgia" w:hAnsi="Georgia"/>
          <w:color w:val="auto"/>
        </w:rPr>
        <w:t>.</w:t>
      </w:r>
    </w:p>
    <w:p w14:paraId="7DF5C792" w14:textId="77777777" w:rsidR="00A12DB5" w:rsidRPr="00217F81" w:rsidRDefault="00A12DB5" w:rsidP="00A12DB5">
      <w:pPr>
        <w:pStyle w:val="Body"/>
        <w:tabs>
          <w:tab w:val="left" w:pos="720"/>
          <w:tab w:val="left" w:pos="1440"/>
          <w:tab w:val="left" w:pos="2160"/>
          <w:tab w:val="left" w:pos="2880"/>
          <w:tab w:val="left" w:pos="3600"/>
          <w:tab w:val="center" w:pos="4680"/>
        </w:tabs>
        <w:rPr>
          <w:rFonts w:ascii="Georgia" w:eastAsia="Georgia" w:hAnsi="Georgia" w:cs="Georgia"/>
          <w:color w:val="auto"/>
        </w:rPr>
      </w:pPr>
    </w:p>
    <w:p w14:paraId="58F62738" w14:textId="77777777" w:rsidR="00A12DB5" w:rsidRPr="00217F81" w:rsidRDefault="00A12DB5" w:rsidP="00A12DB5">
      <w:pPr>
        <w:pStyle w:val="Heading61"/>
        <w:rPr>
          <w:color w:val="auto"/>
        </w:rPr>
      </w:pPr>
      <w:r w:rsidRPr="00217F81">
        <w:rPr>
          <w:rFonts w:ascii="Arial Unicode MS" w:hAnsi="Arial Unicode MS"/>
          <w:b/>
          <w:bCs/>
          <w:color w:val="auto"/>
        </w:rPr>
        <w:br w:type="page"/>
      </w:r>
    </w:p>
    <w:p w14:paraId="764B80DB" w14:textId="77777777" w:rsidR="00A12DB5" w:rsidRPr="00217F81" w:rsidRDefault="00A12DB5" w:rsidP="00A12DB5">
      <w:pPr>
        <w:pStyle w:val="Heading61"/>
        <w:rPr>
          <w:color w:val="auto"/>
          <w:sz w:val="32"/>
          <w:szCs w:val="32"/>
        </w:rPr>
      </w:pPr>
      <w:r w:rsidRPr="00217F81">
        <w:rPr>
          <w:color w:val="auto"/>
          <w:sz w:val="32"/>
          <w:szCs w:val="32"/>
        </w:rPr>
        <w:lastRenderedPageBreak/>
        <w:t>Urogynecology (URO) Learning Objectives By Year</w:t>
      </w:r>
    </w:p>
    <w:p w14:paraId="499B58E1" w14:textId="77777777" w:rsidR="00A12DB5" w:rsidRPr="00217F81" w:rsidRDefault="00A12DB5" w:rsidP="00A12DB5">
      <w:pPr>
        <w:pStyle w:val="Body"/>
        <w:rPr>
          <w:rFonts w:ascii="Georgia" w:eastAsia="Georgia" w:hAnsi="Georgia" w:cs="Georgia"/>
          <w:b/>
          <w:bCs/>
          <w:color w:val="auto"/>
          <w:sz w:val="32"/>
          <w:szCs w:val="32"/>
        </w:rPr>
      </w:pPr>
    </w:p>
    <w:p w14:paraId="67AD8B39" w14:textId="77777777" w:rsidR="00A12DB5" w:rsidRPr="00217F81" w:rsidRDefault="00A12DB5" w:rsidP="00A12DB5">
      <w:pPr>
        <w:pStyle w:val="Heading61"/>
        <w:rPr>
          <w:color w:val="auto"/>
          <w:sz w:val="32"/>
          <w:szCs w:val="32"/>
        </w:rPr>
      </w:pPr>
      <w:r w:rsidRPr="00217F81">
        <w:rPr>
          <w:color w:val="auto"/>
          <w:sz w:val="32"/>
          <w:szCs w:val="32"/>
        </w:rPr>
        <w:t xml:space="preserve">PGY-2 </w:t>
      </w:r>
    </w:p>
    <w:p w14:paraId="07C30199" w14:textId="77777777" w:rsidR="00A12DB5" w:rsidRPr="00217F81" w:rsidRDefault="00A12DB5" w:rsidP="00A12DB5">
      <w:pPr>
        <w:pStyle w:val="Heading61"/>
        <w:rPr>
          <w:color w:val="auto"/>
          <w:sz w:val="32"/>
          <w:szCs w:val="32"/>
        </w:rPr>
      </w:pPr>
      <w:r w:rsidRPr="00217F81">
        <w:rPr>
          <w:color w:val="auto"/>
          <w:sz w:val="32"/>
          <w:szCs w:val="32"/>
        </w:rPr>
        <w:t>Urogynecology (URO)</w:t>
      </w:r>
    </w:p>
    <w:p w14:paraId="5F20EFAC" w14:textId="77777777" w:rsidR="00A12DB5" w:rsidRPr="00217F81" w:rsidRDefault="00A12DB5" w:rsidP="00A12DB5">
      <w:pPr>
        <w:pStyle w:val="Body"/>
        <w:rPr>
          <w:rFonts w:ascii="Georgia" w:eastAsia="Georgia" w:hAnsi="Georgia" w:cs="Georgia"/>
          <w:b/>
          <w:bCs/>
          <w:color w:val="auto"/>
          <w:sz w:val="32"/>
          <w:szCs w:val="32"/>
        </w:rPr>
      </w:pPr>
    </w:p>
    <w:p w14:paraId="0D976FF4" w14:textId="77777777" w:rsidR="00A12DB5" w:rsidRPr="00217F81" w:rsidRDefault="00A12DB5" w:rsidP="00A12DB5">
      <w:pPr>
        <w:pStyle w:val="Body"/>
        <w:rPr>
          <w:rFonts w:ascii="Georgia" w:eastAsia="Georgia" w:hAnsi="Georgia" w:cs="Georgia"/>
          <w:color w:val="auto"/>
        </w:rPr>
      </w:pPr>
      <w:r w:rsidRPr="00217F81">
        <w:rPr>
          <w:rFonts w:ascii="Georgia" w:hAnsi="Georgia"/>
          <w:b/>
          <w:bCs/>
          <w:color w:val="auto"/>
          <w:lang w:val="fr-FR"/>
        </w:rPr>
        <w:t>Objective:</w:t>
      </w:r>
      <w:r w:rsidRPr="00217F81">
        <w:rPr>
          <w:rFonts w:ascii="Georgia" w:hAnsi="Georgia"/>
          <w:color w:val="auto"/>
        </w:rPr>
        <w:t xml:space="preserve">   To gain knowledge of and experience with the techniques of outpatient evaluation and medical and non-surgical management of female bladder and pelvic floor dysfunction.</w:t>
      </w:r>
    </w:p>
    <w:p w14:paraId="05AEAEA6" w14:textId="77777777" w:rsidR="00A12DB5" w:rsidRPr="00217F81" w:rsidRDefault="00A12DB5" w:rsidP="00A12DB5">
      <w:pPr>
        <w:pStyle w:val="Body"/>
        <w:rPr>
          <w:rFonts w:ascii="Georgia" w:eastAsia="Georgia" w:hAnsi="Georgia" w:cs="Georgia"/>
          <w:color w:val="auto"/>
        </w:rPr>
      </w:pPr>
    </w:p>
    <w:p w14:paraId="196EC2F7"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Responsibilities:</w:t>
      </w:r>
    </w:p>
    <w:p w14:paraId="493A3B19" w14:textId="77777777" w:rsidR="00A12DB5" w:rsidRPr="00217F81" w:rsidRDefault="00A12DB5" w:rsidP="00A12DB5">
      <w:pPr>
        <w:pStyle w:val="Body"/>
        <w:rPr>
          <w:rFonts w:ascii="Georgia" w:eastAsia="Georgia" w:hAnsi="Georgia" w:cs="Georgia"/>
          <w:color w:val="auto"/>
        </w:rPr>
      </w:pPr>
    </w:p>
    <w:p w14:paraId="59F9FEDA" w14:textId="77777777" w:rsidR="00A12DB5" w:rsidRPr="00217F81" w:rsidRDefault="00A12DB5" w:rsidP="00DB61E5">
      <w:pPr>
        <w:pStyle w:val="BodyTextIndent1"/>
        <w:numPr>
          <w:ilvl w:val="0"/>
          <w:numId w:val="324"/>
        </w:numPr>
        <w:pBdr>
          <w:top w:val="nil"/>
          <w:left w:val="nil"/>
          <w:bottom w:val="nil"/>
          <w:right w:val="nil"/>
          <w:between w:val="nil"/>
          <w:bar w:val="nil"/>
        </w:pBdr>
        <w:tabs>
          <w:tab w:val="left" w:pos="360"/>
        </w:tabs>
        <w:rPr>
          <w:rFonts w:ascii="Georgia" w:hAnsi="Georgia"/>
          <w:color w:val="auto"/>
        </w:rPr>
      </w:pPr>
      <w:r w:rsidRPr="00217F81">
        <w:rPr>
          <w:rFonts w:ascii="Georgia" w:hAnsi="Georgia"/>
          <w:color w:val="auto"/>
        </w:rPr>
        <w:t xml:space="preserve">Participate in outpatient office hours with the Urogynecology faculty </w:t>
      </w:r>
    </w:p>
    <w:p w14:paraId="66B2EA0D" w14:textId="77777777" w:rsidR="00A12DB5" w:rsidRPr="00217F81" w:rsidRDefault="00A12DB5" w:rsidP="00DB61E5">
      <w:pPr>
        <w:pStyle w:val="BodyTextIndent1"/>
        <w:numPr>
          <w:ilvl w:val="0"/>
          <w:numId w:val="324"/>
        </w:numPr>
        <w:pBdr>
          <w:top w:val="nil"/>
          <w:left w:val="nil"/>
          <w:bottom w:val="nil"/>
          <w:right w:val="nil"/>
          <w:between w:val="nil"/>
          <w:bar w:val="nil"/>
        </w:pBdr>
        <w:tabs>
          <w:tab w:val="left" w:pos="360"/>
        </w:tabs>
        <w:rPr>
          <w:rFonts w:ascii="Georgia" w:hAnsi="Georgia"/>
          <w:color w:val="auto"/>
        </w:rPr>
      </w:pPr>
      <w:r w:rsidRPr="00217F81">
        <w:rPr>
          <w:rFonts w:ascii="Georgia" w:hAnsi="Georgia"/>
          <w:color w:val="auto"/>
        </w:rPr>
        <w:t>Participate in urodynamic testing</w:t>
      </w:r>
    </w:p>
    <w:p w14:paraId="78C9F466" w14:textId="77777777" w:rsidR="00A12DB5" w:rsidRPr="00217F81" w:rsidRDefault="00A12DB5" w:rsidP="00DB61E5">
      <w:pPr>
        <w:pStyle w:val="BodyTextIndent1"/>
        <w:numPr>
          <w:ilvl w:val="0"/>
          <w:numId w:val="324"/>
        </w:numPr>
        <w:pBdr>
          <w:top w:val="nil"/>
          <w:left w:val="nil"/>
          <w:bottom w:val="nil"/>
          <w:right w:val="nil"/>
          <w:between w:val="nil"/>
          <w:bar w:val="nil"/>
        </w:pBdr>
        <w:tabs>
          <w:tab w:val="left" w:pos="360"/>
        </w:tabs>
        <w:rPr>
          <w:rFonts w:ascii="Georgia" w:hAnsi="Georgia"/>
          <w:color w:val="auto"/>
        </w:rPr>
      </w:pPr>
      <w:r w:rsidRPr="00217F81">
        <w:rPr>
          <w:rFonts w:ascii="Georgia" w:hAnsi="Georgia"/>
          <w:color w:val="auto"/>
        </w:rPr>
        <w:t>Participation in Community based urogynecology clinics.</w:t>
      </w:r>
    </w:p>
    <w:p w14:paraId="76B1DAAC" w14:textId="77777777" w:rsidR="00A12DB5" w:rsidRPr="00217F81" w:rsidRDefault="00A12DB5" w:rsidP="00A12DB5">
      <w:pPr>
        <w:pStyle w:val="Body"/>
        <w:rPr>
          <w:rFonts w:ascii="Georgia" w:eastAsia="Georgia" w:hAnsi="Georgia" w:cs="Georgia"/>
          <w:color w:val="auto"/>
        </w:rPr>
      </w:pPr>
    </w:p>
    <w:p w14:paraId="201EEECC" w14:textId="77777777" w:rsidR="00A12DB5" w:rsidRPr="00217F81" w:rsidRDefault="00A12DB5" w:rsidP="00A12DB5">
      <w:pPr>
        <w:pStyle w:val="Footer1"/>
        <w:tabs>
          <w:tab w:val="clear" w:pos="4320"/>
          <w:tab w:val="clear" w:pos="8640"/>
        </w:tabs>
        <w:rPr>
          <w:rFonts w:ascii="Georgia" w:eastAsia="Georgia" w:hAnsi="Georgia" w:cs="Georgia"/>
          <w:color w:val="auto"/>
          <w:sz w:val="24"/>
          <w:szCs w:val="24"/>
        </w:rPr>
      </w:pPr>
      <w:r w:rsidRPr="00217F81">
        <w:rPr>
          <w:rFonts w:ascii="Georgia" w:hAnsi="Georgia"/>
          <w:b/>
          <w:bCs/>
          <w:color w:val="auto"/>
          <w:sz w:val="24"/>
          <w:szCs w:val="24"/>
        </w:rPr>
        <w:t>Attending:</w:t>
      </w:r>
      <w:r w:rsidRPr="00217F81">
        <w:rPr>
          <w:rFonts w:ascii="Georgia" w:hAnsi="Georgia"/>
          <w:color w:val="auto"/>
          <w:sz w:val="24"/>
          <w:szCs w:val="24"/>
        </w:rPr>
        <w:t xml:space="preserve">  Urogynecology Attending, On-Call day attending</w:t>
      </w:r>
    </w:p>
    <w:p w14:paraId="5DBBDAC1" w14:textId="77777777" w:rsidR="00A12DB5" w:rsidRPr="00217F81" w:rsidRDefault="00A12DB5" w:rsidP="00A12DB5">
      <w:pPr>
        <w:pStyle w:val="Body"/>
        <w:rPr>
          <w:rFonts w:ascii="Georgia" w:eastAsia="Georgia" w:hAnsi="Georgia" w:cs="Georgia"/>
          <w:color w:val="auto"/>
        </w:rPr>
      </w:pPr>
    </w:p>
    <w:p w14:paraId="0AC4055E"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Procedures/Skills:</w:t>
      </w:r>
    </w:p>
    <w:p w14:paraId="1D0EA62A" w14:textId="77777777" w:rsidR="00A12DB5" w:rsidRPr="00217F81" w:rsidRDefault="00A12DB5" w:rsidP="00A12DB5">
      <w:pPr>
        <w:pStyle w:val="Body"/>
        <w:rPr>
          <w:rFonts w:ascii="Georgia" w:eastAsia="Georgia" w:hAnsi="Georgia" w:cs="Georgia"/>
          <w:color w:val="auto"/>
        </w:rPr>
      </w:pPr>
    </w:p>
    <w:p w14:paraId="560969E1" w14:textId="77777777" w:rsidR="00A12DB5" w:rsidRPr="00217F81" w:rsidRDefault="00A12DB5" w:rsidP="00DB61E5">
      <w:pPr>
        <w:pStyle w:val="Body"/>
        <w:numPr>
          <w:ilvl w:val="0"/>
          <w:numId w:val="326"/>
        </w:numPr>
        <w:tabs>
          <w:tab w:val="left" w:pos="360"/>
        </w:tabs>
        <w:rPr>
          <w:rFonts w:ascii="Georgia" w:hAnsi="Georgia"/>
          <w:color w:val="auto"/>
        </w:rPr>
      </w:pPr>
      <w:r w:rsidRPr="00217F81">
        <w:rPr>
          <w:rFonts w:ascii="Georgia" w:hAnsi="Georgia"/>
          <w:color w:val="auto"/>
        </w:rPr>
        <w:t>Perform and interpret urodynamic testing</w:t>
      </w:r>
    </w:p>
    <w:p w14:paraId="422FC7A9" w14:textId="77777777" w:rsidR="00A12DB5" w:rsidRPr="00217F81" w:rsidRDefault="00A12DB5" w:rsidP="00DB61E5">
      <w:pPr>
        <w:pStyle w:val="Body"/>
        <w:numPr>
          <w:ilvl w:val="0"/>
          <w:numId w:val="326"/>
        </w:numPr>
        <w:tabs>
          <w:tab w:val="left" w:pos="360"/>
        </w:tabs>
        <w:rPr>
          <w:rFonts w:ascii="Georgia" w:hAnsi="Georgia"/>
          <w:color w:val="auto"/>
        </w:rPr>
      </w:pPr>
      <w:r w:rsidRPr="00217F81">
        <w:rPr>
          <w:rFonts w:ascii="Georgia" w:hAnsi="Georgia"/>
          <w:color w:val="auto"/>
        </w:rPr>
        <w:t>Principles and methods of non-surgical management of bladder and pelvic floor dysfunction</w:t>
      </w:r>
    </w:p>
    <w:p w14:paraId="3E0B7FF4" w14:textId="77777777" w:rsidR="00A12DB5" w:rsidRPr="00217F81" w:rsidRDefault="00A12DB5" w:rsidP="00DB61E5">
      <w:pPr>
        <w:pStyle w:val="Body"/>
        <w:numPr>
          <w:ilvl w:val="0"/>
          <w:numId w:val="326"/>
        </w:numPr>
        <w:tabs>
          <w:tab w:val="left" w:pos="360"/>
        </w:tabs>
        <w:rPr>
          <w:rFonts w:ascii="Georgia" w:hAnsi="Georgia"/>
          <w:color w:val="auto"/>
        </w:rPr>
      </w:pPr>
      <w:r w:rsidRPr="00217F81">
        <w:rPr>
          <w:rFonts w:ascii="Georgia" w:hAnsi="Georgia"/>
          <w:color w:val="auto"/>
        </w:rPr>
        <w:t xml:space="preserve">Pre-op evaluation and preparation for </w:t>
      </w:r>
      <w:proofErr w:type="spellStart"/>
      <w:r w:rsidRPr="00217F81">
        <w:rPr>
          <w:rFonts w:ascii="Georgia" w:hAnsi="Georgia"/>
          <w:color w:val="auto"/>
        </w:rPr>
        <w:t>urogynecologic</w:t>
      </w:r>
      <w:proofErr w:type="spellEnd"/>
      <w:r w:rsidRPr="00217F81">
        <w:rPr>
          <w:rFonts w:ascii="Georgia" w:hAnsi="Georgia"/>
          <w:color w:val="auto"/>
        </w:rPr>
        <w:t xml:space="preserve"> and pelvic floor surgery</w:t>
      </w:r>
    </w:p>
    <w:p w14:paraId="5A387A26" w14:textId="77777777" w:rsidR="00A12DB5" w:rsidRPr="00217F81" w:rsidRDefault="00A12DB5" w:rsidP="00DB61E5">
      <w:pPr>
        <w:pStyle w:val="Body"/>
        <w:numPr>
          <w:ilvl w:val="0"/>
          <w:numId w:val="326"/>
        </w:numPr>
        <w:tabs>
          <w:tab w:val="left" w:pos="360"/>
        </w:tabs>
        <w:rPr>
          <w:rFonts w:ascii="Georgia" w:hAnsi="Georgia"/>
          <w:color w:val="auto"/>
        </w:rPr>
      </w:pPr>
      <w:r w:rsidRPr="00217F81">
        <w:rPr>
          <w:rFonts w:ascii="Georgia" w:hAnsi="Georgia"/>
          <w:color w:val="auto"/>
        </w:rPr>
        <w:t>Pessary placement</w:t>
      </w:r>
    </w:p>
    <w:p w14:paraId="43B2DAB9" w14:textId="77777777" w:rsidR="00A12DB5" w:rsidRPr="00217F81" w:rsidRDefault="00A12DB5" w:rsidP="00DB61E5">
      <w:pPr>
        <w:pStyle w:val="Body"/>
        <w:numPr>
          <w:ilvl w:val="0"/>
          <w:numId w:val="326"/>
        </w:numPr>
        <w:tabs>
          <w:tab w:val="left" w:pos="360"/>
        </w:tabs>
        <w:rPr>
          <w:rFonts w:ascii="Georgia" w:hAnsi="Georgia"/>
          <w:color w:val="auto"/>
        </w:rPr>
      </w:pPr>
      <w:r w:rsidRPr="00217F81">
        <w:rPr>
          <w:rFonts w:ascii="Georgia" w:hAnsi="Georgia"/>
          <w:color w:val="auto"/>
        </w:rPr>
        <w:t>Medical management of bladder dysfunction</w:t>
      </w:r>
    </w:p>
    <w:p w14:paraId="3F7DB9A8" w14:textId="77777777" w:rsidR="00A12DB5" w:rsidRPr="00217F81" w:rsidRDefault="00A12DB5" w:rsidP="00DB61E5">
      <w:pPr>
        <w:pStyle w:val="Body"/>
        <w:numPr>
          <w:ilvl w:val="0"/>
          <w:numId w:val="326"/>
        </w:numPr>
        <w:tabs>
          <w:tab w:val="left" w:pos="360"/>
        </w:tabs>
        <w:rPr>
          <w:rFonts w:ascii="Georgia" w:hAnsi="Georgia"/>
          <w:color w:val="auto"/>
        </w:rPr>
      </w:pPr>
      <w:r w:rsidRPr="00217F81">
        <w:rPr>
          <w:rFonts w:ascii="Georgia" w:hAnsi="Georgia"/>
          <w:color w:val="auto"/>
        </w:rPr>
        <w:t>Assessment of the patient with pelvic relaxation</w:t>
      </w:r>
    </w:p>
    <w:p w14:paraId="554842B0" w14:textId="77777777" w:rsidR="00A12DB5" w:rsidRPr="00217F81" w:rsidRDefault="00A12DB5" w:rsidP="00A12DB5">
      <w:pPr>
        <w:pStyle w:val="Body"/>
        <w:rPr>
          <w:rFonts w:ascii="Georgia" w:eastAsia="Georgia" w:hAnsi="Georgia" w:cs="Georgia"/>
          <w:color w:val="auto"/>
        </w:rPr>
      </w:pPr>
    </w:p>
    <w:p w14:paraId="50333FEA" w14:textId="77777777" w:rsidR="00A12DB5" w:rsidRPr="00217F81" w:rsidRDefault="00A12DB5" w:rsidP="00A12DB5">
      <w:pPr>
        <w:pStyle w:val="Body"/>
        <w:jc w:val="both"/>
        <w:rPr>
          <w:rFonts w:ascii="Georgia" w:eastAsia="Georgia" w:hAnsi="Georgia" w:cs="Georgia"/>
          <w:color w:val="auto"/>
        </w:rPr>
      </w:pPr>
      <w:r w:rsidRPr="00217F81">
        <w:rPr>
          <w:rFonts w:ascii="Georgia" w:hAnsi="Georgia"/>
          <w:b/>
          <w:bCs/>
          <w:color w:val="auto"/>
        </w:rPr>
        <w:t xml:space="preserve">Schedule:  </w:t>
      </w:r>
      <w:r w:rsidRPr="00217F81">
        <w:rPr>
          <w:rFonts w:ascii="Georgia" w:hAnsi="Georgia"/>
          <w:color w:val="auto"/>
        </w:rPr>
        <w:t>Please refer to Program Director’s Protocols in the Residency Education Handbook for further instruction on procedure, management and coverage of the Urogynecology Service.</w:t>
      </w:r>
    </w:p>
    <w:p w14:paraId="5927D603" w14:textId="77777777" w:rsidR="00A12DB5" w:rsidRPr="00217F81" w:rsidRDefault="00A12DB5" w:rsidP="00A12DB5">
      <w:pPr>
        <w:pStyle w:val="Body"/>
        <w:rPr>
          <w:rFonts w:ascii="Georgia" w:eastAsia="Georgia" w:hAnsi="Georgia" w:cs="Georgia"/>
          <w:b/>
          <w:bCs/>
          <w:color w:val="auto"/>
        </w:rPr>
      </w:pPr>
    </w:p>
    <w:p w14:paraId="684A2168" w14:textId="77777777" w:rsidR="00A12DB5" w:rsidRPr="00217F81" w:rsidRDefault="00A12DB5" w:rsidP="00DB61E5">
      <w:pPr>
        <w:pStyle w:val="BodyTextIndent1"/>
        <w:numPr>
          <w:ilvl w:val="0"/>
          <w:numId w:val="328"/>
        </w:numPr>
        <w:pBdr>
          <w:top w:val="nil"/>
          <w:left w:val="nil"/>
          <w:bottom w:val="nil"/>
          <w:right w:val="nil"/>
          <w:between w:val="nil"/>
          <w:bar w:val="nil"/>
        </w:pBdr>
        <w:rPr>
          <w:rFonts w:ascii="Georgia" w:hAnsi="Georgia"/>
          <w:color w:val="auto"/>
        </w:rPr>
      </w:pPr>
      <w:r w:rsidRPr="00217F81">
        <w:rPr>
          <w:rFonts w:ascii="Georgia" w:hAnsi="Georgia"/>
          <w:color w:val="auto"/>
        </w:rPr>
        <w:t>AM&amp;PM Rounds (Attending)</w:t>
      </w:r>
    </w:p>
    <w:p w14:paraId="7EF07755" w14:textId="77777777" w:rsidR="00A12DB5" w:rsidRPr="00217F81" w:rsidRDefault="00A12DB5" w:rsidP="00DB61E5">
      <w:pPr>
        <w:pStyle w:val="BodyTextIndent1"/>
        <w:numPr>
          <w:ilvl w:val="0"/>
          <w:numId w:val="328"/>
        </w:numPr>
        <w:pBdr>
          <w:top w:val="nil"/>
          <w:left w:val="nil"/>
          <w:bottom w:val="nil"/>
          <w:right w:val="nil"/>
          <w:between w:val="nil"/>
          <w:bar w:val="nil"/>
        </w:pBdr>
        <w:rPr>
          <w:rFonts w:ascii="Georgia" w:hAnsi="Georgia"/>
          <w:color w:val="auto"/>
        </w:rPr>
      </w:pPr>
      <w:r w:rsidRPr="00217F81">
        <w:rPr>
          <w:rFonts w:ascii="Georgia" w:hAnsi="Georgia"/>
          <w:color w:val="auto"/>
        </w:rPr>
        <w:t>Morning Report</w:t>
      </w:r>
    </w:p>
    <w:p w14:paraId="6A1EEEF0" w14:textId="77777777" w:rsidR="00A12DB5" w:rsidRPr="00217F81" w:rsidRDefault="00A12DB5" w:rsidP="00DB61E5">
      <w:pPr>
        <w:pStyle w:val="BodyTextIndent1"/>
        <w:numPr>
          <w:ilvl w:val="0"/>
          <w:numId w:val="328"/>
        </w:numPr>
        <w:pBdr>
          <w:top w:val="nil"/>
          <w:left w:val="nil"/>
          <w:bottom w:val="nil"/>
          <w:right w:val="nil"/>
          <w:between w:val="nil"/>
          <w:bar w:val="nil"/>
        </w:pBdr>
        <w:rPr>
          <w:rFonts w:ascii="Georgia" w:hAnsi="Georgia"/>
          <w:color w:val="auto"/>
        </w:rPr>
      </w:pPr>
      <w:r w:rsidRPr="00217F81">
        <w:rPr>
          <w:rFonts w:ascii="Georgia" w:hAnsi="Georgia"/>
          <w:color w:val="auto"/>
        </w:rPr>
        <w:t>Outpatient and Continuity Clinic as scheduled</w:t>
      </w:r>
    </w:p>
    <w:p w14:paraId="3FC15F27" w14:textId="77777777" w:rsidR="00A12DB5" w:rsidRPr="00217F81" w:rsidRDefault="00A12DB5" w:rsidP="00DB61E5">
      <w:pPr>
        <w:pStyle w:val="BodyTextIndent1"/>
        <w:numPr>
          <w:ilvl w:val="0"/>
          <w:numId w:val="328"/>
        </w:numPr>
        <w:pBdr>
          <w:top w:val="nil"/>
          <w:left w:val="nil"/>
          <w:bottom w:val="nil"/>
          <w:right w:val="nil"/>
          <w:between w:val="nil"/>
          <w:bar w:val="nil"/>
        </w:pBdr>
        <w:rPr>
          <w:rFonts w:ascii="Georgia" w:hAnsi="Georgia"/>
          <w:color w:val="auto"/>
        </w:rPr>
      </w:pPr>
      <w:r w:rsidRPr="00217F81">
        <w:rPr>
          <w:rFonts w:ascii="Georgia" w:hAnsi="Georgia"/>
          <w:color w:val="auto"/>
        </w:rPr>
        <w:t>Operating room as necessary</w:t>
      </w:r>
    </w:p>
    <w:p w14:paraId="786C3F92" w14:textId="77777777" w:rsidR="00A12DB5" w:rsidRPr="00217F81" w:rsidRDefault="00A12DB5" w:rsidP="00DB61E5">
      <w:pPr>
        <w:pStyle w:val="BodyTextIndent1"/>
        <w:numPr>
          <w:ilvl w:val="0"/>
          <w:numId w:val="328"/>
        </w:numPr>
        <w:pBdr>
          <w:top w:val="nil"/>
          <w:left w:val="nil"/>
          <w:bottom w:val="nil"/>
          <w:right w:val="nil"/>
          <w:between w:val="nil"/>
          <w:bar w:val="nil"/>
        </w:pBdr>
        <w:rPr>
          <w:rFonts w:ascii="Georgia" w:hAnsi="Georgia"/>
          <w:color w:val="auto"/>
        </w:rPr>
      </w:pPr>
      <w:r w:rsidRPr="00217F81">
        <w:rPr>
          <w:rFonts w:ascii="Georgia" w:hAnsi="Georgia"/>
          <w:color w:val="auto"/>
        </w:rPr>
        <w:t>Urogynecology outpatient office hours as scheduled</w:t>
      </w:r>
    </w:p>
    <w:p w14:paraId="6BCFAD29" w14:textId="77777777" w:rsidR="00A12DB5" w:rsidRPr="00217F81" w:rsidRDefault="00A12DB5" w:rsidP="00DB61E5">
      <w:pPr>
        <w:pStyle w:val="BodyTextIndent1"/>
        <w:numPr>
          <w:ilvl w:val="0"/>
          <w:numId w:val="328"/>
        </w:numPr>
        <w:pBdr>
          <w:top w:val="nil"/>
          <w:left w:val="nil"/>
          <w:bottom w:val="nil"/>
          <w:right w:val="nil"/>
          <w:between w:val="nil"/>
          <w:bar w:val="nil"/>
        </w:pBdr>
        <w:rPr>
          <w:rFonts w:ascii="Georgia" w:hAnsi="Georgia"/>
          <w:color w:val="auto"/>
        </w:rPr>
      </w:pPr>
      <w:r w:rsidRPr="00217F81">
        <w:rPr>
          <w:rFonts w:ascii="Georgia" w:hAnsi="Georgia"/>
          <w:color w:val="auto"/>
        </w:rPr>
        <w:t xml:space="preserve">Didactic &amp; Educational Conference </w:t>
      </w:r>
    </w:p>
    <w:p w14:paraId="1932F81B" w14:textId="77777777" w:rsidR="00A12DB5" w:rsidRPr="00217F81" w:rsidRDefault="00A12DB5" w:rsidP="00A12DB5">
      <w:pPr>
        <w:pStyle w:val="BodyTextIndent1"/>
        <w:ind w:left="1440"/>
        <w:rPr>
          <w:rFonts w:ascii="Georgia" w:eastAsia="Georgia" w:hAnsi="Georgia" w:cs="Georgia"/>
          <w:color w:val="auto"/>
        </w:rPr>
      </w:pPr>
    </w:p>
    <w:p w14:paraId="5364E12D" w14:textId="77777777" w:rsidR="00A12DB5" w:rsidRPr="00217F81" w:rsidRDefault="00A12DB5" w:rsidP="00A12DB5">
      <w:pPr>
        <w:pStyle w:val="Body"/>
        <w:rPr>
          <w:rFonts w:ascii="Georgia" w:eastAsia="Georgia" w:hAnsi="Georgia" w:cs="Georgia"/>
          <w:b/>
          <w:bCs/>
          <w:color w:val="auto"/>
        </w:rPr>
      </w:pPr>
    </w:p>
    <w:p w14:paraId="601F4C1E" w14:textId="77777777" w:rsidR="00A12DB5" w:rsidRPr="00217F81" w:rsidRDefault="00A12DB5" w:rsidP="00A12DB5">
      <w:pPr>
        <w:pStyle w:val="Body"/>
        <w:rPr>
          <w:rFonts w:ascii="Georgia" w:eastAsia="Georgia" w:hAnsi="Georgia" w:cs="Georgia"/>
          <w:b/>
          <w:bCs/>
          <w:color w:val="auto"/>
        </w:rPr>
      </w:pPr>
    </w:p>
    <w:p w14:paraId="2BB813C2" w14:textId="77777777" w:rsidR="00A12DB5" w:rsidRPr="00217F81" w:rsidRDefault="00A12DB5" w:rsidP="00A12DB5">
      <w:pPr>
        <w:pStyle w:val="Body"/>
        <w:rPr>
          <w:rFonts w:ascii="Georgia" w:eastAsia="Georgia" w:hAnsi="Georgia" w:cs="Georgia"/>
          <w:b/>
          <w:bCs/>
          <w:color w:val="auto"/>
        </w:rPr>
      </w:pPr>
    </w:p>
    <w:p w14:paraId="4FDAD2CA" w14:textId="77777777" w:rsidR="00A12DB5" w:rsidRPr="00217F81" w:rsidRDefault="00A12DB5" w:rsidP="00A12DB5">
      <w:pPr>
        <w:pStyle w:val="Body"/>
        <w:rPr>
          <w:rFonts w:ascii="Georgia" w:eastAsia="Georgia" w:hAnsi="Georgia" w:cs="Georgia"/>
          <w:b/>
          <w:bCs/>
          <w:color w:val="auto"/>
        </w:rPr>
      </w:pPr>
    </w:p>
    <w:p w14:paraId="18D57D01" w14:textId="77777777" w:rsidR="00A12DB5" w:rsidRPr="00217F81" w:rsidRDefault="00A12DB5" w:rsidP="00A12DB5">
      <w:pPr>
        <w:pStyle w:val="Body"/>
        <w:rPr>
          <w:rFonts w:ascii="Georgia" w:eastAsia="Georgia" w:hAnsi="Georgia" w:cs="Georgia"/>
          <w:b/>
          <w:bCs/>
          <w:color w:val="auto"/>
        </w:rPr>
      </w:pPr>
    </w:p>
    <w:p w14:paraId="51295F3C" w14:textId="77777777" w:rsidR="00A12DB5" w:rsidRPr="00217F81" w:rsidRDefault="00A12DB5" w:rsidP="00A12DB5">
      <w:pPr>
        <w:pStyle w:val="Body"/>
        <w:rPr>
          <w:rFonts w:ascii="Georgia" w:eastAsia="Georgia" w:hAnsi="Georgia" w:cs="Georgia"/>
          <w:b/>
          <w:bCs/>
          <w:color w:val="auto"/>
        </w:rPr>
      </w:pPr>
    </w:p>
    <w:p w14:paraId="3B3772C3" w14:textId="77777777" w:rsidR="00A12DB5" w:rsidRPr="00217F81" w:rsidRDefault="00A12DB5" w:rsidP="00A12DB5">
      <w:pPr>
        <w:pStyle w:val="Body"/>
        <w:rPr>
          <w:rFonts w:ascii="Georgia" w:eastAsia="Georgia" w:hAnsi="Georgia" w:cs="Georgia"/>
          <w:b/>
          <w:bCs/>
          <w:color w:val="auto"/>
        </w:rPr>
      </w:pPr>
    </w:p>
    <w:p w14:paraId="593A873E" w14:textId="77777777" w:rsidR="00A12DB5" w:rsidRPr="00217F81" w:rsidRDefault="00A12DB5" w:rsidP="00A12DB5">
      <w:pPr>
        <w:pStyle w:val="Body"/>
        <w:rPr>
          <w:rFonts w:ascii="Georgia" w:eastAsia="Georgia" w:hAnsi="Georgia" w:cs="Georgia"/>
          <w:b/>
          <w:bCs/>
          <w:color w:val="auto"/>
        </w:rPr>
      </w:pPr>
    </w:p>
    <w:p w14:paraId="35633EA6" w14:textId="77777777" w:rsidR="00A12DB5" w:rsidRPr="00217F81" w:rsidRDefault="00A12DB5" w:rsidP="00A12DB5">
      <w:pPr>
        <w:pStyle w:val="Body"/>
        <w:rPr>
          <w:rFonts w:ascii="Georgia" w:eastAsia="Georgia" w:hAnsi="Georgia" w:cs="Georgia"/>
          <w:b/>
          <w:bCs/>
          <w:color w:val="auto"/>
        </w:rPr>
      </w:pPr>
    </w:p>
    <w:p w14:paraId="3B673A13" w14:textId="77777777" w:rsidR="00A12DB5" w:rsidRPr="00217F81" w:rsidRDefault="00A12DB5" w:rsidP="00A12DB5">
      <w:pPr>
        <w:pStyle w:val="Body"/>
        <w:rPr>
          <w:rFonts w:ascii="Georgia" w:eastAsia="Georgia" w:hAnsi="Georgia" w:cs="Georgia"/>
          <w:b/>
          <w:bCs/>
          <w:color w:val="auto"/>
        </w:rPr>
      </w:pPr>
    </w:p>
    <w:p w14:paraId="39C9541C" w14:textId="77777777" w:rsidR="0098114A" w:rsidRPr="00217F81" w:rsidRDefault="0098114A" w:rsidP="00A12DB5">
      <w:pPr>
        <w:pStyle w:val="Heading61"/>
        <w:rPr>
          <w:color w:val="auto"/>
          <w:sz w:val="32"/>
          <w:szCs w:val="32"/>
        </w:rPr>
      </w:pPr>
    </w:p>
    <w:p w14:paraId="53D4D3E3" w14:textId="77777777" w:rsidR="0098114A" w:rsidRPr="00217F81" w:rsidRDefault="0098114A" w:rsidP="00A12DB5">
      <w:pPr>
        <w:pStyle w:val="Heading61"/>
        <w:rPr>
          <w:color w:val="auto"/>
          <w:sz w:val="32"/>
          <w:szCs w:val="32"/>
        </w:rPr>
      </w:pPr>
    </w:p>
    <w:p w14:paraId="022BC798" w14:textId="77777777" w:rsidR="00A12DB5" w:rsidRPr="00217F81" w:rsidRDefault="00A12DB5" w:rsidP="00A12DB5">
      <w:pPr>
        <w:pStyle w:val="Heading61"/>
        <w:rPr>
          <w:color w:val="auto"/>
          <w:sz w:val="32"/>
          <w:szCs w:val="32"/>
        </w:rPr>
      </w:pPr>
      <w:r w:rsidRPr="00217F81">
        <w:rPr>
          <w:color w:val="auto"/>
          <w:sz w:val="32"/>
          <w:szCs w:val="32"/>
        </w:rPr>
        <w:t>PGY-3 and 4</w:t>
      </w:r>
    </w:p>
    <w:p w14:paraId="6494B9C7" w14:textId="77777777" w:rsidR="00A12DB5" w:rsidRPr="00217F81" w:rsidRDefault="00A12DB5" w:rsidP="00A12DB5">
      <w:pPr>
        <w:pStyle w:val="Heading61"/>
        <w:rPr>
          <w:color w:val="auto"/>
          <w:sz w:val="32"/>
          <w:szCs w:val="32"/>
        </w:rPr>
      </w:pPr>
      <w:r w:rsidRPr="00217F81">
        <w:rPr>
          <w:color w:val="auto"/>
          <w:sz w:val="32"/>
          <w:szCs w:val="32"/>
        </w:rPr>
        <w:t>Urogynecology (URO)</w:t>
      </w:r>
    </w:p>
    <w:p w14:paraId="38A803E7" w14:textId="77777777" w:rsidR="00A12DB5" w:rsidRPr="00217F81" w:rsidRDefault="00A12DB5" w:rsidP="00A12DB5">
      <w:pPr>
        <w:pStyle w:val="Body"/>
        <w:rPr>
          <w:color w:val="auto"/>
          <w:sz w:val="28"/>
          <w:szCs w:val="28"/>
        </w:rPr>
      </w:pPr>
    </w:p>
    <w:p w14:paraId="20AA8205" w14:textId="77777777" w:rsidR="00A12DB5" w:rsidRPr="00217F81" w:rsidRDefault="00A12DB5" w:rsidP="00A12DB5">
      <w:pPr>
        <w:pStyle w:val="Body"/>
        <w:rPr>
          <w:color w:val="auto"/>
          <w:sz w:val="28"/>
          <w:szCs w:val="28"/>
        </w:rPr>
      </w:pPr>
    </w:p>
    <w:p w14:paraId="484AD022" w14:textId="77777777" w:rsidR="00A12DB5" w:rsidRPr="00217F81" w:rsidRDefault="00A12DB5" w:rsidP="00A12DB5">
      <w:pPr>
        <w:pStyle w:val="Body"/>
        <w:rPr>
          <w:rFonts w:ascii="Georgia" w:eastAsia="Georgia" w:hAnsi="Georgia" w:cs="Georgia"/>
          <w:color w:val="auto"/>
        </w:rPr>
      </w:pPr>
      <w:r w:rsidRPr="00217F81">
        <w:rPr>
          <w:rFonts w:ascii="Georgia" w:hAnsi="Georgia"/>
          <w:b/>
          <w:bCs/>
          <w:color w:val="auto"/>
          <w:lang w:val="fr-FR"/>
        </w:rPr>
        <w:t>Objective:</w:t>
      </w:r>
      <w:r w:rsidRPr="00217F81">
        <w:rPr>
          <w:rFonts w:ascii="Georgia" w:hAnsi="Georgia"/>
          <w:color w:val="auto"/>
        </w:rPr>
        <w:t xml:space="preserve">   To gain knowledge of and experience with the techniques of outpatient evaluation and medical and non-surgical management of female bladder and pelvic floor dysfunction.</w:t>
      </w:r>
    </w:p>
    <w:p w14:paraId="791F8BC7" w14:textId="77777777" w:rsidR="00A12DB5" w:rsidRPr="00217F81" w:rsidRDefault="00A12DB5" w:rsidP="00A12DB5">
      <w:pPr>
        <w:pStyle w:val="Body"/>
        <w:rPr>
          <w:rFonts w:ascii="Georgia" w:eastAsia="Georgia" w:hAnsi="Georgia" w:cs="Georgia"/>
          <w:color w:val="auto"/>
        </w:rPr>
      </w:pPr>
    </w:p>
    <w:p w14:paraId="4A4252EB"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Responsibilities:</w:t>
      </w:r>
    </w:p>
    <w:p w14:paraId="6D73E459" w14:textId="77777777" w:rsidR="00A12DB5" w:rsidRPr="00217F81" w:rsidRDefault="00A12DB5" w:rsidP="00A12DB5">
      <w:pPr>
        <w:pStyle w:val="Body"/>
        <w:rPr>
          <w:rFonts w:ascii="Georgia" w:eastAsia="Georgia" w:hAnsi="Georgia" w:cs="Georgia"/>
          <w:color w:val="auto"/>
        </w:rPr>
      </w:pPr>
    </w:p>
    <w:p w14:paraId="120C2884" w14:textId="77777777" w:rsidR="00A12DB5" w:rsidRPr="00217F81" w:rsidRDefault="00A12DB5" w:rsidP="00DB61E5">
      <w:pPr>
        <w:pStyle w:val="BodyTextIndent1"/>
        <w:numPr>
          <w:ilvl w:val="0"/>
          <w:numId w:val="330"/>
        </w:numPr>
        <w:pBdr>
          <w:top w:val="nil"/>
          <w:left w:val="nil"/>
          <w:bottom w:val="nil"/>
          <w:right w:val="nil"/>
          <w:between w:val="nil"/>
          <w:bar w:val="nil"/>
        </w:pBdr>
        <w:rPr>
          <w:rFonts w:ascii="Georgia" w:hAnsi="Georgia"/>
          <w:color w:val="auto"/>
        </w:rPr>
      </w:pPr>
      <w:r w:rsidRPr="00217F81">
        <w:rPr>
          <w:rFonts w:ascii="Georgia" w:hAnsi="Georgia"/>
          <w:color w:val="auto"/>
        </w:rPr>
        <w:t xml:space="preserve">Participate in outpatient office hours with the Urogynecology faculty </w:t>
      </w:r>
    </w:p>
    <w:p w14:paraId="777AFEEE" w14:textId="77777777" w:rsidR="00A12DB5" w:rsidRPr="00217F81" w:rsidRDefault="00A12DB5" w:rsidP="00DB61E5">
      <w:pPr>
        <w:pStyle w:val="BodyTextIndent1"/>
        <w:numPr>
          <w:ilvl w:val="0"/>
          <w:numId w:val="330"/>
        </w:numPr>
        <w:pBdr>
          <w:top w:val="nil"/>
          <w:left w:val="nil"/>
          <w:bottom w:val="nil"/>
          <w:right w:val="nil"/>
          <w:between w:val="nil"/>
          <w:bar w:val="nil"/>
        </w:pBdr>
        <w:rPr>
          <w:rFonts w:ascii="Georgia" w:hAnsi="Georgia"/>
          <w:color w:val="auto"/>
        </w:rPr>
      </w:pPr>
      <w:r w:rsidRPr="00217F81">
        <w:rPr>
          <w:rFonts w:ascii="Georgia" w:hAnsi="Georgia"/>
          <w:color w:val="auto"/>
        </w:rPr>
        <w:t>Participate in urodynamic testing</w:t>
      </w:r>
    </w:p>
    <w:p w14:paraId="4492EC64" w14:textId="77777777" w:rsidR="00A12DB5" w:rsidRPr="00217F81" w:rsidRDefault="00A12DB5" w:rsidP="00DB61E5">
      <w:pPr>
        <w:pStyle w:val="BodyTextIndent1"/>
        <w:numPr>
          <w:ilvl w:val="0"/>
          <w:numId w:val="330"/>
        </w:numPr>
        <w:pBdr>
          <w:top w:val="nil"/>
          <w:left w:val="nil"/>
          <w:bottom w:val="nil"/>
          <w:right w:val="nil"/>
          <w:between w:val="nil"/>
          <w:bar w:val="nil"/>
        </w:pBdr>
        <w:rPr>
          <w:rFonts w:ascii="Georgia" w:hAnsi="Georgia"/>
          <w:color w:val="auto"/>
        </w:rPr>
      </w:pPr>
      <w:r w:rsidRPr="00217F81">
        <w:rPr>
          <w:rFonts w:ascii="Georgia" w:hAnsi="Georgia"/>
          <w:color w:val="auto"/>
        </w:rPr>
        <w:t xml:space="preserve">Participation in Community based urogynecology clinics. </w:t>
      </w:r>
    </w:p>
    <w:p w14:paraId="5383A2CD" w14:textId="77777777" w:rsidR="00A12DB5" w:rsidRPr="00217F81" w:rsidRDefault="00A12DB5" w:rsidP="00DB61E5">
      <w:pPr>
        <w:pStyle w:val="BodyTextIndent1"/>
        <w:numPr>
          <w:ilvl w:val="0"/>
          <w:numId w:val="330"/>
        </w:numPr>
        <w:pBdr>
          <w:top w:val="nil"/>
          <w:left w:val="nil"/>
          <w:bottom w:val="nil"/>
          <w:right w:val="nil"/>
          <w:between w:val="nil"/>
          <w:bar w:val="nil"/>
        </w:pBdr>
        <w:rPr>
          <w:rFonts w:ascii="Georgia" w:hAnsi="Georgia"/>
          <w:color w:val="auto"/>
        </w:rPr>
      </w:pPr>
      <w:r w:rsidRPr="00217F81">
        <w:rPr>
          <w:rFonts w:ascii="Georgia" w:hAnsi="Georgia"/>
          <w:color w:val="auto"/>
        </w:rPr>
        <w:t xml:space="preserve">Coverage of Operative room cases </w:t>
      </w:r>
    </w:p>
    <w:p w14:paraId="7C097094" w14:textId="77777777" w:rsidR="00A12DB5" w:rsidRPr="00217F81" w:rsidRDefault="00A12DB5" w:rsidP="00A12DB5">
      <w:pPr>
        <w:pStyle w:val="Body"/>
        <w:rPr>
          <w:rFonts w:ascii="Georgia" w:eastAsia="Georgia" w:hAnsi="Georgia" w:cs="Georgia"/>
          <w:color w:val="auto"/>
        </w:rPr>
      </w:pPr>
    </w:p>
    <w:p w14:paraId="1130E35E" w14:textId="77777777" w:rsidR="00A12DB5" w:rsidRPr="00217F81" w:rsidRDefault="00A12DB5" w:rsidP="00A12DB5">
      <w:pPr>
        <w:pStyle w:val="Footer1"/>
        <w:tabs>
          <w:tab w:val="clear" w:pos="4320"/>
          <w:tab w:val="clear" w:pos="8640"/>
        </w:tabs>
        <w:rPr>
          <w:rFonts w:ascii="Georgia" w:eastAsia="Georgia" w:hAnsi="Georgia" w:cs="Georgia"/>
          <w:color w:val="auto"/>
          <w:sz w:val="24"/>
          <w:szCs w:val="24"/>
        </w:rPr>
      </w:pPr>
      <w:r w:rsidRPr="00217F81">
        <w:rPr>
          <w:rFonts w:ascii="Georgia" w:hAnsi="Georgia"/>
          <w:b/>
          <w:bCs/>
          <w:color w:val="auto"/>
          <w:sz w:val="24"/>
          <w:szCs w:val="24"/>
        </w:rPr>
        <w:t>Attending:</w:t>
      </w:r>
      <w:r w:rsidRPr="00217F81">
        <w:rPr>
          <w:rFonts w:ascii="Georgia" w:hAnsi="Georgia"/>
          <w:color w:val="auto"/>
          <w:sz w:val="24"/>
          <w:szCs w:val="24"/>
        </w:rPr>
        <w:t xml:space="preserve">  Urogynecology Attending, On-Call day attending</w:t>
      </w:r>
    </w:p>
    <w:p w14:paraId="1B8F3B88" w14:textId="77777777" w:rsidR="00A12DB5" w:rsidRPr="00217F81" w:rsidRDefault="00A12DB5" w:rsidP="00A12DB5">
      <w:pPr>
        <w:pStyle w:val="Body"/>
        <w:rPr>
          <w:rFonts w:ascii="Georgia" w:eastAsia="Georgia" w:hAnsi="Georgia" w:cs="Georgia"/>
          <w:color w:val="auto"/>
        </w:rPr>
      </w:pPr>
    </w:p>
    <w:p w14:paraId="60EB9497"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Procedures/Skills:</w:t>
      </w:r>
    </w:p>
    <w:p w14:paraId="48B049EF" w14:textId="77777777" w:rsidR="00A12DB5" w:rsidRPr="00217F81" w:rsidRDefault="00A12DB5" w:rsidP="00A12DB5">
      <w:pPr>
        <w:pStyle w:val="Body"/>
        <w:rPr>
          <w:rFonts w:ascii="Georgia" w:eastAsia="Georgia" w:hAnsi="Georgia" w:cs="Georgia"/>
          <w:color w:val="auto"/>
        </w:rPr>
      </w:pPr>
    </w:p>
    <w:p w14:paraId="2E1130F0" w14:textId="77777777" w:rsidR="00A12DB5" w:rsidRPr="00217F81" w:rsidRDefault="00A12DB5" w:rsidP="00DB61E5">
      <w:pPr>
        <w:pStyle w:val="Body"/>
        <w:numPr>
          <w:ilvl w:val="0"/>
          <w:numId w:val="332"/>
        </w:numPr>
        <w:rPr>
          <w:rFonts w:ascii="Georgia" w:hAnsi="Georgia"/>
          <w:color w:val="auto"/>
        </w:rPr>
      </w:pPr>
      <w:r w:rsidRPr="00217F81">
        <w:rPr>
          <w:rFonts w:ascii="Georgia" w:hAnsi="Georgia"/>
          <w:color w:val="auto"/>
        </w:rPr>
        <w:t>Perform and interpret urodynamic testing</w:t>
      </w:r>
    </w:p>
    <w:p w14:paraId="648F3C3B" w14:textId="77777777" w:rsidR="00A12DB5" w:rsidRPr="00217F81" w:rsidRDefault="00A12DB5" w:rsidP="00DB61E5">
      <w:pPr>
        <w:pStyle w:val="Body"/>
        <w:numPr>
          <w:ilvl w:val="0"/>
          <w:numId w:val="332"/>
        </w:numPr>
        <w:rPr>
          <w:rFonts w:ascii="Georgia" w:hAnsi="Georgia"/>
          <w:color w:val="auto"/>
        </w:rPr>
      </w:pPr>
      <w:r w:rsidRPr="00217F81">
        <w:rPr>
          <w:rFonts w:ascii="Georgia" w:hAnsi="Georgia"/>
          <w:color w:val="auto"/>
        </w:rPr>
        <w:t>Principles and methods of non-surgical management of bladder and pelvic floor dysfunction</w:t>
      </w:r>
    </w:p>
    <w:p w14:paraId="6606837D" w14:textId="77777777" w:rsidR="00A12DB5" w:rsidRPr="00217F81" w:rsidRDefault="00A12DB5" w:rsidP="00DB61E5">
      <w:pPr>
        <w:pStyle w:val="Body"/>
        <w:numPr>
          <w:ilvl w:val="0"/>
          <w:numId w:val="332"/>
        </w:numPr>
        <w:rPr>
          <w:rFonts w:ascii="Georgia" w:hAnsi="Georgia"/>
          <w:color w:val="auto"/>
        </w:rPr>
      </w:pPr>
      <w:r w:rsidRPr="00217F81">
        <w:rPr>
          <w:rFonts w:ascii="Georgia" w:hAnsi="Georgia"/>
          <w:color w:val="auto"/>
        </w:rPr>
        <w:t xml:space="preserve">Pre-op evaluation and preparation for </w:t>
      </w:r>
      <w:proofErr w:type="spellStart"/>
      <w:r w:rsidRPr="00217F81">
        <w:rPr>
          <w:rFonts w:ascii="Georgia" w:hAnsi="Georgia"/>
          <w:color w:val="auto"/>
        </w:rPr>
        <w:t>urogynecologic</w:t>
      </w:r>
      <w:proofErr w:type="spellEnd"/>
      <w:r w:rsidRPr="00217F81">
        <w:rPr>
          <w:rFonts w:ascii="Georgia" w:hAnsi="Georgia"/>
          <w:color w:val="auto"/>
        </w:rPr>
        <w:t xml:space="preserve"> and pelvic floor surgery</w:t>
      </w:r>
    </w:p>
    <w:p w14:paraId="22EF4D5F" w14:textId="77777777" w:rsidR="00A12DB5" w:rsidRPr="00217F81" w:rsidRDefault="00A12DB5" w:rsidP="00DB61E5">
      <w:pPr>
        <w:pStyle w:val="Body"/>
        <w:numPr>
          <w:ilvl w:val="0"/>
          <w:numId w:val="332"/>
        </w:numPr>
        <w:rPr>
          <w:rFonts w:ascii="Georgia" w:hAnsi="Georgia"/>
          <w:color w:val="auto"/>
        </w:rPr>
      </w:pPr>
      <w:r w:rsidRPr="00217F81">
        <w:rPr>
          <w:rFonts w:ascii="Georgia" w:hAnsi="Georgia"/>
          <w:color w:val="auto"/>
        </w:rPr>
        <w:t>Pessary placement</w:t>
      </w:r>
    </w:p>
    <w:p w14:paraId="5177EBC2" w14:textId="77777777" w:rsidR="00A12DB5" w:rsidRPr="00217F81" w:rsidRDefault="00A12DB5" w:rsidP="00DB61E5">
      <w:pPr>
        <w:pStyle w:val="Body"/>
        <w:numPr>
          <w:ilvl w:val="0"/>
          <w:numId w:val="332"/>
        </w:numPr>
        <w:rPr>
          <w:rFonts w:ascii="Georgia" w:hAnsi="Georgia"/>
          <w:color w:val="auto"/>
        </w:rPr>
      </w:pPr>
      <w:r w:rsidRPr="00217F81">
        <w:rPr>
          <w:rFonts w:ascii="Georgia" w:hAnsi="Georgia"/>
          <w:color w:val="auto"/>
        </w:rPr>
        <w:t>Medical management of bladder dysfunction</w:t>
      </w:r>
    </w:p>
    <w:p w14:paraId="009C5ECD" w14:textId="77777777" w:rsidR="00A12DB5" w:rsidRPr="00217F81" w:rsidRDefault="00A12DB5" w:rsidP="00DB61E5">
      <w:pPr>
        <w:pStyle w:val="Body"/>
        <w:numPr>
          <w:ilvl w:val="0"/>
          <w:numId w:val="332"/>
        </w:numPr>
        <w:rPr>
          <w:rFonts w:ascii="Georgia" w:hAnsi="Georgia"/>
          <w:color w:val="auto"/>
        </w:rPr>
      </w:pPr>
      <w:r w:rsidRPr="00217F81">
        <w:rPr>
          <w:rFonts w:ascii="Georgia" w:hAnsi="Georgia"/>
          <w:color w:val="auto"/>
        </w:rPr>
        <w:t>Assessment of the patient with pelvic relaxation</w:t>
      </w:r>
    </w:p>
    <w:p w14:paraId="09ED927A" w14:textId="77777777" w:rsidR="00A12DB5" w:rsidRPr="00217F81" w:rsidRDefault="00A12DB5" w:rsidP="00A12DB5">
      <w:pPr>
        <w:pStyle w:val="Body"/>
        <w:rPr>
          <w:rFonts w:ascii="Georgia" w:eastAsia="Georgia" w:hAnsi="Georgia" w:cs="Georgia"/>
          <w:color w:val="auto"/>
        </w:rPr>
      </w:pPr>
    </w:p>
    <w:p w14:paraId="7A19080B" w14:textId="77777777" w:rsidR="00A12DB5" w:rsidRPr="00217F81" w:rsidRDefault="00A12DB5" w:rsidP="00A12DB5">
      <w:pPr>
        <w:pStyle w:val="Body"/>
        <w:jc w:val="both"/>
        <w:rPr>
          <w:rFonts w:ascii="Georgia" w:eastAsia="Georgia" w:hAnsi="Georgia" w:cs="Georgia"/>
          <w:color w:val="auto"/>
        </w:rPr>
      </w:pPr>
      <w:r w:rsidRPr="00217F81">
        <w:rPr>
          <w:rFonts w:ascii="Georgia" w:hAnsi="Georgia"/>
          <w:b/>
          <w:bCs/>
          <w:color w:val="auto"/>
        </w:rPr>
        <w:t xml:space="preserve">Schedule:  </w:t>
      </w:r>
      <w:r w:rsidRPr="00217F81">
        <w:rPr>
          <w:rFonts w:ascii="Georgia" w:hAnsi="Georgia"/>
          <w:color w:val="auto"/>
        </w:rPr>
        <w:t>Please refer to Program Director’s Protocols in the Residency Education Handbook for further instruction on procedure, management and coverage of the Urogynecology Service.</w:t>
      </w:r>
    </w:p>
    <w:p w14:paraId="2D567C68" w14:textId="77777777" w:rsidR="00A12DB5" w:rsidRPr="00217F81" w:rsidRDefault="00A12DB5" w:rsidP="00A12DB5">
      <w:pPr>
        <w:pStyle w:val="Body"/>
        <w:rPr>
          <w:rFonts w:ascii="Georgia" w:eastAsia="Georgia" w:hAnsi="Georgia" w:cs="Georgia"/>
          <w:b/>
          <w:bCs/>
          <w:color w:val="auto"/>
        </w:rPr>
      </w:pPr>
    </w:p>
    <w:p w14:paraId="69EF5AF3" w14:textId="77777777" w:rsidR="00A12DB5" w:rsidRPr="00217F81" w:rsidRDefault="00A12DB5" w:rsidP="00DB61E5">
      <w:pPr>
        <w:pStyle w:val="BodyTextIndent1"/>
        <w:numPr>
          <w:ilvl w:val="0"/>
          <w:numId w:val="334"/>
        </w:numPr>
        <w:pBdr>
          <w:top w:val="nil"/>
          <w:left w:val="nil"/>
          <w:bottom w:val="nil"/>
          <w:right w:val="nil"/>
          <w:between w:val="nil"/>
          <w:bar w:val="nil"/>
        </w:pBdr>
        <w:rPr>
          <w:rFonts w:ascii="Georgia" w:hAnsi="Georgia"/>
          <w:color w:val="auto"/>
        </w:rPr>
      </w:pPr>
      <w:r w:rsidRPr="00217F81">
        <w:rPr>
          <w:rFonts w:ascii="Georgia" w:hAnsi="Georgia"/>
          <w:color w:val="auto"/>
        </w:rPr>
        <w:t>AM&amp;PM Rounds (Attending)</w:t>
      </w:r>
    </w:p>
    <w:p w14:paraId="1E810CD2" w14:textId="77777777" w:rsidR="00A12DB5" w:rsidRPr="00217F81" w:rsidRDefault="00A12DB5" w:rsidP="00DB61E5">
      <w:pPr>
        <w:pStyle w:val="BodyTextIndent1"/>
        <w:numPr>
          <w:ilvl w:val="0"/>
          <w:numId w:val="334"/>
        </w:numPr>
        <w:pBdr>
          <w:top w:val="nil"/>
          <w:left w:val="nil"/>
          <w:bottom w:val="nil"/>
          <w:right w:val="nil"/>
          <w:between w:val="nil"/>
          <w:bar w:val="nil"/>
        </w:pBdr>
        <w:rPr>
          <w:rFonts w:ascii="Georgia" w:hAnsi="Georgia"/>
          <w:color w:val="auto"/>
        </w:rPr>
      </w:pPr>
      <w:r w:rsidRPr="00217F81">
        <w:rPr>
          <w:rFonts w:ascii="Georgia" w:hAnsi="Georgia"/>
          <w:color w:val="auto"/>
        </w:rPr>
        <w:t>Morning Report</w:t>
      </w:r>
    </w:p>
    <w:p w14:paraId="57D5A762" w14:textId="77777777" w:rsidR="00A12DB5" w:rsidRPr="00217F81" w:rsidRDefault="00A12DB5" w:rsidP="00DB61E5">
      <w:pPr>
        <w:pStyle w:val="BodyTextIndent1"/>
        <w:numPr>
          <w:ilvl w:val="0"/>
          <w:numId w:val="334"/>
        </w:numPr>
        <w:pBdr>
          <w:top w:val="nil"/>
          <w:left w:val="nil"/>
          <w:bottom w:val="nil"/>
          <w:right w:val="nil"/>
          <w:between w:val="nil"/>
          <w:bar w:val="nil"/>
        </w:pBdr>
        <w:rPr>
          <w:rFonts w:ascii="Georgia" w:hAnsi="Georgia"/>
          <w:color w:val="auto"/>
        </w:rPr>
      </w:pPr>
      <w:r w:rsidRPr="00217F81">
        <w:rPr>
          <w:rFonts w:ascii="Georgia" w:hAnsi="Georgia"/>
          <w:color w:val="auto"/>
        </w:rPr>
        <w:t>Outpatient and Continuity Clinic as scheduled</w:t>
      </w:r>
    </w:p>
    <w:p w14:paraId="3A83454D" w14:textId="77777777" w:rsidR="00A12DB5" w:rsidRPr="00217F81" w:rsidRDefault="00A12DB5" w:rsidP="00DB61E5">
      <w:pPr>
        <w:pStyle w:val="BodyTextIndent1"/>
        <w:numPr>
          <w:ilvl w:val="0"/>
          <w:numId w:val="334"/>
        </w:numPr>
        <w:pBdr>
          <w:top w:val="nil"/>
          <w:left w:val="nil"/>
          <w:bottom w:val="nil"/>
          <w:right w:val="nil"/>
          <w:between w:val="nil"/>
          <w:bar w:val="nil"/>
        </w:pBdr>
        <w:rPr>
          <w:rFonts w:ascii="Georgia" w:hAnsi="Georgia"/>
          <w:color w:val="auto"/>
        </w:rPr>
      </w:pPr>
      <w:r w:rsidRPr="00217F81">
        <w:rPr>
          <w:rFonts w:ascii="Georgia" w:hAnsi="Georgia"/>
          <w:color w:val="auto"/>
        </w:rPr>
        <w:t>Operating room as necessary</w:t>
      </w:r>
    </w:p>
    <w:p w14:paraId="590667A0" w14:textId="77777777" w:rsidR="00A12DB5" w:rsidRPr="00217F81" w:rsidRDefault="00A12DB5" w:rsidP="00DB61E5">
      <w:pPr>
        <w:pStyle w:val="BodyTextIndent1"/>
        <w:numPr>
          <w:ilvl w:val="0"/>
          <w:numId w:val="334"/>
        </w:numPr>
        <w:pBdr>
          <w:top w:val="nil"/>
          <w:left w:val="nil"/>
          <w:bottom w:val="nil"/>
          <w:right w:val="nil"/>
          <w:between w:val="nil"/>
          <w:bar w:val="nil"/>
        </w:pBdr>
        <w:rPr>
          <w:rFonts w:ascii="Georgia" w:hAnsi="Georgia"/>
          <w:color w:val="auto"/>
        </w:rPr>
      </w:pPr>
      <w:r w:rsidRPr="00217F81">
        <w:rPr>
          <w:rFonts w:ascii="Georgia" w:hAnsi="Georgia"/>
          <w:color w:val="auto"/>
        </w:rPr>
        <w:t>Urogynecology outpatient office hours as scheduled</w:t>
      </w:r>
    </w:p>
    <w:p w14:paraId="65C237FE" w14:textId="77777777" w:rsidR="00A12DB5" w:rsidRPr="00217F81" w:rsidRDefault="00A12DB5" w:rsidP="00DB61E5">
      <w:pPr>
        <w:pStyle w:val="BodyTextIndent1"/>
        <w:numPr>
          <w:ilvl w:val="0"/>
          <w:numId w:val="334"/>
        </w:numPr>
        <w:pBdr>
          <w:top w:val="nil"/>
          <w:left w:val="nil"/>
          <w:bottom w:val="nil"/>
          <w:right w:val="nil"/>
          <w:between w:val="nil"/>
          <w:bar w:val="nil"/>
        </w:pBdr>
        <w:rPr>
          <w:rFonts w:ascii="Georgia" w:hAnsi="Georgia"/>
          <w:color w:val="auto"/>
        </w:rPr>
      </w:pPr>
      <w:r w:rsidRPr="00217F81">
        <w:rPr>
          <w:rFonts w:ascii="Georgia" w:hAnsi="Georgia"/>
          <w:color w:val="auto"/>
        </w:rPr>
        <w:t xml:space="preserve">Didactic &amp; Educational Conference </w:t>
      </w:r>
    </w:p>
    <w:p w14:paraId="66EB076D" w14:textId="77777777" w:rsidR="00A12DB5" w:rsidRPr="00217F81" w:rsidRDefault="00A12DB5" w:rsidP="00A12DB5">
      <w:pPr>
        <w:pStyle w:val="BodyTextIndent1"/>
        <w:tabs>
          <w:tab w:val="left" w:pos="1440"/>
        </w:tabs>
        <w:ind w:left="0"/>
        <w:rPr>
          <w:rFonts w:ascii="Georgia" w:eastAsia="Georgia" w:hAnsi="Georgia" w:cs="Georgia"/>
          <w:color w:val="auto"/>
        </w:rPr>
      </w:pPr>
    </w:p>
    <w:p w14:paraId="6188DFF9" w14:textId="77777777" w:rsidR="00A12DB5" w:rsidRPr="00217F81" w:rsidRDefault="00A12DB5" w:rsidP="00A12DB5">
      <w:pPr>
        <w:pStyle w:val="BodyTextIndent1"/>
        <w:tabs>
          <w:tab w:val="left" w:pos="1440"/>
        </w:tabs>
        <w:ind w:left="0"/>
        <w:rPr>
          <w:rFonts w:ascii="Georgia" w:eastAsia="Georgia" w:hAnsi="Georgia" w:cs="Georgia"/>
          <w:color w:val="auto"/>
        </w:rPr>
      </w:pPr>
    </w:p>
    <w:p w14:paraId="5B054B91" w14:textId="77777777" w:rsidR="00A12DB5" w:rsidRPr="00217F81" w:rsidRDefault="00A12DB5" w:rsidP="00A12DB5">
      <w:pPr>
        <w:pStyle w:val="BodyTextIndent1"/>
        <w:tabs>
          <w:tab w:val="left" w:pos="1440"/>
        </w:tabs>
        <w:ind w:left="0"/>
        <w:rPr>
          <w:rFonts w:ascii="Georgia" w:eastAsia="Georgia" w:hAnsi="Georgia" w:cs="Georgia"/>
          <w:color w:val="auto"/>
        </w:rPr>
      </w:pPr>
    </w:p>
    <w:p w14:paraId="7530DA08" w14:textId="77777777" w:rsidR="00A12DB5" w:rsidRPr="00217F81" w:rsidRDefault="00A12DB5" w:rsidP="00A12DB5">
      <w:pPr>
        <w:pStyle w:val="BodyTextIndent1"/>
        <w:tabs>
          <w:tab w:val="left" w:pos="1440"/>
        </w:tabs>
        <w:ind w:left="0"/>
        <w:rPr>
          <w:rFonts w:ascii="Georgia" w:eastAsia="Georgia" w:hAnsi="Georgia" w:cs="Georgia"/>
          <w:color w:val="auto"/>
        </w:rPr>
      </w:pPr>
    </w:p>
    <w:p w14:paraId="6E29555F" w14:textId="77777777" w:rsidR="00A12DB5" w:rsidRPr="00217F81" w:rsidRDefault="00A12DB5" w:rsidP="00A12DB5">
      <w:pPr>
        <w:pStyle w:val="BodyTextIndent1"/>
        <w:tabs>
          <w:tab w:val="left" w:pos="1440"/>
        </w:tabs>
        <w:ind w:left="0"/>
        <w:rPr>
          <w:rFonts w:ascii="Georgia" w:eastAsia="Georgia" w:hAnsi="Georgia" w:cs="Georgia"/>
          <w:color w:val="auto"/>
        </w:rPr>
      </w:pPr>
    </w:p>
    <w:p w14:paraId="42BD1014" w14:textId="77777777" w:rsidR="00A12DB5" w:rsidRPr="00217F81" w:rsidRDefault="00A12DB5" w:rsidP="00A12DB5">
      <w:pPr>
        <w:pStyle w:val="BodyTextIndent1"/>
        <w:tabs>
          <w:tab w:val="left" w:pos="1440"/>
        </w:tabs>
        <w:ind w:left="0"/>
        <w:rPr>
          <w:rFonts w:ascii="Georgia" w:eastAsia="Georgia" w:hAnsi="Georgia" w:cs="Georgia"/>
          <w:color w:val="auto"/>
        </w:rPr>
      </w:pPr>
    </w:p>
    <w:p w14:paraId="6A1E9EC3" w14:textId="77777777" w:rsidR="00A12DB5" w:rsidRPr="00217F81" w:rsidRDefault="00A12DB5" w:rsidP="00A12DB5">
      <w:pPr>
        <w:pStyle w:val="BodyTextIndent1"/>
        <w:tabs>
          <w:tab w:val="left" w:pos="1440"/>
        </w:tabs>
        <w:ind w:left="0"/>
        <w:rPr>
          <w:rFonts w:ascii="Georgia" w:eastAsia="Georgia" w:hAnsi="Georgia" w:cs="Georgia"/>
          <w:color w:val="auto"/>
        </w:rPr>
      </w:pPr>
    </w:p>
    <w:p w14:paraId="33BD9454" w14:textId="77777777" w:rsidR="00A12DB5" w:rsidRPr="00217F81" w:rsidRDefault="00A12DB5" w:rsidP="00A12DB5">
      <w:pPr>
        <w:pStyle w:val="BodyTextIndent1"/>
        <w:tabs>
          <w:tab w:val="left" w:pos="1440"/>
        </w:tabs>
        <w:ind w:left="0"/>
        <w:rPr>
          <w:rFonts w:ascii="Georgia" w:eastAsia="Georgia" w:hAnsi="Georgia" w:cs="Georgia"/>
          <w:color w:val="auto"/>
        </w:rPr>
      </w:pPr>
    </w:p>
    <w:p w14:paraId="0AF02D2A" w14:textId="77777777" w:rsidR="00A12DB5" w:rsidRPr="00217F81" w:rsidRDefault="00A12DB5" w:rsidP="00A12DB5">
      <w:pPr>
        <w:pStyle w:val="BodyTextIndent1"/>
        <w:tabs>
          <w:tab w:val="left" w:pos="1440"/>
        </w:tabs>
        <w:ind w:left="0"/>
        <w:rPr>
          <w:rFonts w:ascii="Georgia" w:eastAsia="Georgia" w:hAnsi="Georgia" w:cs="Georgia"/>
          <w:color w:val="auto"/>
        </w:rPr>
      </w:pPr>
    </w:p>
    <w:p w14:paraId="3B016525" w14:textId="77777777" w:rsidR="00A12DB5" w:rsidRPr="00217F81" w:rsidRDefault="00A12DB5" w:rsidP="00A12DB5">
      <w:pPr>
        <w:pStyle w:val="BodyTextIndent1"/>
        <w:tabs>
          <w:tab w:val="left" w:pos="1440"/>
        </w:tabs>
        <w:ind w:left="0"/>
        <w:rPr>
          <w:rFonts w:ascii="Georgia" w:eastAsia="Georgia" w:hAnsi="Georgia" w:cs="Georgia"/>
          <w:color w:val="auto"/>
        </w:rPr>
      </w:pPr>
    </w:p>
    <w:p w14:paraId="3F9221D2" w14:textId="77777777" w:rsidR="00A12DB5" w:rsidRPr="00217F81" w:rsidRDefault="00A12DB5" w:rsidP="00A12DB5">
      <w:pPr>
        <w:pStyle w:val="BodyTextIndent1"/>
        <w:tabs>
          <w:tab w:val="left" w:pos="1440"/>
        </w:tabs>
        <w:ind w:left="0"/>
        <w:rPr>
          <w:rFonts w:ascii="Georgia" w:eastAsia="Georgia" w:hAnsi="Georgia" w:cs="Georgia"/>
          <w:color w:val="auto"/>
        </w:rPr>
      </w:pPr>
    </w:p>
    <w:p w14:paraId="642845E9" w14:textId="77777777" w:rsidR="00A12DB5" w:rsidRPr="00217F81" w:rsidRDefault="00A12DB5" w:rsidP="00A12DB5">
      <w:pPr>
        <w:pStyle w:val="BodyTextIndent1"/>
        <w:tabs>
          <w:tab w:val="left" w:pos="1440"/>
        </w:tabs>
        <w:ind w:left="0"/>
        <w:rPr>
          <w:rFonts w:ascii="Georgia" w:eastAsia="Georgia" w:hAnsi="Georgia" w:cs="Georgia"/>
          <w:color w:val="auto"/>
        </w:rPr>
      </w:pPr>
    </w:p>
    <w:p w14:paraId="780EE690" w14:textId="77777777" w:rsidR="00A12DB5" w:rsidRPr="00217F81" w:rsidRDefault="00A12DB5" w:rsidP="00A12DB5">
      <w:pPr>
        <w:pStyle w:val="BodyTextIndent1"/>
        <w:tabs>
          <w:tab w:val="left" w:pos="1440"/>
        </w:tabs>
        <w:ind w:left="0"/>
        <w:rPr>
          <w:rFonts w:ascii="Georgia" w:eastAsia="Georgia" w:hAnsi="Georgia" w:cs="Georgia"/>
          <w:color w:val="auto"/>
        </w:rPr>
      </w:pP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30"/>
        <w:gridCol w:w="1142"/>
        <w:gridCol w:w="167"/>
        <w:gridCol w:w="1311"/>
        <w:gridCol w:w="216"/>
        <w:gridCol w:w="587"/>
        <w:gridCol w:w="643"/>
        <w:gridCol w:w="683"/>
        <w:gridCol w:w="642"/>
        <w:gridCol w:w="889"/>
        <w:gridCol w:w="419"/>
        <w:gridCol w:w="1321"/>
      </w:tblGrid>
      <w:tr w:rsidR="00A12DB5" w:rsidRPr="00217F81" w14:paraId="7751064D" w14:textId="77777777" w:rsidTr="00DE0DAA">
        <w:trPr>
          <w:trHeight w:val="250"/>
        </w:trPr>
        <w:tc>
          <w:tcPr>
            <w:tcW w:w="9350" w:type="dxa"/>
            <w:gridSpan w:val="12"/>
            <w:tcBorders>
              <w:top w:val="single" w:sz="4" w:space="0" w:color="000000"/>
              <w:left w:val="single" w:sz="4" w:space="0" w:color="000000"/>
              <w:bottom w:val="single" w:sz="4" w:space="0" w:color="000000"/>
              <w:right w:val="single" w:sz="4" w:space="0" w:color="000000"/>
            </w:tcBorders>
            <w:shd w:val="clear" w:color="auto" w:fill="4F81BD"/>
            <w:tcMar>
              <w:top w:w="80" w:type="dxa"/>
              <w:left w:w="80" w:type="dxa"/>
              <w:bottom w:w="80" w:type="dxa"/>
              <w:right w:w="80" w:type="dxa"/>
            </w:tcMar>
          </w:tcPr>
          <w:p w14:paraId="6EB02A3B" w14:textId="77777777" w:rsidR="00A12DB5" w:rsidRPr="00217F81" w:rsidRDefault="00A12DB5" w:rsidP="00DE0DAA">
            <w:pPr>
              <w:pStyle w:val="Body"/>
              <w:keepNext/>
              <w:jc w:val="center"/>
              <w:outlineLvl w:val="2"/>
              <w:rPr>
                <w:color w:val="auto"/>
              </w:rPr>
            </w:pPr>
            <w:r w:rsidRPr="00217F81">
              <w:rPr>
                <w:rFonts w:ascii="Calibri" w:eastAsia="Calibri" w:hAnsi="Calibri" w:cs="Calibri"/>
                <w:b/>
                <w:bCs/>
                <w:color w:val="auto"/>
                <w:sz w:val="22"/>
                <w:szCs w:val="22"/>
                <w:u w:color="FFFFFF"/>
              </w:rPr>
              <w:lastRenderedPageBreak/>
              <w:t xml:space="preserve">Morehouse School of Medicine OB/GYN Residency Program </w:t>
            </w:r>
          </w:p>
        </w:tc>
      </w:tr>
      <w:tr w:rsidR="00A12DB5" w:rsidRPr="00217F81" w14:paraId="11182D03" w14:textId="77777777" w:rsidTr="00DE0DAA">
        <w:trPr>
          <w:trHeight w:val="250"/>
        </w:trPr>
        <w:tc>
          <w:tcPr>
            <w:tcW w:w="9350" w:type="dxa"/>
            <w:gridSpan w:val="12"/>
            <w:tcBorders>
              <w:top w:val="single" w:sz="4" w:space="0" w:color="000000"/>
              <w:left w:val="single" w:sz="4" w:space="0" w:color="000000"/>
              <w:bottom w:val="single" w:sz="4" w:space="0" w:color="000000"/>
              <w:right w:val="single" w:sz="4" w:space="0" w:color="000000"/>
            </w:tcBorders>
            <w:shd w:val="clear" w:color="auto" w:fill="C4BC96"/>
            <w:tcMar>
              <w:top w:w="80" w:type="dxa"/>
              <w:left w:w="80" w:type="dxa"/>
              <w:bottom w:w="80" w:type="dxa"/>
              <w:right w:w="80" w:type="dxa"/>
            </w:tcMar>
          </w:tcPr>
          <w:p w14:paraId="7A6BB553" w14:textId="77777777" w:rsidR="00A12DB5" w:rsidRPr="00217F81" w:rsidRDefault="00A12DB5" w:rsidP="00DE0DAA">
            <w:pPr>
              <w:pStyle w:val="Body"/>
              <w:keepNext/>
              <w:jc w:val="center"/>
              <w:outlineLvl w:val="2"/>
              <w:rPr>
                <w:color w:val="auto"/>
              </w:rPr>
            </w:pPr>
            <w:r w:rsidRPr="00217F81">
              <w:rPr>
                <w:rFonts w:ascii="Calibri" w:eastAsia="Calibri" w:hAnsi="Calibri" w:cs="Calibri"/>
                <w:b/>
                <w:bCs/>
                <w:color w:val="auto"/>
                <w:sz w:val="22"/>
                <w:szCs w:val="22"/>
              </w:rPr>
              <w:t>GRADY UROGYNECOLOGY ROTATION</w:t>
            </w:r>
          </w:p>
        </w:tc>
      </w:tr>
      <w:tr w:rsidR="00A12DB5" w:rsidRPr="00217F81" w14:paraId="33328882" w14:textId="77777777" w:rsidTr="00DE0DAA">
        <w:trPr>
          <w:trHeight w:val="250"/>
        </w:trPr>
        <w:tc>
          <w:tcPr>
            <w:tcW w:w="475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83894E" w14:textId="77777777" w:rsidR="00A12DB5" w:rsidRPr="00217F81" w:rsidRDefault="00A12DB5" w:rsidP="00DE0DAA">
            <w:pPr>
              <w:pStyle w:val="Body"/>
              <w:keepNext/>
              <w:jc w:val="center"/>
              <w:outlineLvl w:val="2"/>
              <w:rPr>
                <w:color w:val="auto"/>
              </w:rPr>
            </w:pPr>
            <w:r w:rsidRPr="00217F81">
              <w:rPr>
                <w:rFonts w:ascii="Calibri" w:eastAsia="Calibri" w:hAnsi="Calibri" w:cs="Calibri"/>
                <w:b/>
                <w:bCs/>
                <w:color w:val="auto"/>
                <w:sz w:val="22"/>
                <w:szCs w:val="22"/>
              </w:rPr>
              <w:t>Rotation Name</w:t>
            </w:r>
          </w:p>
        </w:tc>
        <w:tc>
          <w:tcPr>
            <w:tcW w:w="4597"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375E89" w14:textId="77777777" w:rsidR="00A12DB5" w:rsidRPr="00217F81" w:rsidRDefault="00A12DB5" w:rsidP="00DE0DAA">
            <w:pPr>
              <w:pStyle w:val="Body"/>
              <w:keepNext/>
              <w:jc w:val="center"/>
              <w:outlineLvl w:val="2"/>
              <w:rPr>
                <w:color w:val="auto"/>
              </w:rPr>
            </w:pPr>
            <w:r w:rsidRPr="00217F81">
              <w:rPr>
                <w:rFonts w:ascii="Calibri" w:eastAsia="Calibri" w:hAnsi="Calibri" w:cs="Calibri"/>
                <w:b/>
                <w:bCs/>
                <w:color w:val="auto"/>
                <w:sz w:val="22"/>
                <w:szCs w:val="22"/>
              </w:rPr>
              <w:t>Faculty Leader</w:t>
            </w:r>
          </w:p>
        </w:tc>
      </w:tr>
      <w:tr w:rsidR="00A12DB5" w:rsidRPr="00217F81" w14:paraId="0D438415" w14:textId="77777777" w:rsidTr="00DE0DAA">
        <w:trPr>
          <w:trHeight w:val="250"/>
        </w:trPr>
        <w:tc>
          <w:tcPr>
            <w:tcW w:w="475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ABBBCB" w14:textId="77777777" w:rsidR="00A12DB5" w:rsidRPr="00217F81" w:rsidRDefault="00A12DB5" w:rsidP="00DE0DAA">
            <w:pPr>
              <w:pStyle w:val="Body"/>
              <w:keepNext/>
              <w:jc w:val="center"/>
              <w:outlineLvl w:val="2"/>
              <w:rPr>
                <w:color w:val="auto"/>
              </w:rPr>
            </w:pPr>
            <w:r w:rsidRPr="00217F81">
              <w:rPr>
                <w:rFonts w:ascii="Calibri" w:eastAsia="Calibri" w:hAnsi="Calibri" w:cs="Calibri"/>
                <w:b/>
                <w:bCs/>
                <w:color w:val="auto"/>
                <w:sz w:val="22"/>
                <w:szCs w:val="22"/>
              </w:rPr>
              <w:t xml:space="preserve">Urogynecology (URO) </w:t>
            </w:r>
          </w:p>
        </w:tc>
        <w:tc>
          <w:tcPr>
            <w:tcW w:w="4597"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50290C" w14:textId="77777777" w:rsidR="00A12DB5" w:rsidRPr="00217F81" w:rsidRDefault="00A12DB5" w:rsidP="00DE0DAA">
            <w:pPr>
              <w:pStyle w:val="Body"/>
              <w:keepNext/>
              <w:jc w:val="center"/>
              <w:outlineLvl w:val="2"/>
              <w:rPr>
                <w:color w:val="auto"/>
              </w:rPr>
            </w:pPr>
            <w:r w:rsidRPr="00217F81">
              <w:rPr>
                <w:rFonts w:ascii="Calibri" w:eastAsia="Calibri" w:hAnsi="Calibri" w:cs="Calibri"/>
                <w:b/>
                <w:bCs/>
                <w:color w:val="auto"/>
                <w:sz w:val="22"/>
                <w:szCs w:val="22"/>
              </w:rPr>
              <w:t>Anne Wiskind, MD</w:t>
            </w:r>
          </w:p>
        </w:tc>
      </w:tr>
      <w:tr w:rsidR="00A12DB5" w:rsidRPr="00217F81" w14:paraId="2150C1A1" w14:textId="77777777" w:rsidTr="00DE0DAA">
        <w:trPr>
          <w:trHeight w:val="250"/>
        </w:trPr>
        <w:tc>
          <w:tcPr>
            <w:tcW w:w="247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2EE17B" w14:textId="77777777" w:rsidR="00A12DB5" w:rsidRPr="00217F81" w:rsidRDefault="00A12DB5" w:rsidP="00DE0DAA">
            <w:pPr>
              <w:pStyle w:val="Body"/>
              <w:keepNext/>
              <w:jc w:val="center"/>
              <w:outlineLvl w:val="2"/>
              <w:rPr>
                <w:color w:val="auto"/>
              </w:rPr>
            </w:pPr>
            <w:r w:rsidRPr="00217F81">
              <w:rPr>
                <w:rFonts w:ascii="Calibri" w:eastAsia="Calibri" w:hAnsi="Calibri" w:cs="Calibri"/>
                <w:b/>
                <w:bCs/>
                <w:color w:val="auto"/>
                <w:sz w:val="22"/>
                <w:szCs w:val="22"/>
              </w:rPr>
              <w:t>Resident Level</w:t>
            </w:r>
          </w:p>
        </w:tc>
        <w:tc>
          <w:tcPr>
            <w:tcW w:w="169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8D334F" w14:textId="77777777" w:rsidR="00A12DB5" w:rsidRPr="00217F81" w:rsidRDefault="00A12DB5" w:rsidP="00DE0DAA">
            <w:pPr>
              <w:pStyle w:val="Body"/>
              <w:keepNext/>
              <w:jc w:val="center"/>
              <w:outlineLvl w:val="2"/>
              <w:rPr>
                <w:color w:val="auto"/>
              </w:rPr>
            </w:pPr>
            <w:r w:rsidRPr="00217F81">
              <w:rPr>
                <w:rFonts w:ascii="Calibri" w:eastAsia="Calibri" w:hAnsi="Calibri" w:cs="Calibri"/>
                <w:b/>
                <w:bCs/>
                <w:color w:val="auto"/>
                <w:sz w:val="22"/>
                <w:szCs w:val="22"/>
              </w:rPr>
              <w:t>PGY1</w:t>
            </w:r>
          </w:p>
        </w:tc>
        <w:tc>
          <w:tcPr>
            <w:tcW w:w="191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F60855" w14:textId="77777777" w:rsidR="00A12DB5" w:rsidRPr="00217F81" w:rsidRDefault="00A12DB5" w:rsidP="00DE0DAA">
            <w:pPr>
              <w:pStyle w:val="Body"/>
              <w:keepNext/>
              <w:jc w:val="center"/>
              <w:outlineLvl w:val="2"/>
              <w:rPr>
                <w:color w:val="auto"/>
              </w:rPr>
            </w:pPr>
            <w:r w:rsidRPr="00217F81">
              <w:rPr>
                <w:rFonts w:ascii="Calibri" w:eastAsia="Calibri" w:hAnsi="Calibri" w:cs="Calibri"/>
                <w:b/>
                <w:bCs/>
                <w:color w:val="auto"/>
                <w:sz w:val="22"/>
                <w:szCs w:val="22"/>
              </w:rPr>
              <w:t>PGY2</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AA8C47" w14:textId="77777777" w:rsidR="00A12DB5" w:rsidRPr="00217F81" w:rsidRDefault="00A12DB5" w:rsidP="00DE0DAA">
            <w:pPr>
              <w:pStyle w:val="Body"/>
              <w:keepNext/>
              <w:jc w:val="center"/>
              <w:outlineLvl w:val="2"/>
              <w:rPr>
                <w:color w:val="auto"/>
              </w:rPr>
            </w:pPr>
            <w:r w:rsidRPr="00217F81">
              <w:rPr>
                <w:rFonts w:ascii="Calibri" w:eastAsia="Calibri" w:hAnsi="Calibri" w:cs="Calibri"/>
                <w:b/>
                <w:bCs/>
                <w:color w:val="auto"/>
                <w:sz w:val="22"/>
                <w:szCs w:val="22"/>
              </w:rPr>
              <w:t>PGY3</w:t>
            </w:r>
          </w:p>
        </w:tc>
        <w:tc>
          <w:tcPr>
            <w:tcW w:w="17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D4731B" w14:textId="77777777" w:rsidR="00A12DB5" w:rsidRPr="00217F81" w:rsidRDefault="00A12DB5" w:rsidP="00DE0DAA">
            <w:pPr>
              <w:pStyle w:val="Body"/>
              <w:keepNext/>
              <w:jc w:val="center"/>
              <w:outlineLvl w:val="2"/>
              <w:rPr>
                <w:color w:val="auto"/>
              </w:rPr>
            </w:pPr>
            <w:r w:rsidRPr="00217F81">
              <w:rPr>
                <w:rFonts w:ascii="Calibri" w:eastAsia="Calibri" w:hAnsi="Calibri" w:cs="Calibri"/>
                <w:b/>
                <w:bCs/>
                <w:color w:val="auto"/>
                <w:sz w:val="22"/>
                <w:szCs w:val="22"/>
              </w:rPr>
              <w:t>PGY4</w:t>
            </w:r>
          </w:p>
        </w:tc>
      </w:tr>
      <w:tr w:rsidR="00A12DB5" w:rsidRPr="00217F81" w14:paraId="5A51329C" w14:textId="77777777" w:rsidTr="00DE0DAA">
        <w:trPr>
          <w:trHeight w:val="250"/>
        </w:trPr>
        <w:tc>
          <w:tcPr>
            <w:tcW w:w="2472"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322109D7" w14:textId="77777777" w:rsidR="00A12DB5" w:rsidRPr="00217F81" w:rsidRDefault="00A12DB5" w:rsidP="00DE0DAA">
            <w:pPr>
              <w:rPr>
                <w:color w:val="auto"/>
              </w:rPr>
            </w:pPr>
          </w:p>
        </w:tc>
        <w:tc>
          <w:tcPr>
            <w:tcW w:w="169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835A78" w14:textId="77777777" w:rsidR="00A12DB5" w:rsidRPr="00217F81" w:rsidRDefault="00A12DB5" w:rsidP="00DE0DAA">
            <w:pPr>
              <w:pStyle w:val="Body"/>
              <w:keepNext/>
              <w:jc w:val="center"/>
              <w:outlineLvl w:val="2"/>
              <w:rPr>
                <w:color w:val="auto"/>
              </w:rPr>
            </w:pPr>
            <w:r w:rsidRPr="00217F81">
              <w:rPr>
                <w:rFonts w:ascii="Calibri" w:eastAsia="Calibri" w:hAnsi="Calibri" w:cs="Calibri"/>
                <w:color w:val="auto"/>
                <w:sz w:val="22"/>
                <w:szCs w:val="22"/>
              </w:rPr>
              <w:t>--</w:t>
            </w:r>
          </w:p>
        </w:tc>
        <w:tc>
          <w:tcPr>
            <w:tcW w:w="191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326D82" w14:textId="77777777" w:rsidR="00A12DB5" w:rsidRPr="00217F81" w:rsidRDefault="00A12DB5" w:rsidP="00DE0DAA">
            <w:pPr>
              <w:pStyle w:val="Body"/>
              <w:keepNext/>
              <w:jc w:val="center"/>
              <w:outlineLvl w:val="2"/>
              <w:rPr>
                <w:color w:val="auto"/>
              </w:rPr>
            </w:pPr>
            <w:r w:rsidRPr="00217F81">
              <w:rPr>
                <w:rFonts w:ascii="Calibri" w:eastAsia="Calibri" w:hAnsi="Calibri" w:cs="Calibri"/>
                <w:color w:val="auto"/>
                <w:sz w:val="22"/>
                <w:szCs w:val="22"/>
              </w:rPr>
              <w:t xml:space="preserve">4 </w:t>
            </w:r>
            <w:proofErr w:type="spellStart"/>
            <w:r w:rsidRPr="00217F81">
              <w:rPr>
                <w:rFonts w:ascii="Calibri" w:eastAsia="Calibri" w:hAnsi="Calibri" w:cs="Calibri"/>
                <w:color w:val="auto"/>
                <w:sz w:val="22"/>
                <w:szCs w:val="22"/>
              </w:rPr>
              <w:t>wks</w:t>
            </w:r>
            <w:proofErr w:type="spellEnd"/>
            <w:r w:rsidRPr="00217F81">
              <w:rPr>
                <w:rFonts w:ascii="Calibri" w:eastAsia="Calibri" w:hAnsi="Calibri" w:cs="Calibri"/>
                <w:color w:val="auto"/>
                <w:sz w:val="22"/>
                <w:szCs w:val="22"/>
              </w:rPr>
              <w:t xml:space="preserve"> </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9FEBBF" w14:textId="77777777" w:rsidR="00A12DB5" w:rsidRPr="00217F81" w:rsidRDefault="00A12DB5" w:rsidP="00DE0DAA">
            <w:pPr>
              <w:pStyle w:val="Body"/>
              <w:keepNext/>
              <w:jc w:val="center"/>
              <w:outlineLvl w:val="2"/>
              <w:rPr>
                <w:color w:val="auto"/>
              </w:rPr>
            </w:pPr>
            <w:r w:rsidRPr="00217F81">
              <w:rPr>
                <w:rFonts w:ascii="Calibri" w:eastAsia="Calibri" w:hAnsi="Calibri" w:cs="Calibri"/>
                <w:color w:val="auto"/>
                <w:sz w:val="22"/>
                <w:szCs w:val="22"/>
              </w:rPr>
              <w:t xml:space="preserve">4 </w:t>
            </w:r>
            <w:proofErr w:type="spellStart"/>
            <w:r w:rsidRPr="00217F81">
              <w:rPr>
                <w:rFonts w:ascii="Calibri" w:eastAsia="Calibri" w:hAnsi="Calibri" w:cs="Calibri"/>
                <w:color w:val="auto"/>
                <w:sz w:val="22"/>
                <w:szCs w:val="22"/>
              </w:rPr>
              <w:t>wks</w:t>
            </w:r>
            <w:proofErr w:type="spellEnd"/>
          </w:p>
        </w:tc>
        <w:tc>
          <w:tcPr>
            <w:tcW w:w="17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23B7DC" w14:textId="77777777" w:rsidR="00A12DB5" w:rsidRPr="00217F81" w:rsidRDefault="00A12DB5" w:rsidP="00DE0DAA">
            <w:pPr>
              <w:pStyle w:val="Body"/>
              <w:keepNext/>
              <w:jc w:val="center"/>
              <w:outlineLvl w:val="2"/>
              <w:rPr>
                <w:color w:val="auto"/>
              </w:rPr>
            </w:pPr>
            <w:r w:rsidRPr="00217F81">
              <w:rPr>
                <w:rFonts w:ascii="Calibri" w:eastAsia="Calibri" w:hAnsi="Calibri" w:cs="Calibri"/>
                <w:color w:val="auto"/>
                <w:sz w:val="22"/>
                <w:szCs w:val="22"/>
              </w:rPr>
              <w:t xml:space="preserve">4 </w:t>
            </w:r>
            <w:proofErr w:type="spellStart"/>
            <w:r w:rsidRPr="00217F81">
              <w:rPr>
                <w:rFonts w:ascii="Calibri" w:eastAsia="Calibri" w:hAnsi="Calibri" w:cs="Calibri"/>
                <w:color w:val="auto"/>
                <w:sz w:val="22"/>
                <w:szCs w:val="22"/>
              </w:rPr>
              <w:t>wks</w:t>
            </w:r>
            <w:proofErr w:type="spellEnd"/>
          </w:p>
        </w:tc>
      </w:tr>
      <w:tr w:rsidR="00A12DB5" w:rsidRPr="00217F81" w14:paraId="076BBCA6" w14:textId="77777777" w:rsidTr="00DE0DAA">
        <w:trPr>
          <w:trHeight w:val="1450"/>
        </w:trPr>
        <w:tc>
          <w:tcPr>
            <w:tcW w:w="24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0F73A5" w14:textId="77777777" w:rsidR="00A12DB5" w:rsidRPr="00217F81" w:rsidRDefault="00A12DB5" w:rsidP="00DE0DAA">
            <w:pPr>
              <w:pStyle w:val="Body"/>
              <w:keepNext/>
              <w:jc w:val="center"/>
              <w:outlineLvl w:val="2"/>
              <w:rPr>
                <w:color w:val="auto"/>
              </w:rPr>
            </w:pPr>
            <w:r w:rsidRPr="00217F81">
              <w:rPr>
                <w:rFonts w:ascii="Calibri" w:eastAsia="Calibri" w:hAnsi="Calibri" w:cs="Calibri"/>
                <w:b/>
                <w:bCs/>
                <w:color w:val="auto"/>
                <w:sz w:val="22"/>
                <w:szCs w:val="22"/>
                <w:shd w:val="clear" w:color="auto" w:fill="FFFF00"/>
              </w:rPr>
              <w:lastRenderedPageBreak/>
              <w:t>Rotation Description</w:t>
            </w:r>
          </w:p>
        </w:tc>
        <w:tc>
          <w:tcPr>
            <w:tcW w:w="6878"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D46D24" w14:textId="77777777" w:rsidR="00A12DB5" w:rsidRPr="00217F81" w:rsidRDefault="00A12DB5" w:rsidP="00DE0DAA">
            <w:pPr>
              <w:pStyle w:val="Body"/>
              <w:keepNext/>
              <w:outlineLvl w:val="2"/>
              <w:rPr>
                <w:color w:val="auto"/>
              </w:rPr>
            </w:pPr>
            <w:r w:rsidRPr="00217F81">
              <w:rPr>
                <w:rFonts w:ascii="Calibri" w:eastAsia="Calibri" w:hAnsi="Calibri" w:cs="Calibri"/>
                <w:color w:val="auto"/>
                <w:sz w:val="22"/>
                <w:szCs w:val="22"/>
              </w:rPr>
              <w:t xml:space="preserve">Residents will gain exposure to and experience with the ambulatory management of patients with urologic concerns as well as the core </w:t>
            </w:r>
            <w:proofErr w:type="spellStart"/>
            <w:r w:rsidRPr="00217F81">
              <w:rPr>
                <w:rFonts w:ascii="Calibri" w:eastAsia="Calibri" w:hAnsi="Calibri" w:cs="Calibri"/>
                <w:color w:val="auto"/>
                <w:sz w:val="22"/>
                <w:szCs w:val="22"/>
              </w:rPr>
              <w:t>urologynecologic</w:t>
            </w:r>
            <w:proofErr w:type="spellEnd"/>
            <w:r w:rsidRPr="00217F81">
              <w:rPr>
                <w:rFonts w:ascii="Calibri" w:eastAsia="Calibri" w:hAnsi="Calibri" w:cs="Calibri"/>
                <w:color w:val="auto"/>
                <w:sz w:val="22"/>
                <w:szCs w:val="22"/>
              </w:rPr>
              <w:t xml:space="preserve"> surgical skills based on their competency level. Residents will learn to follow patients from the preoperative setting, through surgery and into the postoperative phase. </w:t>
            </w:r>
          </w:p>
        </w:tc>
      </w:tr>
      <w:tr w:rsidR="00A12DB5" w:rsidRPr="00217F81" w14:paraId="06270163" w14:textId="77777777" w:rsidTr="00DE0DAA">
        <w:trPr>
          <w:trHeight w:val="250"/>
        </w:trPr>
        <w:tc>
          <w:tcPr>
            <w:tcW w:w="24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30D31E" w14:textId="77777777" w:rsidR="00A12DB5" w:rsidRPr="00217F81" w:rsidRDefault="00A12DB5" w:rsidP="00DE0DAA">
            <w:pPr>
              <w:pStyle w:val="Body"/>
              <w:keepNext/>
              <w:jc w:val="center"/>
              <w:outlineLvl w:val="2"/>
              <w:rPr>
                <w:color w:val="auto"/>
              </w:rPr>
            </w:pPr>
            <w:r w:rsidRPr="00217F81">
              <w:rPr>
                <w:rFonts w:ascii="Calibri" w:eastAsia="Calibri" w:hAnsi="Calibri" w:cs="Calibri"/>
                <w:b/>
                <w:bCs/>
                <w:color w:val="auto"/>
                <w:sz w:val="22"/>
                <w:szCs w:val="22"/>
              </w:rPr>
              <w:t>Required Reading</w:t>
            </w:r>
          </w:p>
        </w:tc>
        <w:tc>
          <w:tcPr>
            <w:tcW w:w="6878"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200330" w14:textId="77777777" w:rsidR="00A12DB5" w:rsidRPr="00217F81" w:rsidRDefault="00A12DB5" w:rsidP="00DE0DAA">
            <w:pPr>
              <w:pStyle w:val="Body"/>
              <w:keepNext/>
              <w:outlineLvl w:val="2"/>
              <w:rPr>
                <w:color w:val="auto"/>
              </w:rPr>
            </w:pPr>
            <w:r w:rsidRPr="00217F81">
              <w:rPr>
                <w:rFonts w:ascii="Calibri" w:eastAsia="Calibri" w:hAnsi="Calibri" w:cs="Calibri"/>
                <w:color w:val="auto"/>
                <w:sz w:val="22"/>
                <w:szCs w:val="22"/>
              </w:rPr>
              <w:t>Selected reading as assigned by faculty leaders</w:t>
            </w:r>
          </w:p>
        </w:tc>
      </w:tr>
      <w:tr w:rsidR="00A12DB5" w:rsidRPr="00217F81" w14:paraId="745FD5F8" w14:textId="77777777" w:rsidTr="00DE0DAA">
        <w:trPr>
          <w:trHeight w:val="250"/>
        </w:trPr>
        <w:tc>
          <w:tcPr>
            <w:tcW w:w="24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6CE83E" w14:textId="77777777" w:rsidR="00A12DB5" w:rsidRPr="00217F81" w:rsidRDefault="00A12DB5" w:rsidP="00DE0DAA">
            <w:pPr>
              <w:pStyle w:val="Body"/>
              <w:keepNext/>
              <w:jc w:val="center"/>
              <w:outlineLvl w:val="2"/>
              <w:rPr>
                <w:color w:val="auto"/>
              </w:rPr>
            </w:pPr>
            <w:r w:rsidRPr="00217F81">
              <w:rPr>
                <w:rFonts w:ascii="Calibri" w:eastAsia="Calibri" w:hAnsi="Calibri" w:cs="Calibri"/>
                <w:b/>
                <w:bCs/>
                <w:color w:val="auto"/>
                <w:sz w:val="22"/>
                <w:szCs w:val="22"/>
              </w:rPr>
              <w:t>Objectives</w:t>
            </w:r>
          </w:p>
        </w:tc>
        <w:tc>
          <w:tcPr>
            <w:tcW w:w="6878"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164B9E" w14:textId="77777777" w:rsidR="00A12DB5" w:rsidRPr="00217F81" w:rsidRDefault="00A12DB5" w:rsidP="00DE0DAA">
            <w:pPr>
              <w:pStyle w:val="Body"/>
              <w:keepNext/>
              <w:outlineLvl w:val="2"/>
              <w:rPr>
                <w:color w:val="auto"/>
              </w:rPr>
            </w:pPr>
            <w:r w:rsidRPr="00217F81">
              <w:rPr>
                <w:rFonts w:ascii="Calibri" w:eastAsia="Calibri" w:hAnsi="Calibri" w:cs="Calibri"/>
                <w:color w:val="auto"/>
                <w:sz w:val="22"/>
                <w:szCs w:val="22"/>
              </w:rPr>
              <w:t>As outlined by PGY Level</w:t>
            </w:r>
          </w:p>
        </w:tc>
      </w:tr>
      <w:tr w:rsidR="00A12DB5" w:rsidRPr="00217F81" w14:paraId="63CC8D5F" w14:textId="77777777" w:rsidTr="00DE0DAA">
        <w:trPr>
          <w:trHeight w:val="250"/>
        </w:trPr>
        <w:tc>
          <w:tcPr>
            <w:tcW w:w="24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A088AD" w14:textId="77777777" w:rsidR="00A12DB5" w:rsidRPr="00217F81" w:rsidRDefault="00A12DB5" w:rsidP="00DE0DAA">
            <w:pPr>
              <w:pStyle w:val="Body"/>
              <w:keepNext/>
              <w:jc w:val="center"/>
              <w:outlineLvl w:val="2"/>
              <w:rPr>
                <w:color w:val="auto"/>
              </w:rPr>
            </w:pPr>
            <w:r w:rsidRPr="00217F81">
              <w:rPr>
                <w:rFonts w:ascii="Calibri" w:eastAsia="Calibri" w:hAnsi="Calibri" w:cs="Calibri"/>
                <w:b/>
                <w:bCs/>
                <w:color w:val="auto"/>
                <w:sz w:val="22"/>
                <w:szCs w:val="22"/>
              </w:rPr>
              <w:t>Meals</w:t>
            </w:r>
          </w:p>
        </w:tc>
        <w:tc>
          <w:tcPr>
            <w:tcW w:w="6878"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A818CE" w14:textId="77777777" w:rsidR="00A12DB5" w:rsidRPr="00217F81" w:rsidRDefault="00A12DB5" w:rsidP="00DE0DAA">
            <w:pPr>
              <w:pStyle w:val="Body"/>
              <w:keepNext/>
              <w:outlineLvl w:val="2"/>
              <w:rPr>
                <w:color w:val="auto"/>
              </w:rPr>
            </w:pPr>
            <w:r w:rsidRPr="00217F81">
              <w:rPr>
                <w:rFonts w:ascii="Calibri" w:eastAsia="Calibri" w:hAnsi="Calibri" w:cs="Calibri"/>
                <w:color w:val="auto"/>
                <w:sz w:val="22"/>
                <w:szCs w:val="22"/>
              </w:rPr>
              <w:t>On your own</w:t>
            </w:r>
          </w:p>
        </w:tc>
      </w:tr>
      <w:tr w:rsidR="00A12DB5" w:rsidRPr="00217F81" w14:paraId="6AF594A3" w14:textId="77777777" w:rsidTr="00DE0DAA">
        <w:trPr>
          <w:trHeight w:val="250"/>
        </w:trPr>
        <w:tc>
          <w:tcPr>
            <w:tcW w:w="24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585CFD" w14:textId="77777777" w:rsidR="00A12DB5" w:rsidRPr="00217F81" w:rsidRDefault="00A12DB5" w:rsidP="00DE0DAA">
            <w:pPr>
              <w:pStyle w:val="Body"/>
              <w:keepNext/>
              <w:jc w:val="center"/>
              <w:outlineLvl w:val="2"/>
              <w:rPr>
                <w:color w:val="auto"/>
              </w:rPr>
            </w:pPr>
            <w:r w:rsidRPr="00217F81">
              <w:rPr>
                <w:rFonts w:ascii="Calibri" w:eastAsia="Calibri" w:hAnsi="Calibri" w:cs="Calibri"/>
                <w:b/>
                <w:bCs/>
                <w:color w:val="auto"/>
                <w:sz w:val="22"/>
                <w:szCs w:val="22"/>
              </w:rPr>
              <w:t>Parking</w:t>
            </w:r>
          </w:p>
        </w:tc>
        <w:tc>
          <w:tcPr>
            <w:tcW w:w="6878"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F429D5" w14:textId="77777777" w:rsidR="00A12DB5" w:rsidRPr="00217F81" w:rsidRDefault="00A12DB5" w:rsidP="00DE0DAA">
            <w:pPr>
              <w:pStyle w:val="Body"/>
              <w:keepNext/>
              <w:spacing w:before="100" w:after="100"/>
              <w:outlineLvl w:val="2"/>
              <w:rPr>
                <w:color w:val="auto"/>
              </w:rPr>
            </w:pPr>
            <w:r w:rsidRPr="00217F81">
              <w:rPr>
                <w:rFonts w:ascii="Calibri" w:eastAsia="Calibri" w:hAnsi="Calibri" w:cs="Calibri"/>
                <w:color w:val="auto"/>
                <w:sz w:val="22"/>
                <w:szCs w:val="22"/>
              </w:rPr>
              <w:t>Obtained at orientation</w:t>
            </w:r>
          </w:p>
        </w:tc>
      </w:tr>
      <w:tr w:rsidR="00A12DB5" w:rsidRPr="00217F81" w14:paraId="1043144D" w14:textId="77777777" w:rsidTr="00DE0DAA">
        <w:trPr>
          <w:trHeight w:val="250"/>
        </w:trPr>
        <w:tc>
          <w:tcPr>
            <w:tcW w:w="24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541D42" w14:textId="77777777" w:rsidR="00A12DB5" w:rsidRPr="00217F81" w:rsidRDefault="00A12DB5" w:rsidP="00DE0DAA">
            <w:pPr>
              <w:pStyle w:val="Body"/>
              <w:keepNext/>
              <w:jc w:val="center"/>
              <w:outlineLvl w:val="2"/>
              <w:rPr>
                <w:color w:val="auto"/>
              </w:rPr>
            </w:pPr>
            <w:r w:rsidRPr="00217F81">
              <w:rPr>
                <w:rFonts w:ascii="Calibri" w:eastAsia="Calibri" w:hAnsi="Calibri" w:cs="Calibri"/>
                <w:b/>
                <w:bCs/>
                <w:color w:val="auto"/>
                <w:sz w:val="22"/>
                <w:szCs w:val="22"/>
              </w:rPr>
              <w:t>Faculty</w:t>
            </w:r>
          </w:p>
        </w:tc>
        <w:tc>
          <w:tcPr>
            <w:tcW w:w="6878"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F36A55" w14:textId="77777777" w:rsidR="00A12DB5" w:rsidRPr="00217F81" w:rsidRDefault="00A12DB5" w:rsidP="00DE0DAA">
            <w:pPr>
              <w:pStyle w:val="Body"/>
              <w:keepNext/>
              <w:outlineLvl w:val="2"/>
              <w:rPr>
                <w:color w:val="auto"/>
              </w:rPr>
            </w:pPr>
            <w:r w:rsidRPr="00217F81">
              <w:rPr>
                <w:rFonts w:ascii="Calibri" w:eastAsia="Calibri" w:hAnsi="Calibri" w:cs="Calibri"/>
                <w:color w:val="auto"/>
                <w:sz w:val="22"/>
                <w:szCs w:val="22"/>
              </w:rPr>
              <w:t xml:space="preserve">Morehouse faculty as assigned </w:t>
            </w:r>
          </w:p>
        </w:tc>
      </w:tr>
      <w:tr w:rsidR="00A12DB5" w:rsidRPr="00217F81" w14:paraId="5A686AB3" w14:textId="77777777" w:rsidTr="00DE0DAA">
        <w:trPr>
          <w:trHeight w:val="3610"/>
        </w:trPr>
        <w:tc>
          <w:tcPr>
            <w:tcW w:w="24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6E8425" w14:textId="77777777" w:rsidR="00A12DB5" w:rsidRPr="00217F81" w:rsidRDefault="00A12DB5" w:rsidP="00DE0DAA">
            <w:pPr>
              <w:pStyle w:val="Body"/>
              <w:keepNext/>
              <w:jc w:val="center"/>
              <w:outlineLvl w:val="2"/>
              <w:rPr>
                <w:rFonts w:ascii="Calibri" w:eastAsia="Calibri" w:hAnsi="Calibri" w:cs="Calibri"/>
                <w:b/>
                <w:bCs/>
                <w:color w:val="auto"/>
                <w:sz w:val="22"/>
                <w:szCs w:val="22"/>
              </w:rPr>
            </w:pPr>
          </w:p>
          <w:p w14:paraId="42D065CB" w14:textId="77777777" w:rsidR="00A12DB5" w:rsidRPr="00217F81" w:rsidRDefault="00A12DB5" w:rsidP="00DE0DAA">
            <w:pPr>
              <w:pStyle w:val="Body"/>
              <w:keepNext/>
              <w:jc w:val="center"/>
              <w:outlineLvl w:val="2"/>
              <w:rPr>
                <w:rFonts w:ascii="Calibri" w:eastAsia="Calibri" w:hAnsi="Calibri" w:cs="Calibri"/>
                <w:b/>
                <w:bCs/>
                <w:color w:val="auto"/>
                <w:sz w:val="22"/>
                <w:szCs w:val="22"/>
              </w:rPr>
            </w:pPr>
            <w:r w:rsidRPr="00217F81">
              <w:rPr>
                <w:rFonts w:ascii="Calibri" w:eastAsia="Calibri" w:hAnsi="Calibri" w:cs="Calibri"/>
                <w:b/>
                <w:bCs/>
                <w:color w:val="auto"/>
                <w:sz w:val="22"/>
                <w:szCs w:val="22"/>
              </w:rPr>
              <w:t>Evaluation &amp; Competency Assessment</w:t>
            </w:r>
          </w:p>
          <w:p w14:paraId="4FDDFB3B" w14:textId="77777777" w:rsidR="00A12DB5" w:rsidRPr="00217F81" w:rsidRDefault="00A12DB5" w:rsidP="00DE0DAA">
            <w:pPr>
              <w:pStyle w:val="Body"/>
              <w:keepNext/>
              <w:jc w:val="center"/>
              <w:outlineLvl w:val="2"/>
              <w:rPr>
                <w:rFonts w:ascii="Calibri" w:eastAsia="Calibri" w:hAnsi="Calibri" w:cs="Calibri"/>
                <w:b/>
                <w:bCs/>
                <w:color w:val="auto"/>
                <w:sz w:val="22"/>
                <w:szCs w:val="22"/>
                <w:u w:color="FFFFFF"/>
                <w:shd w:val="clear" w:color="auto" w:fill="FFFF00"/>
              </w:rPr>
            </w:pPr>
          </w:p>
          <w:p w14:paraId="11FBE226" w14:textId="77777777" w:rsidR="00A12DB5" w:rsidRPr="00217F81" w:rsidRDefault="00A12DB5" w:rsidP="00DE0DAA">
            <w:pPr>
              <w:pStyle w:val="Body"/>
              <w:keepNext/>
              <w:jc w:val="center"/>
              <w:outlineLvl w:val="2"/>
              <w:rPr>
                <w:color w:val="auto"/>
              </w:rPr>
            </w:pPr>
            <w:r w:rsidRPr="00217F81">
              <w:rPr>
                <w:rFonts w:ascii="Calibri" w:eastAsia="Calibri" w:hAnsi="Calibri" w:cs="Calibri"/>
                <w:b/>
                <w:bCs/>
                <w:color w:val="auto"/>
                <w:sz w:val="22"/>
                <w:szCs w:val="22"/>
                <w:u w:color="FFFFFF"/>
              </w:rPr>
              <w:t>SCHEDULE</w:t>
            </w:r>
          </w:p>
        </w:tc>
        <w:tc>
          <w:tcPr>
            <w:tcW w:w="6878"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1F8BDF" w14:textId="77777777" w:rsidR="00A12DB5" w:rsidRPr="00217F81" w:rsidRDefault="00A12DB5" w:rsidP="00DE0DAA">
            <w:pPr>
              <w:pStyle w:val="Body"/>
              <w:keepNext/>
              <w:outlineLvl w:val="2"/>
              <w:rPr>
                <w:rFonts w:ascii="Calibri" w:eastAsia="Calibri" w:hAnsi="Calibri" w:cs="Calibri"/>
                <w:color w:val="auto"/>
                <w:sz w:val="22"/>
                <w:szCs w:val="22"/>
              </w:rPr>
            </w:pPr>
            <w:r w:rsidRPr="00217F81">
              <w:rPr>
                <w:rFonts w:ascii="Calibri" w:eastAsia="Calibri" w:hAnsi="Calibri" w:cs="Calibri"/>
                <w:color w:val="auto"/>
                <w:sz w:val="22"/>
                <w:szCs w:val="22"/>
              </w:rPr>
              <w:t xml:space="preserve">Faculty are encouraged to provide direct verbal and web based feedback </w:t>
            </w:r>
          </w:p>
          <w:p w14:paraId="6045A91A" w14:textId="77777777" w:rsidR="00A12DB5" w:rsidRPr="00217F81" w:rsidRDefault="00A12DB5" w:rsidP="00DE0DAA">
            <w:pPr>
              <w:pStyle w:val="Body"/>
              <w:keepNext/>
              <w:outlineLvl w:val="2"/>
              <w:rPr>
                <w:rFonts w:ascii="Calibri" w:eastAsia="Calibri" w:hAnsi="Calibri" w:cs="Calibri"/>
                <w:color w:val="auto"/>
                <w:sz w:val="22"/>
                <w:szCs w:val="22"/>
              </w:rPr>
            </w:pPr>
          </w:p>
          <w:p w14:paraId="6B752209" w14:textId="77777777" w:rsidR="00A12DB5" w:rsidRPr="00217F81" w:rsidRDefault="00A12DB5" w:rsidP="00DE0DAA">
            <w:pPr>
              <w:pStyle w:val="Body"/>
              <w:keepNext/>
              <w:outlineLvl w:val="2"/>
              <w:rPr>
                <w:rFonts w:ascii="Calibri" w:eastAsia="Calibri" w:hAnsi="Calibri" w:cs="Calibri"/>
                <w:color w:val="auto"/>
                <w:sz w:val="22"/>
                <w:szCs w:val="22"/>
              </w:rPr>
            </w:pPr>
            <w:r w:rsidRPr="00217F81">
              <w:rPr>
                <w:rFonts w:ascii="Calibri" w:eastAsia="Calibri" w:hAnsi="Calibri" w:cs="Calibri"/>
                <w:color w:val="auto"/>
                <w:sz w:val="22"/>
                <w:szCs w:val="22"/>
              </w:rPr>
              <w:t>Residents will be evaluated via New Innovations web-based evaluation system at the end of each rotation</w:t>
            </w:r>
          </w:p>
          <w:p w14:paraId="07A79A13" w14:textId="77777777" w:rsidR="00A12DB5" w:rsidRPr="00217F81" w:rsidRDefault="00A12DB5" w:rsidP="00DE0DAA">
            <w:pPr>
              <w:pStyle w:val="Body"/>
              <w:keepNext/>
              <w:outlineLvl w:val="2"/>
              <w:rPr>
                <w:rFonts w:ascii="Calibri" w:eastAsia="Calibri" w:hAnsi="Calibri" w:cs="Calibri"/>
                <w:color w:val="auto"/>
                <w:sz w:val="22"/>
                <w:szCs w:val="22"/>
              </w:rPr>
            </w:pPr>
          </w:p>
          <w:p w14:paraId="43CE8678" w14:textId="77777777" w:rsidR="00A12DB5" w:rsidRPr="00217F81" w:rsidRDefault="00A12DB5" w:rsidP="00DE0DAA">
            <w:pPr>
              <w:pStyle w:val="Body"/>
              <w:keepNext/>
              <w:outlineLvl w:val="2"/>
              <w:rPr>
                <w:rFonts w:ascii="Calibri" w:eastAsia="Calibri" w:hAnsi="Calibri" w:cs="Calibri"/>
                <w:color w:val="auto"/>
                <w:sz w:val="22"/>
                <w:szCs w:val="22"/>
              </w:rPr>
            </w:pPr>
            <w:r w:rsidRPr="00217F81">
              <w:rPr>
                <w:rFonts w:ascii="Calibri" w:eastAsia="Calibri" w:hAnsi="Calibri" w:cs="Calibri"/>
                <w:color w:val="auto"/>
                <w:sz w:val="22"/>
                <w:szCs w:val="22"/>
              </w:rPr>
              <w:t>Residents will be evaluated by staff, patients and other residents</w:t>
            </w:r>
          </w:p>
          <w:p w14:paraId="650992F1" w14:textId="77777777" w:rsidR="00A12DB5" w:rsidRPr="00217F81" w:rsidRDefault="00A12DB5" w:rsidP="00DE0DAA">
            <w:pPr>
              <w:pStyle w:val="Body"/>
              <w:keepNext/>
              <w:outlineLvl w:val="2"/>
              <w:rPr>
                <w:rFonts w:ascii="Calibri" w:eastAsia="Calibri" w:hAnsi="Calibri" w:cs="Calibri"/>
                <w:color w:val="auto"/>
                <w:sz w:val="22"/>
                <w:szCs w:val="22"/>
              </w:rPr>
            </w:pPr>
          </w:p>
          <w:p w14:paraId="3B57103A" w14:textId="77777777" w:rsidR="00A12DB5" w:rsidRPr="00217F81" w:rsidRDefault="00A12DB5" w:rsidP="00DE0DAA">
            <w:pPr>
              <w:pStyle w:val="Body"/>
              <w:keepNext/>
              <w:outlineLvl w:val="2"/>
              <w:rPr>
                <w:rFonts w:ascii="Calibri" w:eastAsia="Calibri" w:hAnsi="Calibri" w:cs="Calibri"/>
                <w:color w:val="auto"/>
                <w:sz w:val="22"/>
                <w:szCs w:val="22"/>
              </w:rPr>
            </w:pPr>
            <w:r w:rsidRPr="00217F81">
              <w:rPr>
                <w:rFonts w:ascii="Calibri" w:eastAsia="Calibri" w:hAnsi="Calibri" w:cs="Calibri"/>
                <w:color w:val="auto"/>
                <w:sz w:val="22"/>
                <w:szCs w:val="22"/>
              </w:rPr>
              <w:t>Problems which appear to be of a more urgent nature, will be brought immediately to the attention of the residency program director</w:t>
            </w:r>
          </w:p>
          <w:p w14:paraId="16165165" w14:textId="77777777" w:rsidR="00A12DB5" w:rsidRPr="00217F81" w:rsidRDefault="00A12DB5" w:rsidP="00DE0DAA">
            <w:pPr>
              <w:pStyle w:val="Body"/>
              <w:keepNext/>
              <w:outlineLvl w:val="2"/>
              <w:rPr>
                <w:rFonts w:ascii="Calibri" w:eastAsia="Calibri" w:hAnsi="Calibri" w:cs="Calibri"/>
                <w:color w:val="auto"/>
                <w:sz w:val="22"/>
                <w:szCs w:val="22"/>
              </w:rPr>
            </w:pPr>
          </w:p>
          <w:p w14:paraId="713D5EBD" w14:textId="77777777" w:rsidR="00A12DB5" w:rsidRPr="00217F81" w:rsidRDefault="00A12DB5" w:rsidP="00DE0DAA">
            <w:pPr>
              <w:pStyle w:val="Body"/>
              <w:keepNext/>
              <w:outlineLvl w:val="2"/>
              <w:rPr>
                <w:color w:val="auto"/>
              </w:rPr>
            </w:pPr>
            <w:r w:rsidRPr="00217F81">
              <w:rPr>
                <w:rFonts w:ascii="Calibri" w:eastAsia="Calibri" w:hAnsi="Calibri" w:cs="Calibri"/>
                <w:color w:val="auto"/>
                <w:sz w:val="22"/>
                <w:szCs w:val="22"/>
              </w:rPr>
              <w:t>Residents will evaluate faculty via New Innovations to provide feedback regarding the rotation and faculty.  This information is shared anonymously and used for course/faculty development</w:t>
            </w:r>
          </w:p>
        </w:tc>
      </w:tr>
      <w:tr w:rsidR="00A12DB5" w:rsidRPr="00217F81" w14:paraId="43740998" w14:textId="77777777" w:rsidTr="00DE0DAA">
        <w:trPr>
          <w:trHeight w:val="250"/>
        </w:trPr>
        <w:tc>
          <w:tcPr>
            <w:tcW w:w="24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D24066" w14:textId="77777777" w:rsidR="00A12DB5" w:rsidRPr="00217F81" w:rsidRDefault="00A12DB5" w:rsidP="00DE0DAA">
            <w:pPr>
              <w:pStyle w:val="Body"/>
              <w:keepNext/>
              <w:jc w:val="center"/>
              <w:outlineLvl w:val="2"/>
              <w:rPr>
                <w:color w:val="auto"/>
              </w:rPr>
            </w:pPr>
            <w:r w:rsidRPr="00217F81">
              <w:rPr>
                <w:rFonts w:ascii="Calibri" w:eastAsia="Calibri" w:hAnsi="Calibri" w:cs="Calibri"/>
                <w:b/>
                <w:bCs/>
                <w:color w:val="auto"/>
                <w:sz w:val="22"/>
                <w:szCs w:val="22"/>
              </w:rPr>
              <w:t xml:space="preserve">Call </w:t>
            </w:r>
          </w:p>
        </w:tc>
        <w:tc>
          <w:tcPr>
            <w:tcW w:w="6878"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FD6E10" w14:textId="77777777" w:rsidR="00A12DB5" w:rsidRPr="00217F81" w:rsidRDefault="00A12DB5" w:rsidP="00DE0DAA">
            <w:pPr>
              <w:pStyle w:val="Heading2"/>
              <w:spacing w:before="0"/>
            </w:pPr>
            <w:r w:rsidRPr="00217F81">
              <w:rPr>
                <w:rFonts w:ascii="Calibri" w:eastAsia="Calibri" w:hAnsi="Calibri" w:cs="Calibri"/>
                <w:b w:val="0"/>
                <w:bCs w:val="0"/>
                <w:i w:val="0"/>
                <w:iCs w:val="0"/>
                <w:sz w:val="22"/>
                <w:szCs w:val="22"/>
              </w:rPr>
              <w:t>In-house Call as assigned by Chief Resident (under separate cover)</w:t>
            </w:r>
          </w:p>
        </w:tc>
      </w:tr>
      <w:tr w:rsidR="00A12DB5" w:rsidRPr="00217F81" w14:paraId="6AB988A2" w14:textId="77777777" w:rsidTr="00DE0DAA">
        <w:trPr>
          <w:trHeight w:val="490"/>
        </w:trPr>
        <w:tc>
          <w:tcPr>
            <w:tcW w:w="24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A0E562" w14:textId="77777777" w:rsidR="00A12DB5" w:rsidRPr="00217F81" w:rsidRDefault="00A12DB5" w:rsidP="00DE0DAA">
            <w:pPr>
              <w:pStyle w:val="Body"/>
              <w:keepNext/>
              <w:jc w:val="center"/>
              <w:outlineLvl w:val="2"/>
              <w:rPr>
                <w:color w:val="auto"/>
              </w:rPr>
            </w:pPr>
            <w:r w:rsidRPr="00217F81">
              <w:rPr>
                <w:rFonts w:ascii="Calibri" w:eastAsia="Calibri" w:hAnsi="Calibri" w:cs="Calibri"/>
                <w:b/>
                <w:bCs/>
                <w:color w:val="auto"/>
                <w:sz w:val="22"/>
                <w:szCs w:val="22"/>
              </w:rPr>
              <w:t xml:space="preserve">Conference </w:t>
            </w:r>
          </w:p>
        </w:tc>
        <w:tc>
          <w:tcPr>
            <w:tcW w:w="6878"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8CC04A" w14:textId="77777777" w:rsidR="00A12DB5" w:rsidRPr="00217F81" w:rsidRDefault="00A12DB5" w:rsidP="00DE0DAA">
            <w:pPr>
              <w:pStyle w:val="Heading2"/>
              <w:spacing w:before="0"/>
            </w:pPr>
            <w:r w:rsidRPr="00217F81">
              <w:rPr>
                <w:rFonts w:ascii="Calibri" w:eastAsia="Calibri" w:hAnsi="Calibri" w:cs="Calibri"/>
                <w:b w:val="0"/>
                <w:bCs w:val="0"/>
                <w:i w:val="0"/>
                <w:iCs w:val="0"/>
                <w:sz w:val="22"/>
                <w:szCs w:val="22"/>
              </w:rPr>
              <w:t xml:space="preserve">Weekly preoperative conference, Morbidity and Mortality conference </w:t>
            </w:r>
          </w:p>
        </w:tc>
      </w:tr>
      <w:tr w:rsidR="00A12DB5" w:rsidRPr="00217F81" w14:paraId="6985EE51" w14:textId="77777777" w:rsidTr="00DE0DAA">
        <w:trPr>
          <w:trHeight w:val="747"/>
        </w:trPr>
        <w:tc>
          <w:tcPr>
            <w:tcW w:w="24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BBA011" w14:textId="77777777" w:rsidR="00A12DB5" w:rsidRPr="00217F81" w:rsidRDefault="00A12DB5" w:rsidP="00DE0DAA">
            <w:pPr>
              <w:pStyle w:val="Body"/>
              <w:keepNext/>
              <w:jc w:val="center"/>
              <w:outlineLvl w:val="2"/>
              <w:rPr>
                <w:color w:val="auto"/>
              </w:rPr>
            </w:pPr>
            <w:r w:rsidRPr="00217F81">
              <w:rPr>
                <w:rFonts w:ascii="Calibri" w:eastAsia="Calibri" w:hAnsi="Calibri" w:cs="Calibri"/>
                <w:b/>
                <w:bCs/>
                <w:color w:val="auto"/>
                <w:sz w:val="22"/>
                <w:szCs w:val="22"/>
              </w:rPr>
              <w:t xml:space="preserve">Vacation </w:t>
            </w:r>
          </w:p>
        </w:tc>
        <w:tc>
          <w:tcPr>
            <w:tcW w:w="6878"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F897A0" w14:textId="77777777" w:rsidR="00A12DB5" w:rsidRPr="00217F81" w:rsidRDefault="00A12DB5" w:rsidP="00DE0DAA">
            <w:pPr>
              <w:pStyle w:val="Body"/>
              <w:jc w:val="center"/>
              <w:rPr>
                <w:rFonts w:ascii="Calibri" w:eastAsia="Calibri" w:hAnsi="Calibri" w:cs="Calibri"/>
                <w:b/>
                <w:bCs/>
                <w:color w:val="auto"/>
                <w:sz w:val="22"/>
                <w:szCs w:val="22"/>
              </w:rPr>
            </w:pPr>
            <w:r w:rsidRPr="00217F81">
              <w:rPr>
                <w:rFonts w:ascii="Calibri" w:eastAsia="Calibri" w:hAnsi="Calibri" w:cs="Calibri"/>
                <w:b/>
                <w:bCs/>
                <w:color w:val="auto"/>
                <w:sz w:val="22"/>
                <w:szCs w:val="22"/>
              </w:rPr>
              <w:t>Allowed</w:t>
            </w:r>
            <w:r w:rsidRPr="00217F81">
              <w:rPr>
                <w:rFonts w:ascii="Calibri" w:eastAsia="Calibri" w:hAnsi="Calibri" w:cs="Calibri"/>
                <w:b/>
                <w:bCs/>
                <w:color w:val="auto"/>
                <w:sz w:val="22"/>
                <w:szCs w:val="22"/>
              </w:rPr>
              <w:tab/>
              <w:t>Not Allowed</w:t>
            </w:r>
          </w:p>
          <w:p w14:paraId="6DDD9ABB" w14:textId="77777777" w:rsidR="00A12DB5" w:rsidRPr="00217F81" w:rsidRDefault="00A12DB5" w:rsidP="00DE0DAA">
            <w:pPr>
              <w:pStyle w:val="Body"/>
              <w:jc w:val="center"/>
              <w:rPr>
                <w:color w:val="auto"/>
              </w:rPr>
            </w:pPr>
            <w:r w:rsidRPr="00217F81">
              <w:rPr>
                <w:rFonts w:ascii="Symbol" w:hAnsi="Symbol"/>
                <w:color w:val="auto"/>
                <w:sz w:val="22"/>
                <w:szCs w:val="22"/>
              </w:rPr>
              <w:t></w:t>
            </w:r>
            <w:r w:rsidRPr="00217F81">
              <w:rPr>
                <w:rFonts w:ascii="Symbol" w:hAnsi="Symbol"/>
                <w:color w:val="auto"/>
                <w:sz w:val="22"/>
                <w:szCs w:val="22"/>
              </w:rPr>
              <w:tab/>
            </w:r>
            <w:r w:rsidRPr="00217F81">
              <w:rPr>
                <w:rFonts w:ascii="Calibri" w:eastAsia="Calibri" w:hAnsi="Calibri" w:cs="Calibri"/>
                <w:color w:val="auto"/>
                <w:sz w:val="22"/>
                <w:szCs w:val="22"/>
              </w:rPr>
              <w:t>--</w:t>
            </w:r>
          </w:p>
        </w:tc>
      </w:tr>
      <w:tr w:rsidR="00A12DB5" w:rsidRPr="00217F81" w14:paraId="7B4B07AD" w14:textId="77777777" w:rsidTr="00DE0DAA">
        <w:trPr>
          <w:trHeight w:val="250"/>
        </w:trPr>
        <w:tc>
          <w:tcPr>
            <w:tcW w:w="9350" w:type="dxa"/>
            <w:gridSpan w:val="12"/>
            <w:tcBorders>
              <w:top w:val="single" w:sz="4" w:space="0" w:color="000000"/>
              <w:left w:val="single" w:sz="4" w:space="0" w:color="000000"/>
              <w:bottom w:val="single" w:sz="4" w:space="0" w:color="000000"/>
              <w:right w:val="single" w:sz="4" w:space="0" w:color="000000"/>
            </w:tcBorders>
            <w:shd w:val="clear" w:color="auto" w:fill="4F81BD"/>
            <w:tcMar>
              <w:top w:w="80" w:type="dxa"/>
              <w:left w:w="80" w:type="dxa"/>
              <w:bottom w:w="80" w:type="dxa"/>
              <w:right w:w="80" w:type="dxa"/>
            </w:tcMar>
          </w:tcPr>
          <w:p w14:paraId="52149954" w14:textId="77777777" w:rsidR="00A12DB5" w:rsidRPr="00217F81" w:rsidRDefault="00A12DB5" w:rsidP="00DE0DAA">
            <w:pPr>
              <w:pStyle w:val="Body"/>
              <w:keepNext/>
              <w:jc w:val="center"/>
              <w:outlineLvl w:val="2"/>
              <w:rPr>
                <w:color w:val="auto"/>
              </w:rPr>
            </w:pPr>
            <w:r w:rsidRPr="00217F81">
              <w:rPr>
                <w:rFonts w:ascii="Calibri" w:eastAsia="Calibri" w:hAnsi="Calibri" w:cs="Calibri"/>
                <w:b/>
                <w:bCs/>
                <w:color w:val="auto"/>
                <w:sz w:val="22"/>
                <w:szCs w:val="22"/>
                <w:u w:color="FFFFFF"/>
              </w:rPr>
              <w:t>PGY2-4 GENERAL SCHEDULE</w:t>
            </w:r>
          </w:p>
        </w:tc>
      </w:tr>
      <w:tr w:rsidR="00A12DB5" w:rsidRPr="00217F81" w14:paraId="1801CEBF" w14:textId="77777777" w:rsidTr="00DE0DAA">
        <w:trPr>
          <w:trHeight w:val="3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7261BA" w14:textId="77777777" w:rsidR="00A12DB5" w:rsidRPr="00217F81" w:rsidRDefault="00A12DB5" w:rsidP="00DE0DAA">
            <w:pPr>
              <w:pStyle w:val="Body"/>
              <w:keepNext/>
              <w:outlineLvl w:val="2"/>
              <w:rPr>
                <w:color w:val="auto"/>
              </w:rPr>
            </w:pPr>
            <w:r w:rsidRPr="00217F81">
              <w:rPr>
                <w:b/>
                <w:bCs/>
                <w:color w:val="auto"/>
              </w:rPr>
              <w:t>Sunday</w:t>
            </w:r>
          </w:p>
        </w:tc>
        <w:tc>
          <w:tcPr>
            <w:tcW w:w="130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1BC303" w14:textId="77777777" w:rsidR="00A12DB5" w:rsidRPr="00217F81" w:rsidRDefault="00A12DB5" w:rsidP="00DE0DAA">
            <w:pPr>
              <w:pStyle w:val="Body"/>
              <w:keepNext/>
              <w:outlineLvl w:val="2"/>
              <w:rPr>
                <w:color w:val="auto"/>
              </w:rPr>
            </w:pPr>
            <w:r w:rsidRPr="00217F81">
              <w:rPr>
                <w:b/>
                <w:bCs/>
                <w:color w:val="auto"/>
              </w:rPr>
              <w:t xml:space="preserve"> Monday </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150488" w14:textId="77777777" w:rsidR="00A12DB5" w:rsidRPr="00217F81" w:rsidRDefault="00A12DB5" w:rsidP="00DE0DAA">
            <w:pPr>
              <w:pStyle w:val="Body"/>
              <w:keepNext/>
              <w:outlineLvl w:val="2"/>
              <w:rPr>
                <w:color w:val="auto"/>
              </w:rPr>
            </w:pPr>
            <w:r w:rsidRPr="00217F81">
              <w:rPr>
                <w:b/>
                <w:bCs/>
                <w:color w:val="auto"/>
              </w:rPr>
              <w:t>Tuesday</w:t>
            </w:r>
          </w:p>
        </w:tc>
        <w:tc>
          <w:tcPr>
            <w:tcW w:w="14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5BC953" w14:textId="77777777" w:rsidR="00A12DB5" w:rsidRPr="00217F81" w:rsidRDefault="00A12DB5" w:rsidP="00DE0DAA">
            <w:pPr>
              <w:pStyle w:val="Body"/>
              <w:keepNext/>
              <w:outlineLvl w:val="2"/>
              <w:rPr>
                <w:color w:val="auto"/>
              </w:rPr>
            </w:pPr>
            <w:r w:rsidRPr="00217F81">
              <w:rPr>
                <w:b/>
                <w:bCs/>
                <w:color w:val="auto"/>
              </w:rPr>
              <w:t>Wednesday</w:t>
            </w:r>
          </w:p>
        </w:tc>
        <w:tc>
          <w:tcPr>
            <w:tcW w:w="132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4728A1" w14:textId="77777777" w:rsidR="00A12DB5" w:rsidRPr="00217F81" w:rsidRDefault="00A12DB5" w:rsidP="00DE0DAA">
            <w:pPr>
              <w:pStyle w:val="Body"/>
              <w:keepNext/>
              <w:outlineLvl w:val="2"/>
              <w:rPr>
                <w:color w:val="auto"/>
              </w:rPr>
            </w:pPr>
            <w:r w:rsidRPr="00217F81">
              <w:rPr>
                <w:b/>
                <w:bCs/>
                <w:color w:val="auto"/>
              </w:rPr>
              <w:t>Thursday</w:t>
            </w:r>
          </w:p>
        </w:tc>
        <w:tc>
          <w:tcPr>
            <w:tcW w:w="130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EE7A28" w14:textId="77777777" w:rsidR="00A12DB5" w:rsidRPr="00217F81" w:rsidRDefault="00A12DB5" w:rsidP="00DE0DAA">
            <w:pPr>
              <w:pStyle w:val="Body"/>
              <w:keepNext/>
              <w:outlineLvl w:val="2"/>
              <w:rPr>
                <w:color w:val="auto"/>
              </w:rPr>
            </w:pPr>
            <w:r w:rsidRPr="00217F81">
              <w:rPr>
                <w:b/>
                <w:bCs/>
                <w:color w:val="auto"/>
              </w:rPr>
              <w:t>Friday</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D15049" w14:textId="77777777" w:rsidR="00A12DB5" w:rsidRPr="00217F81" w:rsidRDefault="00A12DB5" w:rsidP="00DE0DAA">
            <w:pPr>
              <w:pStyle w:val="Body"/>
              <w:keepNext/>
              <w:outlineLvl w:val="2"/>
              <w:rPr>
                <w:color w:val="auto"/>
              </w:rPr>
            </w:pPr>
            <w:r w:rsidRPr="00217F81">
              <w:rPr>
                <w:b/>
                <w:bCs/>
                <w:color w:val="auto"/>
              </w:rPr>
              <w:t>Saturday</w:t>
            </w:r>
          </w:p>
        </w:tc>
      </w:tr>
      <w:tr w:rsidR="00A12DB5" w:rsidRPr="00217F81" w14:paraId="35F208D1" w14:textId="77777777" w:rsidTr="00DE0DAA">
        <w:trPr>
          <w:trHeight w:val="602"/>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654124" w14:textId="77777777" w:rsidR="00A12DB5" w:rsidRPr="00217F81" w:rsidRDefault="00A12DB5" w:rsidP="00DE0DAA">
            <w:pPr>
              <w:pStyle w:val="Body"/>
              <w:keepNext/>
              <w:outlineLvl w:val="2"/>
              <w:rPr>
                <w:color w:val="auto"/>
              </w:rPr>
            </w:pPr>
            <w:r w:rsidRPr="00217F81">
              <w:rPr>
                <w:b/>
                <w:bCs/>
                <w:color w:val="auto"/>
                <w:sz w:val="18"/>
                <w:szCs w:val="18"/>
              </w:rPr>
              <w:t xml:space="preserve">Off  </w:t>
            </w:r>
          </w:p>
        </w:tc>
        <w:tc>
          <w:tcPr>
            <w:tcW w:w="130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80CE0D" w14:textId="77777777" w:rsidR="00A12DB5" w:rsidRPr="00217F81" w:rsidRDefault="00A12DB5" w:rsidP="00DE0DAA">
            <w:pPr>
              <w:pStyle w:val="Body"/>
              <w:keepNext/>
              <w:outlineLvl w:val="2"/>
              <w:rPr>
                <w:color w:val="auto"/>
              </w:rPr>
            </w:pPr>
            <w:r w:rsidRPr="00217F81">
              <w:rPr>
                <w:b/>
                <w:bCs/>
                <w:color w:val="auto"/>
                <w:sz w:val="18"/>
                <w:szCs w:val="18"/>
              </w:rPr>
              <w:t>AM /PM Ambulatory Clinic</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6DCFF9" w14:textId="77777777" w:rsidR="00A12DB5" w:rsidRPr="00217F81" w:rsidRDefault="00A12DB5" w:rsidP="00DE0DAA">
            <w:pPr>
              <w:pStyle w:val="Body"/>
              <w:keepNext/>
              <w:outlineLvl w:val="2"/>
              <w:rPr>
                <w:b/>
                <w:bCs/>
                <w:color w:val="auto"/>
                <w:sz w:val="18"/>
                <w:szCs w:val="18"/>
              </w:rPr>
            </w:pPr>
            <w:r w:rsidRPr="00217F81">
              <w:rPr>
                <w:b/>
                <w:bCs/>
                <w:color w:val="auto"/>
                <w:sz w:val="18"/>
                <w:szCs w:val="18"/>
              </w:rPr>
              <w:t>AM- Didactics</w:t>
            </w:r>
          </w:p>
          <w:p w14:paraId="0ED031B1" w14:textId="77777777" w:rsidR="00A12DB5" w:rsidRPr="00217F81" w:rsidRDefault="00A12DB5" w:rsidP="00DE0DAA">
            <w:pPr>
              <w:pStyle w:val="Body"/>
              <w:keepNext/>
              <w:outlineLvl w:val="2"/>
              <w:rPr>
                <w:color w:val="auto"/>
              </w:rPr>
            </w:pPr>
            <w:r w:rsidRPr="00217F81">
              <w:rPr>
                <w:b/>
                <w:bCs/>
                <w:color w:val="auto"/>
                <w:sz w:val="18"/>
                <w:szCs w:val="18"/>
              </w:rPr>
              <w:t>PM- Surgical Clinic</w:t>
            </w:r>
          </w:p>
        </w:tc>
        <w:tc>
          <w:tcPr>
            <w:tcW w:w="14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0F098C" w14:textId="77777777" w:rsidR="00A12DB5" w:rsidRPr="00217F81" w:rsidRDefault="00A12DB5" w:rsidP="00DE0DAA">
            <w:pPr>
              <w:pStyle w:val="Body"/>
              <w:keepNext/>
              <w:outlineLvl w:val="2"/>
              <w:rPr>
                <w:color w:val="auto"/>
              </w:rPr>
            </w:pPr>
            <w:r w:rsidRPr="00217F81">
              <w:rPr>
                <w:b/>
                <w:bCs/>
                <w:color w:val="auto"/>
                <w:sz w:val="18"/>
                <w:szCs w:val="18"/>
              </w:rPr>
              <w:t xml:space="preserve">AM /PM – Grady </w:t>
            </w:r>
            <w:proofErr w:type="spellStart"/>
            <w:r w:rsidRPr="00217F81">
              <w:rPr>
                <w:b/>
                <w:bCs/>
                <w:color w:val="auto"/>
                <w:sz w:val="18"/>
                <w:szCs w:val="18"/>
              </w:rPr>
              <w:t>Urogyn</w:t>
            </w:r>
            <w:proofErr w:type="spellEnd"/>
            <w:r w:rsidRPr="00217F81">
              <w:rPr>
                <w:b/>
                <w:bCs/>
                <w:color w:val="auto"/>
                <w:sz w:val="18"/>
                <w:szCs w:val="18"/>
              </w:rPr>
              <w:t xml:space="preserve"> clinic</w:t>
            </w:r>
          </w:p>
        </w:tc>
        <w:tc>
          <w:tcPr>
            <w:tcW w:w="132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EE2D2E" w14:textId="77777777" w:rsidR="00A12DB5" w:rsidRPr="00217F81" w:rsidRDefault="00A12DB5" w:rsidP="00DE0DAA">
            <w:pPr>
              <w:pStyle w:val="Body"/>
              <w:keepNext/>
              <w:outlineLvl w:val="2"/>
              <w:rPr>
                <w:color w:val="auto"/>
              </w:rPr>
            </w:pPr>
            <w:r w:rsidRPr="00217F81">
              <w:rPr>
                <w:b/>
                <w:bCs/>
                <w:color w:val="auto"/>
                <w:sz w:val="18"/>
                <w:szCs w:val="18"/>
              </w:rPr>
              <w:t xml:space="preserve">AM/PM – OR </w:t>
            </w:r>
          </w:p>
        </w:tc>
        <w:tc>
          <w:tcPr>
            <w:tcW w:w="130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481813" w14:textId="77777777" w:rsidR="00A12DB5" w:rsidRPr="00217F81" w:rsidRDefault="00A12DB5" w:rsidP="00DE0DAA">
            <w:pPr>
              <w:pStyle w:val="Body"/>
              <w:keepNext/>
              <w:outlineLvl w:val="2"/>
              <w:rPr>
                <w:color w:val="auto"/>
              </w:rPr>
            </w:pPr>
            <w:r w:rsidRPr="00217F81">
              <w:rPr>
                <w:b/>
                <w:bCs/>
                <w:color w:val="auto"/>
                <w:sz w:val="18"/>
                <w:szCs w:val="18"/>
              </w:rPr>
              <w:t>AM- Continuity</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D06CFD" w14:textId="77777777" w:rsidR="00A12DB5" w:rsidRPr="00217F81" w:rsidRDefault="00A12DB5" w:rsidP="00DE0DAA">
            <w:pPr>
              <w:rPr>
                <w:color w:val="auto"/>
              </w:rPr>
            </w:pPr>
          </w:p>
        </w:tc>
      </w:tr>
      <w:tr w:rsidR="00A12DB5" w:rsidRPr="00217F81" w14:paraId="73B6D762" w14:textId="77777777" w:rsidTr="00DE0DAA">
        <w:trPr>
          <w:trHeight w:val="7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490AC7" w14:textId="77777777" w:rsidR="00A12DB5" w:rsidRPr="00217F81" w:rsidRDefault="00A12DB5" w:rsidP="00DE0DAA">
            <w:pPr>
              <w:pStyle w:val="Body"/>
              <w:keepNext/>
              <w:outlineLvl w:val="2"/>
              <w:rPr>
                <w:color w:val="auto"/>
              </w:rPr>
            </w:pPr>
            <w:r w:rsidRPr="00217F81">
              <w:rPr>
                <w:b/>
                <w:bCs/>
                <w:color w:val="auto"/>
                <w:sz w:val="18"/>
                <w:szCs w:val="18"/>
              </w:rPr>
              <w:t>Off</w:t>
            </w:r>
          </w:p>
        </w:tc>
        <w:tc>
          <w:tcPr>
            <w:tcW w:w="130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2F2766" w14:textId="77777777" w:rsidR="00A12DB5" w:rsidRPr="00217F81" w:rsidRDefault="00A12DB5" w:rsidP="00DE0DAA">
            <w:pPr>
              <w:pStyle w:val="Body"/>
              <w:keepNext/>
              <w:outlineLvl w:val="2"/>
              <w:rPr>
                <w:color w:val="auto"/>
              </w:rPr>
            </w:pPr>
            <w:r w:rsidRPr="00217F81">
              <w:rPr>
                <w:b/>
                <w:bCs/>
                <w:color w:val="auto"/>
                <w:sz w:val="18"/>
                <w:szCs w:val="18"/>
              </w:rPr>
              <w:t>AM /PM Ambulatory Clinic</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0722E2" w14:textId="77777777" w:rsidR="00A12DB5" w:rsidRPr="00217F81" w:rsidRDefault="00A12DB5" w:rsidP="00DE0DAA">
            <w:pPr>
              <w:pStyle w:val="Body"/>
              <w:keepNext/>
              <w:outlineLvl w:val="2"/>
              <w:rPr>
                <w:b/>
                <w:bCs/>
                <w:color w:val="auto"/>
                <w:sz w:val="18"/>
                <w:szCs w:val="18"/>
              </w:rPr>
            </w:pPr>
            <w:r w:rsidRPr="00217F81">
              <w:rPr>
                <w:b/>
                <w:bCs/>
                <w:color w:val="auto"/>
                <w:sz w:val="18"/>
                <w:szCs w:val="18"/>
              </w:rPr>
              <w:t>AM- Didactics</w:t>
            </w:r>
          </w:p>
          <w:p w14:paraId="02D2261A" w14:textId="77777777" w:rsidR="00A12DB5" w:rsidRPr="00217F81" w:rsidRDefault="00A12DB5" w:rsidP="00DE0DAA">
            <w:pPr>
              <w:pStyle w:val="Body"/>
              <w:keepNext/>
              <w:outlineLvl w:val="2"/>
              <w:rPr>
                <w:color w:val="auto"/>
              </w:rPr>
            </w:pPr>
            <w:r w:rsidRPr="00217F81">
              <w:rPr>
                <w:b/>
                <w:bCs/>
                <w:color w:val="auto"/>
                <w:sz w:val="18"/>
                <w:szCs w:val="18"/>
              </w:rPr>
              <w:t>PM-Surgical Clinic</w:t>
            </w:r>
          </w:p>
        </w:tc>
        <w:tc>
          <w:tcPr>
            <w:tcW w:w="14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0C596F" w14:textId="77777777" w:rsidR="00A12DB5" w:rsidRPr="00217F81" w:rsidRDefault="00A12DB5" w:rsidP="00DE0DAA">
            <w:pPr>
              <w:pStyle w:val="Body"/>
              <w:keepNext/>
              <w:outlineLvl w:val="2"/>
              <w:rPr>
                <w:color w:val="auto"/>
              </w:rPr>
            </w:pPr>
            <w:r w:rsidRPr="00217F81">
              <w:rPr>
                <w:b/>
                <w:bCs/>
                <w:color w:val="auto"/>
                <w:sz w:val="18"/>
                <w:szCs w:val="18"/>
              </w:rPr>
              <w:t xml:space="preserve">AM /PM – Grady </w:t>
            </w:r>
            <w:proofErr w:type="spellStart"/>
            <w:r w:rsidRPr="00217F81">
              <w:rPr>
                <w:b/>
                <w:bCs/>
                <w:color w:val="auto"/>
                <w:sz w:val="18"/>
                <w:szCs w:val="18"/>
              </w:rPr>
              <w:t>Urogyn</w:t>
            </w:r>
            <w:proofErr w:type="spellEnd"/>
            <w:r w:rsidRPr="00217F81">
              <w:rPr>
                <w:b/>
                <w:bCs/>
                <w:color w:val="auto"/>
                <w:sz w:val="18"/>
                <w:szCs w:val="18"/>
              </w:rPr>
              <w:t xml:space="preserve"> clinic</w:t>
            </w:r>
          </w:p>
        </w:tc>
        <w:tc>
          <w:tcPr>
            <w:tcW w:w="132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CFD4B1" w14:textId="77777777" w:rsidR="00A12DB5" w:rsidRPr="00217F81" w:rsidRDefault="00A12DB5" w:rsidP="00DE0DAA">
            <w:pPr>
              <w:pStyle w:val="Body"/>
              <w:keepNext/>
              <w:outlineLvl w:val="2"/>
              <w:rPr>
                <w:color w:val="auto"/>
              </w:rPr>
            </w:pPr>
            <w:r w:rsidRPr="00217F81">
              <w:rPr>
                <w:b/>
                <w:bCs/>
                <w:color w:val="auto"/>
                <w:sz w:val="18"/>
                <w:szCs w:val="18"/>
              </w:rPr>
              <w:t>AM/PM – OR</w:t>
            </w:r>
          </w:p>
        </w:tc>
        <w:tc>
          <w:tcPr>
            <w:tcW w:w="130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1F3ADC" w14:textId="77777777" w:rsidR="00A12DB5" w:rsidRPr="00217F81" w:rsidRDefault="00A12DB5" w:rsidP="00DE0DAA">
            <w:pPr>
              <w:pStyle w:val="Body"/>
              <w:keepNext/>
              <w:outlineLvl w:val="2"/>
              <w:rPr>
                <w:color w:val="auto"/>
              </w:rPr>
            </w:pPr>
            <w:r w:rsidRPr="00217F81">
              <w:rPr>
                <w:b/>
                <w:bCs/>
                <w:color w:val="auto"/>
                <w:sz w:val="18"/>
                <w:szCs w:val="18"/>
              </w:rPr>
              <w:t>AM- Continuity</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21B202" w14:textId="77777777" w:rsidR="00A12DB5" w:rsidRPr="00217F81" w:rsidRDefault="00A12DB5" w:rsidP="00DE0DAA">
            <w:pPr>
              <w:pStyle w:val="Body"/>
              <w:keepNext/>
              <w:outlineLvl w:val="2"/>
              <w:rPr>
                <w:color w:val="auto"/>
              </w:rPr>
            </w:pPr>
            <w:r w:rsidRPr="00217F81">
              <w:rPr>
                <w:b/>
                <w:bCs/>
                <w:color w:val="auto"/>
                <w:sz w:val="18"/>
                <w:szCs w:val="18"/>
              </w:rPr>
              <w:t xml:space="preserve"> </w:t>
            </w:r>
          </w:p>
        </w:tc>
      </w:tr>
      <w:tr w:rsidR="00A12DB5" w:rsidRPr="00217F81" w14:paraId="70649FA9" w14:textId="77777777" w:rsidTr="00DE0DAA">
        <w:trPr>
          <w:trHeight w:val="7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71B094" w14:textId="77777777" w:rsidR="00A12DB5" w:rsidRPr="00217F81" w:rsidRDefault="00A12DB5" w:rsidP="00DE0DAA">
            <w:pPr>
              <w:pStyle w:val="Body"/>
              <w:keepNext/>
              <w:outlineLvl w:val="2"/>
              <w:rPr>
                <w:color w:val="auto"/>
              </w:rPr>
            </w:pPr>
            <w:r w:rsidRPr="00217F81">
              <w:rPr>
                <w:b/>
                <w:bCs/>
                <w:color w:val="auto"/>
                <w:sz w:val="18"/>
                <w:szCs w:val="18"/>
              </w:rPr>
              <w:t>Off</w:t>
            </w:r>
          </w:p>
        </w:tc>
        <w:tc>
          <w:tcPr>
            <w:tcW w:w="130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8FFFD9" w14:textId="77777777" w:rsidR="00A12DB5" w:rsidRPr="00217F81" w:rsidRDefault="00A12DB5" w:rsidP="00DE0DAA">
            <w:pPr>
              <w:pStyle w:val="Body"/>
              <w:keepNext/>
              <w:outlineLvl w:val="2"/>
              <w:rPr>
                <w:color w:val="auto"/>
              </w:rPr>
            </w:pPr>
            <w:r w:rsidRPr="00217F81">
              <w:rPr>
                <w:b/>
                <w:bCs/>
                <w:color w:val="auto"/>
                <w:sz w:val="18"/>
                <w:szCs w:val="18"/>
              </w:rPr>
              <w:t>AM /PM Ambulatory Clinic</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56F8C1" w14:textId="77777777" w:rsidR="00A12DB5" w:rsidRPr="00217F81" w:rsidRDefault="00A12DB5" w:rsidP="00DE0DAA">
            <w:pPr>
              <w:pStyle w:val="Body"/>
              <w:keepNext/>
              <w:outlineLvl w:val="2"/>
              <w:rPr>
                <w:b/>
                <w:bCs/>
                <w:color w:val="auto"/>
                <w:sz w:val="18"/>
                <w:szCs w:val="18"/>
              </w:rPr>
            </w:pPr>
            <w:r w:rsidRPr="00217F81">
              <w:rPr>
                <w:b/>
                <w:bCs/>
                <w:color w:val="auto"/>
                <w:sz w:val="18"/>
                <w:szCs w:val="18"/>
              </w:rPr>
              <w:t>AM- Didactics</w:t>
            </w:r>
          </w:p>
          <w:p w14:paraId="6291E48B" w14:textId="77777777" w:rsidR="00A12DB5" w:rsidRPr="00217F81" w:rsidRDefault="00A12DB5" w:rsidP="00DE0DAA">
            <w:pPr>
              <w:pStyle w:val="Body"/>
              <w:keepNext/>
              <w:outlineLvl w:val="2"/>
              <w:rPr>
                <w:color w:val="auto"/>
              </w:rPr>
            </w:pPr>
            <w:r w:rsidRPr="00217F81">
              <w:rPr>
                <w:b/>
                <w:bCs/>
                <w:color w:val="auto"/>
                <w:sz w:val="18"/>
                <w:szCs w:val="18"/>
              </w:rPr>
              <w:t>PM-Surgical Clinic</w:t>
            </w:r>
          </w:p>
        </w:tc>
        <w:tc>
          <w:tcPr>
            <w:tcW w:w="14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F99FEF" w14:textId="77777777" w:rsidR="00A12DB5" w:rsidRPr="00217F81" w:rsidRDefault="00A12DB5" w:rsidP="00DE0DAA">
            <w:pPr>
              <w:pStyle w:val="Body"/>
              <w:keepNext/>
              <w:outlineLvl w:val="2"/>
              <w:rPr>
                <w:color w:val="auto"/>
              </w:rPr>
            </w:pPr>
            <w:r w:rsidRPr="00217F81">
              <w:rPr>
                <w:b/>
                <w:bCs/>
                <w:color w:val="auto"/>
                <w:sz w:val="18"/>
                <w:szCs w:val="18"/>
              </w:rPr>
              <w:t>AM /PM– OR</w:t>
            </w:r>
          </w:p>
        </w:tc>
        <w:tc>
          <w:tcPr>
            <w:tcW w:w="132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795BD5" w14:textId="77777777" w:rsidR="00A12DB5" w:rsidRPr="00217F81" w:rsidRDefault="00A12DB5" w:rsidP="00DE0DAA">
            <w:pPr>
              <w:pStyle w:val="Body"/>
              <w:keepNext/>
              <w:outlineLvl w:val="2"/>
              <w:rPr>
                <w:color w:val="auto"/>
              </w:rPr>
            </w:pPr>
            <w:r w:rsidRPr="00217F81">
              <w:rPr>
                <w:b/>
                <w:bCs/>
                <w:color w:val="auto"/>
                <w:sz w:val="18"/>
                <w:szCs w:val="18"/>
              </w:rPr>
              <w:t>AM/PM – OR</w:t>
            </w:r>
          </w:p>
        </w:tc>
        <w:tc>
          <w:tcPr>
            <w:tcW w:w="130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C4C336" w14:textId="77777777" w:rsidR="00A12DB5" w:rsidRPr="00217F81" w:rsidRDefault="00A12DB5" w:rsidP="00DE0DAA">
            <w:pPr>
              <w:pStyle w:val="Body"/>
              <w:keepNext/>
              <w:outlineLvl w:val="2"/>
              <w:rPr>
                <w:color w:val="auto"/>
              </w:rPr>
            </w:pPr>
            <w:r w:rsidRPr="00217F81">
              <w:rPr>
                <w:b/>
                <w:bCs/>
                <w:color w:val="auto"/>
                <w:sz w:val="18"/>
                <w:szCs w:val="18"/>
              </w:rPr>
              <w:t>AM- Continuity</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81B760" w14:textId="77777777" w:rsidR="00A12DB5" w:rsidRPr="00217F81" w:rsidRDefault="00A12DB5" w:rsidP="00DE0DAA">
            <w:pPr>
              <w:rPr>
                <w:color w:val="auto"/>
              </w:rPr>
            </w:pPr>
          </w:p>
        </w:tc>
      </w:tr>
      <w:tr w:rsidR="00A12DB5" w:rsidRPr="00217F81" w14:paraId="060A2292" w14:textId="77777777" w:rsidTr="00DE0DAA">
        <w:trPr>
          <w:trHeight w:val="7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4E02AA" w14:textId="77777777" w:rsidR="00A12DB5" w:rsidRPr="00217F81" w:rsidRDefault="00A12DB5" w:rsidP="00DE0DAA">
            <w:pPr>
              <w:pStyle w:val="Body"/>
              <w:keepNext/>
              <w:outlineLvl w:val="2"/>
              <w:rPr>
                <w:color w:val="auto"/>
              </w:rPr>
            </w:pPr>
            <w:r w:rsidRPr="00217F81">
              <w:rPr>
                <w:b/>
                <w:bCs/>
                <w:color w:val="auto"/>
                <w:sz w:val="18"/>
                <w:szCs w:val="18"/>
              </w:rPr>
              <w:t>Off</w:t>
            </w:r>
          </w:p>
        </w:tc>
        <w:tc>
          <w:tcPr>
            <w:tcW w:w="130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C91FBB" w14:textId="77777777" w:rsidR="00A12DB5" w:rsidRPr="00217F81" w:rsidRDefault="00A12DB5" w:rsidP="00DE0DAA">
            <w:pPr>
              <w:pStyle w:val="Body"/>
              <w:keepNext/>
              <w:outlineLvl w:val="2"/>
              <w:rPr>
                <w:color w:val="auto"/>
              </w:rPr>
            </w:pPr>
            <w:r w:rsidRPr="00217F81">
              <w:rPr>
                <w:b/>
                <w:bCs/>
                <w:color w:val="auto"/>
                <w:sz w:val="18"/>
                <w:szCs w:val="18"/>
              </w:rPr>
              <w:t>AM /PM Ambulatory Clinic</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D318F6" w14:textId="77777777" w:rsidR="00A12DB5" w:rsidRPr="00217F81" w:rsidRDefault="00A12DB5" w:rsidP="00DE0DAA">
            <w:pPr>
              <w:pStyle w:val="Body"/>
              <w:keepNext/>
              <w:outlineLvl w:val="2"/>
              <w:rPr>
                <w:b/>
                <w:bCs/>
                <w:color w:val="auto"/>
                <w:sz w:val="18"/>
                <w:szCs w:val="18"/>
              </w:rPr>
            </w:pPr>
            <w:r w:rsidRPr="00217F81">
              <w:rPr>
                <w:b/>
                <w:bCs/>
                <w:color w:val="auto"/>
                <w:sz w:val="18"/>
                <w:szCs w:val="18"/>
              </w:rPr>
              <w:t>AM- Didactics</w:t>
            </w:r>
          </w:p>
          <w:p w14:paraId="0171488C" w14:textId="77777777" w:rsidR="00A12DB5" w:rsidRPr="00217F81" w:rsidRDefault="00A12DB5" w:rsidP="00DE0DAA">
            <w:pPr>
              <w:pStyle w:val="Body"/>
              <w:keepNext/>
              <w:outlineLvl w:val="2"/>
              <w:rPr>
                <w:color w:val="auto"/>
              </w:rPr>
            </w:pPr>
            <w:r w:rsidRPr="00217F81">
              <w:rPr>
                <w:b/>
                <w:bCs/>
                <w:color w:val="auto"/>
                <w:sz w:val="18"/>
                <w:szCs w:val="18"/>
              </w:rPr>
              <w:t>PM-Surgical Clinic</w:t>
            </w:r>
          </w:p>
        </w:tc>
        <w:tc>
          <w:tcPr>
            <w:tcW w:w="144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F8D8A8" w14:textId="77777777" w:rsidR="00A12DB5" w:rsidRPr="00217F81" w:rsidRDefault="00A12DB5" w:rsidP="00DE0DAA">
            <w:pPr>
              <w:pStyle w:val="Body"/>
              <w:keepNext/>
              <w:outlineLvl w:val="2"/>
              <w:rPr>
                <w:color w:val="auto"/>
              </w:rPr>
            </w:pPr>
            <w:r w:rsidRPr="00217F81">
              <w:rPr>
                <w:b/>
                <w:bCs/>
                <w:color w:val="auto"/>
                <w:sz w:val="18"/>
                <w:szCs w:val="18"/>
              </w:rPr>
              <w:t xml:space="preserve">AM /PM – Grady </w:t>
            </w:r>
            <w:proofErr w:type="spellStart"/>
            <w:r w:rsidRPr="00217F81">
              <w:rPr>
                <w:b/>
                <w:bCs/>
                <w:color w:val="auto"/>
                <w:sz w:val="18"/>
                <w:szCs w:val="18"/>
              </w:rPr>
              <w:t>Urogyn</w:t>
            </w:r>
            <w:proofErr w:type="spellEnd"/>
            <w:r w:rsidRPr="00217F81">
              <w:rPr>
                <w:b/>
                <w:bCs/>
                <w:color w:val="auto"/>
                <w:sz w:val="18"/>
                <w:szCs w:val="18"/>
              </w:rPr>
              <w:t xml:space="preserve"> clinic</w:t>
            </w:r>
          </w:p>
        </w:tc>
        <w:tc>
          <w:tcPr>
            <w:tcW w:w="132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9C8EE7" w14:textId="77777777" w:rsidR="00A12DB5" w:rsidRPr="00217F81" w:rsidRDefault="00A12DB5" w:rsidP="00DE0DAA">
            <w:pPr>
              <w:pStyle w:val="Body"/>
              <w:keepNext/>
              <w:outlineLvl w:val="2"/>
              <w:rPr>
                <w:color w:val="auto"/>
              </w:rPr>
            </w:pPr>
            <w:r w:rsidRPr="00217F81">
              <w:rPr>
                <w:b/>
                <w:bCs/>
                <w:color w:val="auto"/>
                <w:sz w:val="18"/>
                <w:szCs w:val="18"/>
              </w:rPr>
              <w:t>AM/PM – OR</w:t>
            </w:r>
          </w:p>
        </w:tc>
        <w:tc>
          <w:tcPr>
            <w:tcW w:w="130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233278" w14:textId="77777777" w:rsidR="00A12DB5" w:rsidRPr="00217F81" w:rsidRDefault="00A12DB5" w:rsidP="00DE0DAA">
            <w:pPr>
              <w:pStyle w:val="Body"/>
              <w:keepNext/>
              <w:outlineLvl w:val="2"/>
              <w:rPr>
                <w:color w:val="auto"/>
              </w:rPr>
            </w:pPr>
            <w:r w:rsidRPr="00217F81">
              <w:rPr>
                <w:b/>
                <w:bCs/>
                <w:color w:val="auto"/>
                <w:sz w:val="18"/>
                <w:szCs w:val="18"/>
              </w:rPr>
              <w:t>AM- Continuity</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541DDB" w14:textId="77777777" w:rsidR="00A12DB5" w:rsidRPr="00217F81" w:rsidRDefault="00A12DB5" w:rsidP="00DE0DAA">
            <w:pPr>
              <w:rPr>
                <w:color w:val="auto"/>
              </w:rPr>
            </w:pPr>
          </w:p>
        </w:tc>
      </w:tr>
    </w:tbl>
    <w:p w14:paraId="4DDCDD81" w14:textId="77777777" w:rsidR="00A12DB5" w:rsidRPr="00217F81" w:rsidRDefault="00A12DB5" w:rsidP="00DB61E5">
      <w:pPr>
        <w:pStyle w:val="BodyTextIndent1"/>
        <w:widowControl w:val="0"/>
        <w:numPr>
          <w:ilvl w:val="0"/>
          <w:numId w:val="334"/>
        </w:numPr>
        <w:pBdr>
          <w:top w:val="nil"/>
          <w:left w:val="nil"/>
          <w:bottom w:val="nil"/>
          <w:right w:val="nil"/>
          <w:between w:val="nil"/>
          <w:bar w:val="nil"/>
        </w:pBdr>
        <w:rPr>
          <w:color w:val="auto"/>
        </w:rPr>
      </w:pPr>
    </w:p>
    <w:p w14:paraId="2D2A8CFC" w14:textId="77777777" w:rsidR="00A12DB5" w:rsidRPr="00217F81" w:rsidRDefault="00A12DB5" w:rsidP="00A12DB5">
      <w:pPr>
        <w:pStyle w:val="FreeForm"/>
        <w:rPr>
          <w:color w:val="auto"/>
        </w:rPr>
      </w:pPr>
      <w:r w:rsidRPr="00217F81">
        <w:rPr>
          <w:rFonts w:ascii="Arial Unicode MS" w:eastAsia="Arial Unicode MS" w:hAnsi="Arial Unicode MS" w:cs="Arial Unicode MS"/>
          <w:color w:val="auto"/>
        </w:rPr>
        <w:br w:type="page"/>
      </w:r>
    </w:p>
    <w:p w14:paraId="546F6155" w14:textId="77777777" w:rsidR="00A12DB5" w:rsidRPr="00217F81" w:rsidRDefault="00A12DB5" w:rsidP="00A12DB5">
      <w:pPr>
        <w:pStyle w:val="FreeForm"/>
        <w:rPr>
          <w:rFonts w:ascii="Georgia" w:eastAsia="Georgia" w:hAnsi="Georgia" w:cs="Georgia"/>
          <w:b/>
          <w:bCs/>
          <w:color w:val="auto"/>
          <w:sz w:val="24"/>
          <w:szCs w:val="24"/>
        </w:rPr>
      </w:pPr>
      <w:r w:rsidRPr="00217F81">
        <w:rPr>
          <w:rFonts w:ascii="Georgia" w:hAnsi="Georgia"/>
          <w:b/>
          <w:bCs/>
          <w:color w:val="auto"/>
          <w:sz w:val="32"/>
          <w:szCs w:val="32"/>
        </w:rPr>
        <w:lastRenderedPageBreak/>
        <w:t>AMBULATORY OBSTETRICS AND GYNECOLOGY (AMB)</w:t>
      </w:r>
    </w:p>
    <w:p w14:paraId="4FF5E626" w14:textId="77777777" w:rsidR="00A12DB5" w:rsidRPr="00217F81" w:rsidRDefault="00A12DB5" w:rsidP="00A12DB5">
      <w:pPr>
        <w:pStyle w:val="Body"/>
        <w:rPr>
          <w:rFonts w:ascii="Georgia" w:eastAsia="Georgia" w:hAnsi="Georgia" w:cs="Georgia"/>
          <w:b/>
          <w:bCs/>
          <w:color w:val="auto"/>
        </w:rPr>
      </w:pPr>
    </w:p>
    <w:p w14:paraId="278B2BB4" w14:textId="77777777" w:rsidR="00A12DB5" w:rsidRPr="00217F81" w:rsidRDefault="00A12DB5" w:rsidP="00A12DB5">
      <w:pPr>
        <w:pStyle w:val="Body"/>
        <w:rPr>
          <w:rFonts w:ascii="Georgia" w:eastAsia="Georgia" w:hAnsi="Georgia" w:cs="Georgia"/>
          <w:b/>
          <w:bCs/>
          <w:color w:val="auto"/>
        </w:rPr>
      </w:pPr>
    </w:p>
    <w:p w14:paraId="21186173"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OVERVIEW:</w:t>
      </w:r>
    </w:p>
    <w:p w14:paraId="3F5F3013" w14:textId="77777777" w:rsidR="00A12DB5" w:rsidRPr="00217F81" w:rsidRDefault="00A12DB5" w:rsidP="00A12DB5">
      <w:pPr>
        <w:pStyle w:val="Body"/>
        <w:jc w:val="both"/>
        <w:rPr>
          <w:rFonts w:ascii="Georgia" w:eastAsia="Georgia" w:hAnsi="Georgia" w:cs="Georgia"/>
          <w:color w:val="auto"/>
        </w:rPr>
      </w:pPr>
      <w:r w:rsidRPr="00217F81">
        <w:rPr>
          <w:rFonts w:ascii="Georgia" w:hAnsi="Georgia"/>
          <w:color w:val="auto"/>
        </w:rPr>
        <w:t>To facilitate development of the physician-patient relationship through the ongoing management of a cohort of patients in an ambulatory care setting.  General exposure to common problems in women’s health</w:t>
      </w:r>
    </w:p>
    <w:p w14:paraId="41C424B1" w14:textId="77777777" w:rsidR="00A12DB5" w:rsidRPr="00217F81" w:rsidRDefault="00A12DB5" w:rsidP="00A12DB5">
      <w:pPr>
        <w:pStyle w:val="Body"/>
        <w:jc w:val="both"/>
        <w:rPr>
          <w:rFonts w:ascii="Georgia" w:eastAsia="Georgia" w:hAnsi="Georgia" w:cs="Georgia"/>
          <w:color w:val="auto"/>
        </w:rPr>
      </w:pPr>
    </w:p>
    <w:p w14:paraId="1CC06156"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lang w:val="de-DE"/>
        </w:rPr>
        <w:t>LEARNING FORMAT:</w:t>
      </w:r>
    </w:p>
    <w:p w14:paraId="1B62DB37" w14:textId="77777777" w:rsidR="00A12DB5" w:rsidRPr="00217F81" w:rsidRDefault="00A12DB5" w:rsidP="00A12DB5">
      <w:pPr>
        <w:pStyle w:val="BodyTextIndent1"/>
        <w:ind w:left="0"/>
        <w:jc w:val="both"/>
        <w:rPr>
          <w:rFonts w:ascii="Georgia" w:eastAsia="Georgia" w:hAnsi="Georgia" w:cs="Georgia"/>
          <w:color w:val="auto"/>
        </w:rPr>
      </w:pPr>
      <w:r w:rsidRPr="00217F81">
        <w:rPr>
          <w:rFonts w:ascii="Georgia" w:hAnsi="Georgia"/>
          <w:color w:val="auto"/>
        </w:rPr>
        <w:t>Participation in the outpatient care of women seeking gynecologic care.  Residents gain experience in other specialties directly related to women’s health (</w:t>
      </w:r>
      <w:proofErr w:type="spellStart"/>
      <w:r w:rsidRPr="00217F81">
        <w:rPr>
          <w:rFonts w:ascii="Georgia" w:hAnsi="Georgia"/>
          <w:color w:val="auto"/>
        </w:rPr>
        <w:t>eg</w:t>
      </w:r>
      <w:proofErr w:type="spellEnd"/>
      <w:r w:rsidRPr="00217F81">
        <w:rPr>
          <w:rFonts w:ascii="Georgia" w:hAnsi="Georgia"/>
          <w:color w:val="auto"/>
        </w:rPr>
        <w:t xml:space="preserve">: dermatology, gastroenterology, breast disease).  Residents rotate on </w:t>
      </w:r>
      <w:r w:rsidRPr="00217F81">
        <w:rPr>
          <w:rFonts w:ascii="Georgia" w:hAnsi="Georgia"/>
          <w:b/>
          <w:bCs/>
          <w:i/>
          <w:iCs/>
          <w:color w:val="auto"/>
        </w:rPr>
        <w:t>AMB OB/GYN during the PGY 1 and 4 years</w:t>
      </w:r>
      <w:r w:rsidRPr="00217F81">
        <w:rPr>
          <w:rFonts w:ascii="Georgia" w:hAnsi="Georgia"/>
          <w:color w:val="auto"/>
        </w:rPr>
        <w:t xml:space="preserve"> </w:t>
      </w:r>
      <w:r w:rsidRPr="00217F81">
        <w:rPr>
          <w:rFonts w:ascii="Georgia" w:hAnsi="Georgia"/>
          <w:b/>
          <w:bCs/>
          <w:i/>
          <w:iCs/>
          <w:color w:val="auto"/>
        </w:rPr>
        <w:t>on service at Grady Memorial Hospital</w:t>
      </w:r>
      <w:r w:rsidRPr="00217F81">
        <w:rPr>
          <w:rFonts w:ascii="Georgia" w:hAnsi="Georgia"/>
          <w:color w:val="auto"/>
        </w:rPr>
        <w:t xml:space="preserve">.  </w:t>
      </w:r>
    </w:p>
    <w:p w14:paraId="3A807E95" w14:textId="77777777" w:rsidR="00A12DB5" w:rsidRPr="00217F81" w:rsidRDefault="00A12DB5" w:rsidP="00A12DB5">
      <w:pPr>
        <w:pStyle w:val="BodyTextIndent1"/>
        <w:ind w:left="0"/>
        <w:jc w:val="both"/>
        <w:rPr>
          <w:rFonts w:ascii="Georgia" w:eastAsia="Georgia" w:hAnsi="Georgia" w:cs="Georgia"/>
          <w:color w:val="auto"/>
        </w:rPr>
      </w:pPr>
    </w:p>
    <w:p w14:paraId="6E84FD68" w14:textId="77777777" w:rsidR="00A12DB5" w:rsidRPr="00217F81" w:rsidRDefault="00A12DB5" w:rsidP="00A12DB5">
      <w:pPr>
        <w:pStyle w:val="Body"/>
        <w:jc w:val="both"/>
        <w:rPr>
          <w:rFonts w:ascii="Georgia" w:eastAsia="Georgia" w:hAnsi="Georgia" w:cs="Georgia"/>
          <w:color w:val="auto"/>
        </w:rPr>
      </w:pPr>
      <w:r w:rsidRPr="00217F81">
        <w:rPr>
          <w:rFonts w:ascii="Georgia" w:hAnsi="Georgia"/>
          <w:color w:val="auto"/>
        </w:rPr>
        <w:t>Please refer to Program Director’s Protocols in the Residency Education Handbook for further instruction on procedure, management and coverage of the Ambulatory Service.</w:t>
      </w:r>
    </w:p>
    <w:p w14:paraId="7EFA7278" w14:textId="77777777" w:rsidR="00A12DB5" w:rsidRPr="00217F81" w:rsidRDefault="00A12DB5" w:rsidP="00A12DB5">
      <w:pPr>
        <w:pStyle w:val="Body"/>
        <w:rPr>
          <w:rFonts w:ascii="Georgia" w:eastAsia="Georgia" w:hAnsi="Georgia" w:cs="Georgia"/>
          <w:color w:val="auto"/>
        </w:rPr>
      </w:pPr>
    </w:p>
    <w:p w14:paraId="690650D0"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COMPETENCY BASED OBJECTIVES:</w:t>
      </w:r>
    </w:p>
    <w:p w14:paraId="32573912" w14:textId="77777777" w:rsidR="00A12DB5" w:rsidRPr="00217F81" w:rsidRDefault="00A12DB5" w:rsidP="00A12DB5">
      <w:pPr>
        <w:pStyle w:val="Body"/>
        <w:rPr>
          <w:rFonts w:ascii="Georgia" w:eastAsia="Georgia" w:hAnsi="Georgia" w:cs="Georgia"/>
          <w:color w:val="auto"/>
        </w:rPr>
      </w:pPr>
      <w:r w:rsidRPr="00217F81">
        <w:rPr>
          <w:rFonts w:ascii="Georgia" w:hAnsi="Georgia"/>
          <w:color w:val="auto"/>
        </w:rPr>
        <w:t>The educational objectives for the Ambulatory OB/GYN rotation include evidence-based knowledge of and competency in:</w:t>
      </w:r>
    </w:p>
    <w:p w14:paraId="57352488" w14:textId="77777777" w:rsidR="00A12DB5" w:rsidRPr="00217F81" w:rsidRDefault="00A12DB5" w:rsidP="00A12DB5">
      <w:pPr>
        <w:pStyle w:val="Body"/>
        <w:rPr>
          <w:rFonts w:ascii="Georgia" w:eastAsia="Georgia" w:hAnsi="Georgia" w:cs="Georgia"/>
          <w:color w:val="auto"/>
        </w:rPr>
      </w:pPr>
    </w:p>
    <w:p w14:paraId="2CC749B4"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 xml:space="preserve">Patient Care/Clinical Skills </w:t>
      </w:r>
    </w:p>
    <w:p w14:paraId="74633F20" w14:textId="77777777" w:rsidR="00A12DB5" w:rsidRPr="00217F81" w:rsidRDefault="00A12DB5" w:rsidP="00DB61E5">
      <w:pPr>
        <w:pStyle w:val="Body"/>
        <w:widowControl w:val="0"/>
        <w:numPr>
          <w:ilvl w:val="0"/>
          <w:numId w:val="335"/>
        </w:numPr>
        <w:tabs>
          <w:tab w:val="clear" w:pos="360"/>
        </w:tabs>
        <w:ind w:left="720" w:hanging="360"/>
        <w:rPr>
          <w:rFonts w:ascii="Georgia" w:hAnsi="Georgia"/>
          <w:color w:val="auto"/>
        </w:rPr>
      </w:pPr>
      <w:r w:rsidRPr="00217F81">
        <w:rPr>
          <w:rFonts w:ascii="Georgia" w:hAnsi="Georgia"/>
          <w:color w:val="auto"/>
        </w:rPr>
        <w:t>Comprehensive history taking including medical, nutritional, sexual, family, genetic, and social behavior data, and the ability to assess health risks</w:t>
      </w:r>
    </w:p>
    <w:p w14:paraId="1E79AC6F" w14:textId="77777777" w:rsidR="00A12DB5" w:rsidRPr="00217F81" w:rsidRDefault="00A12DB5" w:rsidP="00DB61E5">
      <w:pPr>
        <w:pStyle w:val="Body"/>
        <w:widowControl w:val="0"/>
        <w:numPr>
          <w:ilvl w:val="0"/>
          <w:numId w:val="335"/>
        </w:numPr>
        <w:tabs>
          <w:tab w:val="clear" w:pos="360"/>
        </w:tabs>
        <w:ind w:left="720" w:hanging="360"/>
        <w:rPr>
          <w:rFonts w:ascii="Georgia" w:hAnsi="Georgia"/>
          <w:color w:val="auto"/>
        </w:rPr>
      </w:pPr>
      <w:r w:rsidRPr="00217F81">
        <w:rPr>
          <w:rFonts w:ascii="Georgia" w:hAnsi="Georgia"/>
          <w:color w:val="auto"/>
        </w:rPr>
        <w:t>Complete physical examination</w:t>
      </w:r>
    </w:p>
    <w:p w14:paraId="3CD8D0E7" w14:textId="77777777" w:rsidR="00A12DB5" w:rsidRPr="00217F81" w:rsidRDefault="00A12DB5" w:rsidP="00DB61E5">
      <w:pPr>
        <w:pStyle w:val="Body"/>
        <w:widowControl w:val="0"/>
        <w:numPr>
          <w:ilvl w:val="0"/>
          <w:numId w:val="335"/>
        </w:numPr>
        <w:tabs>
          <w:tab w:val="clear" w:pos="360"/>
        </w:tabs>
        <w:ind w:left="720" w:hanging="360"/>
        <w:rPr>
          <w:rFonts w:ascii="Georgia" w:hAnsi="Georgia"/>
          <w:color w:val="auto"/>
        </w:rPr>
      </w:pPr>
      <w:r w:rsidRPr="00217F81">
        <w:rPr>
          <w:rFonts w:ascii="Georgia" w:hAnsi="Georgia"/>
          <w:color w:val="auto"/>
        </w:rPr>
        <w:t xml:space="preserve">Periodic health assessments and interventions for high risk factors as described on pgs. 1-28 in </w:t>
      </w:r>
      <w:r w:rsidRPr="00217F81">
        <w:rPr>
          <w:rFonts w:ascii="Georgia" w:hAnsi="Georgia"/>
          <w:i/>
          <w:iCs/>
          <w:color w:val="auto"/>
        </w:rPr>
        <w:t>Educational Objectives: Core Curriculum in Obstetrics and Gynecology</w:t>
      </w:r>
      <w:r w:rsidRPr="00217F81">
        <w:rPr>
          <w:rFonts w:ascii="Georgia" w:hAnsi="Georgia"/>
          <w:color w:val="auto"/>
        </w:rPr>
        <w:t>, 10</w:t>
      </w:r>
      <w:r w:rsidRPr="00217F81">
        <w:rPr>
          <w:rFonts w:ascii="Georgia" w:hAnsi="Georgia"/>
          <w:color w:val="auto"/>
          <w:vertAlign w:val="superscript"/>
        </w:rPr>
        <w:t>th</w:t>
      </w:r>
      <w:r w:rsidRPr="00217F81">
        <w:rPr>
          <w:rFonts w:ascii="Georgia" w:hAnsi="Georgia"/>
          <w:color w:val="auto"/>
        </w:rPr>
        <w:t xml:space="preserve"> edition</w:t>
      </w:r>
    </w:p>
    <w:p w14:paraId="64D2F8B2" w14:textId="77777777" w:rsidR="00A12DB5" w:rsidRPr="00217F81" w:rsidRDefault="00A12DB5" w:rsidP="00DB61E5">
      <w:pPr>
        <w:pStyle w:val="Body"/>
        <w:widowControl w:val="0"/>
        <w:numPr>
          <w:ilvl w:val="0"/>
          <w:numId w:val="335"/>
        </w:numPr>
        <w:tabs>
          <w:tab w:val="clear" w:pos="360"/>
        </w:tabs>
        <w:ind w:left="720" w:hanging="360"/>
        <w:rPr>
          <w:rFonts w:ascii="Georgia" w:hAnsi="Georgia"/>
          <w:color w:val="auto"/>
        </w:rPr>
      </w:pPr>
      <w:r w:rsidRPr="00217F81">
        <w:rPr>
          <w:rFonts w:ascii="Georgia" w:hAnsi="Georgia"/>
          <w:color w:val="auto"/>
        </w:rPr>
        <w:t>Emergency care</w:t>
      </w:r>
    </w:p>
    <w:p w14:paraId="0C9BA925" w14:textId="77777777" w:rsidR="00A12DB5" w:rsidRPr="00217F81" w:rsidRDefault="00A12DB5" w:rsidP="00DB61E5">
      <w:pPr>
        <w:pStyle w:val="Body"/>
        <w:widowControl w:val="0"/>
        <w:numPr>
          <w:ilvl w:val="0"/>
          <w:numId w:val="335"/>
        </w:numPr>
        <w:tabs>
          <w:tab w:val="clear" w:pos="360"/>
        </w:tabs>
        <w:ind w:left="720" w:hanging="360"/>
        <w:rPr>
          <w:rFonts w:ascii="Georgia" w:hAnsi="Georgia"/>
          <w:color w:val="auto"/>
        </w:rPr>
      </w:pPr>
      <w:r w:rsidRPr="00217F81">
        <w:rPr>
          <w:rFonts w:ascii="Georgia" w:hAnsi="Georgia"/>
          <w:color w:val="auto"/>
        </w:rPr>
        <w:t>Ambulatory primary care problems of the geriatric patient including:</w:t>
      </w:r>
    </w:p>
    <w:p w14:paraId="4AB4BA2C" w14:textId="77777777" w:rsidR="00A12DB5" w:rsidRPr="00217F81" w:rsidRDefault="00A12DB5" w:rsidP="00DB61E5">
      <w:pPr>
        <w:pStyle w:val="BodyText1"/>
        <w:numPr>
          <w:ilvl w:val="1"/>
          <w:numId w:val="336"/>
        </w:numPr>
        <w:pBdr>
          <w:top w:val="nil"/>
          <w:left w:val="nil"/>
          <w:bottom w:val="nil"/>
          <w:right w:val="nil"/>
          <w:between w:val="nil"/>
          <w:bar w:val="nil"/>
        </w:pBdr>
        <w:tabs>
          <w:tab w:val="clear" w:pos="360"/>
        </w:tabs>
        <w:ind w:left="1440" w:hanging="360"/>
        <w:rPr>
          <w:rFonts w:ascii="Georgia" w:hAnsi="Georgia"/>
          <w:color w:val="auto"/>
        </w:rPr>
      </w:pPr>
      <w:r w:rsidRPr="00217F81">
        <w:rPr>
          <w:rFonts w:ascii="Georgia" w:hAnsi="Georgia"/>
          <w:color w:val="auto"/>
        </w:rPr>
        <w:t>Health maintenance of the elderly patient such as immunizations, hormone replacement therapy and cancer screening</w:t>
      </w:r>
    </w:p>
    <w:p w14:paraId="1256F9A3" w14:textId="77777777" w:rsidR="00A12DB5" w:rsidRPr="00217F81" w:rsidRDefault="00A12DB5" w:rsidP="00DB61E5">
      <w:pPr>
        <w:pStyle w:val="BodyText1"/>
        <w:numPr>
          <w:ilvl w:val="1"/>
          <w:numId w:val="336"/>
        </w:numPr>
        <w:pBdr>
          <w:top w:val="nil"/>
          <w:left w:val="nil"/>
          <w:bottom w:val="nil"/>
          <w:right w:val="nil"/>
          <w:between w:val="nil"/>
          <w:bar w:val="nil"/>
        </w:pBdr>
        <w:tabs>
          <w:tab w:val="clear" w:pos="360"/>
        </w:tabs>
        <w:ind w:left="1440" w:hanging="360"/>
        <w:rPr>
          <w:rFonts w:ascii="Georgia" w:hAnsi="Georgia"/>
          <w:color w:val="auto"/>
        </w:rPr>
      </w:pPr>
      <w:r w:rsidRPr="00217F81">
        <w:rPr>
          <w:rFonts w:ascii="Georgia" w:hAnsi="Georgia"/>
          <w:color w:val="auto"/>
        </w:rPr>
        <w:t>Diagnosis/treatment of osteoporosis</w:t>
      </w:r>
    </w:p>
    <w:p w14:paraId="2DB398EA" w14:textId="77777777" w:rsidR="00A12DB5" w:rsidRPr="00217F81" w:rsidRDefault="00A12DB5" w:rsidP="00DB61E5">
      <w:pPr>
        <w:pStyle w:val="BodyText1"/>
        <w:numPr>
          <w:ilvl w:val="1"/>
          <w:numId w:val="336"/>
        </w:numPr>
        <w:pBdr>
          <w:top w:val="nil"/>
          <w:left w:val="nil"/>
          <w:bottom w:val="nil"/>
          <w:right w:val="nil"/>
          <w:between w:val="nil"/>
          <w:bar w:val="nil"/>
        </w:pBdr>
        <w:tabs>
          <w:tab w:val="clear" w:pos="360"/>
        </w:tabs>
        <w:ind w:left="1440" w:hanging="360"/>
        <w:rPr>
          <w:rFonts w:ascii="Georgia" w:hAnsi="Georgia"/>
          <w:color w:val="auto"/>
        </w:rPr>
      </w:pPr>
      <w:r w:rsidRPr="00217F81">
        <w:rPr>
          <w:rFonts w:ascii="Georgia" w:hAnsi="Georgia"/>
          <w:color w:val="auto"/>
        </w:rPr>
        <w:t>Drug-drug interactions and avoidance of “polypharmacy” in the elderly</w:t>
      </w:r>
    </w:p>
    <w:p w14:paraId="5DFE1369" w14:textId="77777777" w:rsidR="00A12DB5" w:rsidRPr="00217F81" w:rsidRDefault="00A12DB5" w:rsidP="00DB61E5">
      <w:pPr>
        <w:pStyle w:val="BodyText1"/>
        <w:numPr>
          <w:ilvl w:val="1"/>
          <w:numId w:val="336"/>
        </w:numPr>
        <w:pBdr>
          <w:top w:val="nil"/>
          <w:left w:val="nil"/>
          <w:bottom w:val="nil"/>
          <w:right w:val="nil"/>
          <w:between w:val="nil"/>
          <w:bar w:val="nil"/>
        </w:pBdr>
        <w:tabs>
          <w:tab w:val="clear" w:pos="360"/>
        </w:tabs>
        <w:ind w:left="1440" w:hanging="360"/>
        <w:rPr>
          <w:rFonts w:ascii="Georgia" w:hAnsi="Georgia"/>
          <w:color w:val="auto"/>
        </w:rPr>
      </w:pPr>
      <w:r w:rsidRPr="00217F81">
        <w:rPr>
          <w:rFonts w:ascii="Georgia" w:hAnsi="Georgia"/>
          <w:color w:val="auto"/>
        </w:rPr>
        <w:t>Independent living issues</w:t>
      </w:r>
    </w:p>
    <w:p w14:paraId="773B8B24" w14:textId="77777777" w:rsidR="00A12DB5" w:rsidRPr="00217F81" w:rsidRDefault="00A12DB5" w:rsidP="00DB61E5">
      <w:pPr>
        <w:pStyle w:val="BodyText1"/>
        <w:numPr>
          <w:ilvl w:val="0"/>
          <w:numId w:val="337"/>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 xml:space="preserve">Procedures, which the resident must understand and/or understand and perform, are on page 28 of CREOG’s </w:t>
      </w:r>
      <w:r w:rsidRPr="00217F81">
        <w:rPr>
          <w:rFonts w:ascii="Georgia" w:hAnsi="Georgia"/>
          <w:i/>
          <w:iCs/>
          <w:color w:val="auto"/>
        </w:rPr>
        <w:t xml:space="preserve">Educational Objectives, </w:t>
      </w:r>
      <w:r w:rsidRPr="00217F81">
        <w:rPr>
          <w:rFonts w:ascii="Georgia" w:hAnsi="Georgia"/>
          <w:color w:val="auto"/>
        </w:rPr>
        <w:t>10</w:t>
      </w:r>
      <w:r w:rsidRPr="00217F81">
        <w:rPr>
          <w:rFonts w:ascii="Georgia" w:hAnsi="Georgia"/>
          <w:color w:val="auto"/>
          <w:vertAlign w:val="superscript"/>
        </w:rPr>
        <w:t>th</w:t>
      </w:r>
      <w:r w:rsidRPr="00217F81">
        <w:rPr>
          <w:rFonts w:ascii="Georgia" w:hAnsi="Georgia"/>
          <w:color w:val="auto"/>
        </w:rPr>
        <w:t xml:space="preserve"> edition (Pages 27-40, 11th edition)</w:t>
      </w:r>
    </w:p>
    <w:p w14:paraId="4255E8C7" w14:textId="77777777" w:rsidR="00A12DB5" w:rsidRPr="00217F81" w:rsidRDefault="00A12DB5" w:rsidP="00A12DB5">
      <w:pPr>
        <w:pStyle w:val="Body"/>
        <w:rPr>
          <w:rFonts w:ascii="Georgia" w:eastAsia="Georgia" w:hAnsi="Georgia" w:cs="Georgia"/>
          <w:color w:val="auto"/>
        </w:rPr>
      </w:pPr>
    </w:p>
    <w:p w14:paraId="74CFE824"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Medical Knowledge</w:t>
      </w:r>
    </w:p>
    <w:p w14:paraId="6709A2B7" w14:textId="77777777" w:rsidR="00A12DB5" w:rsidRPr="00217F81" w:rsidRDefault="00A12DB5" w:rsidP="00DB61E5">
      <w:pPr>
        <w:pStyle w:val="Body"/>
        <w:widowControl w:val="0"/>
        <w:numPr>
          <w:ilvl w:val="0"/>
          <w:numId w:val="338"/>
        </w:numPr>
        <w:tabs>
          <w:tab w:val="clear" w:pos="360"/>
        </w:tabs>
        <w:ind w:left="720" w:hanging="360"/>
        <w:rPr>
          <w:rFonts w:ascii="Georgia" w:hAnsi="Georgia"/>
          <w:color w:val="auto"/>
        </w:rPr>
      </w:pPr>
      <w:r w:rsidRPr="00217F81">
        <w:rPr>
          <w:rFonts w:ascii="Georgia" w:hAnsi="Georgia"/>
          <w:color w:val="auto"/>
        </w:rPr>
        <w:t>Behavioral medicine and psychosocial problems, including domestic violence, sexual assault and substance abuse</w:t>
      </w:r>
    </w:p>
    <w:p w14:paraId="77B4270F" w14:textId="77777777" w:rsidR="00A12DB5" w:rsidRPr="00217F81" w:rsidRDefault="00A12DB5" w:rsidP="00DB61E5">
      <w:pPr>
        <w:pStyle w:val="Body"/>
        <w:widowControl w:val="0"/>
        <w:numPr>
          <w:ilvl w:val="0"/>
          <w:numId w:val="338"/>
        </w:numPr>
        <w:tabs>
          <w:tab w:val="clear" w:pos="360"/>
        </w:tabs>
        <w:ind w:left="720" w:hanging="360"/>
        <w:rPr>
          <w:rFonts w:ascii="Georgia" w:hAnsi="Georgia"/>
          <w:color w:val="auto"/>
        </w:rPr>
      </w:pPr>
      <w:r w:rsidRPr="00217F81">
        <w:rPr>
          <w:rFonts w:ascii="Georgia" w:hAnsi="Georgia"/>
          <w:color w:val="auto"/>
        </w:rPr>
        <w:t xml:space="preserve">Reviews and comprehends all diseases and treatments as described on pages 1–28 in </w:t>
      </w:r>
      <w:r w:rsidRPr="00217F81">
        <w:rPr>
          <w:rFonts w:ascii="Georgia" w:hAnsi="Georgia"/>
          <w:i/>
          <w:iCs/>
          <w:color w:val="auto"/>
        </w:rPr>
        <w:t>Educational Objectives: Core Curriculum in Obstetrics and Gynecology</w:t>
      </w:r>
      <w:r w:rsidRPr="00217F81">
        <w:rPr>
          <w:rFonts w:ascii="Georgia" w:hAnsi="Georgia"/>
          <w:color w:val="auto"/>
        </w:rPr>
        <w:t>, 10</w:t>
      </w:r>
      <w:r w:rsidRPr="00217F81">
        <w:rPr>
          <w:rFonts w:ascii="Georgia" w:hAnsi="Georgia"/>
          <w:color w:val="auto"/>
          <w:vertAlign w:val="superscript"/>
        </w:rPr>
        <w:t>th</w:t>
      </w:r>
      <w:r w:rsidRPr="00217F81">
        <w:rPr>
          <w:rFonts w:ascii="Georgia" w:hAnsi="Georgia"/>
          <w:color w:val="auto"/>
        </w:rPr>
        <w:t xml:space="preserve"> edition and Unit 4, 11th edition.</w:t>
      </w:r>
    </w:p>
    <w:p w14:paraId="554B6FD2" w14:textId="77777777" w:rsidR="00A12DB5" w:rsidRPr="00217F81" w:rsidRDefault="00A12DB5" w:rsidP="00DB61E5">
      <w:pPr>
        <w:pStyle w:val="Body"/>
        <w:widowControl w:val="0"/>
        <w:numPr>
          <w:ilvl w:val="0"/>
          <w:numId w:val="338"/>
        </w:numPr>
        <w:tabs>
          <w:tab w:val="clear" w:pos="360"/>
        </w:tabs>
        <w:ind w:left="720" w:hanging="360"/>
        <w:rPr>
          <w:rFonts w:ascii="Georgia" w:hAnsi="Georgia"/>
          <w:color w:val="auto"/>
        </w:rPr>
      </w:pPr>
      <w:r w:rsidRPr="00217F81">
        <w:rPr>
          <w:rFonts w:ascii="Georgia" w:hAnsi="Georgia"/>
          <w:color w:val="auto"/>
        </w:rPr>
        <w:t xml:space="preserve">Review of appropriate texts and references </w:t>
      </w:r>
    </w:p>
    <w:p w14:paraId="4A0DB16B" w14:textId="77777777" w:rsidR="00A12DB5" w:rsidRPr="00217F81" w:rsidRDefault="00A12DB5" w:rsidP="00A12DB5">
      <w:pPr>
        <w:pStyle w:val="Body"/>
        <w:rPr>
          <w:rFonts w:ascii="Georgia" w:eastAsia="Georgia" w:hAnsi="Georgia" w:cs="Georgia"/>
          <w:b/>
          <w:bCs/>
          <w:color w:val="auto"/>
        </w:rPr>
      </w:pPr>
    </w:p>
    <w:p w14:paraId="0A5C1F74"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Interpersonal/Communication Skills</w:t>
      </w:r>
    </w:p>
    <w:p w14:paraId="0B2F66DB" w14:textId="77777777" w:rsidR="00A12DB5" w:rsidRPr="00217F81" w:rsidRDefault="00A12DB5" w:rsidP="00DB61E5">
      <w:pPr>
        <w:pStyle w:val="Body"/>
        <w:widowControl w:val="0"/>
        <w:numPr>
          <w:ilvl w:val="0"/>
          <w:numId w:val="131"/>
        </w:numPr>
        <w:tabs>
          <w:tab w:val="clear" w:pos="360"/>
        </w:tabs>
        <w:ind w:left="720" w:hanging="360"/>
        <w:rPr>
          <w:rFonts w:ascii="Georgia" w:hAnsi="Georgia"/>
          <w:color w:val="auto"/>
        </w:rPr>
      </w:pPr>
      <w:r w:rsidRPr="00217F81">
        <w:rPr>
          <w:rFonts w:ascii="Georgia" w:hAnsi="Georgia"/>
          <w:color w:val="auto"/>
        </w:rPr>
        <w:t>Patient education and counseling</w:t>
      </w:r>
    </w:p>
    <w:p w14:paraId="34899E80" w14:textId="77777777" w:rsidR="00A12DB5" w:rsidRPr="00217F81" w:rsidRDefault="00A12DB5" w:rsidP="00A12DB5">
      <w:pPr>
        <w:pStyle w:val="Body"/>
        <w:rPr>
          <w:rFonts w:ascii="Georgia" w:eastAsia="Georgia" w:hAnsi="Georgia" w:cs="Georgia"/>
          <w:color w:val="auto"/>
        </w:rPr>
      </w:pPr>
    </w:p>
    <w:p w14:paraId="099F0602" w14:textId="77777777" w:rsidR="00F029FF" w:rsidRDefault="00F029FF" w:rsidP="00A12DB5">
      <w:pPr>
        <w:pStyle w:val="Body"/>
        <w:rPr>
          <w:rFonts w:ascii="Georgia" w:hAnsi="Georgia"/>
          <w:b/>
          <w:bCs/>
          <w:color w:val="auto"/>
          <w:lang w:val="it-IT"/>
        </w:rPr>
      </w:pPr>
    </w:p>
    <w:p w14:paraId="34B631A6" w14:textId="77777777" w:rsidR="00F029FF" w:rsidRDefault="00F029FF" w:rsidP="00A12DB5">
      <w:pPr>
        <w:pStyle w:val="Body"/>
        <w:rPr>
          <w:rFonts w:ascii="Georgia" w:hAnsi="Georgia"/>
          <w:b/>
          <w:bCs/>
          <w:color w:val="auto"/>
          <w:lang w:val="it-IT"/>
        </w:rPr>
      </w:pPr>
    </w:p>
    <w:p w14:paraId="4C9B8C9D" w14:textId="77777777" w:rsidR="00F029FF" w:rsidRDefault="00F029FF" w:rsidP="00A12DB5">
      <w:pPr>
        <w:pStyle w:val="Body"/>
        <w:rPr>
          <w:rFonts w:ascii="Georgia" w:hAnsi="Georgia"/>
          <w:b/>
          <w:bCs/>
          <w:color w:val="auto"/>
          <w:lang w:val="it-IT"/>
        </w:rPr>
      </w:pPr>
    </w:p>
    <w:p w14:paraId="1E925E28"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lang w:val="it-IT"/>
        </w:rPr>
        <w:lastRenderedPageBreak/>
        <w:t>Professionalism</w:t>
      </w:r>
    </w:p>
    <w:p w14:paraId="7032ED36" w14:textId="77777777" w:rsidR="00A12DB5" w:rsidRPr="00217F81" w:rsidRDefault="00A12DB5" w:rsidP="00DB61E5">
      <w:pPr>
        <w:pStyle w:val="BodyText1"/>
        <w:numPr>
          <w:ilvl w:val="0"/>
          <w:numId w:val="129"/>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Introduces self to patient cordially and makes eye contact</w:t>
      </w:r>
    </w:p>
    <w:p w14:paraId="6CC311CC" w14:textId="77777777" w:rsidR="00A12DB5" w:rsidRPr="00217F81" w:rsidRDefault="00A12DB5" w:rsidP="00DB61E5">
      <w:pPr>
        <w:pStyle w:val="BodyText1"/>
        <w:numPr>
          <w:ilvl w:val="0"/>
          <w:numId w:val="129"/>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Uses appropriate language and terminology</w:t>
      </w:r>
    </w:p>
    <w:p w14:paraId="128EAF94" w14:textId="77777777" w:rsidR="00A12DB5" w:rsidRPr="00217F81" w:rsidRDefault="00A12DB5" w:rsidP="00DB61E5">
      <w:pPr>
        <w:pStyle w:val="BodyText1"/>
        <w:numPr>
          <w:ilvl w:val="0"/>
          <w:numId w:val="129"/>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Summarizes treatment plan succinctly and completely</w:t>
      </w:r>
    </w:p>
    <w:p w14:paraId="06F28CF9" w14:textId="77777777" w:rsidR="00A12DB5" w:rsidRPr="00217F81" w:rsidRDefault="00A12DB5" w:rsidP="00DB61E5">
      <w:pPr>
        <w:pStyle w:val="BodyText1"/>
        <w:numPr>
          <w:ilvl w:val="0"/>
          <w:numId w:val="128"/>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Educates patient appropriately</w:t>
      </w:r>
    </w:p>
    <w:p w14:paraId="2216D585" w14:textId="77777777" w:rsidR="00A12DB5" w:rsidRPr="00217F81" w:rsidRDefault="00A12DB5" w:rsidP="00DB61E5">
      <w:pPr>
        <w:pStyle w:val="Body"/>
        <w:widowControl w:val="0"/>
        <w:numPr>
          <w:ilvl w:val="0"/>
          <w:numId w:val="131"/>
        </w:numPr>
        <w:tabs>
          <w:tab w:val="clear" w:pos="360"/>
        </w:tabs>
        <w:ind w:left="720" w:hanging="360"/>
        <w:rPr>
          <w:rFonts w:ascii="Georgia" w:hAnsi="Georgia"/>
          <w:color w:val="auto"/>
        </w:rPr>
      </w:pPr>
      <w:r w:rsidRPr="00217F81">
        <w:rPr>
          <w:rFonts w:ascii="Georgia" w:hAnsi="Georgia"/>
          <w:color w:val="auto"/>
        </w:rPr>
        <w:t>Recognizes needs of patients, families, faculty, office staff, and other health care personnel</w:t>
      </w:r>
    </w:p>
    <w:p w14:paraId="610A1778" w14:textId="77777777" w:rsidR="00A12DB5" w:rsidRPr="00217F81" w:rsidRDefault="00A12DB5" w:rsidP="00DB61E5">
      <w:pPr>
        <w:pStyle w:val="Body"/>
        <w:widowControl w:val="0"/>
        <w:numPr>
          <w:ilvl w:val="0"/>
          <w:numId w:val="131"/>
        </w:numPr>
        <w:tabs>
          <w:tab w:val="clear" w:pos="360"/>
        </w:tabs>
        <w:ind w:left="720" w:hanging="360"/>
        <w:rPr>
          <w:rFonts w:ascii="Georgia" w:hAnsi="Georgia"/>
          <w:color w:val="auto"/>
        </w:rPr>
      </w:pPr>
      <w:r w:rsidRPr="00217F81">
        <w:rPr>
          <w:rFonts w:ascii="Georgia" w:hAnsi="Georgia"/>
          <w:color w:val="auto"/>
        </w:rPr>
        <w:t>Follows a patient/plan through until problem remedied</w:t>
      </w:r>
    </w:p>
    <w:p w14:paraId="5B3353B9" w14:textId="77777777" w:rsidR="00A12DB5" w:rsidRPr="00217F81" w:rsidRDefault="00A12DB5" w:rsidP="00DB61E5">
      <w:pPr>
        <w:pStyle w:val="Body"/>
        <w:widowControl w:val="0"/>
        <w:numPr>
          <w:ilvl w:val="0"/>
          <w:numId w:val="131"/>
        </w:numPr>
        <w:tabs>
          <w:tab w:val="clear" w:pos="360"/>
        </w:tabs>
        <w:ind w:left="720" w:hanging="360"/>
        <w:rPr>
          <w:rFonts w:ascii="Georgia" w:hAnsi="Georgia"/>
          <w:color w:val="auto"/>
        </w:rPr>
      </w:pPr>
      <w:r w:rsidRPr="00217F81">
        <w:rPr>
          <w:rFonts w:ascii="Georgia" w:hAnsi="Georgia"/>
          <w:color w:val="auto"/>
        </w:rPr>
        <w:t>Cognizant of patient safety</w:t>
      </w:r>
    </w:p>
    <w:p w14:paraId="5B1FC715" w14:textId="77777777" w:rsidR="00A12DB5" w:rsidRPr="00217F81" w:rsidRDefault="00A12DB5" w:rsidP="00A12DB5">
      <w:pPr>
        <w:pStyle w:val="Body"/>
        <w:rPr>
          <w:rFonts w:ascii="Georgia" w:eastAsia="Georgia" w:hAnsi="Georgia" w:cs="Georgia"/>
          <w:color w:val="auto"/>
        </w:rPr>
      </w:pPr>
    </w:p>
    <w:p w14:paraId="6D255987"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Practice-Based Learning Improvement</w:t>
      </w:r>
    </w:p>
    <w:p w14:paraId="4CE87545"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Appropriate use of laboratory studies and diagnostic techniques</w:t>
      </w:r>
    </w:p>
    <w:p w14:paraId="0CE7C132"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Analyze and improve a specific practice behavior</w:t>
      </w:r>
    </w:p>
    <w:p w14:paraId="31EB4892"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Reflects on learning needs and engages in self-directed learning</w:t>
      </w:r>
    </w:p>
    <w:p w14:paraId="2A4BE5BA"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Review and analysis of appropriate journal articles</w:t>
      </w:r>
    </w:p>
    <w:p w14:paraId="3CB8DE7F" w14:textId="77777777" w:rsidR="00A12DB5" w:rsidRPr="00217F81" w:rsidRDefault="00A12DB5" w:rsidP="00A12DB5">
      <w:pPr>
        <w:pStyle w:val="Body"/>
        <w:rPr>
          <w:rFonts w:ascii="Georgia" w:eastAsia="Georgia" w:hAnsi="Georgia" w:cs="Georgia"/>
          <w:color w:val="auto"/>
        </w:rPr>
      </w:pPr>
    </w:p>
    <w:p w14:paraId="1B3C8462"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System-Based Practice</w:t>
      </w:r>
    </w:p>
    <w:p w14:paraId="7BAF59B2"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Community medicine, including health promotion and disease prevention recognized as evidence based</w:t>
      </w:r>
    </w:p>
    <w:p w14:paraId="1111076A"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Appropriate use of community resources and other physicians through consultation when necessary</w:t>
      </w:r>
    </w:p>
    <w:p w14:paraId="555629D3"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Health care delivery systems and practice management</w:t>
      </w:r>
    </w:p>
    <w:p w14:paraId="658F65F5" w14:textId="77777777" w:rsidR="00A12DB5" w:rsidRPr="00217F81" w:rsidRDefault="00A12DB5" w:rsidP="00A12DB5">
      <w:pPr>
        <w:pStyle w:val="Body"/>
        <w:rPr>
          <w:rFonts w:ascii="Georgia" w:eastAsia="Georgia" w:hAnsi="Georgia" w:cs="Georgia"/>
          <w:color w:val="auto"/>
        </w:rPr>
      </w:pPr>
    </w:p>
    <w:p w14:paraId="49474DD5" w14:textId="77777777" w:rsidR="00A12DB5" w:rsidRPr="00217F81" w:rsidRDefault="00A12DB5" w:rsidP="00A12DB5">
      <w:pPr>
        <w:pStyle w:val="Body"/>
        <w:rPr>
          <w:rFonts w:ascii="Georgia" w:eastAsia="Georgia" w:hAnsi="Georgia" w:cs="Georgia"/>
          <w:color w:val="auto"/>
        </w:rPr>
      </w:pPr>
      <w:r w:rsidRPr="00217F81">
        <w:rPr>
          <w:rFonts w:ascii="Georgia" w:hAnsi="Georgia"/>
          <w:color w:val="auto"/>
        </w:rPr>
        <w:t xml:space="preserve">A complete description of the educational objectives for </w:t>
      </w:r>
      <w:r w:rsidRPr="00217F81">
        <w:rPr>
          <w:rFonts w:ascii="Georgia" w:hAnsi="Georgia"/>
          <w:color w:val="auto"/>
          <w:u w:val="single"/>
        </w:rPr>
        <w:t xml:space="preserve">Intrinsic Objectives: Office Practice </w:t>
      </w:r>
      <w:r w:rsidRPr="00217F81">
        <w:rPr>
          <w:rFonts w:ascii="Georgia" w:hAnsi="Georgia"/>
          <w:color w:val="auto"/>
        </w:rPr>
        <w:t xml:space="preserve"> can be found in </w:t>
      </w:r>
      <w:r w:rsidRPr="00217F81">
        <w:rPr>
          <w:rFonts w:ascii="Georgia" w:hAnsi="Georgia"/>
          <w:i/>
          <w:iCs/>
          <w:color w:val="auto"/>
        </w:rPr>
        <w:t xml:space="preserve">Educational Objectives, CORE Curriculum in Obstetrics and Gynecology, </w:t>
      </w:r>
      <w:r w:rsidRPr="00217F81">
        <w:rPr>
          <w:rFonts w:ascii="Georgia" w:hAnsi="Georgia"/>
          <w:color w:val="auto"/>
        </w:rPr>
        <w:t>11</w:t>
      </w:r>
      <w:r w:rsidRPr="00217F81">
        <w:rPr>
          <w:rFonts w:ascii="Georgia" w:hAnsi="Georgia"/>
          <w:color w:val="auto"/>
          <w:vertAlign w:val="superscript"/>
        </w:rPr>
        <w:t>th</w:t>
      </w:r>
      <w:r w:rsidRPr="00217F81">
        <w:rPr>
          <w:rFonts w:ascii="Georgia" w:hAnsi="Georgia"/>
          <w:color w:val="auto"/>
          <w:lang w:val="it-IT"/>
        </w:rPr>
        <w:t xml:space="preserve"> edition, Pgs. </w:t>
      </w:r>
      <w:r w:rsidRPr="00217F81">
        <w:rPr>
          <w:rFonts w:ascii="Georgia" w:hAnsi="Georgia"/>
          <w:color w:val="auto"/>
        </w:rPr>
        <w:t xml:space="preserve">15-18. </w:t>
      </w:r>
    </w:p>
    <w:p w14:paraId="4F81B873" w14:textId="77777777" w:rsidR="00A12DB5" w:rsidRPr="00217F81" w:rsidRDefault="00A12DB5" w:rsidP="00A12DB5">
      <w:pPr>
        <w:pStyle w:val="Body"/>
        <w:rPr>
          <w:rFonts w:ascii="Georgia" w:eastAsia="Georgia" w:hAnsi="Georgia" w:cs="Georgia"/>
          <w:color w:val="auto"/>
        </w:rPr>
      </w:pPr>
    </w:p>
    <w:p w14:paraId="3E8DE5F9" w14:textId="77777777" w:rsidR="00A12DB5" w:rsidRPr="00217F81" w:rsidRDefault="00A12DB5" w:rsidP="00A12DB5">
      <w:pPr>
        <w:pStyle w:val="Body"/>
        <w:jc w:val="both"/>
        <w:rPr>
          <w:rFonts w:ascii="Georgia" w:eastAsia="Georgia" w:hAnsi="Georgia" w:cs="Georgia"/>
          <w:color w:val="auto"/>
        </w:rPr>
      </w:pPr>
      <w:r w:rsidRPr="00217F81">
        <w:rPr>
          <w:rFonts w:ascii="Georgia" w:hAnsi="Georgia"/>
          <w:b/>
          <w:bCs/>
          <w:color w:val="auto"/>
          <w:lang w:val="de-DE"/>
        </w:rPr>
        <w:t xml:space="preserve">SCHEDULE:  </w:t>
      </w:r>
      <w:r w:rsidRPr="00217F81">
        <w:rPr>
          <w:rFonts w:ascii="Georgia" w:hAnsi="Georgia"/>
          <w:color w:val="auto"/>
        </w:rPr>
        <w:t>As outlined by the OB/GYN Master Rotation Schedule and Monthly Call Schedule.  Please refer to Program Director’s Protocols in the Residency Education Handbook for further instruction on procedure, management and coverage of the Ambulatory Service.</w:t>
      </w:r>
    </w:p>
    <w:p w14:paraId="64BC6542" w14:textId="77777777" w:rsidR="00A12DB5" w:rsidRPr="00217F81" w:rsidRDefault="00A12DB5" w:rsidP="00A12DB5">
      <w:pPr>
        <w:pStyle w:val="Body"/>
        <w:jc w:val="both"/>
        <w:rPr>
          <w:rFonts w:ascii="Georgia" w:eastAsia="Georgia" w:hAnsi="Georgia" w:cs="Georgia"/>
          <w:b/>
          <w:bCs/>
          <w:color w:val="auto"/>
        </w:rPr>
      </w:pPr>
    </w:p>
    <w:p w14:paraId="2A859315" w14:textId="77777777" w:rsidR="00A12DB5" w:rsidRPr="00217F81" w:rsidRDefault="00A12DB5" w:rsidP="00DB61E5">
      <w:pPr>
        <w:pStyle w:val="BodyTextIndent1"/>
        <w:numPr>
          <w:ilvl w:val="0"/>
          <w:numId w:val="340"/>
        </w:numPr>
        <w:pBdr>
          <w:top w:val="nil"/>
          <w:left w:val="nil"/>
          <w:bottom w:val="nil"/>
          <w:right w:val="nil"/>
          <w:between w:val="nil"/>
          <w:bar w:val="nil"/>
        </w:pBdr>
        <w:rPr>
          <w:rFonts w:ascii="Georgia" w:hAnsi="Georgia"/>
          <w:color w:val="auto"/>
        </w:rPr>
      </w:pPr>
      <w:r w:rsidRPr="00217F81">
        <w:rPr>
          <w:rFonts w:ascii="Georgia" w:hAnsi="Georgia"/>
          <w:color w:val="auto"/>
        </w:rPr>
        <w:t>AM&amp;PM Rounds (Attending)</w:t>
      </w:r>
    </w:p>
    <w:p w14:paraId="61685B01" w14:textId="77777777" w:rsidR="00A12DB5" w:rsidRPr="00217F81" w:rsidRDefault="00A12DB5" w:rsidP="00DB61E5">
      <w:pPr>
        <w:pStyle w:val="BodyTextIndent1"/>
        <w:numPr>
          <w:ilvl w:val="0"/>
          <w:numId w:val="340"/>
        </w:numPr>
        <w:pBdr>
          <w:top w:val="nil"/>
          <w:left w:val="nil"/>
          <w:bottom w:val="nil"/>
          <w:right w:val="nil"/>
          <w:between w:val="nil"/>
          <w:bar w:val="nil"/>
        </w:pBdr>
        <w:rPr>
          <w:rFonts w:ascii="Georgia" w:hAnsi="Georgia"/>
          <w:color w:val="auto"/>
        </w:rPr>
      </w:pPr>
      <w:r w:rsidRPr="00217F81">
        <w:rPr>
          <w:rFonts w:ascii="Georgia" w:hAnsi="Georgia"/>
          <w:color w:val="auto"/>
        </w:rPr>
        <w:t>AM&amp;PM Board sign-out</w:t>
      </w:r>
    </w:p>
    <w:p w14:paraId="7B780F0D" w14:textId="77777777" w:rsidR="00A12DB5" w:rsidRPr="00217F81" w:rsidRDefault="00A12DB5" w:rsidP="00DB61E5">
      <w:pPr>
        <w:pStyle w:val="BodyTextIndent1"/>
        <w:numPr>
          <w:ilvl w:val="0"/>
          <w:numId w:val="340"/>
        </w:numPr>
        <w:pBdr>
          <w:top w:val="nil"/>
          <w:left w:val="nil"/>
          <w:bottom w:val="nil"/>
          <w:right w:val="nil"/>
          <w:between w:val="nil"/>
          <w:bar w:val="nil"/>
        </w:pBdr>
        <w:rPr>
          <w:rFonts w:ascii="Georgia" w:hAnsi="Georgia"/>
          <w:color w:val="auto"/>
        </w:rPr>
      </w:pPr>
      <w:r w:rsidRPr="00217F81">
        <w:rPr>
          <w:rFonts w:ascii="Georgia" w:hAnsi="Georgia"/>
          <w:color w:val="auto"/>
        </w:rPr>
        <w:t>Morning Report</w:t>
      </w:r>
    </w:p>
    <w:p w14:paraId="47E64FD2" w14:textId="77777777" w:rsidR="00A12DB5" w:rsidRPr="00217F81" w:rsidRDefault="00A12DB5" w:rsidP="00DB61E5">
      <w:pPr>
        <w:pStyle w:val="BodyTextIndent1"/>
        <w:numPr>
          <w:ilvl w:val="0"/>
          <w:numId w:val="340"/>
        </w:numPr>
        <w:pBdr>
          <w:top w:val="nil"/>
          <w:left w:val="nil"/>
          <w:bottom w:val="nil"/>
          <w:right w:val="nil"/>
          <w:between w:val="nil"/>
          <w:bar w:val="nil"/>
        </w:pBdr>
        <w:rPr>
          <w:rFonts w:ascii="Georgia" w:hAnsi="Georgia"/>
          <w:color w:val="auto"/>
        </w:rPr>
      </w:pPr>
      <w:r w:rsidRPr="00217F81">
        <w:rPr>
          <w:rFonts w:ascii="Georgia" w:hAnsi="Georgia"/>
          <w:color w:val="auto"/>
        </w:rPr>
        <w:t>Outpatient and Continuity Clinic as scheduled</w:t>
      </w:r>
    </w:p>
    <w:p w14:paraId="69910CEB" w14:textId="77777777" w:rsidR="00A12DB5" w:rsidRPr="00217F81" w:rsidRDefault="00A12DB5" w:rsidP="00DB61E5">
      <w:pPr>
        <w:pStyle w:val="BodyTextIndent1"/>
        <w:numPr>
          <w:ilvl w:val="0"/>
          <w:numId w:val="340"/>
        </w:numPr>
        <w:pBdr>
          <w:top w:val="nil"/>
          <w:left w:val="nil"/>
          <w:bottom w:val="nil"/>
          <w:right w:val="nil"/>
          <w:between w:val="nil"/>
          <w:bar w:val="nil"/>
        </w:pBdr>
        <w:rPr>
          <w:rFonts w:ascii="Georgia" w:hAnsi="Georgia"/>
          <w:color w:val="auto"/>
        </w:rPr>
      </w:pPr>
      <w:r w:rsidRPr="00217F81">
        <w:rPr>
          <w:rFonts w:ascii="Georgia" w:hAnsi="Georgia"/>
          <w:color w:val="auto"/>
        </w:rPr>
        <w:t>Operating room as necessary</w:t>
      </w:r>
    </w:p>
    <w:p w14:paraId="7CA98735" w14:textId="77777777" w:rsidR="00A12DB5" w:rsidRPr="00217F81" w:rsidRDefault="00A12DB5" w:rsidP="00DB61E5">
      <w:pPr>
        <w:pStyle w:val="BodyTextIndent1"/>
        <w:numPr>
          <w:ilvl w:val="0"/>
          <w:numId w:val="340"/>
        </w:numPr>
        <w:pBdr>
          <w:top w:val="nil"/>
          <w:left w:val="nil"/>
          <w:bottom w:val="nil"/>
          <w:right w:val="nil"/>
          <w:between w:val="nil"/>
          <w:bar w:val="nil"/>
        </w:pBdr>
        <w:rPr>
          <w:rFonts w:ascii="Georgia" w:hAnsi="Georgia"/>
          <w:color w:val="auto"/>
        </w:rPr>
      </w:pPr>
      <w:r w:rsidRPr="00217F81">
        <w:rPr>
          <w:rFonts w:ascii="Georgia" w:hAnsi="Georgia"/>
          <w:color w:val="auto"/>
        </w:rPr>
        <w:t>Emergency room coverage</w:t>
      </w:r>
    </w:p>
    <w:p w14:paraId="0EB4F56B" w14:textId="77777777" w:rsidR="00A12DB5" w:rsidRPr="00217F81" w:rsidRDefault="00A12DB5" w:rsidP="00DB61E5">
      <w:pPr>
        <w:pStyle w:val="BodyTextIndent1"/>
        <w:numPr>
          <w:ilvl w:val="0"/>
          <w:numId w:val="340"/>
        </w:numPr>
        <w:pBdr>
          <w:top w:val="nil"/>
          <w:left w:val="nil"/>
          <w:bottom w:val="nil"/>
          <w:right w:val="nil"/>
          <w:between w:val="nil"/>
          <w:bar w:val="nil"/>
        </w:pBdr>
        <w:rPr>
          <w:rFonts w:ascii="Georgia" w:hAnsi="Georgia"/>
          <w:color w:val="auto"/>
        </w:rPr>
      </w:pPr>
      <w:r w:rsidRPr="00217F81">
        <w:rPr>
          <w:rFonts w:ascii="Georgia" w:hAnsi="Georgia"/>
          <w:color w:val="auto"/>
        </w:rPr>
        <w:t xml:space="preserve">Didactic &amp; Educational Conference </w:t>
      </w:r>
    </w:p>
    <w:p w14:paraId="4F37B268" w14:textId="77777777" w:rsidR="00A12DB5" w:rsidRPr="00217F81" w:rsidRDefault="00A12DB5" w:rsidP="00A12DB5">
      <w:pPr>
        <w:pStyle w:val="Body"/>
        <w:jc w:val="both"/>
        <w:rPr>
          <w:rFonts w:ascii="Georgia" w:eastAsia="Georgia" w:hAnsi="Georgia" w:cs="Georgia"/>
          <w:b/>
          <w:bCs/>
          <w:color w:val="auto"/>
        </w:rPr>
      </w:pPr>
    </w:p>
    <w:p w14:paraId="26C423E3" w14:textId="77777777" w:rsidR="00A12DB5" w:rsidRPr="00217F81" w:rsidRDefault="00A12DB5" w:rsidP="00A12DB5">
      <w:pPr>
        <w:pStyle w:val="Body"/>
        <w:jc w:val="both"/>
        <w:rPr>
          <w:rFonts w:ascii="Georgia" w:eastAsia="Georgia" w:hAnsi="Georgia" w:cs="Georgia"/>
          <w:color w:val="auto"/>
        </w:rPr>
      </w:pPr>
      <w:r w:rsidRPr="00217F81">
        <w:rPr>
          <w:rFonts w:ascii="Georgia" w:hAnsi="Georgia"/>
          <w:b/>
          <w:bCs/>
          <w:color w:val="auto"/>
          <w:lang w:val="de-DE"/>
        </w:rPr>
        <w:t xml:space="preserve">ATTENDING SUPERVISION:  </w:t>
      </w:r>
      <w:r w:rsidRPr="00217F81">
        <w:rPr>
          <w:rFonts w:ascii="Georgia" w:hAnsi="Georgia"/>
          <w:color w:val="auto"/>
        </w:rPr>
        <w:t>OB/GYN Day Attending</w:t>
      </w:r>
    </w:p>
    <w:p w14:paraId="4DA188B7" w14:textId="77777777" w:rsidR="00A12DB5" w:rsidRPr="00217F81" w:rsidRDefault="00A12DB5" w:rsidP="00A12DB5">
      <w:pPr>
        <w:pStyle w:val="Body"/>
        <w:jc w:val="both"/>
        <w:rPr>
          <w:rFonts w:ascii="Georgia" w:eastAsia="Georgia" w:hAnsi="Georgia" w:cs="Georgia"/>
          <w:color w:val="auto"/>
        </w:rPr>
      </w:pPr>
    </w:p>
    <w:p w14:paraId="4906B8BC"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 xml:space="preserve">EVALUATION/ASSESSMENT: </w:t>
      </w:r>
    </w:p>
    <w:p w14:paraId="21E9DF7D" w14:textId="77777777" w:rsidR="00A12DB5" w:rsidRPr="00217F81" w:rsidRDefault="00A12DB5" w:rsidP="00A12DB5">
      <w:pPr>
        <w:pStyle w:val="BodyText31"/>
        <w:rPr>
          <w:color w:val="auto"/>
        </w:rPr>
      </w:pPr>
      <w:r w:rsidRPr="00217F81">
        <w:rPr>
          <w:color w:val="auto"/>
        </w:rPr>
        <w:t xml:space="preserve">The resident will be evaluated after each rotation on his/her clinical and surgical skills, as well as his/her general fund of knowledge.  This evaluation will come from clinical faculty who have worked directly with the resident.  Each resident will be evaluated using one or all of the below listed assessment methods.  </w:t>
      </w:r>
    </w:p>
    <w:p w14:paraId="242F7410" w14:textId="77777777" w:rsidR="00A12DB5" w:rsidRPr="00217F81" w:rsidRDefault="00A12DB5" w:rsidP="00A12DB5">
      <w:pPr>
        <w:pStyle w:val="Body"/>
        <w:rPr>
          <w:rFonts w:ascii="Georgia" w:eastAsia="Georgia" w:hAnsi="Georgia" w:cs="Georgia"/>
          <w:b/>
          <w:bCs/>
          <w:color w:val="auto"/>
        </w:rPr>
      </w:pPr>
      <w:r w:rsidRPr="00217F81">
        <w:rPr>
          <w:rFonts w:ascii="Georgia" w:eastAsia="Georgia" w:hAnsi="Georgia" w:cs="Georgia"/>
          <w:b/>
          <w:bCs/>
          <w:color w:val="auto"/>
        </w:rPr>
        <w:tab/>
      </w:r>
    </w:p>
    <w:p w14:paraId="4B843F63" w14:textId="77777777" w:rsidR="00A12DB5" w:rsidRPr="00217F81" w:rsidRDefault="00A12DB5" w:rsidP="00A12DB5">
      <w:pPr>
        <w:pStyle w:val="Body"/>
        <w:jc w:val="both"/>
        <w:rPr>
          <w:rFonts w:ascii="Georgia" w:eastAsia="Georgia" w:hAnsi="Georgia" w:cs="Georgia"/>
          <w:b/>
          <w:bCs/>
          <w:color w:val="auto"/>
        </w:rPr>
      </w:pPr>
      <w:r w:rsidRPr="00217F81">
        <w:rPr>
          <w:rFonts w:ascii="Georgia" w:hAnsi="Georgia"/>
          <w:b/>
          <w:bCs/>
          <w:color w:val="auto"/>
        </w:rPr>
        <w:t>Core competencies to be assessed include: 1) Patient Care; 2) Medical Knowledge; 3) Practice-Based Learning &amp; Improvement; 4) Professionalism; 5) Interpersonal &amp; Communication Skills; and 6) Systems-Based Practice</w:t>
      </w:r>
    </w:p>
    <w:p w14:paraId="2B808DEF" w14:textId="77777777" w:rsidR="00A12DB5" w:rsidRPr="00217F81" w:rsidRDefault="00A12DB5" w:rsidP="00A12DB5">
      <w:pPr>
        <w:pStyle w:val="Body"/>
        <w:jc w:val="both"/>
        <w:rPr>
          <w:rFonts w:ascii="Georgia" w:eastAsia="Georgia" w:hAnsi="Georgia" w:cs="Georgia"/>
          <w:b/>
          <w:bCs/>
          <w:color w:val="auto"/>
        </w:rPr>
      </w:pPr>
    </w:p>
    <w:p w14:paraId="7DD1E2E9" w14:textId="77777777" w:rsidR="00A12DB5" w:rsidRPr="00217F81" w:rsidRDefault="00A12DB5" w:rsidP="00A12DB5">
      <w:pPr>
        <w:pStyle w:val="Body"/>
        <w:jc w:val="both"/>
        <w:rPr>
          <w:rFonts w:ascii="Georgia" w:eastAsia="Georgia" w:hAnsi="Georgia" w:cs="Georgia"/>
          <w:color w:val="auto"/>
        </w:rPr>
      </w:pPr>
      <w:r w:rsidRPr="00217F81">
        <w:rPr>
          <w:rFonts w:ascii="Georgia" w:hAnsi="Georgia"/>
          <w:color w:val="auto"/>
        </w:rPr>
        <w:t xml:space="preserve">Each resident will be evaluated using one or all of the below listed assessment methods:  </w:t>
      </w:r>
    </w:p>
    <w:p w14:paraId="77FB03B8" w14:textId="77777777" w:rsidR="00A12DB5" w:rsidRPr="00217F81" w:rsidRDefault="00A12DB5" w:rsidP="00A12DB5">
      <w:pPr>
        <w:pStyle w:val="Body"/>
        <w:rPr>
          <w:rFonts w:ascii="Georgia" w:eastAsia="Georgia" w:hAnsi="Georgia" w:cs="Georgia"/>
          <w:b/>
          <w:bCs/>
          <w:color w:val="auto"/>
        </w:rPr>
      </w:pPr>
      <w:r w:rsidRPr="00217F81">
        <w:rPr>
          <w:rFonts w:ascii="Georgia" w:eastAsia="Georgia" w:hAnsi="Georgia" w:cs="Georgia"/>
          <w:b/>
          <w:bCs/>
          <w:color w:val="auto"/>
        </w:rPr>
        <w:tab/>
      </w:r>
    </w:p>
    <w:p w14:paraId="73CAAC71" w14:textId="77777777" w:rsidR="00A12DB5" w:rsidRPr="00217F81" w:rsidRDefault="00A12DB5" w:rsidP="00DB61E5">
      <w:pPr>
        <w:pStyle w:val="Body"/>
        <w:numPr>
          <w:ilvl w:val="0"/>
          <w:numId w:val="342"/>
        </w:numPr>
        <w:jc w:val="both"/>
        <w:rPr>
          <w:rFonts w:ascii="Georgia" w:hAnsi="Georgia"/>
          <w:color w:val="auto"/>
        </w:rPr>
      </w:pPr>
      <w:r w:rsidRPr="00217F81">
        <w:rPr>
          <w:rFonts w:ascii="Georgia" w:hAnsi="Georgia"/>
          <w:color w:val="auto"/>
        </w:rPr>
        <w:t>Evaluations by Faculty</w:t>
      </w:r>
    </w:p>
    <w:p w14:paraId="41465BF8" w14:textId="77777777" w:rsidR="00A12DB5" w:rsidRPr="00217F81" w:rsidRDefault="00A12DB5" w:rsidP="00DB61E5">
      <w:pPr>
        <w:pStyle w:val="Body"/>
        <w:numPr>
          <w:ilvl w:val="0"/>
          <w:numId w:val="343"/>
        </w:numPr>
        <w:jc w:val="both"/>
        <w:rPr>
          <w:rFonts w:ascii="Georgia" w:hAnsi="Georgia"/>
          <w:color w:val="auto"/>
        </w:rPr>
      </w:pPr>
      <w:r w:rsidRPr="00217F81">
        <w:rPr>
          <w:rFonts w:ascii="Georgia" w:hAnsi="Georgia"/>
          <w:color w:val="auto"/>
        </w:rPr>
        <w:t>Multi-Source Assessment/Evaluation (360)</w:t>
      </w:r>
    </w:p>
    <w:p w14:paraId="434308BE" w14:textId="77777777" w:rsidR="00A12DB5" w:rsidRPr="00217F81" w:rsidRDefault="00A12DB5" w:rsidP="00DB61E5">
      <w:pPr>
        <w:pStyle w:val="Body"/>
        <w:numPr>
          <w:ilvl w:val="0"/>
          <w:numId w:val="343"/>
        </w:numPr>
        <w:jc w:val="both"/>
        <w:rPr>
          <w:rFonts w:ascii="Georgia" w:hAnsi="Georgia"/>
          <w:color w:val="auto"/>
        </w:rPr>
      </w:pPr>
      <w:r w:rsidRPr="00217F81">
        <w:rPr>
          <w:rFonts w:ascii="Georgia" w:hAnsi="Georgia"/>
          <w:color w:val="auto"/>
        </w:rPr>
        <w:t>Evaluations by allied health professionals</w:t>
      </w:r>
    </w:p>
    <w:p w14:paraId="7DB33E15" w14:textId="77777777" w:rsidR="00A12DB5" w:rsidRPr="00217F81" w:rsidRDefault="00A12DB5" w:rsidP="00DB61E5">
      <w:pPr>
        <w:pStyle w:val="Body"/>
        <w:numPr>
          <w:ilvl w:val="0"/>
          <w:numId w:val="343"/>
        </w:numPr>
        <w:jc w:val="both"/>
        <w:rPr>
          <w:rFonts w:ascii="Georgia" w:hAnsi="Georgia"/>
          <w:color w:val="auto"/>
        </w:rPr>
      </w:pPr>
      <w:r w:rsidRPr="00217F81">
        <w:rPr>
          <w:rFonts w:ascii="Georgia" w:hAnsi="Georgia"/>
          <w:color w:val="auto"/>
        </w:rPr>
        <w:t>Direct Observation</w:t>
      </w:r>
    </w:p>
    <w:p w14:paraId="60619C65" w14:textId="77777777" w:rsidR="00A12DB5" w:rsidRPr="00217F81" w:rsidRDefault="00A12DB5" w:rsidP="00DB61E5">
      <w:pPr>
        <w:pStyle w:val="Body"/>
        <w:numPr>
          <w:ilvl w:val="0"/>
          <w:numId w:val="343"/>
        </w:numPr>
        <w:jc w:val="both"/>
        <w:rPr>
          <w:rFonts w:ascii="Georgia" w:hAnsi="Georgia"/>
          <w:color w:val="auto"/>
        </w:rPr>
      </w:pPr>
      <w:r w:rsidRPr="00217F81">
        <w:rPr>
          <w:rFonts w:ascii="Georgia" w:hAnsi="Georgia"/>
          <w:color w:val="auto"/>
        </w:rPr>
        <w:t>Attending Rounds</w:t>
      </w:r>
    </w:p>
    <w:p w14:paraId="1BB9B6C5" w14:textId="77777777" w:rsidR="00A12DB5" w:rsidRPr="00217F81" w:rsidRDefault="00A12DB5" w:rsidP="00DB61E5">
      <w:pPr>
        <w:pStyle w:val="Body"/>
        <w:numPr>
          <w:ilvl w:val="0"/>
          <w:numId w:val="343"/>
        </w:numPr>
        <w:jc w:val="both"/>
        <w:rPr>
          <w:rFonts w:ascii="Georgia" w:hAnsi="Georgia"/>
          <w:color w:val="auto"/>
        </w:rPr>
      </w:pPr>
      <w:r w:rsidRPr="00217F81">
        <w:rPr>
          <w:rFonts w:ascii="Georgia" w:hAnsi="Georgia"/>
          <w:color w:val="auto"/>
        </w:rPr>
        <w:t>Morning Report</w:t>
      </w:r>
    </w:p>
    <w:p w14:paraId="3EA56282" w14:textId="77777777" w:rsidR="00A12DB5" w:rsidRPr="00217F81" w:rsidRDefault="00A12DB5" w:rsidP="00DB61E5">
      <w:pPr>
        <w:pStyle w:val="Body"/>
        <w:numPr>
          <w:ilvl w:val="0"/>
          <w:numId w:val="343"/>
        </w:numPr>
        <w:jc w:val="both"/>
        <w:rPr>
          <w:rFonts w:ascii="Georgia" w:hAnsi="Georgia"/>
          <w:color w:val="auto"/>
        </w:rPr>
      </w:pPr>
      <w:r w:rsidRPr="00217F81">
        <w:rPr>
          <w:rFonts w:ascii="Georgia" w:hAnsi="Georgia"/>
          <w:color w:val="auto"/>
        </w:rPr>
        <w:t>Patient Surveys</w:t>
      </w:r>
    </w:p>
    <w:p w14:paraId="69C0DEE1" w14:textId="77777777" w:rsidR="00A12DB5" w:rsidRPr="00217F81" w:rsidRDefault="00A12DB5" w:rsidP="00DB61E5">
      <w:pPr>
        <w:pStyle w:val="Body"/>
        <w:numPr>
          <w:ilvl w:val="0"/>
          <w:numId w:val="343"/>
        </w:numPr>
        <w:jc w:val="both"/>
        <w:rPr>
          <w:rFonts w:ascii="Georgia" w:hAnsi="Georgia"/>
          <w:color w:val="auto"/>
        </w:rPr>
      </w:pPr>
      <w:r w:rsidRPr="00217F81">
        <w:rPr>
          <w:rFonts w:ascii="Georgia" w:hAnsi="Georgia"/>
          <w:color w:val="auto"/>
        </w:rPr>
        <w:t xml:space="preserve">Weekly Didactic and Clinical Conference </w:t>
      </w:r>
    </w:p>
    <w:p w14:paraId="27334CC9" w14:textId="77777777" w:rsidR="00A12DB5" w:rsidRPr="00217F81" w:rsidRDefault="00A12DB5" w:rsidP="00DB61E5">
      <w:pPr>
        <w:pStyle w:val="Body"/>
        <w:numPr>
          <w:ilvl w:val="0"/>
          <w:numId w:val="343"/>
        </w:numPr>
        <w:jc w:val="both"/>
        <w:rPr>
          <w:rFonts w:ascii="Georgia" w:hAnsi="Georgia"/>
          <w:color w:val="auto"/>
        </w:rPr>
      </w:pPr>
      <w:r w:rsidRPr="00217F81">
        <w:rPr>
          <w:rFonts w:ascii="Georgia" w:hAnsi="Georgia"/>
          <w:color w:val="auto"/>
        </w:rPr>
        <w:t>Journal club</w:t>
      </w:r>
    </w:p>
    <w:p w14:paraId="761575D6" w14:textId="77777777" w:rsidR="00A12DB5" w:rsidRPr="00217F81" w:rsidRDefault="00A12DB5" w:rsidP="00DB61E5">
      <w:pPr>
        <w:pStyle w:val="Body"/>
        <w:numPr>
          <w:ilvl w:val="0"/>
          <w:numId w:val="343"/>
        </w:numPr>
        <w:jc w:val="both"/>
        <w:rPr>
          <w:rFonts w:ascii="Georgia" w:hAnsi="Georgia"/>
          <w:color w:val="auto"/>
        </w:rPr>
      </w:pPr>
      <w:r w:rsidRPr="00217F81">
        <w:rPr>
          <w:rFonts w:ascii="Georgia" w:hAnsi="Georgia"/>
          <w:color w:val="auto"/>
        </w:rPr>
        <w:t>Faculty critique of resident presentations at didactic and clinical conferences</w:t>
      </w:r>
    </w:p>
    <w:p w14:paraId="30568323" w14:textId="77777777" w:rsidR="00A12DB5" w:rsidRPr="00217F81" w:rsidRDefault="00A12DB5" w:rsidP="00DB61E5">
      <w:pPr>
        <w:pStyle w:val="Body"/>
        <w:numPr>
          <w:ilvl w:val="0"/>
          <w:numId w:val="343"/>
        </w:numPr>
        <w:jc w:val="both"/>
        <w:rPr>
          <w:rFonts w:ascii="Georgia" w:hAnsi="Georgia"/>
          <w:color w:val="auto"/>
        </w:rPr>
      </w:pPr>
      <w:r w:rsidRPr="00217F81">
        <w:rPr>
          <w:rFonts w:ascii="Georgia" w:hAnsi="Georgia"/>
          <w:color w:val="auto"/>
        </w:rPr>
        <w:t>Annual CREOG</w:t>
      </w:r>
    </w:p>
    <w:p w14:paraId="01F19AE1" w14:textId="77777777" w:rsidR="00A12DB5" w:rsidRPr="00217F81" w:rsidRDefault="00A12DB5" w:rsidP="00DB61E5">
      <w:pPr>
        <w:pStyle w:val="Body"/>
        <w:numPr>
          <w:ilvl w:val="0"/>
          <w:numId w:val="343"/>
        </w:numPr>
        <w:jc w:val="both"/>
        <w:rPr>
          <w:rFonts w:ascii="Georgia" w:hAnsi="Georgia"/>
          <w:color w:val="auto"/>
        </w:rPr>
      </w:pPr>
      <w:r w:rsidRPr="00217F81">
        <w:rPr>
          <w:rFonts w:ascii="Georgia" w:hAnsi="Georgia"/>
          <w:color w:val="auto"/>
        </w:rPr>
        <w:t>Presentation of OB/GYN Cases</w:t>
      </w:r>
    </w:p>
    <w:p w14:paraId="2CCF4FF4" w14:textId="77777777" w:rsidR="00A12DB5" w:rsidRPr="00217F81" w:rsidRDefault="00A12DB5" w:rsidP="00DB61E5">
      <w:pPr>
        <w:pStyle w:val="Body"/>
        <w:numPr>
          <w:ilvl w:val="0"/>
          <w:numId w:val="343"/>
        </w:numPr>
        <w:jc w:val="both"/>
        <w:rPr>
          <w:rFonts w:ascii="Georgia" w:hAnsi="Georgia"/>
          <w:color w:val="auto"/>
          <w:lang w:val="de-DE"/>
        </w:rPr>
      </w:pPr>
      <w:r w:rsidRPr="00217F81">
        <w:rPr>
          <w:rFonts w:ascii="Georgia" w:hAnsi="Georgia"/>
          <w:color w:val="auto"/>
          <w:lang w:val="de-DE"/>
        </w:rPr>
        <w:t>Written Assessments</w:t>
      </w:r>
    </w:p>
    <w:p w14:paraId="283B0F8C" w14:textId="77777777" w:rsidR="00A12DB5" w:rsidRPr="00217F81" w:rsidRDefault="00A12DB5" w:rsidP="00A12DB5">
      <w:pPr>
        <w:pStyle w:val="Body"/>
        <w:rPr>
          <w:rFonts w:ascii="Georgia" w:eastAsia="Georgia" w:hAnsi="Georgia" w:cs="Georgia"/>
          <w:color w:val="auto"/>
        </w:rPr>
      </w:pPr>
    </w:p>
    <w:p w14:paraId="7CD03869" w14:textId="77777777" w:rsidR="00A12DB5" w:rsidRPr="00217F81" w:rsidRDefault="00A12DB5" w:rsidP="00A12DB5">
      <w:pPr>
        <w:pStyle w:val="BodyText1"/>
        <w:jc w:val="both"/>
        <w:rPr>
          <w:rFonts w:ascii="Georgia" w:eastAsia="Georgia" w:hAnsi="Georgia" w:cs="Georgia"/>
          <w:b/>
          <w:bCs/>
          <w:color w:val="auto"/>
        </w:rPr>
      </w:pPr>
      <w:r w:rsidRPr="00217F81">
        <w:rPr>
          <w:rFonts w:ascii="Georgia" w:hAnsi="Georgia"/>
          <w:b/>
          <w:bCs/>
          <w:color w:val="auto"/>
        </w:rPr>
        <w:t>REFERENCES:</w:t>
      </w:r>
    </w:p>
    <w:p w14:paraId="5B110A15" w14:textId="77777777" w:rsidR="00A12DB5" w:rsidRPr="00217F81" w:rsidRDefault="00A12DB5" w:rsidP="00A12DB5">
      <w:pPr>
        <w:pStyle w:val="BodyText1"/>
        <w:jc w:val="both"/>
        <w:rPr>
          <w:rFonts w:ascii="Georgia" w:eastAsia="Georgia" w:hAnsi="Georgia" w:cs="Georgia"/>
          <w:color w:val="auto"/>
        </w:rPr>
      </w:pPr>
      <w:r w:rsidRPr="00217F81">
        <w:rPr>
          <w:rFonts w:ascii="Georgia" w:hAnsi="Georgia"/>
          <w:i/>
          <w:iCs/>
          <w:color w:val="auto"/>
        </w:rPr>
        <w:t>CORE Curriculum in Obstetrics and Gynecology</w:t>
      </w:r>
      <w:r w:rsidRPr="00217F81">
        <w:rPr>
          <w:rFonts w:ascii="Georgia" w:hAnsi="Georgia"/>
          <w:color w:val="auto"/>
        </w:rPr>
        <w:t xml:space="preserve">, 10th edition, Unit 2, </w:t>
      </w:r>
      <w:proofErr w:type="spellStart"/>
      <w:r w:rsidRPr="00217F81">
        <w:rPr>
          <w:rFonts w:ascii="Georgia" w:hAnsi="Georgia"/>
          <w:color w:val="auto"/>
        </w:rPr>
        <w:t>pgs</w:t>
      </w:r>
      <w:proofErr w:type="spellEnd"/>
      <w:r w:rsidRPr="00217F81">
        <w:rPr>
          <w:rFonts w:ascii="Georgia" w:hAnsi="Georgia"/>
          <w:color w:val="auto"/>
        </w:rPr>
        <w:t xml:space="preserve"> 9-28, published by CREOG.</w:t>
      </w:r>
    </w:p>
    <w:p w14:paraId="37BC9DB9" w14:textId="77777777" w:rsidR="00A12DB5" w:rsidRPr="00217F81" w:rsidRDefault="00A12DB5" w:rsidP="00A12DB5">
      <w:pPr>
        <w:pStyle w:val="BodyText1"/>
        <w:jc w:val="both"/>
        <w:rPr>
          <w:rFonts w:ascii="Georgia" w:eastAsia="Georgia" w:hAnsi="Georgia" w:cs="Georgia"/>
          <w:color w:val="auto"/>
        </w:rPr>
      </w:pPr>
      <w:r w:rsidRPr="00217F81">
        <w:rPr>
          <w:rFonts w:ascii="Georgia" w:hAnsi="Georgia"/>
          <w:i/>
          <w:iCs/>
          <w:color w:val="auto"/>
        </w:rPr>
        <w:t xml:space="preserve">CORE Curriculum in Obstetrics and Gynecology, 11th edition, Unit 4, pg. 15-18, </w:t>
      </w:r>
      <w:r w:rsidRPr="00217F81">
        <w:rPr>
          <w:rFonts w:ascii="Georgia" w:hAnsi="Georgia"/>
          <w:color w:val="auto"/>
        </w:rPr>
        <w:t>published by CREOG, 2016</w:t>
      </w:r>
    </w:p>
    <w:p w14:paraId="59FB90BB" w14:textId="77777777" w:rsidR="00A12DB5" w:rsidRPr="00217F81" w:rsidRDefault="00A12DB5" w:rsidP="00A12DB5">
      <w:pPr>
        <w:pStyle w:val="BodyText1"/>
        <w:jc w:val="both"/>
        <w:rPr>
          <w:rFonts w:ascii="Georgia" w:eastAsia="Georgia" w:hAnsi="Georgia" w:cs="Georgia"/>
          <w:i/>
          <w:iCs/>
          <w:color w:val="auto"/>
        </w:rPr>
      </w:pPr>
    </w:p>
    <w:p w14:paraId="22EC3D90" w14:textId="77777777" w:rsidR="00A12DB5" w:rsidRPr="00217F81" w:rsidRDefault="00A12DB5" w:rsidP="00A12DB5">
      <w:pPr>
        <w:pStyle w:val="BodyText1"/>
        <w:jc w:val="both"/>
        <w:rPr>
          <w:rFonts w:ascii="Georgia" w:eastAsia="Georgia" w:hAnsi="Georgia" w:cs="Georgia"/>
          <w:color w:val="auto"/>
        </w:rPr>
      </w:pPr>
      <w:r w:rsidRPr="00217F81">
        <w:rPr>
          <w:rFonts w:ascii="Georgia" w:hAnsi="Georgia"/>
          <w:i/>
          <w:iCs/>
          <w:color w:val="auto"/>
        </w:rPr>
        <w:t xml:space="preserve">Williams Obstetrics, </w:t>
      </w:r>
      <w:r w:rsidRPr="00217F81">
        <w:rPr>
          <w:rFonts w:ascii="Georgia" w:hAnsi="Georgia"/>
          <w:color w:val="auto"/>
        </w:rPr>
        <w:t xml:space="preserve">Cunningham et al </w:t>
      </w:r>
    </w:p>
    <w:p w14:paraId="5C0278CE" w14:textId="77777777" w:rsidR="00A12DB5" w:rsidRPr="00217F81" w:rsidRDefault="00A12DB5" w:rsidP="00A12DB5">
      <w:pPr>
        <w:pStyle w:val="Body"/>
        <w:rPr>
          <w:rFonts w:ascii="Georgia" w:eastAsia="Georgia" w:hAnsi="Georgia" w:cs="Georgia"/>
          <w:i/>
          <w:iCs/>
          <w:color w:val="auto"/>
          <w:sz w:val="16"/>
          <w:szCs w:val="16"/>
        </w:rPr>
      </w:pPr>
      <w:r w:rsidRPr="00217F81">
        <w:rPr>
          <w:rFonts w:ascii="Georgia" w:hAnsi="Georgia"/>
          <w:i/>
          <w:iCs/>
          <w:color w:val="auto"/>
        </w:rPr>
        <w:t>Comprehensive Gynecology</w:t>
      </w:r>
      <w:r w:rsidRPr="00217F81">
        <w:rPr>
          <w:rFonts w:ascii="Georgia" w:hAnsi="Georgia"/>
          <w:color w:val="auto"/>
        </w:rPr>
        <w:t xml:space="preserve"> by </w:t>
      </w:r>
      <w:proofErr w:type="spellStart"/>
      <w:r w:rsidRPr="00217F81">
        <w:rPr>
          <w:rFonts w:ascii="Georgia" w:hAnsi="Georgia"/>
          <w:color w:val="auto"/>
        </w:rPr>
        <w:t>Stenchever</w:t>
      </w:r>
      <w:proofErr w:type="spellEnd"/>
      <w:r w:rsidRPr="00217F81">
        <w:rPr>
          <w:rFonts w:ascii="Georgia" w:hAnsi="Georgia"/>
          <w:color w:val="auto"/>
        </w:rPr>
        <w:t xml:space="preserve">, et al </w:t>
      </w:r>
    </w:p>
    <w:p w14:paraId="65E15937" w14:textId="77777777" w:rsidR="00A12DB5" w:rsidRPr="00217F81" w:rsidRDefault="00A12DB5" w:rsidP="00A12DB5">
      <w:pPr>
        <w:pStyle w:val="Body"/>
        <w:rPr>
          <w:rFonts w:ascii="Georgia" w:eastAsia="Georgia" w:hAnsi="Georgia" w:cs="Georgia"/>
          <w:color w:val="auto"/>
          <w:sz w:val="16"/>
          <w:szCs w:val="16"/>
        </w:rPr>
      </w:pPr>
      <w:r w:rsidRPr="00217F81">
        <w:rPr>
          <w:rFonts w:ascii="Georgia" w:hAnsi="Georgia"/>
          <w:i/>
          <w:iCs/>
          <w:color w:val="auto"/>
        </w:rPr>
        <w:t xml:space="preserve">Rock </w:t>
      </w:r>
      <w:proofErr w:type="spellStart"/>
      <w:r w:rsidRPr="00217F81">
        <w:rPr>
          <w:rFonts w:ascii="Georgia" w:hAnsi="Georgia"/>
          <w:i/>
          <w:iCs/>
          <w:color w:val="auto"/>
        </w:rPr>
        <w:t>Telinde</w:t>
      </w:r>
      <w:proofErr w:type="spellEnd"/>
      <w:r w:rsidRPr="00217F81">
        <w:rPr>
          <w:rFonts w:ascii="Georgia" w:hAnsi="Georgia"/>
          <w:i/>
          <w:iCs/>
          <w:color w:val="auto"/>
        </w:rPr>
        <w:t>’</w:t>
      </w:r>
      <w:r w:rsidRPr="00217F81">
        <w:rPr>
          <w:rFonts w:ascii="Georgia" w:hAnsi="Georgia"/>
          <w:i/>
          <w:iCs/>
          <w:color w:val="auto"/>
          <w:lang w:val="it-IT"/>
        </w:rPr>
        <w:t>s Operative Gynecology</w:t>
      </w:r>
      <w:r w:rsidRPr="00217F81">
        <w:rPr>
          <w:rFonts w:ascii="Georgia" w:hAnsi="Georgia"/>
          <w:color w:val="auto"/>
        </w:rPr>
        <w:t xml:space="preserve"> by </w:t>
      </w:r>
      <w:proofErr w:type="spellStart"/>
      <w:r w:rsidRPr="00217F81">
        <w:rPr>
          <w:rFonts w:ascii="Georgia" w:hAnsi="Georgia"/>
          <w:color w:val="auto"/>
        </w:rPr>
        <w:t>Gershenson</w:t>
      </w:r>
      <w:proofErr w:type="spellEnd"/>
      <w:r w:rsidRPr="00217F81">
        <w:rPr>
          <w:rFonts w:ascii="Georgia" w:hAnsi="Georgia"/>
          <w:color w:val="auto"/>
        </w:rPr>
        <w:t>, et al.</w:t>
      </w:r>
    </w:p>
    <w:p w14:paraId="11287FC8" w14:textId="77777777" w:rsidR="00A12DB5" w:rsidRPr="00217F81" w:rsidRDefault="00A12DB5" w:rsidP="00A12DB5">
      <w:pPr>
        <w:pStyle w:val="Body"/>
        <w:rPr>
          <w:rFonts w:ascii="Georgia" w:eastAsia="Georgia" w:hAnsi="Georgia" w:cs="Georgia"/>
          <w:color w:val="auto"/>
        </w:rPr>
      </w:pPr>
      <w:r w:rsidRPr="00217F81">
        <w:rPr>
          <w:rFonts w:ascii="Georgia" w:hAnsi="Georgia"/>
          <w:color w:val="auto"/>
          <w:lang w:val="it-IT"/>
        </w:rPr>
        <w:t>Prolog Gynecology</w:t>
      </w:r>
      <w:r w:rsidRPr="00217F81">
        <w:rPr>
          <w:rFonts w:ascii="Georgia" w:hAnsi="Georgia"/>
          <w:color w:val="auto"/>
        </w:rPr>
        <w:t>, 8th Edition</w:t>
      </w:r>
    </w:p>
    <w:p w14:paraId="59BAC53D" w14:textId="77777777" w:rsidR="00A12DB5" w:rsidRPr="00217F81" w:rsidRDefault="00A12DB5" w:rsidP="00A12DB5">
      <w:pPr>
        <w:pStyle w:val="Body"/>
        <w:rPr>
          <w:rFonts w:ascii="Georgia" w:eastAsia="Georgia" w:hAnsi="Georgia" w:cs="Georgia"/>
          <w:color w:val="auto"/>
        </w:rPr>
      </w:pPr>
    </w:p>
    <w:p w14:paraId="6D2DAE18" w14:textId="77777777" w:rsidR="00A12DB5" w:rsidRPr="00217F81" w:rsidRDefault="00A12DB5" w:rsidP="00A12DB5">
      <w:pPr>
        <w:pStyle w:val="Heading61"/>
        <w:rPr>
          <w:color w:val="auto"/>
        </w:rPr>
      </w:pPr>
      <w:r w:rsidRPr="00217F81">
        <w:rPr>
          <w:rFonts w:ascii="Arial Unicode MS" w:hAnsi="Arial Unicode MS"/>
          <w:b/>
          <w:bCs/>
          <w:color w:val="auto"/>
        </w:rPr>
        <w:br w:type="page"/>
      </w:r>
    </w:p>
    <w:tbl>
      <w:tblPr>
        <w:tblW w:w="1080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68"/>
        <w:gridCol w:w="1361"/>
        <w:gridCol w:w="207"/>
        <w:gridCol w:w="1667"/>
        <w:gridCol w:w="571"/>
        <w:gridCol w:w="1015"/>
        <w:gridCol w:w="505"/>
        <w:gridCol w:w="1081"/>
        <w:gridCol w:w="726"/>
        <w:gridCol w:w="754"/>
        <w:gridCol w:w="1345"/>
      </w:tblGrid>
      <w:tr w:rsidR="00A12DB5" w:rsidRPr="00217F81" w14:paraId="26527C93" w14:textId="77777777" w:rsidTr="00DE0DAA">
        <w:trPr>
          <w:trHeight w:val="250"/>
          <w:jc w:val="center"/>
        </w:trPr>
        <w:tc>
          <w:tcPr>
            <w:tcW w:w="10800" w:type="dxa"/>
            <w:gridSpan w:val="11"/>
            <w:tcBorders>
              <w:top w:val="single" w:sz="4" w:space="0" w:color="000000"/>
              <w:left w:val="single" w:sz="4" w:space="0" w:color="000000"/>
              <w:bottom w:val="single" w:sz="4" w:space="0" w:color="000000"/>
              <w:right w:val="single" w:sz="4" w:space="0" w:color="000000"/>
            </w:tcBorders>
            <w:shd w:val="clear" w:color="auto" w:fill="4F81BD"/>
            <w:tcMar>
              <w:top w:w="80" w:type="dxa"/>
              <w:left w:w="80" w:type="dxa"/>
              <w:bottom w:w="80" w:type="dxa"/>
              <w:right w:w="80" w:type="dxa"/>
            </w:tcMar>
          </w:tcPr>
          <w:p w14:paraId="0C7CAF01"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u w:color="FFFFFF"/>
              </w:rPr>
              <w:lastRenderedPageBreak/>
              <w:t xml:space="preserve">Morehouse School of Medicine OB/GYN Residency Program </w:t>
            </w:r>
          </w:p>
        </w:tc>
      </w:tr>
      <w:tr w:rsidR="00A12DB5" w:rsidRPr="00217F81" w14:paraId="241299B9" w14:textId="77777777" w:rsidTr="00DE0DAA">
        <w:trPr>
          <w:trHeight w:val="250"/>
          <w:jc w:val="center"/>
        </w:trPr>
        <w:tc>
          <w:tcPr>
            <w:tcW w:w="10800" w:type="dxa"/>
            <w:gridSpan w:val="11"/>
            <w:tcBorders>
              <w:top w:val="single" w:sz="4" w:space="0" w:color="000000"/>
              <w:left w:val="single" w:sz="4" w:space="0" w:color="000000"/>
              <w:bottom w:val="single" w:sz="4" w:space="0" w:color="000000"/>
              <w:right w:val="single" w:sz="4" w:space="0" w:color="000000"/>
            </w:tcBorders>
            <w:shd w:val="clear" w:color="auto" w:fill="C4BC96"/>
            <w:tcMar>
              <w:top w:w="80" w:type="dxa"/>
              <w:left w:w="80" w:type="dxa"/>
              <w:bottom w:w="80" w:type="dxa"/>
              <w:right w:w="80" w:type="dxa"/>
            </w:tcMar>
          </w:tcPr>
          <w:p w14:paraId="4581EA9E"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GRADY AMB ROTATION</w:t>
            </w:r>
          </w:p>
        </w:tc>
      </w:tr>
      <w:tr w:rsidR="00A12DB5" w:rsidRPr="00217F81" w14:paraId="549D7E79" w14:textId="77777777" w:rsidTr="00DE0DAA">
        <w:trPr>
          <w:trHeight w:val="250"/>
          <w:jc w:val="center"/>
        </w:trPr>
        <w:tc>
          <w:tcPr>
            <w:tcW w:w="5374"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A01E61"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Rotation Name</w:t>
            </w:r>
          </w:p>
        </w:tc>
        <w:tc>
          <w:tcPr>
            <w:tcW w:w="542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BA56B7"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Faculty Leader</w:t>
            </w:r>
          </w:p>
        </w:tc>
      </w:tr>
      <w:tr w:rsidR="00A12DB5" w:rsidRPr="00217F81" w14:paraId="7368B4DC" w14:textId="77777777" w:rsidTr="00DE0DAA">
        <w:trPr>
          <w:trHeight w:val="490"/>
          <w:jc w:val="center"/>
        </w:trPr>
        <w:tc>
          <w:tcPr>
            <w:tcW w:w="5374"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09D98D"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Ambulatory (AMB) </w:t>
            </w:r>
          </w:p>
        </w:tc>
        <w:tc>
          <w:tcPr>
            <w:tcW w:w="542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EBB7C9" w14:textId="77777777" w:rsidR="00A12DB5" w:rsidRPr="00217F81" w:rsidRDefault="00A12DB5" w:rsidP="00DE0DAA">
            <w:pPr>
              <w:pStyle w:val="Body"/>
              <w:jc w:val="center"/>
              <w:rPr>
                <w:rFonts w:ascii="Calibri" w:eastAsia="Calibri" w:hAnsi="Calibri" w:cs="Calibri"/>
                <w:b/>
                <w:bCs/>
                <w:color w:val="auto"/>
                <w:sz w:val="22"/>
                <w:szCs w:val="22"/>
              </w:rPr>
            </w:pPr>
            <w:r w:rsidRPr="00217F81">
              <w:rPr>
                <w:rFonts w:ascii="Calibri" w:eastAsia="Calibri" w:hAnsi="Calibri" w:cs="Calibri"/>
                <w:b/>
                <w:bCs/>
                <w:color w:val="auto"/>
                <w:sz w:val="22"/>
                <w:szCs w:val="22"/>
              </w:rPr>
              <w:t>Dr. Kiwita Phillips</w:t>
            </w:r>
          </w:p>
          <w:p w14:paraId="72F67162"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Dr. Hedwige Saint Louis</w:t>
            </w:r>
          </w:p>
        </w:tc>
      </w:tr>
      <w:tr w:rsidR="00A12DB5" w:rsidRPr="00217F81" w14:paraId="23A22E7B" w14:textId="77777777" w:rsidTr="00DE0DAA">
        <w:trPr>
          <w:trHeight w:val="250"/>
          <w:jc w:val="center"/>
        </w:trPr>
        <w:tc>
          <w:tcPr>
            <w:tcW w:w="292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EF4A4B"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Resident Level</w:t>
            </w:r>
          </w:p>
        </w:tc>
        <w:tc>
          <w:tcPr>
            <w:tcW w:w="1874" w:type="dxa"/>
            <w:gridSpan w:val="2"/>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0101E828"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PGY1</w:t>
            </w:r>
          </w:p>
        </w:tc>
        <w:tc>
          <w:tcPr>
            <w:tcW w:w="2091" w:type="dxa"/>
            <w:gridSpan w:val="3"/>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14:paraId="4133EFE4"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PGY2</w:t>
            </w:r>
          </w:p>
        </w:tc>
        <w:tc>
          <w:tcPr>
            <w:tcW w:w="180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86E1DD"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PGY3</w:t>
            </w:r>
          </w:p>
        </w:tc>
        <w:tc>
          <w:tcPr>
            <w:tcW w:w="209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9386AB"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PGY4</w:t>
            </w:r>
          </w:p>
        </w:tc>
      </w:tr>
      <w:tr w:rsidR="00A12DB5" w:rsidRPr="00217F81" w14:paraId="4B1A1964" w14:textId="77777777" w:rsidTr="00DE0DAA">
        <w:trPr>
          <w:trHeight w:val="250"/>
          <w:jc w:val="center"/>
        </w:trPr>
        <w:tc>
          <w:tcPr>
            <w:tcW w:w="2929"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1FDDFA41" w14:textId="77777777" w:rsidR="00A12DB5" w:rsidRPr="00217F81" w:rsidRDefault="00A12DB5" w:rsidP="00DE0DAA">
            <w:pPr>
              <w:rPr>
                <w:color w:val="auto"/>
              </w:rPr>
            </w:pPr>
          </w:p>
        </w:tc>
        <w:tc>
          <w:tcPr>
            <w:tcW w:w="1874" w:type="dxa"/>
            <w:gridSpan w:val="2"/>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21D653BA"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 xml:space="preserve">4 </w:t>
            </w:r>
            <w:proofErr w:type="spellStart"/>
            <w:r w:rsidRPr="00217F81">
              <w:rPr>
                <w:rFonts w:ascii="Calibri" w:eastAsia="Calibri" w:hAnsi="Calibri" w:cs="Calibri"/>
                <w:color w:val="auto"/>
                <w:sz w:val="22"/>
                <w:szCs w:val="22"/>
              </w:rPr>
              <w:t>wks</w:t>
            </w:r>
            <w:proofErr w:type="spellEnd"/>
            <w:r w:rsidRPr="00217F81">
              <w:rPr>
                <w:rFonts w:ascii="Calibri" w:eastAsia="Calibri" w:hAnsi="Calibri" w:cs="Calibri"/>
                <w:color w:val="auto"/>
                <w:sz w:val="22"/>
                <w:szCs w:val="22"/>
              </w:rPr>
              <w:t xml:space="preserve"> </w:t>
            </w:r>
          </w:p>
        </w:tc>
        <w:tc>
          <w:tcPr>
            <w:tcW w:w="2091" w:type="dxa"/>
            <w:gridSpan w:val="3"/>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14:paraId="3656BE51"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 xml:space="preserve">-- </w:t>
            </w:r>
          </w:p>
        </w:tc>
        <w:tc>
          <w:tcPr>
            <w:tcW w:w="180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D008A9"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w:t>
            </w:r>
          </w:p>
        </w:tc>
        <w:tc>
          <w:tcPr>
            <w:tcW w:w="209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E91011"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 xml:space="preserve">4 </w:t>
            </w:r>
            <w:proofErr w:type="spellStart"/>
            <w:r w:rsidRPr="00217F81">
              <w:rPr>
                <w:rFonts w:ascii="Calibri" w:eastAsia="Calibri" w:hAnsi="Calibri" w:cs="Calibri"/>
                <w:color w:val="auto"/>
                <w:sz w:val="22"/>
                <w:szCs w:val="22"/>
              </w:rPr>
              <w:t>wks</w:t>
            </w:r>
            <w:proofErr w:type="spellEnd"/>
          </w:p>
        </w:tc>
      </w:tr>
      <w:tr w:rsidR="00A12DB5" w:rsidRPr="00217F81" w14:paraId="114FBC3A" w14:textId="77777777" w:rsidTr="00DE0DAA">
        <w:trPr>
          <w:trHeight w:val="1450"/>
          <w:jc w:val="center"/>
        </w:trPr>
        <w:tc>
          <w:tcPr>
            <w:tcW w:w="292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4CFA87"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shd w:val="clear" w:color="auto" w:fill="FFFF00"/>
              </w:rPr>
              <w:t>Rotation Description</w:t>
            </w:r>
          </w:p>
        </w:tc>
        <w:tc>
          <w:tcPr>
            <w:tcW w:w="7870"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33E7C7" w14:textId="77777777" w:rsidR="00A12DB5" w:rsidRPr="00217F81" w:rsidRDefault="00A12DB5" w:rsidP="00DE0DAA">
            <w:pPr>
              <w:pStyle w:val="Body"/>
              <w:rPr>
                <w:color w:val="auto"/>
              </w:rPr>
            </w:pPr>
            <w:r w:rsidRPr="00217F81">
              <w:rPr>
                <w:rFonts w:ascii="Calibri" w:eastAsia="Calibri" w:hAnsi="Calibri" w:cs="Calibri"/>
                <w:color w:val="auto"/>
                <w:sz w:val="22"/>
                <w:szCs w:val="22"/>
              </w:rPr>
              <w:t>Residents will gain exposure to and experience with the ambulatory care of women across the age continuum from their teens into the postmenopausal state. They will gain experience with routine maintenance of care, within the gynecologic specialties, and the intersection of other specialties to provide comprehensive preventive and specialty care.</w:t>
            </w:r>
          </w:p>
        </w:tc>
      </w:tr>
      <w:tr w:rsidR="00A12DB5" w:rsidRPr="00217F81" w14:paraId="6462D3A2" w14:textId="77777777" w:rsidTr="00DE0DAA">
        <w:trPr>
          <w:trHeight w:val="250"/>
          <w:jc w:val="center"/>
        </w:trPr>
        <w:tc>
          <w:tcPr>
            <w:tcW w:w="292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F4A502"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Required Reading</w:t>
            </w:r>
          </w:p>
        </w:tc>
        <w:tc>
          <w:tcPr>
            <w:tcW w:w="7870"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6B1072" w14:textId="77777777" w:rsidR="00A12DB5" w:rsidRPr="00217F81" w:rsidRDefault="00A12DB5" w:rsidP="00DE0DAA">
            <w:pPr>
              <w:pStyle w:val="Body"/>
              <w:rPr>
                <w:color w:val="auto"/>
              </w:rPr>
            </w:pPr>
            <w:r w:rsidRPr="00217F81">
              <w:rPr>
                <w:rFonts w:ascii="Calibri" w:eastAsia="Calibri" w:hAnsi="Calibri" w:cs="Calibri"/>
                <w:color w:val="auto"/>
                <w:sz w:val="22"/>
                <w:szCs w:val="22"/>
              </w:rPr>
              <w:t>Selected reading as assigned by faculty leaders</w:t>
            </w:r>
          </w:p>
        </w:tc>
      </w:tr>
      <w:tr w:rsidR="00A12DB5" w:rsidRPr="00217F81" w14:paraId="212DF706" w14:textId="77777777" w:rsidTr="00DE0DAA">
        <w:trPr>
          <w:trHeight w:val="250"/>
          <w:jc w:val="center"/>
        </w:trPr>
        <w:tc>
          <w:tcPr>
            <w:tcW w:w="292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5DCF1C"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Objectives</w:t>
            </w:r>
          </w:p>
        </w:tc>
        <w:tc>
          <w:tcPr>
            <w:tcW w:w="7870"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DF362C" w14:textId="77777777" w:rsidR="00A12DB5" w:rsidRPr="00217F81" w:rsidRDefault="00A12DB5" w:rsidP="00DE0DAA">
            <w:pPr>
              <w:pStyle w:val="Body"/>
              <w:rPr>
                <w:color w:val="auto"/>
              </w:rPr>
            </w:pPr>
            <w:r w:rsidRPr="00217F81">
              <w:rPr>
                <w:rFonts w:ascii="Calibri" w:eastAsia="Calibri" w:hAnsi="Calibri" w:cs="Calibri"/>
                <w:color w:val="auto"/>
                <w:sz w:val="22"/>
                <w:szCs w:val="22"/>
              </w:rPr>
              <w:t>As outlined by PGY Level</w:t>
            </w:r>
          </w:p>
        </w:tc>
      </w:tr>
      <w:tr w:rsidR="00A12DB5" w:rsidRPr="00217F81" w14:paraId="23ADAF9C" w14:textId="77777777" w:rsidTr="00DE0DAA">
        <w:trPr>
          <w:trHeight w:val="250"/>
          <w:jc w:val="center"/>
        </w:trPr>
        <w:tc>
          <w:tcPr>
            <w:tcW w:w="292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6A6E21"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Meals</w:t>
            </w:r>
          </w:p>
        </w:tc>
        <w:tc>
          <w:tcPr>
            <w:tcW w:w="7870"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0FD6BC" w14:textId="77777777" w:rsidR="00A12DB5" w:rsidRPr="00217F81" w:rsidRDefault="00A12DB5" w:rsidP="00DE0DAA">
            <w:pPr>
              <w:pStyle w:val="Body"/>
              <w:rPr>
                <w:color w:val="auto"/>
              </w:rPr>
            </w:pPr>
            <w:r w:rsidRPr="00217F81">
              <w:rPr>
                <w:rFonts w:ascii="Calibri" w:eastAsia="Calibri" w:hAnsi="Calibri" w:cs="Calibri"/>
                <w:color w:val="auto"/>
                <w:sz w:val="22"/>
                <w:szCs w:val="22"/>
              </w:rPr>
              <w:t>On your own</w:t>
            </w:r>
          </w:p>
        </w:tc>
      </w:tr>
      <w:tr w:rsidR="00A12DB5" w:rsidRPr="00217F81" w14:paraId="0EF890BB" w14:textId="77777777" w:rsidTr="00DE0DAA">
        <w:trPr>
          <w:trHeight w:val="250"/>
          <w:jc w:val="center"/>
        </w:trPr>
        <w:tc>
          <w:tcPr>
            <w:tcW w:w="292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36A7D2"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Parking</w:t>
            </w:r>
          </w:p>
        </w:tc>
        <w:tc>
          <w:tcPr>
            <w:tcW w:w="7870"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D10D51" w14:textId="77777777" w:rsidR="00A12DB5" w:rsidRPr="00217F81" w:rsidRDefault="00A12DB5" w:rsidP="00DE0DAA">
            <w:pPr>
              <w:pStyle w:val="Body"/>
              <w:spacing w:before="100" w:after="100"/>
              <w:rPr>
                <w:color w:val="auto"/>
              </w:rPr>
            </w:pPr>
            <w:r w:rsidRPr="00217F81">
              <w:rPr>
                <w:rFonts w:ascii="Calibri" w:eastAsia="Calibri" w:hAnsi="Calibri" w:cs="Calibri"/>
                <w:color w:val="auto"/>
                <w:sz w:val="22"/>
                <w:szCs w:val="22"/>
              </w:rPr>
              <w:t>Obtained at orientation</w:t>
            </w:r>
          </w:p>
        </w:tc>
      </w:tr>
      <w:tr w:rsidR="00A12DB5" w:rsidRPr="00217F81" w14:paraId="6520F557" w14:textId="77777777" w:rsidTr="00DE0DAA">
        <w:trPr>
          <w:trHeight w:val="250"/>
          <w:jc w:val="center"/>
        </w:trPr>
        <w:tc>
          <w:tcPr>
            <w:tcW w:w="292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D5012A"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Faculty</w:t>
            </w:r>
          </w:p>
        </w:tc>
        <w:tc>
          <w:tcPr>
            <w:tcW w:w="7870"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9AA10B" w14:textId="77777777" w:rsidR="00A12DB5" w:rsidRPr="00217F81" w:rsidRDefault="00A12DB5" w:rsidP="00DE0DAA">
            <w:pPr>
              <w:pStyle w:val="Body"/>
              <w:rPr>
                <w:color w:val="auto"/>
              </w:rPr>
            </w:pPr>
            <w:r w:rsidRPr="00217F81">
              <w:rPr>
                <w:rFonts w:ascii="Calibri" w:eastAsia="Calibri" w:hAnsi="Calibri" w:cs="Calibri"/>
                <w:color w:val="auto"/>
                <w:sz w:val="22"/>
                <w:szCs w:val="22"/>
              </w:rPr>
              <w:t xml:space="preserve">Morehouse faculty as assigned </w:t>
            </w:r>
          </w:p>
        </w:tc>
      </w:tr>
      <w:tr w:rsidR="00A12DB5" w:rsidRPr="00217F81" w14:paraId="73FBF112" w14:textId="77777777" w:rsidTr="00DE0DAA">
        <w:trPr>
          <w:trHeight w:val="3610"/>
          <w:jc w:val="center"/>
        </w:trPr>
        <w:tc>
          <w:tcPr>
            <w:tcW w:w="292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70FC59" w14:textId="77777777" w:rsidR="00A12DB5" w:rsidRPr="00217F81" w:rsidRDefault="00A12DB5" w:rsidP="00DE0DAA">
            <w:pPr>
              <w:pStyle w:val="Body"/>
              <w:jc w:val="center"/>
              <w:rPr>
                <w:rFonts w:ascii="Calibri" w:eastAsia="Calibri" w:hAnsi="Calibri" w:cs="Calibri"/>
                <w:b/>
                <w:bCs/>
                <w:color w:val="auto"/>
                <w:sz w:val="22"/>
                <w:szCs w:val="22"/>
              </w:rPr>
            </w:pPr>
          </w:p>
          <w:p w14:paraId="558DB1D4" w14:textId="77777777" w:rsidR="00A12DB5" w:rsidRPr="00217F81" w:rsidRDefault="00A12DB5" w:rsidP="00DE0DAA">
            <w:pPr>
              <w:pStyle w:val="Body"/>
              <w:jc w:val="center"/>
              <w:rPr>
                <w:rFonts w:ascii="Calibri" w:eastAsia="Calibri" w:hAnsi="Calibri" w:cs="Calibri"/>
                <w:b/>
                <w:bCs/>
                <w:color w:val="auto"/>
                <w:sz w:val="22"/>
                <w:szCs w:val="22"/>
              </w:rPr>
            </w:pPr>
            <w:r w:rsidRPr="00217F81">
              <w:rPr>
                <w:rFonts w:ascii="Calibri" w:eastAsia="Calibri" w:hAnsi="Calibri" w:cs="Calibri"/>
                <w:b/>
                <w:bCs/>
                <w:color w:val="auto"/>
                <w:sz w:val="22"/>
                <w:szCs w:val="22"/>
              </w:rPr>
              <w:t>Evaluation &amp; Competency Assessment</w:t>
            </w:r>
          </w:p>
          <w:p w14:paraId="37EC0781" w14:textId="77777777" w:rsidR="00A12DB5" w:rsidRPr="00217F81" w:rsidRDefault="00A12DB5" w:rsidP="00DE0DAA">
            <w:pPr>
              <w:pStyle w:val="Body"/>
              <w:jc w:val="center"/>
              <w:rPr>
                <w:rFonts w:ascii="Calibri" w:eastAsia="Calibri" w:hAnsi="Calibri" w:cs="Calibri"/>
                <w:b/>
                <w:bCs/>
                <w:color w:val="auto"/>
                <w:sz w:val="22"/>
                <w:szCs w:val="22"/>
                <w:u w:color="FFFFFF"/>
                <w:shd w:val="clear" w:color="auto" w:fill="FFFF00"/>
              </w:rPr>
            </w:pPr>
          </w:p>
          <w:p w14:paraId="74E8B282"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u w:color="FFFFFF"/>
              </w:rPr>
              <w:t>SCHEDULE</w:t>
            </w:r>
          </w:p>
        </w:tc>
        <w:tc>
          <w:tcPr>
            <w:tcW w:w="7870"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150C7B"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 xml:space="preserve">Faculty are encouraged to provide direct verbal and web based feedback </w:t>
            </w:r>
          </w:p>
          <w:p w14:paraId="288C89B3" w14:textId="77777777" w:rsidR="00A12DB5" w:rsidRPr="00217F81" w:rsidRDefault="00A12DB5" w:rsidP="00DE0DAA">
            <w:pPr>
              <w:pStyle w:val="Body"/>
              <w:rPr>
                <w:rFonts w:ascii="Calibri" w:eastAsia="Calibri" w:hAnsi="Calibri" w:cs="Calibri"/>
                <w:color w:val="auto"/>
                <w:sz w:val="22"/>
                <w:szCs w:val="22"/>
              </w:rPr>
            </w:pPr>
          </w:p>
          <w:p w14:paraId="328B68A7"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Residents will be evaluated via New Innovations web-based evaluation system at the end of each rotation</w:t>
            </w:r>
          </w:p>
          <w:p w14:paraId="293A933B" w14:textId="77777777" w:rsidR="00A12DB5" w:rsidRPr="00217F81" w:rsidRDefault="00A12DB5" w:rsidP="00DE0DAA">
            <w:pPr>
              <w:pStyle w:val="Body"/>
              <w:rPr>
                <w:rFonts w:ascii="Calibri" w:eastAsia="Calibri" w:hAnsi="Calibri" w:cs="Calibri"/>
                <w:color w:val="auto"/>
                <w:sz w:val="22"/>
                <w:szCs w:val="22"/>
              </w:rPr>
            </w:pPr>
          </w:p>
          <w:p w14:paraId="472EF9A0"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Residents will be evaluated by staff, patients and other residents</w:t>
            </w:r>
          </w:p>
          <w:p w14:paraId="702B5BFE" w14:textId="77777777" w:rsidR="00A12DB5" w:rsidRPr="00217F81" w:rsidRDefault="00A12DB5" w:rsidP="00DE0DAA">
            <w:pPr>
              <w:pStyle w:val="Body"/>
              <w:rPr>
                <w:rFonts w:ascii="Calibri" w:eastAsia="Calibri" w:hAnsi="Calibri" w:cs="Calibri"/>
                <w:color w:val="auto"/>
                <w:sz w:val="22"/>
                <w:szCs w:val="22"/>
              </w:rPr>
            </w:pPr>
          </w:p>
          <w:p w14:paraId="4A751C8E"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Problems which appear to be of a more urgent nature, will be brought immediately to the attention of the residency program director</w:t>
            </w:r>
          </w:p>
          <w:p w14:paraId="09D5420A" w14:textId="77777777" w:rsidR="00A12DB5" w:rsidRPr="00217F81" w:rsidRDefault="00A12DB5" w:rsidP="00DE0DAA">
            <w:pPr>
              <w:pStyle w:val="Body"/>
              <w:rPr>
                <w:rFonts w:ascii="Calibri" w:eastAsia="Calibri" w:hAnsi="Calibri" w:cs="Calibri"/>
                <w:color w:val="auto"/>
                <w:sz w:val="22"/>
                <w:szCs w:val="22"/>
              </w:rPr>
            </w:pPr>
          </w:p>
          <w:p w14:paraId="555333ED" w14:textId="77777777" w:rsidR="00A12DB5" w:rsidRPr="00217F81" w:rsidRDefault="00A12DB5" w:rsidP="00DE0DAA">
            <w:pPr>
              <w:pStyle w:val="Body"/>
              <w:rPr>
                <w:color w:val="auto"/>
              </w:rPr>
            </w:pPr>
            <w:r w:rsidRPr="00217F81">
              <w:rPr>
                <w:rFonts w:ascii="Calibri" w:eastAsia="Calibri" w:hAnsi="Calibri" w:cs="Calibri"/>
                <w:color w:val="auto"/>
                <w:sz w:val="22"/>
                <w:szCs w:val="22"/>
              </w:rPr>
              <w:t>Residents will evaluate faculty via New Innovations to provide feedback regarding the rotation and faculty.  This information is shared anonymously and used for course/faculty development</w:t>
            </w:r>
          </w:p>
        </w:tc>
      </w:tr>
      <w:tr w:rsidR="00A12DB5" w:rsidRPr="00217F81" w14:paraId="6D0EF522" w14:textId="77777777" w:rsidTr="00DE0DAA">
        <w:trPr>
          <w:trHeight w:val="250"/>
          <w:jc w:val="center"/>
        </w:trPr>
        <w:tc>
          <w:tcPr>
            <w:tcW w:w="292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5C47E9"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Call </w:t>
            </w:r>
          </w:p>
        </w:tc>
        <w:tc>
          <w:tcPr>
            <w:tcW w:w="7870"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3F7F9A" w14:textId="77777777" w:rsidR="00A12DB5" w:rsidRPr="00217F81" w:rsidRDefault="00A12DB5" w:rsidP="00DE0DAA">
            <w:pPr>
              <w:pStyle w:val="Heading2"/>
              <w:spacing w:before="0"/>
            </w:pPr>
            <w:r w:rsidRPr="00217F81">
              <w:rPr>
                <w:rFonts w:ascii="Calibri" w:eastAsia="Calibri" w:hAnsi="Calibri" w:cs="Calibri"/>
                <w:b w:val="0"/>
                <w:bCs w:val="0"/>
                <w:i w:val="0"/>
                <w:iCs w:val="0"/>
                <w:sz w:val="22"/>
                <w:szCs w:val="22"/>
              </w:rPr>
              <w:t>In-house Call as assigned by Chief Resident (under separate cover)</w:t>
            </w:r>
          </w:p>
        </w:tc>
      </w:tr>
      <w:tr w:rsidR="00A12DB5" w:rsidRPr="00217F81" w14:paraId="3D43DCA7" w14:textId="77777777" w:rsidTr="00DE0DAA">
        <w:trPr>
          <w:trHeight w:val="490"/>
          <w:jc w:val="center"/>
        </w:trPr>
        <w:tc>
          <w:tcPr>
            <w:tcW w:w="292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DF1069"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Conference </w:t>
            </w:r>
          </w:p>
        </w:tc>
        <w:tc>
          <w:tcPr>
            <w:tcW w:w="7870"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857E1D" w14:textId="77777777" w:rsidR="00A12DB5" w:rsidRPr="00217F81" w:rsidRDefault="00A12DB5" w:rsidP="00DE0DAA">
            <w:pPr>
              <w:pStyle w:val="Heading2"/>
              <w:spacing w:before="0"/>
            </w:pPr>
            <w:r w:rsidRPr="00217F81">
              <w:rPr>
                <w:rFonts w:ascii="Calibri" w:eastAsia="Calibri" w:hAnsi="Calibri" w:cs="Calibri"/>
                <w:b w:val="0"/>
                <w:bCs w:val="0"/>
                <w:i w:val="0"/>
                <w:iCs w:val="0"/>
                <w:sz w:val="22"/>
                <w:szCs w:val="22"/>
              </w:rPr>
              <w:t xml:space="preserve">Morning Report, PM </w:t>
            </w:r>
            <w:proofErr w:type="spellStart"/>
            <w:r w:rsidRPr="00217F81">
              <w:rPr>
                <w:rFonts w:ascii="Calibri" w:eastAsia="Calibri" w:hAnsi="Calibri" w:cs="Calibri"/>
                <w:b w:val="0"/>
                <w:bCs w:val="0"/>
                <w:i w:val="0"/>
                <w:iCs w:val="0"/>
                <w:sz w:val="22"/>
                <w:szCs w:val="22"/>
              </w:rPr>
              <w:t>signout</w:t>
            </w:r>
            <w:proofErr w:type="spellEnd"/>
            <w:r w:rsidRPr="00217F81">
              <w:rPr>
                <w:rFonts w:ascii="Calibri" w:eastAsia="Calibri" w:hAnsi="Calibri" w:cs="Calibri"/>
                <w:b w:val="0"/>
                <w:bCs w:val="0"/>
                <w:i w:val="0"/>
                <w:iCs w:val="0"/>
                <w:sz w:val="22"/>
                <w:szCs w:val="22"/>
              </w:rPr>
              <w:t xml:space="preserve">, weekly preoperative conference, Morbidity and Mortality conference </w:t>
            </w:r>
          </w:p>
        </w:tc>
      </w:tr>
      <w:tr w:rsidR="00A12DB5" w:rsidRPr="00217F81" w14:paraId="254C4E7E" w14:textId="77777777" w:rsidTr="00DE0DAA">
        <w:trPr>
          <w:trHeight w:val="747"/>
          <w:jc w:val="center"/>
        </w:trPr>
        <w:tc>
          <w:tcPr>
            <w:tcW w:w="292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74BC65"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Vacation </w:t>
            </w:r>
          </w:p>
        </w:tc>
        <w:tc>
          <w:tcPr>
            <w:tcW w:w="7870"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6C64B3" w14:textId="77777777" w:rsidR="00A12DB5" w:rsidRPr="00217F81" w:rsidRDefault="00A12DB5" w:rsidP="00DE0DAA">
            <w:pPr>
              <w:pStyle w:val="Body"/>
              <w:jc w:val="center"/>
              <w:rPr>
                <w:rFonts w:ascii="Calibri" w:eastAsia="Calibri" w:hAnsi="Calibri" w:cs="Calibri"/>
                <w:b/>
                <w:bCs/>
                <w:color w:val="auto"/>
                <w:sz w:val="22"/>
                <w:szCs w:val="22"/>
              </w:rPr>
            </w:pPr>
            <w:r w:rsidRPr="00217F81">
              <w:rPr>
                <w:rFonts w:ascii="Calibri" w:eastAsia="Calibri" w:hAnsi="Calibri" w:cs="Calibri"/>
                <w:b/>
                <w:bCs/>
                <w:color w:val="auto"/>
                <w:sz w:val="22"/>
                <w:szCs w:val="22"/>
              </w:rPr>
              <w:t>Allowed</w:t>
            </w:r>
            <w:r w:rsidRPr="00217F81">
              <w:rPr>
                <w:rFonts w:ascii="Calibri" w:eastAsia="Calibri" w:hAnsi="Calibri" w:cs="Calibri"/>
                <w:b/>
                <w:bCs/>
                <w:color w:val="auto"/>
                <w:sz w:val="22"/>
                <w:szCs w:val="22"/>
              </w:rPr>
              <w:tab/>
              <w:t>Not Allowed</w:t>
            </w:r>
          </w:p>
          <w:p w14:paraId="15602A88" w14:textId="77777777" w:rsidR="00A12DB5" w:rsidRPr="00217F81" w:rsidRDefault="00A12DB5" w:rsidP="00DE0DAA">
            <w:pPr>
              <w:pStyle w:val="Body"/>
              <w:jc w:val="center"/>
              <w:rPr>
                <w:color w:val="auto"/>
              </w:rPr>
            </w:pPr>
            <w:r w:rsidRPr="00217F81">
              <w:rPr>
                <w:rFonts w:ascii="Symbol" w:hAnsi="Symbol"/>
                <w:color w:val="auto"/>
                <w:sz w:val="22"/>
                <w:szCs w:val="22"/>
              </w:rPr>
              <w:t></w:t>
            </w:r>
            <w:r w:rsidRPr="00217F81">
              <w:rPr>
                <w:rFonts w:ascii="Symbol" w:hAnsi="Symbol"/>
                <w:color w:val="auto"/>
                <w:sz w:val="22"/>
                <w:szCs w:val="22"/>
              </w:rPr>
              <w:tab/>
            </w:r>
            <w:r w:rsidRPr="00217F81">
              <w:rPr>
                <w:rFonts w:ascii="Calibri" w:eastAsia="Calibri" w:hAnsi="Calibri" w:cs="Calibri"/>
                <w:color w:val="auto"/>
                <w:sz w:val="22"/>
                <w:szCs w:val="22"/>
              </w:rPr>
              <w:t>---</w:t>
            </w:r>
          </w:p>
        </w:tc>
      </w:tr>
      <w:tr w:rsidR="00A12DB5" w:rsidRPr="00217F81" w14:paraId="78B94A90" w14:textId="77777777" w:rsidTr="00DE0DAA">
        <w:trPr>
          <w:trHeight w:val="250"/>
          <w:jc w:val="center"/>
        </w:trPr>
        <w:tc>
          <w:tcPr>
            <w:tcW w:w="10800" w:type="dxa"/>
            <w:gridSpan w:val="11"/>
            <w:tcBorders>
              <w:top w:val="single" w:sz="4" w:space="0" w:color="000000"/>
              <w:left w:val="single" w:sz="4" w:space="0" w:color="000000"/>
              <w:bottom w:val="single" w:sz="4" w:space="0" w:color="000000"/>
              <w:right w:val="single" w:sz="4" w:space="0" w:color="000000"/>
            </w:tcBorders>
            <w:shd w:val="clear" w:color="auto" w:fill="4F81BD"/>
            <w:tcMar>
              <w:top w:w="80" w:type="dxa"/>
              <w:left w:w="80" w:type="dxa"/>
              <w:bottom w:w="80" w:type="dxa"/>
              <w:right w:w="80" w:type="dxa"/>
            </w:tcMar>
          </w:tcPr>
          <w:p w14:paraId="7B6BFC41"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u w:color="FFFFFF"/>
              </w:rPr>
              <w:t>PGY1 GENERAL SCHEDULE</w:t>
            </w:r>
          </w:p>
        </w:tc>
      </w:tr>
      <w:tr w:rsidR="00A12DB5" w:rsidRPr="00217F81" w14:paraId="2BAF32D4" w14:textId="77777777" w:rsidTr="00DE0DAA">
        <w:trPr>
          <w:trHeight w:val="290"/>
          <w:jc w:val="center"/>
        </w:trPr>
        <w:tc>
          <w:tcPr>
            <w:tcW w:w="1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6E6760" w14:textId="77777777" w:rsidR="00A12DB5" w:rsidRPr="00217F81" w:rsidRDefault="00A12DB5" w:rsidP="00DE0DAA">
            <w:pPr>
              <w:pStyle w:val="Body"/>
              <w:rPr>
                <w:color w:val="auto"/>
              </w:rPr>
            </w:pPr>
            <w:r w:rsidRPr="00217F81">
              <w:rPr>
                <w:rFonts w:ascii="Calibri" w:eastAsia="Calibri" w:hAnsi="Calibri" w:cs="Calibri"/>
                <w:color w:val="auto"/>
              </w:rPr>
              <w:t>Sunday</w:t>
            </w:r>
          </w:p>
        </w:tc>
        <w:tc>
          <w:tcPr>
            <w:tcW w:w="156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80D1D2" w14:textId="77777777" w:rsidR="00A12DB5" w:rsidRPr="00217F81" w:rsidRDefault="00A12DB5" w:rsidP="00DE0DAA">
            <w:pPr>
              <w:pStyle w:val="Body"/>
              <w:rPr>
                <w:color w:val="auto"/>
              </w:rPr>
            </w:pPr>
            <w:r w:rsidRPr="00217F81">
              <w:rPr>
                <w:rFonts w:ascii="Calibri" w:eastAsia="Calibri" w:hAnsi="Calibri" w:cs="Calibri"/>
                <w:color w:val="auto"/>
              </w:rPr>
              <w:t xml:space="preserve"> Monday </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FE608C" w14:textId="77777777" w:rsidR="00A12DB5" w:rsidRPr="00217F81" w:rsidRDefault="00A12DB5" w:rsidP="00DE0DAA">
            <w:pPr>
              <w:pStyle w:val="Body"/>
              <w:rPr>
                <w:color w:val="auto"/>
              </w:rPr>
            </w:pPr>
            <w:r w:rsidRPr="00217F81">
              <w:rPr>
                <w:rFonts w:ascii="Calibri" w:eastAsia="Calibri" w:hAnsi="Calibri" w:cs="Calibri"/>
                <w:color w:val="auto"/>
              </w:rPr>
              <w:t>Tuesday</w:t>
            </w:r>
          </w:p>
        </w:tc>
        <w:tc>
          <w:tcPr>
            <w:tcW w:w="15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CAACFB" w14:textId="77777777" w:rsidR="00A12DB5" w:rsidRPr="00217F81" w:rsidRDefault="00A12DB5" w:rsidP="00DE0DAA">
            <w:pPr>
              <w:pStyle w:val="Body"/>
              <w:rPr>
                <w:color w:val="auto"/>
              </w:rPr>
            </w:pPr>
            <w:r w:rsidRPr="00217F81">
              <w:rPr>
                <w:rFonts w:ascii="Calibri" w:eastAsia="Calibri" w:hAnsi="Calibri" w:cs="Calibri"/>
                <w:color w:val="auto"/>
              </w:rPr>
              <w:t>Wednesday</w:t>
            </w:r>
          </w:p>
        </w:tc>
        <w:tc>
          <w:tcPr>
            <w:tcW w:w="15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5AF605" w14:textId="77777777" w:rsidR="00A12DB5" w:rsidRPr="00217F81" w:rsidRDefault="00A12DB5" w:rsidP="00DE0DAA">
            <w:pPr>
              <w:pStyle w:val="Body"/>
              <w:rPr>
                <w:color w:val="auto"/>
              </w:rPr>
            </w:pPr>
            <w:r w:rsidRPr="00217F81">
              <w:rPr>
                <w:rFonts w:ascii="Calibri" w:eastAsia="Calibri" w:hAnsi="Calibri" w:cs="Calibri"/>
                <w:color w:val="auto"/>
              </w:rPr>
              <w:t>Thursday</w:t>
            </w:r>
          </w:p>
        </w:tc>
        <w:tc>
          <w:tcPr>
            <w:tcW w:w="148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9CF9AF" w14:textId="77777777" w:rsidR="00A12DB5" w:rsidRPr="00217F81" w:rsidRDefault="00A12DB5" w:rsidP="00DE0DAA">
            <w:pPr>
              <w:pStyle w:val="Body"/>
              <w:rPr>
                <w:color w:val="auto"/>
              </w:rPr>
            </w:pPr>
            <w:r w:rsidRPr="00217F81">
              <w:rPr>
                <w:rFonts w:ascii="Calibri" w:eastAsia="Calibri" w:hAnsi="Calibri" w:cs="Calibri"/>
                <w:color w:val="auto"/>
              </w:rPr>
              <w:t>Friday</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235637" w14:textId="77777777" w:rsidR="00A12DB5" w:rsidRPr="00217F81" w:rsidRDefault="00A12DB5" w:rsidP="00DE0DAA">
            <w:pPr>
              <w:pStyle w:val="Body"/>
              <w:rPr>
                <w:color w:val="auto"/>
              </w:rPr>
            </w:pPr>
            <w:r w:rsidRPr="00217F81">
              <w:rPr>
                <w:rFonts w:ascii="Calibri" w:eastAsia="Calibri" w:hAnsi="Calibri" w:cs="Calibri"/>
                <w:color w:val="auto"/>
              </w:rPr>
              <w:t>Saturday</w:t>
            </w:r>
          </w:p>
        </w:tc>
      </w:tr>
      <w:tr w:rsidR="00A12DB5" w:rsidRPr="00217F81" w14:paraId="4DB6B9F4" w14:textId="77777777" w:rsidTr="00DE0DAA">
        <w:trPr>
          <w:trHeight w:val="810"/>
          <w:jc w:val="center"/>
        </w:trPr>
        <w:tc>
          <w:tcPr>
            <w:tcW w:w="1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3DC75A" w14:textId="77777777" w:rsidR="00A12DB5" w:rsidRPr="00217F81" w:rsidRDefault="00A12DB5" w:rsidP="00DE0DAA">
            <w:pPr>
              <w:pStyle w:val="Body"/>
              <w:rPr>
                <w:color w:val="auto"/>
              </w:rPr>
            </w:pPr>
            <w:r w:rsidRPr="00217F81">
              <w:rPr>
                <w:rFonts w:ascii="Calibri" w:eastAsia="Calibri" w:hAnsi="Calibri" w:cs="Calibri"/>
                <w:color w:val="auto"/>
                <w:sz w:val="18"/>
                <w:szCs w:val="18"/>
              </w:rPr>
              <w:lastRenderedPageBreak/>
              <w:t xml:space="preserve">Off  </w:t>
            </w:r>
          </w:p>
        </w:tc>
        <w:tc>
          <w:tcPr>
            <w:tcW w:w="156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15CDD2"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LEEP</w:t>
            </w:r>
          </w:p>
          <w:p w14:paraId="3B85AA03"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PM-Continuity </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D7FBD3"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25E4931D"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PM-FP </w:t>
            </w:r>
          </w:p>
        </w:tc>
        <w:tc>
          <w:tcPr>
            <w:tcW w:w="15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EC819F"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OR</w:t>
            </w:r>
          </w:p>
          <w:p w14:paraId="2835928B" w14:textId="77777777" w:rsidR="00A12DB5" w:rsidRPr="00217F81" w:rsidRDefault="00A12DB5" w:rsidP="00DE0DAA">
            <w:pPr>
              <w:pStyle w:val="Body"/>
              <w:rPr>
                <w:color w:val="auto"/>
              </w:rPr>
            </w:pPr>
            <w:r w:rsidRPr="00217F81">
              <w:rPr>
                <w:rFonts w:ascii="Calibri" w:eastAsia="Calibri" w:hAnsi="Calibri" w:cs="Calibri"/>
                <w:color w:val="auto"/>
                <w:sz w:val="18"/>
                <w:szCs w:val="18"/>
              </w:rPr>
              <w:t>PM - FP</w:t>
            </w:r>
          </w:p>
        </w:tc>
        <w:tc>
          <w:tcPr>
            <w:tcW w:w="15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43B9E9"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International Clinic</w:t>
            </w:r>
          </w:p>
          <w:p w14:paraId="033FEA34"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 - </w:t>
            </w:r>
            <w:proofErr w:type="spellStart"/>
            <w:r w:rsidRPr="00217F81">
              <w:rPr>
                <w:rFonts w:ascii="Calibri" w:eastAsia="Calibri" w:hAnsi="Calibri" w:cs="Calibri"/>
                <w:color w:val="auto"/>
                <w:sz w:val="18"/>
                <w:szCs w:val="18"/>
              </w:rPr>
              <w:t>Colpo</w:t>
            </w:r>
            <w:proofErr w:type="spellEnd"/>
          </w:p>
        </w:tc>
        <w:tc>
          <w:tcPr>
            <w:tcW w:w="148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08761A"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 xml:space="preserve">AM- </w:t>
            </w:r>
          </w:p>
          <w:p w14:paraId="4DA7998A" w14:textId="77777777" w:rsidR="00A12DB5" w:rsidRPr="00217F81" w:rsidRDefault="00A12DB5" w:rsidP="00DE0DAA">
            <w:pPr>
              <w:pStyle w:val="Body"/>
              <w:rPr>
                <w:color w:val="auto"/>
              </w:rPr>
            </w:pPr>
            <w:r w:rsidRPr="00217F81">
              <w:rPr>
                <w:rFonts w:ascii="Calibri" w:eastAsia="Calibri" w:hAnsi="Calibri" w:cs="Calibri"/>
                <w:color w:val="auto"/>
                <w:sz w:val="18"/>
                <w:szCs w:val="18"/>
              </w:rPr>
              <w:t>Continuity</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BA28A9" w14:textId="77777777" w:rsidR="00A12DB5" w:rsidRPr="00217F81" w:rsidRDefault="00A12DB5" w:rsidP="00DE0DAA">
            <w:pPr>
              <w:rPr>
                <w:color w:val="auto"/>
              </w:rPr>
            </w:pPr>
          </w:p>
        </w:tc>
      </w:tr>
      <w:tr w:rsidR="00A12DB5" w:rsidRPr="00217F81" w14:paraId="4D873897" w14:textId="77777777" w:rsidTr="00DE0DAA">
        <w:trPr>
          <w:trHeight w:val="810"/>
          <w:jc w:val="center"/>
        </w:trPr>
        <w:tc>
          <w:tcPr>
            <w:tcW w:w="1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08A851"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c>
          <w:tcPr>
            <w:tcW w:w="156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2E3418"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LEEP</w:t>
            </w:r>
          </w:p>
          <w:p w14:paraId="1891628D" w14:textId="77777777" w:rsidR="00A12DB5" w:rsidRPr="00217F81" w:rsidRDefault="00A12DB5" w:rsidP="00DE0DAA">
            <w:pPr>
              <w:pStyle w:val="Body"/>
              <w:rPr>
                <w:color w:val="auto"/>
              </w:rPr>
            </w:pPr>
            <w:r w:rsidRPr="00217F81">
              <w:rPr>
                <w:rFonts w:ascii="Calibri" w:eastAsia="Calibri" w:hAnsi="Calibri" w:cs="Calibri"/>
                <w:color w:val="auto"/>
                <w:sz w:val="18"/>
                <w:szCs w:val="18"/>
              </w:rPr>
              <w:t>PM-Continuity</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7E68EE"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388C44A8" w14:textId="77777777" w:rsidR="00A12DB5" w:rsidRPr="00217F81" w:rsidRDefault="00A12DB5" w:rsidP="00DE0DAA">
            <w:pPr>
              <w:pStyle w:val="Body"/>
              <w:rPr>
                <w:color w:val="auto"/>
              </w:rPr>
            </w:pPr>
            <w:r w:rsidRPr="00217F81">
              <w:rPr>
                <w:rFonts w:ascii="Calibri" w:eastAsia="Calibri" w:hAnsi="Calibri" w:cs="Calibri"/>
                <w:color w:val="auto"/>
                <w:sz w:val="18"/>
                <w:szCs w:val="18"/>
              </w:rPr>
              <w:t>PM-FP</w:t>
            </w:r>
          </w:p>
        </w:tc>
        <w:tc>
          <w:tcPr>
            <w:tcW w:w="15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32C4D5"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OR</w:t>
            </w:r>
          </w:p>
          <w:p w14:paraId="4EB61D7C" w14:textId="77777777" w:rsidR="00A12DB5" w:rsidRPr="00217F81" w:rsidRDefault="00A12DB5" w:rsidP="00DE0DAA">
            <w:pPr>
              <w:pStyle w:val="Body"/>
              <w:rPr>
                <w:color w:val="auto"/>
              </w:rPr>
            </w:pPr>
            <w:r w:rsidRPr="00217F81">
              <w:rPr>
                <w:rFonts w:ascii="Calibri" w:eastAsia="Calibri" w:hAnsi="Calibri" w:cs="Calibri"/>
                <w:color w:val="auto"/>
                <w:sz w:val="18"/>
                <w:szCs w:val="18"/>
              </w:rPr>
              <w:t>PM - FP</w:t>
            </w:r>
          </w:p>
        </w:tc>
        <w:tc>
          <w:tcPr>
            <w:tcW w:w="15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95EC7F"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International Clinic</w:t>
            </w:r>
          </w:p>
          <w:p w14:paraId="019EA4CC"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 - </w:t>
            </w:r>
            <w:proofErr w:type="spellStart"/>
            <w:r w:rsidRPr="00217F81">
              <w:rPr>
                <w:rFonts w:ascii="Calibri" w:eastAsia="Calibri" w:hAnsi="Calibri" w:cs="Calibri"/>
                <w:color w:val="auto"/>
                <w:sz w:val="18"/>
                <w:szCs w:val="18"/>
              </w:rPr>
              <w:t>Colpo</w:t>
            </w:r>
            <w:proofErr w:type="spellEnd"/>
          </w:p>
        </w:tc>
        <w:tc>
          <w:tcPr>
            <w:tcW w:w="148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24E5B9"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 xml:space="preserve">AM- </w:t>
            </w:r>
          </w:p>
          <w:p w14:paraId="288DCC37" w14:textId="77777777" w:rsidR="00A12DB5" w:rsidRPr="00217F81" w:rsidRDefault="00A12DB5" w:rsidP="00DE0DAA">
            <w:pPr>
              <w:pStyle w:val="Body"/>
              <w:rPr>
                <w:color w:val="auto"/>
              </w:rPr>
            </w:pPr>
            <w:r w:rsidRPr="00217F81">
              <w:rPr>
                <w:rFonts w:ascii="Calibri" w:eastAsia="Calibri" w:hAnsi="Calibri" w:cs="Calibri"/>
                <w:color w:val="auto"/>
                <w:sz w:val="18"/>
                <w:szCs w:val="18"/>
              </w:rPr>
              <w:t>Continuity</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E02F66"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 </w:t>
            </w:r>
          </w:p>
        </w:tc>
      </w:tr>
      <w:tr w:rsidR="00A12DB5" w:rsidRPr="00217F81" w14:paraId="2329167E" w14:textId="77777777" w:rsidTr="00DE0DAA">
        <w:trPr>
          <w:trHeight w:val="810"/>
          <w:jc w:val="center"/>
        </w:trPr>
        <w:tc>
          <w:tcPr>
            <w:tcW w:w="1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92DF35"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c>
          <w:tcPr>
            <w:tcW w:w="156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89D2BD"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LEEP</w:t>
            </w:r>
          </w:p>
          <w:p w14:paraId="1A667860" w14:textId="77777777" w:rsidR="00A12DB5" w:rsidRPr="00217F81" w:rsidRDefault="00A12DB5" w:rsidP="00DE0DAA">
            <w:pPr>
              <w:pStyle w:val="Body"/>
              <w:rPr>
                <w:color w:val="auto"/>
              </w:rPr>
            </w:pPr>
            <w:r w:rsidRPr="00217F81">
              <w:rPr>
                <w:rFonts w:ascii="Calibri" w:eastAsia="Calibri" w:hAnsi="Calibri" w:cs="Calibri"/>
                <w:color w:val="auto"/>
                <w:sz w:val="18"/>
                <w:szCs w:val="18"/>
              </w:rPr>
              <w:t>PM-Continuity</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24BAF0"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64246EA3" w14:textId="77777777" w:rsidR="00A12DB5" w:rsidRPr="00217F81" w:rsidRDefault="00A12DB5" w:rsidP="00DE0DAA">
            <w:pPr>
              <w:pStyle w:val="Body"/>
              <w:rPr>
                <w:color w:val="auto"/>
              </w:rPr>
            </w:pPr>
            <w:r w:rsidRPr="00217F81">
              <w:rPr>
                <w:rFonts w:ascii="Calibri" w:eastAsia="Calibri" w:hAnsi="Calibri" w:cs="Calibri"/>
                <w:color w:val="auto"/>
                <w:sz w:val="18"/>
                <w:szCs w:val="18"/>
              </w:rPr>
              <w:t>PM-FP</w:t>
            </w:r>
          </w:p>
        </w:tc>
        <w:tc>
          <w:tcPr>
            <w:tcW w:w="15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5612B"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OR</w:t>
            </w:r>
          </w:p>
          <w:p w14:paraId="1D5D956D" w14:textId="77777777" w:rsidR="00A12DB5" w:rsidRPr="00217F81" w:rsidRDefault="00A12DB5" w:rsidP="00DE0DAA">
            <w:pPr>
              <w:pStyle w:val="Body"/>
              <w:rPr>
                <w:color w:val="auto"/>
              </w:rPr>
            </w:pPr>
            <w:r w:rsidRPr="00217F81">
              <w:rPr>
                <w:rFonts w:ascii="Calibri" w:eastAsia="Calibri" w:hAnsi="Calibri" w:cs="Calibri"/>
                <w:color w:val="auto"/>
                <w:sz w:val="18"/>
                <w:szCs w:val="18"/>
              </w:rPr>
              <w:t>PM - FP</w:t>
            </w:r>
          </w:p>
        </w:tc>
        <w:tc>
          <w:tcPr>
            <w:tcW w:w="15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3A322B"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International Clinic</w:t>
            </w:r>
          </w:p>
          <w:p w14:paraId="15A35E9C"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 - </w:t>
            </w:r>
            <w:proofErr w:type="spellStart"/>
            <w:r w:rsidRPr="00217F81">
              <w:rPr>
                <w:rFonts w:ascii="Calibri" w:eastAsia="Calibri" w:hAnsi="Calibri" w:cs="Calibri"/>
                <w:color w:val="auto"/>
                <w:sz w:val="18"/>
                <w:szCs w:val="18"/>
              </w:rPr>
              <w:t>Colpo</w:t>
            </w:r>
            <w:proofErr w:type="spellEnd"/>
          </w:p>
        </w:tc>
        <w:tc>
          <w:tcPr>
            <w:tcW w:w="148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7148FC"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 xml:space="preserve">AM- </w:t>
            </w:r>
          </w:p>
          <w:p w14:paraId="1009BBE0" w14:textId="77777777" w:rsidR="00A12DB5" w:rsidRPr="00217F81" w:rsidRDefault="00A12DB5" w:rsidP="00DE0DAA">
            <w:pPr>
              <w:pStyle w:val="Body"/>
              <w:rPr>
                <w:color w:val="auto"/>
              </w:rPr>
            </w:pPr>
            <w:r w:rsidRPr="00217F81">
              <w:rPr>
                <w:rFonts w:ascii="Calibri" w:eastAsia="Calibri" w:hAnsi="Calibri" w:cs="Calibri"/>
                <w:color w:val="auto"/>
                <w:sz w:val="18"/>
                <w:szCs w:val="18"/>
              </w:rPr>
              <w:t>Continuity</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79290F" w14:textId="77777777" w:rsidR="00A12DB5" w:rsidRPr="00217F81" w:rsidRDefault="00A12DB5" w:rsidP="00DE0DAA">
            <w:pPr>
              <w:rPr>
                <w:color w:val="auto"/>
              </w:rPr>
            </w:pPr>
          </w:p>
        </w:tc>
      </w:tr>
      <w:tr w:rsidR="00A12DB5" w:rsidRPr="00217F81" w14:paraId="70430910" w14:textId="77777777" w:rsidTr="00DE0DAA">
        <w:trPr>
          <w:trHeight w:val="810"/>
          <w:jc w:val="center"/>
        </w:trPr>
        <w:tc>
          <w:tcPr>
            <w:tcW w:w="1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50A4C7"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c>
          <w:tcPr>
            <w:tcW w:w="156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CE71AA"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LEEP</w:t>
            </w:r>
          </w:p>
          <w:p w14:paraId="44EB348A" w14:textId="77777777" w:rsidR="00A12DB5" w:rsidRPr="00217F81" w:rsidRDefault="00A12DB5" w:rsidP="00DE0DAA">
            <w:pPr>
              <w:pStyle w:val="Body"/>
              <w:rPr>
                <w:color w:val="auto"/>
              </w:rPr>
            </w:pPr>
            <w:r w:rsidRPr="00217F81">
              <w:rPr>
                <w:rFonts w:ascii="Calibri" w:eastAsia="Calibri" w:hAnsi="Calibri" w:cs="Calibri"/>
                <w:color w:val="auto"/>
                <w:sz w:val="18"/>
                <w:szCs w:val="18"/>
              </w:rPr>
              <w:t>PM-Continuity</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4B6B4E"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7E60394B" w14:textId="77777777" w:rsidR="00A12DB5" w:rsidRPr="00217F81" w:rsidRDefault="00A12DB5" w:rsidP="00DE0DAA">
            <w:pPr>
              <w:pStyle w:val="Body"/>
              <w:rPr>
                <w:color w:val="auto"/>
              </w:rPr>
            </w:pPr>
            <w:r w:rsidRPr="00217F81">
              <w:rPr>
                <w:rFonts w:ascii="Calibri" w:eastAsia="Calibri" w:hAnsi="Calibri" w:cs="Calibri"/>
                <w:color w:val="auto"/>
                <w:sz w:val="18"/>
                <w:szCs w:val="18"/>
              </w:rPr>
              <w:t>PM-FP</w:t>
            </w:r>
          </w:p>
        </w:tc>
        <w:tc>
          <w:tcPr>
            <w:tcW w:w="15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82E7A9"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OR</w:t>
            </w:r>
          </w:p>
          <w:p w14:paraId="54FE0A25" w14:textId="77777777" w:rsidR="00A12DB5" w:rsidRPr="00217F81" w:rsidRDefault="00A12DB5" w:rsidP="00DE0DAA">
            <w:pPr>
              <w:pStyle w:val="Body"/>
              <w:rPr>
                <w:color w:val="auto"/>
              </w:rPr>
            </w:pPr>
            <w:r w:rsidRPr="00217F81">
              <w:rPr>
                <w:rFonts w:ascii="Calibri" w:eastAsia="Calibri" w:hAnsi="Calibri" w:cs="Calibri"/>
                <w:color w:val="auto"/>
                <w:sz w:val="18"/>
                <w:szCs w:val="18"/>
              </w:rPr>
              <w:t>PM - FP</w:t>
            </w:r>
          </w:p>
        </w:tc>
        <w:tc>
          <w:tcPr>
            <w:tcW w:w="15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D81FC9"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International Clinic</w:t>
            </w:r>
          </w:p>
          <w:p w14:paraId="6E481C89"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 - </w:t>
            </w:r>
            <w:proofErr w:type="spellStart"/>
            <w:r w:rsidRPr="00217F81">
              <w:rPr>
                <w:rFonts w:ascii="Calibri" w:eastAsia="Calibri" w:hAnsi="Calibri" w:cs="Calibri"/>
                <w:color w:val="auto"/>
                <w:sz w:val="18"/>
                <w:szCs w:val="18"/>
              </w:rPr>
              <w:t>Colpo</w:t>
            </w:r>
            <w:proofErr w:type="spellEnd"/>
          </w:p>
        </w:tc>
        <w:tc>
          <w:tcPr>
            <w:tcW w:w="148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7BAEA6"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 xml:space="preserve">AM- </w:t>
            </w:r>
          </w:p>
          <w:p w14:paraId="26E81250" w14:textId="77777777" w:rsidR="00A12DB5" w:rsidRPr="00217F81" w:rsidRDefault="00A12DB5" w:rsidP="00DE0DAA">
            <w:pPr>
              <w:pStyle w:val="Body"/>
              <w:rPr>
                <w:color w:val="auto"/>
              </w:rPr>
            </w:pPr>
            <w:r w:rsidRPr="00217F81">
              <w:rPr>
                <w:rFonts w:ascii="Calibri" w:eastAsia="Calibri" w:hAnsi="Calibri" w:cs="Calibri"/>
                <w:color w:val="auto"/>
                <w:sz w:val="18"/>
                <w:szCs w:val="18"/>
              </w:rPr>
              <w:t>Continuity</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135224" w14:textId="77777777" w:rsidR="00A12DB5" w:rsidRPr="00217F81" w:rsidRDefault="00A12DB5" w:rsidP="00DE0DAA">
            <w:pPr>
              <w:rPr>
                <w:color w:val="auto"/>
              </w:rPr>
            </w:pPr>
          </w:p>
        </w:tc>
      </w:tr>
      <w:tr w:rsidR="00A12DB5" w:rsidRPr="00217F81" w14:paraId="12EDE02C" w14:textId="77777777" w:rsidTr="00DE0DAA">
        <w:trPr>
          <w:trHeight w:val="250"/>
          <w:jc w:val="center"/>
        </w:trPr>
        <w:tc>
          <w:tcPr>
            <w:tcW w:w="10800" w:type="dxa"/>
            <w:gridSpan w:val="11"/>
            <w:tcBorders>
              <w:top w:val="single" w:sz="4" w:space="0" w:color="000000"/>
              <w:left w:val="single" w:sz="4" w:space="0" w:color="000000"/>
              <w:bottom w:val="single" w:sz="4" w:space="0" w:color="000000"/>
              <w:right w:val="single" w:sz="4" w:space="0" w:color="000000"/>
            </w:tcBorders>
            <w:shd w:val="clear" w:color="auto" w:fill="4F81BD"/>
            <w:tcMar>
              <w:top w:w="80" w:type="dxa"/>
              <w:left w:w="80" w:type="dxa"/>
              <w:bottom w:w="80" w:type="dxa"/>
              <w:right w:w="80" w:type="dxa"/>
            </w:tcMar>
          </w:tcPr>
          <w:p w14:paraId="56BFB0C9"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u w:color="FFFFFF"/>
              </w:rPr>
              <w:t>PGY4 GENERAL SCHEDULE</w:t>
            </w:r>
          </w:p>
        </w:tc>
      </w:tr>
      <w:tr w:rsidR="00A12DB5" w:rsidRPr="00217F81" w14:paraId="208A961C" w14:textId="77777777" w:rsidTr="00DE0DAA">
        <w:trPr>
          <w:trHeight w:val="290"/>
          <w:jc w:val="center"/>
        </w:trPr>
        <w:tc>
          <w:tcPr>
            <w:tcW w:w="1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BDA098" w14:textId="77777777" w:rsidR="00A12DB5" w:rsidRPr="00217F81" w:rsidRDefault="00A12DB5" w:rsidP="00DE0DAA">
            <w:pPr>
              <w:pStyle w:val="Body"/>
              <w:rPr>
                <w:color w:val="auto"/>
              </w:rPr>
            </w:pPr>
            <w:r w:rsidRPr="00217F81">
              <w:rPr>
                <w:rFonts w:ascii="Calibri" w:eastAsia="Calibri" w:hAnsi="Calibri" w:cs="Calibri"/>
                <w:color w:val="auto"/>
              </w:rPr>
              <w:t>Sunday</w:t>
            </w:r>
          </w:p>
        </w:tc>
        <w:tc>
          <w:tcPr>
            <w:tcW w:w="156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C6D24A" w14:textId="77777777" w:rsidR="00A12DB5" w:rsidRPr="00217F81" w:rsidRDefault="00A12DB5" w:rsidP="00DE0DAA">
            <w:pPr>
              <w:pStyle w:val="Body"/>
              <w:rPr>
                <w:color w:val="auto"/>
              </w:rPr>
            </w:pPr>
            <w:r w:rsidRPr="00217F81">
              <w:rPr>
                <w:rFonts w:ascii="Calibri" w:eastAsia="Calibri" w:hAnsi="Calibri" w:cs="Calibri"/>
                <w:color w:val="auto"/>
              </w:rPr>
              <w:t xml:space="preserve"> Monday </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E5060" w14:textId="77777777" w:rsidR="00A12DB5" w:rsidRPr="00217F81" w:rsidRDefault="00A12DB5" w:rsidP="00DE0DAA">
            <w:pPr>
              <w:pStyle w:val="Body"/>
              <w:rPr>
                <w:color w:val="auto"/>
              </w:rPr>
            </w:pPr>
            <w:r w:rsidRPr="00217F81">
              <w:rPr>
                <w:rFonts w:ascii="Calibri" w:eastAsia="Calibri" w:hAnsi="Calibri" w:cs="Calibri"/>
                <w:color w:val="auto"/>
              </w:rPr>
              <w:t>Tuesday</w:t>
            </w:r>
          </w:p>
        </w:tc>
        <w:tc>
          <w:tcPr>
            <w:tcW w:w="15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DE5780" w14:textId="77777777" w:rsidR="00A12DB5" w:rsidRPr="00217F81" w:rsidRDefault="00A12DB5" w:rsidP="00DE0DAA">
            <w:pPr>
              <w:pStyle w:val="Body"/>
              <w:rPr>
                <w:color w:val="auto"/>
              </w:rPr>
            </w:pPr>
            <w:r w:rsidRPr="00217F81">
              <w:rPr>
                <w:rFonts w:ascii="Calibri" w:eastAsia="Calibri" w:hAnsi="Calibri" w:cs="Calibri"/>
                <w:color w:val="auto"/>
              </w:rPr>
              <w:t>Wednesday</w:t>
            </w:r>
          </w:p>
        </w:tc>
        <w:tc>
          <w:tcPr>
            <w:tcW w:w="15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CFC787" w14:textId="77777777" w:rsidR="00A12DB5" w:rsidRPr="00217F81" w:rsidRDefault="00A12DB5" w:rsidP="00DE0DAA">
            <w:pPr>
              <w:pStyle w:val="Body"/>
              <w:rPr>
                <w:color w:val="auto"/>
              </w:rPr>
            </w:pPr>
            <w:r w:rsidRPr="00217F81">
              <w:rPr>
                <w:rFonts w:ascii="Calibri" w:eastAsia="Calibri" w:hAnsi="Calibri" w:cs="Calibri"/>
                <w:color w:val="auto"/>
              </w:rPr>
              <w:t>Thursday</w:t>
            </w:r>
          </w:p>
        </w:tc>
        <w:tc>
          <w:tcPr>
            <w:tcW w:w="148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2673D0" w14:textId="77777777" w:rsidR="00A12DB5" w:rsidRPr="00217F81" w:rsidRDefault="00A12DB5" w:rsidP="00DE0DAA">
            <w:pPr>
              <w:pStyle w:val="Body"/>
              <w:rPr>
                <w:color w:val="auto"/>
              </w:rPr>
            </w:pPr>
            <w:r w:rsidRPr="00217F81">
              <w:rPr>
                <w:rFonts w:ascii="Calibri" w:eastAsia="Calibri" w:hAnsi="Calibri" w:cs="Calibri"/>
                <w:color w:val="auto"/>
              </w:rPr>
              <w:t>Friday</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35D072" w14:textId="77777777" w:rsidR="00A12DB5" w:rsidRPr="00217F81" w:rsidRDefault="00A12DB5" w:rsidP="00DE0DAA">
            <w:pPr>
              <w:pStyle w:val="Body"/>
              <w:rPr>
                <w:color w:val="auto"/>
              </w:rPr>
            </w:pPr>
            <w:r w:rsidRPr="00217F81">
              <w:rPr>
                <w:rFonts w:ascii="Calibri" w:eastAsia="Calibri" w:hAnsi="Calibri" w:cs="Calibri"/>
                <w:color w:val="auto"/>
              </w:rPr>
              <w:t>Saturday</w:t>
            </w:r>
          </w:p>
        </w:tc>
      </w:tr>
      <w:tr w:rsidR="00A12DB5" w:rsidRPr="00217F81" w14:paraId="2A7C86FE" w14:textId="77777777" w:rsidTr="00DE0DAA">
        <w:trPr>
          <w:trHeight w:val="610"/>
          <w:jc w:val="center"/>
        </w:trPr>
        <w:tc>
          <w:tcPr>
            <w:tcW w:w="1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AD6AD6"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c>
          <w:tcPr>
            <w:tcW w:w="156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E89C90"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MFM</w:t>
            </w:r>
          </w:p>
          <w:p w14:paraId="08CB0DB8"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PM-Continuity </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D9F14E"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740B36A4"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PM-Surgical Clinic </w:t>
            </w:r>
          </w:p>
        </w:tc>
        <w:tc>
          <w:tcPr>
            <w:tcW w:w="15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3C34C6"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OR</w:t>
            </w:r>
          </w:p>
        </w:tc>
        <w:tc>
          <w:tcPr>
            <w:tcW w:w="15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C1923B"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URO</w:t>
            </w:r>
          </w:p>
          <w:p w14:paraId="5213B67A"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 - </w:t>
            </w:r>
            <w:proofErr w:type="spellStart"/>
            <w:r w:rsidRPr="00217F81">
              <w:rPr>
                <w:rFonts w:ascii="Calibri" w:eastAsia="Calibri" w:hAnsi="Calibri" w:cs="Calibri"/>
                <w:color w:val="auto"/>
                <w:sz w:val="18"/>
                <w:szCs w:val="18"/>
              </w:rPr>
              <w:t>Colpo</w:t>
            </w:r>
            <w:proofErr w:type="spellEnd"/>
          </w:p>
        </w:tc>
        <w:tc>
          <w:tcPr>
            <w:tcW w:w="148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4C4661" w14:textId="77777777" w:rsidR="00A12DB5" w:rsidRPr="00217F81" w:rsidRDefault="00A12DB5" w:rsidP="00DE0DAA">
            <w:pPr>
              <w:pStyle w:val="Body"/>
              <w:rPr>
                <w:color w:val="auto"/>
              </w:rPr>
            </w:pPr>
            <w:r w:rsidRPr="00217F81">
              <w:rPr>
                <w:rFonts w:ascii="Calibri" w:eastAsia="Calibri" w:hAnsi="Calibri" w:cs="Calibri"/>
                <w:color w:val="auto"/>
                <w:sz w:val="18"/>
                <w:szCs w:val="18"/>
              </w:rPr>
              <w:t>AM-Continuity</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34CBD5" w14:textId="77777777" w:rsidR="00A12DB5" w:rsidRPr="00217F81" w:rsidRDefault="00A12DB5" w:rsidP="00DE0DAA">
            <w:pPr>
              <w:rPr>
                <w:color w:val="auto"/>
              </w:rPr>
            </w:pPr>
          </w:p>
        </w:tc>
      </w:tr>
      <w:tr w:rsidR="00A12DB5" w:rsidRPr="00217F81" w14:paraId="43FF780E" w14:textId="77777777" w:rsidTr="00DE0DAA">
        <w:trPr>
          <w:trHeight w:val="700"/>
          <w:jc w:val="center"/>
        </w:trPr>
        <w:tc>
          <w:tcPr>
            <w:tcW w:w="1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53853C"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c>
          <w:tcPr>
            <w:tcW w:w="156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2B02CC"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MFM</w:t>
            </w:r>
          </w:p>
          <w:p w14:paraId="06172833"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PM-Continuity </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6DE912"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30932863" w14:textId="77777777" w:rsidR="00A12DB5" w:rsidRPr="00217F81" w:rsidRDefault="00A12DB5" w:rsidP="00DE0DAA">
            <w:pPr>
              <w:pStyle w:val="Body"/>
              <w:rPr>
                <w:color w:val="auto"/>
              </w:rPr>
            </w:pPr>
            <w:r w:rsidRPr="00217F81">
              <w:rPr>
                <w:rFonts w:ascii="Calibri" w:eastAsia="Calibri" w:hAnsi="Calibri" w:cs="Calibri"/>
                <w:color w:val="auto"/>
                <w:sz w:val="18"/>
                <w:szCs w:val="18"/>
              </w:rPr>
              <w:t>PM-Surgical Clinic</w:t>
            </w:r>
          </w:p>
        </w:tc>
        <w:tc>
          <w:tcPr>
            <w:tcW w:w="15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81376F"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OR</w:t>
            </w:r>
          </w:p>
        </w:tc>
        <w:tc>
          <w:tcPr>
            <w:tcW w:w="15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384C28"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URO</w:t>
            </w:r>
          </w:p>
          <w:p w14:paraId="7ACE6229"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 - </w:t>
            </w:r>
            <w:proofErr w:type="spellStart"/>
            <w:r w:rsidRPr="00217F81">
              <w:rPr>
                <w:rFonts w:ascii="Calibri" w:eastAsia="Calibri" w:hAnsi="Calibri" w:cs="Calibri"/>
                <w:color w:val="auto"/>
                <w:sz w:val="18"/>
                <w:szCs w:val="18"/>
              </w:rPr>
              <w:t>Colpo</w:t>
            </w:r>
            <w:proofErr w:type="spellEnd"/>
          </w:p>
        </w:tc>
        <w:tc>
          <w:tcPr>
            <w:tcW w:w="148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98B19C" w14:textId="77777777" w:rsidR="00A12DB5" w:rsidRPr="00217F81" w:rsidRDefault="00A12DB5" w:rsidP="00DE0DAA">
            <w:pPr>
              <w:pStyle w:val="Body"/>
              <w:rPr>
                <w:color w:val="auto"/>
              </w:rPr>
            </w:pPr>
            <w:r w:rsidRPr="00217F81">
              <w:rPr>
                <w:rFonts w:ascii="Calibri" w:eastAsia="Calibri" w:hAnsi="Calibri" w:cs="Calibri"/>
                <w:color w:val="auto"/>
                <w:sz w:val="18"/>
                <w:szCs w:val="18"/>
              </w:rPr>
              <w:t>AM-Continuity</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E28B1C" w14:textId="77777777" w:rsidR="00A12DB5" w:rsidRPr="00217F81" w:rsidRDefault="00A12DB5" w:rsidP="00DE0DAA">
            <w:pPr>
              <w:rPr>
                <w:color w:val="auto"/>
              </w:rPr>
            </w:pPr>
          </w:p>
        </w:tc>
      </w:tr>
      <w:tr w:rsidR="00A12DB5" w:rsidRPr="00217F81" w14:paraId="652B3662" w14:textId="77777777" w:rsidTr="00DE0DAA">
        <w:trPr>
          <w:trHeight w:val="700"/>
          <w:jc w:val="center"/>
        </w:trPr>
        <w:tc>
          <w:tcPr>
            <w:tcW w:w="1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AD847B"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c>
          <w:tcPr>
            <w:tcW w:w="156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C042E5"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MFM</w:t>
            </w:r>
          </w:p>
          <w:p w14:paraId="43D3075C"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PM-Continuity </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CE28CB"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2CFFBB74" w14:textId="77777777" w:rsidR="00A12DB5" w:rsidRPr="00217F81" w:rsidRDefault="00A12DB5" w:rsidP="00DE0DAA">
            <w:pPr>
              <w:pStyle w:val="Body"/>
              <w:rPr>
                <w:color w:val="auto"/>
              </w:rPr>
            </w:pPr>
            <w:r w:rsidRPr="00217F81">
              <w:rPr>
                <w:rFonts w:ascii="Calibri" w:eastAsia="Calibri" w:hAnsi="Calibri" w:cs="Calibri"/>
                <w:color w:val="auto"/>
                <w:sz w:val="18"/>
                <w:szCs w:val="18"/>
              </w:rPr>
              <w:t>PM-Surgical Clinic</w:t>
            </w:r>
          </w:p>
        </w:tc>
        <w:tc>
          <w:tcPr>
            <w:tcW w:w="15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C72475"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OR</w:t>
            </w:r>
          </w:p>
        </w:tc>
        <w:tc>
          <w:tcPr>
            <w:tcW w:w="15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CE9C1C"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URO</w:t>
            </w:r>
          </w:p>
          <w:p w14:paraId="6C479E75"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 - </w:t>
            </w:r>
            <w:proofErr w:type="spellStart"/>
            <w:r w:rsidRPr="00217F81">
              <w:rPr>
                <w:rFonts w:ascii="Calibri" w:eastAsia="Calibri" w:hAnsi="Calibri" w:cs="Calibri"/>
                <w:color w:val="auto"/>
                <w:sz w:val="18"/>
                <w:szCs w:val="18"/>
              </w:rPr>
              <w:t>Colpo</w:t>
            </w:r>
            <w:proofErr w:type="spellEnd"/>
          </w:p>
        </w:tc>
        <w:tc>
          <w:tcPr>
            <w:tcW w:w="148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96E8DD" w14:textId="77777777" w:rsidR="00A12DB5" w:rsidRPr="00217F81" w:rsidRDefault="00A12DB5" w:rsidP="00DE0DAA">
            <w:pPr>
              <w:pStyle w:val="Body"/>
              <w:rPr>
                <w:color w:val="auto"/>
              </w:rPr>
            </w:pPr>
            <w:r w:rsidRPr="00217F81">
              <w:rPr>
                <w:rFonts w:ascii="Calibri" w:eastAsia="Calibri" w:hAnsi="Calibri" w:cs="Calibri"/>
                <w:color w:val="auto"/>
                <w:sz w:val="18"/>
                <w:szCs w:val="18"/>
              </w:rPr>
              <w:t>AM-Continuity</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703197" w14:textId="77777777" w:rsidR="00A12DB5" w:rsidRPr="00217F81" w:rsidRDefault="00A12DB5" w:rsidP="00DE0DAA">
            <w:pPr>
              <w:rPr>
                <w:color w:val="auto"/>
              </w:rPr>
            </w:pPr>
          </w:p>
        </w:tc>
      </w:tr>
      <w:tr w:rsidR="00A12DB5" w:rsidRPr="00217F81" w14:paraId="1A6925CA" w14:textId="77777777" w:rsidTr="00DE0DAA">
        <w:trPr>
          <w:trHeight w:val="700"/>
          <w:jc w:val="center"/>
        </w:trPr>
        <w:tc>
          <w:tcPr>
            <w:tcW w:w="1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D24736"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c>
          <w:tcPr>
            <w:tcW w:w="156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02B4E4"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MFM</w:t>
            </w:r>
          </w:p>
          <w:p w14:paraId="15E2533E"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PM-Continuity </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A01EC8"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67C9AD67" w14:textId="77777777" w:rsidR="00A12DB5" w:rsidRPr="00217F81" w:rsidRDefault="00A12DB5" w:rsidP="00DE0DAA">
            <w:pPr>
              <w:pStyle w:val="Body"/>
              <w:rPr>
                <w:color w:val="auto"/>
              </w:rPr>
            </w:pPr>
            <w:r w:rsidRPr="00217F81">
              <w:rPr>
                <w:rFonts w:ascii="Calibri" w:eastAsia="Calibri" w:hAnsi="Calibri" w:cs="Calibri"/>
                <w:color w:val="auto"/>
                <w:sz w:val="18"/>
                <w:szCs w:val="18"/>
              </w:rPr>
              <w:t>PM-Surgical Clinic</w:t>
            </w:r>
          </w:p>
        </w:tc>
        <w:tc>
          <w:tcPr>
            <w:tcW w:w="15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0E44F3"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OR</w:t>
            </w:r>
          </w:p>
        </w:tc>
        <w:tc>
          <w:tcPr>
            <w:tcW w:w="15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7F3C6"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 URO</w:t>
            </w:r>
          </w:p>
          <w:p w14:paraId="11CFB013"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 - </w:t>
            </w:r>
            <w:proofErr w:type="spellStart"/>
            <w:r w:rsidRPr="00217F81">
              <w:rPr>
                <w:rFonts w:ascii="Calibri" w:eastAsia="Calibri" w:hAnsi="Calibri" w:cs="Calibri"/>
                <w:color w:val="auto"/>
                <w:sz w:val="18"/>
                <w:szCs w:val="18"/>
              </w:rPr>
              <w:t>Colpo</w:t>
            </w:r>
            <w:proofErr w:type="spellEnd"/>
          </w:p>
        </w:tc>
        <w:tc>
          <w:tcPr>
            <w:tcW w:w="148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A284C5" w14:textId="77777777" w:rsidR="00A12DB5" w:rsidRPr="00217F81" w:rsidRDefault="00A12DB5" w:rsidP="00DE0DAA">
            <w:pPr>
              <w:pStyle w:val="Body"/>
              <w:rPr>
                <w:color w:val="auto"/>
              </w:rPr>
            </w:pPr>
            <w:r w:rsidRPr="00217F81">
              <w:rPr>
                <w:rFonts w:ascii="Calibri" w:eastAsia="Calibri" w:hAnsi="Calibri" w:cs="Calibri"/>
                <w:color w:val="auto"/>
                <w:sz w:val="18"/>
                <w:szCs w:val="18"/>
              </w:rPr>
              <w:t>AM-Continuity</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CC586D" w14:textId="77777777" w:rsidR="00A12DB5" w:rsidRPr="00217F81" w:rsidRDefault="00A12DB5" w:rsidP="00DE0DAA">
            <w:pPr>
              <w:rPr>
                <w:color w:val="auto"/>
              </w:rPr>
            </w:pPr>
          </w:p>
        </w:tc>
      </w:tr>
    </w:tbl>
    <w:p w14:paraId="4EDB8834" w14:textId="77777777" w:rsidR="00A12DB5" w:rsidRPr="00217F81" w:rsidRDefault="00A12DB5" w:rsidP="00A12DB5">
      <w:pPr>
        <w:pStyle w:val="Heading61"/>
        <w:widowControl w:val="0"/>
        <w:rPr>
          <w:color w:val="auto"/>
        </w:rPr>
      </w:pPr>
    </w:p>
    <w:p w14:paraId="57051A37" w14:textId="77777777" w:rsidR="00A12DB5" w:rsidRPr="00217F81" w:rsidRDefault="00A12DB5" w:rsidP="00A12DB5">
      <w:pPr>
        <w:pStyle w:val="Heading61"/>
        <w:rPr>
          <w:color w:val="auto"/>
        </w:rPr>
      </w:pPr>
      <w:r w:rsidRPr="00217F81">
        <w:rPr>
          <w:rFonts w:ascii="Arial Unicode MS" w:hAnsi="Arial Unicode MS"/>
          <w:b/>
          <w:bCs/>
          <w:color w:val="auto"/>
        </w:rPr>
        <w:br w:type="page"/>
      </w:r>
    </w:p>
    <w:p w14:paraId="79CB9C53" w14:textId="77777777" w:rsidR="00A12DB5" w:rsidRPr="00217F81" w:rsidRDefault="00A12DB5" w:rsidP="00A12DB5">
      <w:pPr>
        <w:pStyle w:val="Heading61"/>
        <w:rPr>
          <w:color w:val="auto"/>
        </w:rPr>
      </w:pPr>
      <w:r w:rsidRPr="00217F81">
        <w:rPr>
          <w:color w:val="auto"/>
        </w:rPr>
        <w:lastRenderedPageBreak/>
        <w:t>Ambulatory – OB/GYN (Women’s Health) (AMB-OB/GYN)</w:t>
      </w:r>
    </w:p>
    <w:p w14:paraId="13390F05" w14:textId="77777777" w:rsidR="00A12DB5" w:rsidRPr="00217F81" w:rsidRDefault="00A12DB5" w:rsidP="00A12DB5">
      <w:pPr>
        <w:pStyle w:val="Body"/>
        <w:rPr>
          <w:color w:val="auto"/>
        </w:rPr>
      </w:pPr>
    </w:p>
    <w:p w14:paraId="0F01F7D4" w14:textId="77777777" w:rsidR="00A12DB5" w:rsidRPr="00217F81" w:rsidRDefault="00A12DB5" w:rsidP="00A12DB5">
      <w:pPr>
        <w:pStyle w:val="Heading61"/>
        <w:rPr>
          <w:color w:val="auto"/>
        </w:rPr>
      </w:pPr>
      <w:r w:rsidRPr="00217F81">
        <w:rPr>
          <w:color w:val="auto"/>
        </w:rPr>
        <w:t xml:space="preserve">PGY 1 Ambulatory </w:t>
      </w:r>
    </w:p>
    <w:p w14:paraId="598D3EA8" w14:textId="77777777" w:rsidR="00A12DB5" w:rsidRPr="00217F81" w:rsidRDefault="00A12DB5" w:rsidP="00A12DB5">
      <w:pPr>
        <w:pStyle w:val="Heading61"/>
        <w:rPr>
          <w:color w:val="auto"/>
        </w:rPr>
      </w:pPr>
      <w:r w:rsidRPr="00217F81">
        <w:rPr>
          <w:color w:val="auto"/>
        </w:rPr>
        <w:t>OB/GYN (Women’s Health) (AMB-OB/GYN)</w:t>
      </w:r>
    </w:p>
    <w:p w14:paraId="1AA9872E" w14:textId="77777777" w:rsidR="00A12DB5" w:rsidRPr="00217F81" w:rsidRDefault="00A12DB5" w:rsidP="00A12DB5">
      <w:pPr>
        <w:pStyle w:val="Body"/>
        <w:rPr>
          <w:rFonts w:ascii="Georgia" w:eastAsia="Georgia" w:hAnsi="Georgia" w:cs="Georgia"/>
          <w:color w:val="auto"/>
        </w:rPr>
      </w:pPr>
    </w:p>
    <w:p w14:paraId="74B3A282" w14:textId="77777777" w:rsidR="00A12DB5" w:rsidRPr="00217F81" w:rsidRDefault="00A12DB5" w:rsidP="00A12DB5">
      <w:pPr>
        <w:pStyle w:val="Body"/>
        <w:rPr>
          <w:rFonts w:ascii="Georgia" w:eastAsia="Georgia" w:hAnsi="Georgia" w:cs="Georgia"/>
          <w:color w:val="auto"/>
        </w:rPr>
      </w:pPr>
      <w:r w:rsidRPr="00217F81">
        <w:rPr>
          <w:rFonts w:ascii="Georgia" w:hAnsi="Georgia"/>
          <w:b/>
          <w:bCs/>
          <w:color w:val="auto"/>
        </w:rPr>
        <w:t xml:space="preserve">Objective:   </w:t>
      </w:r>
      <w:r w:rsidRPr="00217F81">
        <w:rPr>
          <w:rFonts w:ascii="Georgia" w:hAnsi="Georgia"/>
          <w:color w:val="auto"/>
        </w:rPr>
        <w:t>General exposure to common problems in women’s health.</w:t>
      </w:r>
    </w:p>
    <w:p w14:paraId="2A6E5B46" w14:textId="77777777" w:rsidR="00A12DB5" w:rsidRPr="00217F81" w:rsidRDefault="00A12DB5" w:rsidP="00A12DB5">
      <w:pPr>
        <w:pStyle w:val="Body"/>
        <w:rPr>
          <w:rFonts w:ascii="Georgia" w:eastAsia="Georgia" w:hAnsi="Georgia" w:cs="Georgia"/>
          <w:color w:val="auto"/>
        </w:rPr>
      </w:pPr>
    </w:p>
    <w:p w14:paraId="66B0649E"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Responsibilities:</w:t>
      </w:r>
    </w:p>
    <w:p w14:paraId="1810F996" w14:textId="77777777" w:rsidR="00A12DB5" w:rsidRPr="00217F81" w:rsidRDefault="00A12DB5" w:rsidP="00A12DB5">
      <w:pPr>
        <w:pStyle w:val="Body"/>
        <w:rPr>
          <w:rFonts w:ascii="Georgia" w:eastAsia="Georgia" w:hAnsi="Georgia" w:cs="Georgia"/>
          <w:color w:val="auto"/>
        </w:rPr>
      </w:pPr>
    </w:p>
    <w:p w14:paraId="5E43B074" w14:textId="77777777" w:rsidR="00A12DB5" w:rsidRPr="00217F81" w:rsidRDefault="00A12DB5" w:rsidP="00DB61E5">
      <w:pPr>
        <w:pStyle w:val="BodyTextIndent1"/>
        <w:numPr>
          <w:ilvl w:val="0"/>
          <w:numId w:val="345"/>
        </w:numPr>
        <w:pBdr>
          <w:top w:val="nil"/>
          <w:left w:val="nil"/>
          <w:bottom w:val="nil"/>
          <w:right w:val="nil"/>
          <w:between w:val="nil"/>
          <w:bar w:val="nil"/>
        </w:pBdr>
        <w:rPr>
          <w:rFonts w:ascii="Georgia" w:hAnsi="Georgia"/>
          <w:color w:val="auto"/>
        </w:rPr>
      </w:pPr>
      <w:r w:rsidRPr="00217F81">
        <w:rPr>
          <w:rFonts w:ascii="Georgia" w:hAnsi="Georgia"/>
          <w:color w:val="auto"/>
        </w:rPr>
        <w:t>Participation in the outpatient care of women seeking gynecologic care</w:t>
      </w:r>
    </w:p>
    <w:p w14:paraId="65D53E7C" w14:textId="77777777" w:rsidR="00A12DB5" w:rsidRPr="00217F81" w:rsidRDefault="00A12DB5" w:rsidP="00DB61E5">
      <w:pPr>
        <w:pStyle w:val="BodyTextIndent1"/>
        <w:numPr>
          <w:ilvl w:val="0"/>
          <w:numId w:val="345"/>
        </w:numPr>
        <w:pBdr>
          <w:top w:val="nil"/>
          <w:left w:val="nil"/>
          <w:bottom w:val="nil"/>
          <w:right w:val="nil"/>
          <w:between w:val="nil"/>
          <w:bar w:val="nil"/>
        </w:pBdr>
        <w:rPr>
          <w:rFonts w:ascii="Georgia" w:hAnsi="Georgia"/>
          <w:color w:val="auto"/>
        </w:rPr>
      </w:pPr>
      <w:r w:rsidRPr="00217F81">
        <w:rPr>
          <w:rFonts w:ascii="Georgia" w:hAnsi="Georgia"/>
          <w:color w:val="auto"/>
        </w:rPr>
        <w:t>Experience with other specialties directly related to women’s health (e.g.: dermatology, gastroenterology, breast disease)</w:t>
      </w:r>
    </w:p>
    <w:p w14:paraId="40CB0DEA" w14:textId="77777777" w:rsidR="00A12DB5" w:rsidRPr="00217F81" w:rsidRDefault="00A12DB5" w:rsidP="00A12DB5">
      <w:pPr>
        <w:pStyle w:val="Body"/>
        <w:rPr>
          <w:rFonts w:ascii="Georgia" w:eastAsia="Georgia" w:hAnsi="Georgia" w:cs="Georgia"/>
          <w:color w:val="auto"/>
        </w:rPr>
      </w:pPr>
    </w:p>
    <w:p w14:paraId="48E18EF1" w14:textId="77777777" w:rsidR="00A12DB5" w:rsidRPr="00217F81" w:rsidRDefault="00A12DB5" w:rsidP="00A12DB5">
      <w:pPr>
        <w:pStyle w:val="Body"/>
        <w:rPr>
          <w:rFonts w:ascii="Georgia" w:eastAsia="Georgia" w:hAnsi="Georgia" w:cs="Georgia"/>
          <w:color w:val="auto"/>
        </w:rPr>
      </w:pPr>
      <w:r w:rsidRPr="00217F81">
        <w:rPr>
          <w:rFonts w:ascii="Georgia" w:hAnsi="Georgia"/>
          <w:b/>
          <w:bCs/>
          <w:color w:val="auto"/>
        </w:rPr>
        <w:t>Attending:</w:t>
      </w:r>
      <w:r w:rsidRPr="00217F81">
        <w:rPr>
          <w:rFonts w:ascii="Georgia" w:hAnsi="Georgia"/>
          <w:color w:val="auto"/>
        </w:rPr>
        <w:t xml:space="preserve"> OB/GYN Clinic Attending, GYN Attending</w:t>
      </w:r>
    </w:p>
    <w:p w14:paraId="10359197" w14:textId="77777777" w:rsidR="00A12DB5" w:rsidRPr="00217F81" w:rsidRDefault="00A12DB5" w:rsidP="00A12DB5">
      <w:pPr>
        <w:pStyle w:val="Body"/>
        <w:rPr>
          <w:rFonts w:ascii="Georgia" w:eastAsia="Georgia" w:hAnsi="Georgia" w:cs="Georgia"/>
          <w:b/>
          <w:bCs/>
          <w:color w:val="auto"/>
        </w:rPr>
      </w:pPr>
    </w:p>
    <w:p w14:paraId="721EFFC1"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Procedure/Skills:</w:t>
      </w:r>
    </w:p>
    <w:p w14:paraId="2A468E45" w14:textId="77777777" w:rsidR="00A12DB5" w:rsidRPr="00217F81" w:rsidRDefault="00A12DB5" w:rsidP="00A12DB5">
      <w:pPr>
        <w:pStyle w:val="Body"/>
        <w:rPr>
          <w:rFonts w:ascii="Georgia" w:eastAsia="Georgia" w:hAnsi="Georgia" w:cs="Georgia"/>
          <w:color w:val="auto"/>
        </w:rPr>
      </w:pPr>
    </w:p>
    <w:p w14:paraId="6FCCA9FB" w14:textId="77777777" w:rsidR="00A12DB5" w:rsidRPr="00217F81" w:rsidRDefault="00A12DB5" w:rsidP="00DB61E5">
      <w:pPr>
        <w:pStyle w:val="BodyTextIndent1"/>
        <w:numPr>
          <w:ilvl w:val="0"/>
          <w:numId w:val="347"/>
        </w:numPr>
        <w:pBdr>
          <w:top w:val="nil"/>
          <w:left w:val="nil"/>
          <w:bottom w:val="nil"/>
          <w:right w:val="nil"/>
          <w:between w:val="nil"/>
          <w:bar w:val="nil"/>
        </w:pBdr>
        <w:rPr>
          <w:rFonts w:ascii="Georgia" w:hAnsi="Georgia"/>
          <w:color w:val="auto"/>
        </w:rPr>
      </w:pPr>
      <w:r w:rsidRPr="00217F81">
        <w:rPr>
          <w:rFonts w:ascii="Georgia" w:hAnsi="Georgia"/>
          <w:color w:val="auto"/>
        </w:rPr>
        <w:t>Directed history and physical</w:t>
      </w:r>
    </w:p>
    <w:p w14:paraId="19A1F5E0" w14:textId="77777777" w:rsidR="00A12DB5" w:rsidRPr="00217F81" w:rsidRDefault="00A12DB5" w:rsidP="00DB61E5">
      <w:pPr>
        <w:pStyle w:val="BodyTextIndent1"/>
        <w:numPr>
          <w:ilvl w:val="0"/>
          <w:numId w:val="347"/>
        </w:numPr>
        <w:pBdr>
          <w:top w:val="nil"/>
          <w:left w:val="nil"/>
          <w:bottom w:val="nil"/>
          <w:right w:val="nil"/>
          <w:between w:val="nil"/>
          <w:bar w:val="nil"/>
        </w:pBdr>
        <w:rPr>
          <w:rFonts w:ascii="Georgia" w:hAnsi="Georgia"/>
          <w:color w:val="auto"/>
        </w:rPr>
      </w:pPr>
      <w:r w:rsidRPr="00217F81">
        <w:rPr>
          <w:rFonts w:ascii="Georgia" w:hAnsi="Georgia"/>
          <w:color w:val="auto"/>
        </w:rPr>
        <w:t>Coordination of outpatient/home based care</w:t>
      </w:r>
    </w:p>
    <w:p w14:paraId="7562573B" w14:textId="77777777" w:rsidR="00A12DB5" w:rsidRPr="00217F81" w:rsidRDefault="00A12DB5" w:rsidP="00DB61E5">
      <w:pPr>
        <w:pStyle w:val="BodyTextIndent1"/>
        <w:numPr>
          <w:ilvl w:val="0"/>
          <w:numId w:val="347"/>
        </w:numPr>
        <w:pBdr>
          <w:top w:val="nil"/>
          <w:left w:val="nil"/>
          <w:bottom w:val="nil"/>
          <w:right w:val="nil"/>
          <w:between w:val="nil"/>
          <w:bar w:val="nil"/>
        </w:pBdr>
        <w:rPr>
          <w:rFonts w:ascii="Georgia" w:hAnsi="Georgia"/>
          <w:color w:val="auto"/>
        </w:rPr>
      </w:pPr>
      <w:r w:rsidRPr="00217F81">
        <w:rPr>
          <w:rFonts w:ascii="Georgia" w:hAnsi="Georgia"/>
          <w:color w:val="auto"/>
        </w:rPr>
        <w:t>Management of common problems related to women’s health</w:t>
      </w:r>
    </w:p>
    <w:p w14:paraId="58B96FDD" w14:textId="77777777" w:rsidR="00A12DB5" w:rsidRPr="00217F81" w:rsidRDefault="00A12DB5" w:rsidP="00DB61E5">
      <w:pPr>
        <w:pStyle w:val="BodyTextIndent1"/>
        <w:numPr>
          <w:ilvl w:val="0"/>
          <w:numId w:val="347"/>
        </w:numPr>
        <w:pBdr>
          <w:top w:val="nil"/>
          <w:left w:val="nil"/>
          <w:bottom w:val="nil"/>
          <w:right w:val="nil"/>
          <w:between w:val="nil"/>
          <w:bar w:val="nil"/>
        </w:pBdr>
        <w:rPr>
          <w:rFonts w:ascii="Georgia" w:hAnsi="Georgia"/>
          <w:color w:val="auto"/>
        </w:rPr>
      </w:pPr>
      <w:r w:rsidRPr="00217F81">
        <w:rPr>
          <w:rFonts w:ascii="Georgia" w:hAnsi="Georgia"/>
          <w:color w:val="auto"/>
        </w:rPr>
        <w:t>Coordination across disciplines</w:t>
      </w:r>
    </w:p>
    <w:p w14:paraId="5D054DAC" w14:textId="77777777" w:rsidR="00A12DB5" w:rsidRPr="00217F81" w:rsidRDefault="00A12DB5" w:rsidP="00A12DB5">
      <w:pPr>
        <w:pStyle w:val="Body"/>
        <w:rPr>
          <w:rFonts w:ascii="Georgia" w:eastAsia="Georgia" w:hAnsi="Georgia" w:cs="Georgia"/>
          <w:color w:val="auto"/>
        </w:rPr>
      </w:pPr>
    </w:p>
    <w:p w14:paraId="2F8197E7" w14:textId="77777777" w:rsidR="00A12DB5" w:rsidRPr="00217F81" w:rsidRDefault="00A12DB5" w:rsidP="00A12DB5">
      <w:pPr>
        <w:pStyle w:val="Body"/>
        <w:jc w:val="both"/>
        <w:rPr>
          <w:rFonts w:ascii="Georgia" w:eastAsia="Georgia" w:hAnsi="Georgia" w:cs="Georgia"/>
          <w:color w:val="auto"/>
        </w:rPr>
      </w:pPr>
      <w:r w:rsidRPr="00217F81">
        <w:rPr>
          <w:rFonts w:ascii="Georgia" w:hAnsi="Georgia"/>
          <w:b/>
          <w:bCs/>
          <w:color w:val="auto"/>
        </w:rPr>
        <w:t>Schedule:</w:t>
      </w:r>
      <w:r w:rsidRPr="00217F81">
        <w:rPr>
          <w:rFonts w:ascii="Georgia" w:hAnsi="Georgia"/>
          <w:color w:val="auto"/>
        </w:rPr>
        <w:t xml:space="preserve">  As outlined by the OB/GYN Master Rotation Schedule and Monthly Call Schedule.  Please refer to Program Director’s Protocols in the Residency Education Handbook for further instruction on procedure, management and coverage of the Ambulatory Service.</w:t>
      </w:r>
    </w:p>
    <w:p w14:paraId="19AD3949" w14:textId="77777777" w:rsidR="00A12DB5" w:rsidRPr="00217F81" w:rsidRDefault="00A12DB5" w:rsidP="00A12DB5">
      <w:pPr>
        <w:pStyle w:val="Body"/>
        <w:jc w:val="both"/>
        <w:rPr>
          <w:rFonts w:ascii="Georgia" w:eastAsia="Georgia" w:hAnsi="Georgia" w:cs="Georgia"/>
          <w:b/>
          <w:bCs/>
          <w:color w:val="auto"/>
        </w:rPr>
      </w:pPr>
    </w:p>
    <w:p w14:paraId="257B5A1F" w14:textId="77777777" w:rsidR="00A12DB5" w:rsidRPr="00217F81" w:rsidRDefault="00A12DB5" w:rsidP="00DB61E5">
      <w:pPr>
        <w:pStyle w:val="BodyTextIndent1"/>
        <w:numPr>
          <w:ilvl w:val="0"/>
          <w:numId w:val="349"/>
        </w:numPr>
        <w:pBdr>
          <w:top w:val="nil"/>
          <w:left w:val="nil"/>
          <w:bottom w:val="nil"/>
          <w:right w:val="nil"/>
          <w:between w:val="nil"/>
          <w:bar w:val="nil"/>
        </w:pBdr>
        <w:tabs>
          <w:tab w:val="left" w:pos="360"/>
        </w:tabs>
        <w:rPr>
          <w:rFonts w:ascii="Georgia" w:hAnsi="Georgia"/>
          <w:color w:val="auto"/>
        </w:rPr>
      </w:pPr>
      <w:r w:rsidRPr="00217F81">
        <w:rPr>
          <w:rFonts w:ascii="Georgia" w:hAnsi="Georgia"/>
          <w:color w:val="auto"/>
        </w:rPr>
        <w:t>AM&amp;PM Rounds (Attending)</w:t>
      </w:r>
    </w:p>
    <w:p w14:paraId="083D1E5F" w14:textId="77777777" w:rsidR="00A12DB5" w:rsidRPr="00217F81" w:rsidRDefault="00A12DB5" w:rsidP="00DB61E5">
      <w:pPr>
        <w:pStyle w:val="BodyTextIndent1"/>
        <w:numPr>
          <w:ilvl w:val="0"/>
          <w:numId w:val="349"/>
        </w:numPr>
        <w:pBdr>
          <w:top w:val="nil"/>
          <w:left w:val="nil"/>
          <w:bottom w:val="nil"/>
          <w:right w:val="nil"/>
          <w:between w:val="nil"/>
          <w:bar w:val="nil"/>
        </w:pBdr>
        <w:tabs>
          <w:tab w:val="left" w:pos="360"/>
        </w:tabs>
        <w:rPr>
          <w:rFonts w:ascii="Georgia" w:hAnsi="Georgia"/>
          <w:color w:val="auto"/>
        </w:rPr>
      </w:pPr>
      <w:r w:rsidRPr="00217F81">
        <w:rPr>
          <w:rFonts w:ascii="Georgia" w:hAnsi="Georgia"/>
          <w:color w:val="auto"/>
        </w:rPr>
        <w:t>AM&amp;PM Board sign-out</w:t>
      </w:r>
    </w:p>
    <w:p w14:paraId="2BC2E473" w14:textId="77777777" w:rsidR="00A12DB5" w:rsidRPr="00217F81" w:rsidRDefault="00A12DB5" w:rsidP="00DB61E5">
      <w:pPr>
        <w:pStyle w:val="BodyTextIndent1"/>
        <w:numPr>
          <w:ilvl w:val="0"/>
          <w:numId w:val="349"/>
        </w:numPr>
        <w:pBdr>
          <w:top w:val="nil"/>
          <w:left w:val="nil"/>
          <w:bottom w:val="nil"/>
          <w:right w:val="nil"/>
          <w:between w:val="nil"/>
          <w:bar w:val="nil"/>
        </w:pBdr>
        <w:tabs>
          <w:tab w:val="left" w:pos="360"/>
        </w:tabs>
        <w:rPr>
          <w:rFonts w:ascii="Georgia" w:hAnsi="Georgia"/>
          <w:color w:val="auto"/>
        </w:rPr>
      </w:pPr>
      <w:r w:rsidRPr="00217F81">
        <w:rPr>
          <w:rFonts w:ascii="Georgia" w:hAnsi="Georgia"/>
          <w:color w:val="auto"/>
        </w:rPr>
        <w:t>Morning Report</w:t>
      </w:r>
    </w:p>
    <w:p w14:paraId="6EC2E39F" w14:textId="77777777" w:rsidR="00A12DB5" w:rsidRPr="00217F81" w:rsidRDefault="00A12DB5" w:rsidP="00DB61E5">
      <w:pPr>
        <w:pStyle w:val="BodyTextIndent1"/>
        <w:numPr>
          <w:ilvl w:val="0"/>
          <w:numId w:val="349"/>
        </w:numPr>
        <w:pBdr>
          <w:top w:val="nil"/>
          <w:left w:val="nil"/>
          <w:bottom w:val="nil"/>
          <w:right w:val="nil"/>
          <w:between w:val="nil"/>
          <w:bar w:val="nil"/>
        </w:pBdr>
        <w:tabs>
          <w:tab w:val="left" w:pos="360"/>
        </w:tabs>
        <w:rPr>
          <w:rFonts w:ascii="Georgia" w:hAnsi="Georgia"/>
          <w:color w:val="auto"/>
        </w:rPr>
      </w:pPr>
      <w:r w:rsidRPr="00217F81">
        <w:rPr>
          <w:rFonts w:ascii="Georgia" w:hAnsi="Georgia"/>
          <w:color w:val="auto"/>
        </w:rPr>
        <w:t>Outpatient, High Risk and Continuity Clinic as scheduled</w:t>
      </w:r>
    </w:p>
    <w:p w14:paraId="45A32E6B" w14:textId="77777777" w:rsidR="00A12DB5" w:rsidRPr="00217F81" w:rsidRDefault="00A12DB5" w:rsidP="00DB61E5">
      <w:pPr>
        <w:pStyle w:val="BodyTextIndent1"/>
        <w:numPr>
          <w:ilvl w:val="0"/>
          <w:numId w:val="349"/>
        </w:numPr>
        <w:pBdr>
          <w:top w:val="nil"/>
          <w:left w:val="nil"/>
          <w:bottom w:val="nil"/>
          <w:right w:val="nil"/>
          <w:between w:val="nil"/>
          <w:bar w:val="nil"/>
        </w:pBdr>
        <w:tabs>
          <w:tab w:val="left" w:pos="360"/>
        </w:tabs>
        <w:rPr>
          <w:rFonts w:ascii="Georgia" w:hAnsi="Georgia"/>
          <w:color w:val="auto"/>
        </w:rPr>
      </w:pPr>
      <w:r w:rsidRPr="00217F81">
        <w:rPr>
          <w:rFonts w:ascii="Georgia" w:hAnsi="Georgia"/>
          <w:color w:val="auto"/>
        </w:rPr>
        <w:t>Operating room as necessary</w:t>
      </w:r>
    </w:p>
    <w:p w14:paraId="203888AD" w14:textId="77777777" w:rsidR="00A12DB5" w:rsidRPr="00217F81" w:rsidRDefault="00A12DB5" w:rsidP="00DB61E5">
      <w:pPr>
        <w:pStyle w:val="BodyTextIndent1"/>
        <w:numPr>
          <w:ilvl w:val="0"/>
          <w:numId w:val="349"/>
        </w:numPr>
        <w:pBdr>
          <w:top w:val="nil"/>
          <w:left w:val="nil"/>
          <w:bottom w:val="nil"/>
          <w:right w:val="nil"/>
          <w:between w:val="nil"/>
          <w:bar w:val="nil"/>
        </w:pBdr>
        <w:tabs>
          <w:tab w:val="left" w:pos="360"/>
        </w:tabs>
        <w:rPr>
          <w:rFonts w:ascii="Georgia" w:hAnsi="Georgia"/>
          <w:color w:val="auto"/>
        </w:rPr>
      </w:pPr>
      <w:r w:rsidRPr="00217F81">
        <w:rPr>
          <w:rFonts w:ascii="Georgia" w:hAnsi="Georgia"/>
          <w:color w:val="auto"/>
        </w:rPr>
        <w:t xml:space="preserve">Didactic &amp; Educational Conference </w:t>
      </w:r>
    </w:p>
    <w:p w14:paraId="33E02B77" w14:textId="77777777" w:rsidR="00A12DB5" w:rsidRPr="00217F81" w:rsidRDefault="00A12DB5" w:rsidP="00A12DB5">
      <w:pPr>
        <w:pStyle w:val="Heading61"/>
        <w:rPr>
          <w:color w:val="auto"/>
        </w:rPr>
      </w:pPr>
      <w:r w:rsidRPr="00217F81">
        <w:rPr>
          <w:rFonts w:ascii="Arial Unicode MS" w:hAnsi="Arial Unicode MS"/>
          <w:b/>
          <w:bCs/>
          <w:color w:val="auto"/>
        </w:rPr>
        <w:br w:type="page"/>
      </w:r>
    </w:p>
    <w:p w14:paraId="39F04D2C" w14:textId="77777777" w:rsidR="00A12DB5" w:rsidRPr="00217F81" w:rsidRDefault="00A12DB5" w:rsidP="00A12DB5">
      <w:pPr>
        <w:pStyle w:val="Heading61"/>
        <w:rPr>
          <w:color w:val="auto"/>
        </w:rPr>
      </w:pPr>
      <w:r w:rsidRPr="00217F81">
        <w:rPr>
          <w:color w:val="auto"/>
        </w:rPr>
        <w:lastRenderedPageBreak/>
        <w:t>Ambulatory – OB/GYN (Women’s Health) (AMB-OB/GYN)</w:t>
      </w:r>
    </w:p>
    <w:p w14:paraId="52CD5BC3" w14:textId="77777777" w:rsidR="00A12DB5" w:rsidRPr="00217F81" w:rsidRDefault="00A12DB5" w:rsidP="00A12DB5">
      <w:pPr>
        <w:pStyle w:val="Body"/>
        <w:rPr>
          <w:color w:val="auto"/>
        </w:rPr>
      </w:pPr>
    </w:p>
    <w:p w14:paraId="2B462C52" w14:textId="77777777" w:rsidR="00A12DB5" w:rsidRPr="00217F81" w:rsidRDefault="00A12DB5" w:rsidP="00A12DB5">
      <w:pPr>
        <w:pStyle w:val="Heading61"/>
        <w:rPr>
          <w:color w:val="auto"/>
        </w:rPr>
      </w:pPr>
      <w:r w:rsidRPr="00217F81">
        <w:rPr>
          <w:color w:val="auto"/>
        </w:rPr>
        <w:t xml:space="preserve">PGY 4 Ambulatory </w:t>
      </w:r>
    </w:p>
    <w:p w14:paraId="3E1F0F85" w14:textId="77777777" w:rsidR="00A12DB5" w:rsidRPr="00217F81" w:rsidRDefault="00A12DB5" w:rsidP="00A12DB5">
      <w:pPr>
        <w:pStyle w:val="Heading61"/>
        <w:rPr>
          <w:color w:val="auto"/>
        </w:rPr>
      </w:pPr>
      <w:r w:rsidRPr="00217F81">
        <w:rPr>
          <w:color w:val="auto"/>
        </w:rPr>
        <w:t>OB/GYN (Women’s Health) (AMB-OB/GYN)</w:t>
      </w:r>
    </w:p>
    <w:p w14:paraId="48A330F7" w14:textId="77777777" w:rsidR="00A12DB5" w:rsidRPr="00217F81" w:rsidRDefault="00A12DB5" w:rsidP="00A12DB5">
      <w:pPr>
        <w:pStyle w:val="Body"/>
        <w:rPr>
          <w:rFonts w:ascii="Georgia" w:eastAsia="Georgia" w:hAnsi="Georgia" w:cs="Georgia"/>
          <w:color w:val="auto"/>
        </w:rPr>
      </w:pPr>
    </w:p>
    <w:p w14:paraId="379A50CB" w14:textId="77777777" w:rsidR="00A12DB5" w:rsidRPr="00217F81" w:rsidRDefault="00A12DB5" w:rsidP="00A12DB5">
      <w:pPr>
        <w:pStyle w:val="Body"/>
        <w:rPr>
          <w:rFonts w:ascii="Georgia" w:eastAsia="Georgia" w:hAnsi="Georgia" w:cs="Georgia"/>
          <w:color w:val="auto"/>
        </w:rPr>
      </w:pPr>
      <w:r w:rsidRPr="00217F81">
        <w:rPr>
          <w:rFonts w:ascii="Georgia" w:hAnsi="Georgia"/>
          <w:b/>
          <w:bCs/>
          <w:color w:val="auto"/>
        </w:rPr>
        <w:t xml:space="preserve">Objective:   </w:t>
      </w:r>
      <w:r w:rsidRPr="00217F81">
        <w:rPr>
          <w:rFonts w:ascii="Georgia" w:hAnsi="Georgia"/>
          <w:color w:val="auto"/>
        </w:rPr>
        <w:t>General exposure to common problems in women’s health.</w:t>
      </w:r>
    </w:p>
    <w:p w14:paraId="361A4627" w14:textId="77777777" w:rsidR="00A12DB5" w:rsidRPr="00217F81" w:rsidRDefault="00A12DB5" w:rsidP="00A12DB5">
      <w:pPr>
        <w:pStyle w:val="Body"/>
        <w:rPr>
          <w:rFonts w:ascii="Georgia" w:eastAsia="Georgia" w:hAnsi="Georgia" w:cs="Georgia"/>
          <w:color w:val="auto"/>
        </w:rPr>
      </w:pPr>
    </w:p>
    <w:p w14:paraId="290207CF"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Responsibilities:</w:t>
      </w:r>
    </w:p>
    <w:p w14:paraId="4DF2482C" w14:textId="77777777" w:rsidR="00A12DB5" w:rsidRPr="00217F81" w:rsidRDefault="00A12DB5" w:rsidP="00A12DB5">
      <w:pPr>
        <w:pStyle w:val="Body"/>
        <w:rPr>
          <w:rFonts w:ascii="Georgia" w:eastAsia="Georgia" w:hAnsi="Georgia" w:cs="Georgia"/>
          <w:color w:val="auto"/>
        </w:rPr>
      </w:pPr>
    </w:p>
    <w:p w14:paraId="62C78DC2" w14:textId="77777777" w:rsidR="00A12DB5" w:rsidRPr="00217F81" w:rsidRDefault="00A12DB5" w:rsidP="00DB61E5">
      <w:pPr>
        <w:pStyle w:val="BodyTextIndent1"/>
        <w:numPr>
          <w:ilvl w:val="0"/>
          <w:numId w:val="351"/>
        </w:numPr>
        <w:pBdr>
          <w:top w:val="nil"/>
          <w:left w:val="nil"/>
          <w:bottom w:val="nil"/>
          <w:right w:val="nil"/>
          <w:between w:val="nil"/>
          <w:bar w:val="nil"/>
        </w:pBdr>
        <w:tabs>
          <w:tab w:val="left" w:pos="360"/>
        </w:tabs>
        <w:rPr>
          <w:rFonts w:ascii="Georgia" w:hAnsi="Georgia"/>
          <w:color w:val="auto"/>
        </w:rPr>
      </w:pPr>
      <w:r w:rsidRPr="00217F81">
        <w:rPr>
          <w:rFonts w:ascii="Georgia" w:hAnsi="Georgia"/>
          <w:color w:val="auto"/>
        </w:rPr>
        <w:t>Participation in the outpatient care of women seeking gynecologic care</w:t>
      </w:r>
    </w:p>
    <w:p w14:paraId="1C963A26" w14:textId="77777777" w:rsidR="00A12DB5" w:rsidRPr="00217F81" w:rsidRDefault="00A12DB5" w:rsidP="00DB61E5">
      <w:pPr>
        <w:pStyle w:val="BodyTextIndent1"/>
        <w:numPr>
          <w:ilvl w:val="0"/>
          <w:numId w:val="351"/>
        </w:numPr>
        <w:pBdr>
          <w:top w:val="nil"/>
          <w:left w:val="nil"/>
          <w:bottom w:val="nil"/>
          <w:right w:val="nil"/>
          <w:between w:val="nil"/>
          <w:bar w:val="nil"/>
        </w:pBdr>
        <w:tabs>
          <w:tab w:val="left" w:pos="360"/>
        </w:tabs>
        <w:rPr>
          <w:rFonts w:ascii="Georgia" w:hAnsi="Georgia"/>
          <w:color w:val="auto"/>
        </w:rPr>
      </w:pPr>
      <w:r w:rsidRPr="00217F81">
        <w:rPr>
          <w:rFonts w:ascii="Georgia" w:hAnsi="Georgia"/>
          <w:color w:val="auto"/>
        </w:rPr>
        <w:t xml:space="preserve">Experience with other specialties directly related to women’s health (e.g.: dermatology,         </w:t>
      </w:r>
    </w:p>
    <w:p w14:paraId="4A418225" w14:textId="77777777" w:rsidR="00A12DB5" w:rsidRPr="00217F81" w:rsidRDefault="00A12DB5" w:rsidP="00A12DB5">
      <w:pPr>
        <w:pStyle w:val="BodyTextIndent1"/>
        <w:ind w:left="720"/>
        <w:rPr>
          <w:rFonts w:ascii="Georgia" w:eastAsia="Georgia" w:hAnsi="Georgia" w:cs="Georgia"/>
          <w:color w:val="auto"/>
        </w:rPr>
      </w:pPr>
      <w:r w:rsidRPr="00217F81">
        <w:rPr>
          <w:rFonts w:ascii="Georgia" w:hAnsi="Georgia"/>
          <w:color w:val="auto"/>
        </w:rPr>
        <w:t xml:space="preserve">      gastroenterology, breast disease)</w:t>
      </w:r>
    </w:p>
    <w:p w14:paraId="4E2AA413" w14:textId="77777777" w:rsidR="00A12DB5" w:rsidRPr="00217F81" w:rsidRDefault="00A12DB5" w:rsidP="00DB61E5">
      <w:pPr>
        <w:pStyle w:val="BodyTextIndent1"/>
        <w:numPr>
          <w:ilvl w:val="0"/>
          <w:numId w:val="351"/>
        </w:numPr>
        <w:pBdr>
          <w:top w:val="nil"/>
          <w:left w:val="nil"/>
          <w:bottom w:val="nil"/>
          <w:right w:val="nil"/>
          <w:between w:val="nil"/>
          <w:bar w:val="nil"/>
        </w:pBdr>
        <w:tabs>
          <w:tab w:val="left" w:pos="360"/>
        </w:tabs>
        <w:rPr>
          <w:rFonts w:ascii="Georgia" w:hAnsi="Georgia"/>
          <w:color w:val="auto"/>
        </w:rPr>
      </w:pPr>
      <w:r w:rsidRPr="00217F81">
        <w:rPr>
          <w:rFonts w:ascii="Georgia" w:hAnsi="Georgia"/>
          <w:color w:val="auto"/>
        </w:rPr>
        <w:t>Participation in OB/GYN specialty clinics – High Risk, Family Planning, REI,</w:t>
      </w:r>
    </w:p>
    <w:p w14:paraId="54E5568D" w14:textId="77777777" w:rsidR="00A12DB5" w:rsidRPr="00217F81" w:rsidRDefault="00A12DB5" w:rsidP="00A12DB5">
      <w:pPr>
        <w:pStyle w:val="BodyTextIndent1"/>
        <w:tabs>
          <w:tab w:val="left" w:pos="1440"/>
        </w:tabs>
        <w:ind w:left="720"/>
        <w:rPr>
          <w:rFonts w:ascii="Georgia" w:eastAsia="Georgia" w:hAnsi="Georgia" w:cs="Georgia"/>
          <w:color w:val="auto"/>
        </w:rPr>
      </w:pPr>
      <w:r w:rsidRPr="00217F81">
        <w:rPr>
          <w:rFonts w:ascii="Georgia" w:hAnsi="Georgia"/>
          <w:color w:val="auto"/>
        </w:rPr>
        <w:t xml:space="preserve">      Urogynecology and Continuity clinics</w:t>
      </w:r>
    </w:p>
    <w:p w14:paraId="7D363D67" w14:textId="77777777" w:rsidR="00A12DB5" w:rsidRPr="00217F81" w:rsidRDefault="00A12DB5" w:rsidP="00A12DB5">
      <w:pPr>
        <w:pStyle w:val="BodyTextIndent1"/>
        <w:tabs>
          <w:tab w:val="left" w:pos="1440"/>
        </w:tabs>
        <w:ind w:left="0"/>
        <w:rPr>
          <w:rFonts w:ascii="Georgia" w:eastAsia="Georgia" w:hAnsi="Georgia" w:cs="Georgia"/>
          <w:color w:val="auto"/>
        </w:rPr>
      </w:pPr>
      <w:r w:rsidRPr="00217F81">
        <w:rPr>
          <w:rFonts w:ascii="Georgia" w:hAnsi="Georgia"/>
          <w:color w:val="auto"/>
        </w:rPr>
        <w:t xml:space="preserve">   4.       Multidisciplinary coordination of care in the ambulatory setting</w:t>
      </w:r>
    </w:p>
    <w:p w14:paraId="24DEA4FC" w14:textId="77777777" w:rsidR="00A12DB5" w:rsidRPr="00217F81" w:rsidRDefault="00A12DB5" w:rsidP="00A12DB5">
      <w:pPr>
        <w:pStyle w:val="Body"/>
        <w:rPr>
          <w:rFonts w:ascii="Georgia" w:eastAsia="Georgia" w:hAnsi="Georgia" w:cs="Georgia"/>
          <w:color w:val="auto"/>
        </w:rPr>
      </w:pPr>
    </w:p>
    <w:p w14:paraId="0C6C2819" w14:textId="77777777" w:rsidR="00A12DB5" w:rsidRPr="00217F81" w:rsidRDefault="00A12DB5" w:rsidP="00A12DB5">
      <w:pPr>
        <w:pStyle w:val="Body"/>
        <w:rPr>
          <w:rFonts w:ascii="Georgia" w:eastAsia="Georgia" w:hAnsi="Georgia" w:cs="Georgia"/>
          <w:color w:val="auto"/>
        </w:rPr>
      </w:pPr>
      <w:r w:rsidRPr="00217F81">
        <w:rPr>
          <w:rFonts w:ascii="Georgia" w:hAnsi="Georgia"/>
          <w:b/>
          <w:bCs/>
          <w:color w:val="auto"/>
        </w:rPr>
        <w:t>Attending:</w:t>
      </w:r>
      <w:r w:rsidRPr="00217F81">
        <w:rPr>
          <w:rFonts w:ascii="Georgia" w:hAnsi="Georgia"/>
          <w:color w:val="auto"/>
        </w:rPr>
        <w:t xml:space="preserve"> OB/GYN Clinic Attending, GYN Monthly Attending</w:t>
      </w:r>
    </w:p>
    <w:p w14:paraId="2C4B04AD" w14:textId="77777777" w:rsidR="00A12DB5" w:rsidRPr="00217F81" w:rsidRDefault="00A12DB5" w:rsidP="00A12DB5">
      <w:pPr>
        <w:pStyle w:val="Body"/>
        <w:rPr>
          <w:rFonts w:ascii="Georgia" w:eastAsia="Georgia" w:hAnsi="Georgia" w:cs="Georgia"/>
          <w:color w:val="auto"/>
        </w:rPr>
      </w:pPr>
    </w:p>
    <w:p w14:paraId="54FF2029" w14:textId="77777777" w:rsidR="00A12DB5" w:rsidRPr="00217F81" w:rsidRDefault="00A12DB5" w:rsidP="00A12DB5">
      <w:pPr>
        <w:pStyle w:val="Body"/>
        <w:rPr>
          <w:rFonts w:ascii="Georgia" w:eastAsia="Georgia" w:hAnsi="Georgia" w:cs="Georgia"/>
          <w:b/>
          <w:bCs/>
          <w:color w:val="auto"/>
        </w:rPr>
      </w:pPr>
    </w:p>
    <w:p w14:paraId="5A81B164"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Procedure/Skills:</w:t>
      </w:r>
    </w:p>
    <w:p w14:paraId="3C7F23C4" w14:textId="77777777" w:rsidR="00A12DB5" w:rsidRPr="00217F81" w:rsidRDefault="00A12DB5" w:rsidP="00A12DB5">
      <w:pPr>
        <w:pStyle w:val="Body"/>
        <w:rPr>
          <w:rFonts w:ascii="Georgia" w:eastAsia="Georgia" w:hAnsi="Georgia" w:cs="Georgia"/>
          <w:color w:val="auto"/>
        </w:rPr>
      </w:pPr>
    </w:p>
    <w:p w14:paraId="748BF941" w14:textId="77777777" w:rsidR="00A12DB5" w:rsidRPr="00217F81" w:rsidRDefault="00A12DB5" w:rsidP="00DB61E5">
      <w:pPr>
        <w:pStyle w:val="BodyTextIndent1"/>
        <w:numPr>
          <w:ilvl w:val="0"/>
          <w:numId w:val="353"/>
        </w:numPr>
        <w:pBdr>
          <w:top w:val="nil"/>
          <w:left w:val="nil"/>
          <w:bottom w:val="nil"/>
          <w:right w:val="nil"/>
          <w:between w:val="nil"/>
          <w:bar w:val="nil"/>
        </w:pBdr>
        <w:rPr>
          <w:rFonts w:ascii="Georgia" w:hAnsi="Georgia"/>
          <w:color w:val="auto"/>
        </w:rPr>
      </w:pPr>
      <w:r w:rsidRPr="00217F81">
        <w:rPr>
          <w:rFonts w:ascii="Georgia" w:hAnsi="Georgia"/>
          <w:color w:val="auto"/>
        </w:rPr>
        <w:t>Directed history and physical</w:t>
      </w:r>
    </w:p>
    <w:p w14:paraId="38E637C3" w14:textId="77777777" w:rsidR="00A12DB5" w:rsidRPr="00217F81" w:rsidRDefault="00A12DB5" w:rsidP="00DB61E5">
      <w:pPr>
        <w:pStyle w:val="BodyTextIndent1"/>
        <w:numPr>
          <w:ilvl w:val="0"/>
          <w:numId w:val="353"/>
        </w:numPr>
        <w:pBdr>
          <w:top w:val="nil"/>
          <w:left w:val="nil"/>
          <w:bottom w:val="nil"/>
          <w:right w:val="nil"/>
          <w:between w:val="nil"/>
          <w:bar w:val="nil"/>
        </w:pBdr>
        <w:rPr>
          <w:rFonts w:ascii="Georgia" w:hAnsi="Georgia"/>
          <w:color w:val="auto"/>
        </w:rPr>
      </w:pPr>
      <w:r w:rsidRPr="00217F81">
        <w:rPr>
          <w:rFonts w:ascii="Georgia" w:hAnsi="Georgia"/>
          <w:color w:val="auto"/>
        </w:rPr>
        <w:t>Coordination of outpatient/home based care</w:t>
      </w:r>
    </w:p>
    <w:p w14:paraId="72F60522" w14:textId="77777777" w:rsidR="00A12DB5" w:rsidRPr="00217F81" w:rsidRDefault="00A12DB5" w:rsidP="00DB61E5">
      <w:pPr>
        <w:pStyle w:val="BodyTextIndent1"/>
        <w:numPr>
          <w:ilvl w:val="0"/>
          <w:numId w:val="353"/>
        </w:numPr>
        <w:pBdr>
          <w:top w:val="nil"/>
          <w:left w:val="nil"/>
          <w:bottom w:val="nil"/>
          <w:right w:val="nil"/>
          <w:between w:val="nil"/>
          <w:bar w:val="nil"/>
        </w:pBdr>
        <w:rPr>
          <w:rFonts w:ascii="Georgia" w:hAnsi="Georgia"/>
          <w:color w:val="auto"/>
        </w:rPr>
      </w:pPr>
      <w:r w:rsidRPr="00217F81">
        <w:rPr>
          <w:rFonts w:ascii="Georgia" w:hAnsi="Georgia"/>
          <w:color w:val="auto"/>
        </w:rPr>
        <w:t>Management of common problems related to women’s health</w:t>
      </w:r>
    </w:p>
    <w:p w14:paraId="632FECA0" w14:textId="77777777" w:rsidR="00A12DB5" w:rsidRPr="00217F81" w:rsidRDefault="00A12DB5" w:rsidP="00DB61E5">
      <w:pPr>
        <w:pStyle w:val="BodyTextIndent1"/>
        <w:numPr>
          <w:ilvl w:val="0"/>
          <w:numId w:val="353"/>
        </w:numPr>
        <w:pBdr>
          <w:top w:val="nil"/>
          <w:left w:val="nil"/>
          <w:bottom w:val="nil"/>
          <w:right w:val="nil"/>
          <w:between w:val="nil"/>
          <w:bar w:val="nil"/>
        </w:pBdr>
        <w:rPr>
          <w:rFonts w:ascii="Georgia" w:hAnsi="Georgia"/>
          <w:color w:val="auto"/>
        </w:rPr>
      </w:pPr>
      <w:r w:rsidRPr="00217F81">
        <w:rPr>
          <w:rFonts w:ascii="Georgia" w:hAnsi="Georgia"/>
          <w:color w:val="auto"/>
        </w:rPr>
        <w:t>Coordination across disciplines</w:t>
      </w:r>
    </w:p>
    <w:p w14:paraId="409598F5" w14:textId="77777777" w:rsidR="00A12DB5" w:rsidRPr="00217F81" w:rsidRDefault="00A12DB5" w:rsidP="00A12DB5">
      <w:pPr>
        <w:pStyle w:val="Body"/>
        <w:rPr>
          <w:rFonts w:ascii="Georgia" w:eastAsia="Georgia" w:hAnsi="Georgia" w:cs="Georgia"/>
          <w:color w:val="auto"/>
        </w:rPr>
      </w:pPr>
    </w:p>
    <w:p w14:paraId="4619B8E2" w14:textId="77777777" w:rsidR="00A12DB5" w:rsidRPr="00217F81" w:rsidRDefault="00A12DB5" w:rsidP="00A12DB5">
      <w:pPr>
        <w:pStyle w:val="Body"/>
        <w:jc w:val="both"/>
        <w:rPr>
          <w:rFonts w:ascii="Georgia" w:eastAsia="Georgia" w:hAnsi="Georgia" w:cs="Georgia"/>
          <w:color w:val="auto"/>
        </w:rPr>
      </w:pPr>
      <w:r w:rsidRPr="00217F81">
        <w:rPr>
          <w:rFonts w:ascii="Georgia" w:hAnsi="Georgia"/>
          <w:b/>
          <w:bCs/>
          <w:color w:val="auto"/>
        </w:rPr>
        <w:t>Schedule:</w:t>
      </w:r>
      <w:r w:rsidRPr="00217F81">
        <w:rPr>
          <w:rFonts w:ascii="Georgia" w:hAnsi="Georgia"/>
          <w:color w:val="auto"/>
        </w:rPr>
        <w:t xml:space="preserve"> As outlined by the OB/GYN Master Rotation Schedule and Monthly Call Schedule.  Please refer to Program Director’s Protocols in the Residency Education Handbook for further instruction on procedure, management and coverage of the Ambulatory Service.</w:t>
      </w:r>
    </w:p>
    <w:p w14:paraId="63D693AF" w14:textId="77777777" w:rsidR="00A12DB5" w:rsidRPr="00217F81" w:rsidRDefault="00A12DB5" w:rsidP="00A12DB5">
      <w:pPr>
        <w:pStyle w:val="Body"/>
        <w:jc w:val="both"/>
        <w:rPr>
          <w:rFonts w:ascii="Georgia" w:eastAsia="Georgia" w:hAnsi="Georgia" w:cs="Georgia"/>
          <w:b/>
          <w:bCs/>
          <w:color w:val="auto"/>
        </w:rPr>
      </w:pPr>
    </w:p>
    <w:p w14:paraId="39EC9BC2" w14:textId="77777777" w:rsidR="00A12DB5" w:rsidRPr="00217F81" w:rsidRDefault="00A12DB5" w:rsidP="00DB61E5">
      <w:pPr>
        <w:pStyle w:val="BodyTextIndent1"/>
        <w:numPr>
          <w:ilvl w:val="0"/>
          <w:numId w:val="355"/>
        </w:numPr>
        <w:pBdr>
          <w:top w:val="nil"/>
          <w:left w:val="nil"/>
          <w:bottom w:val="nil"/>
          <w:right w:val="nil"/>
          <w:between w:val="nil"/>
          <w:bar w:val="nil"/>
        </w:pBdr>
        <w:rPr>
          <w:rFonts w:ascii="Georgia" w:hAnsi="Georgia"/>
          <w:color w:val="auto"/>
        </w:rPr>
      </w:pPr>
      <w:r w:rsidRPr="00217F81">
        <w:rPr>
          <w:rFonts w:ascii="Georgia" w:hAnsi="Georgia"/>
          <w:color w:val="auto"/>
        </w:rPr>
        <w:t>AM&amp;PM Rounds (Attending)</w:t>
      </w:r>
    </w:p>
    <w:p w14:paraId="45202CA1" w14:textId="77777777" w:rsidR="00A12DB5" w:rsidRPr="00217F81" w:rsidRDefault="00A12DB5" w:rsidP="00DB61E5">
      <w:pPr>
        <w:pStyle w:val="BodyTextIndent1"/>
        <w:numPr>
          <w:ilvl w:val="0"/>
          <w:numId w:val="355"/>
        </w:numPr>
        <w:pBdr>
          <w:top w:val="nil"/>
          <w:left w:val="nil"/>
          <w:bottom w:val="nil"/>
          <w:right w:val="nil"/>
          <w:between w:val="nil"/>
          <w:bar w:val="nil"/>
        </w:pBdr>
        <w:rPr>
          <w:rFonts w:ascii="Georgia" w:hAnsi="Georgia"/>
          <w:color w:val="auto"/>
        </w:rPr>
      </w:pPr>
      <w:r w:rsidRPr="00217F81">
        <w:rPr>
          <w:rFonts w:ascii="Georgia" w:hAnsi="Georgia"/>
          <w:color w:val="auto"/>
        </w:rPr>
        <w:t>AM&amp;PM Board sign-out</w:t>
      </w:r>
    </w:p>
    <w:p w14:paraId="7E5CFD71" w14:textId="77777777" w:rsidR="00A12DB5" w:rsidRPr="00217F81" w:rsidRDefault="00A12DB5" w:rsidP="00DB61E5">
      <w:pPr>
        <w:pStyle w:val="BodyTextIndent1"/>
        <w:numPr>
          <w:ilvl w:val="0"/>
          <w:numId w:val="355"/>
        </w:numPr>
        <w:pBdr>
          <w:top w:val="nil"/>
          <w:left w:val="nil"/>
          <w:bottom w:val="nil"/>
          <w:right w:val="nil"/>
          <w:between w:val="nil"/>
          <w:bar w:val="nil"/>
        </w:pBdr>
        <w:rPr>
          <w:rFonts w:ascii="Georgia" w:hAnsi="Georgia"/>
          <w:color w:val="auto"/>
        </w:rPr>
      </w:pPr>
      <w:r w:rsidRPr="00217F81">
        <w:rPr>
          <w:rFonts w:ascii="Georgia" w:hAnsi="Georgia"/>
          <w:color w:val="auto"/>
        </w:rPr>
        <w:t>Morning Report</w:t>
      </w:r>
    </w:p>
    <w:p w14:paraId="5073D9E7" w14:textId="77777777" w:rsidR="00A12DB5" w:rsidRPr="00217F81" w:rsidRDefault="00A12DB5" w:rsidP="00DB61E5">
      <w:pPr>
        <w:pStyle w:val="BodyTextIndent1"/>
        <w:numPr>
          <w:ilvl w:val="0"/>
          <w:numId w:val="355"/>
        </w:numPr>
        <w:pBdr>
          <w:top w:val="nil"/>
          <w:left w:val="nil"/>
          <w:bottom w:val="nil"/>
          <w:right w:val="nil"/>
          <w:between w:val="nil"/>
          <w:bar w:val="nil"/>
        </w:pBdr>
        <w:rPr>
          <w:rFonts w:ascii="Georgia" w:hAnsi="Georgia"/>
          <w:color w:val="auto"/>
        </w:rPr>
      </w:pPr>
      <w:r w:rsidRPr="00217F81">
        <w:rPr>
          <w:rFonts w:ascii="Georgia" w:hAnsi="Georgia"/>
          <w:color w:val="auto"/>
        </w:rPr>
        <w:t>Outpatient, High Risk and Continuity Clinic as scheduled</w:t>
      </w:r>
    </w:p>
    <w:p w14:paraId="077B4485" w14:textId="77777777" w:rsidR="00A12DB5" w:rsidRPr="00217F81" w:rsidRDefault="00A12DB5" w:rsidP="00DB61E5">
      <w:pPr>
        <w:pStyle w:val="BodyTextIndent1"/>
        <w:numPr>
          <w:ilvl w:val="0"/>
          <w:numId w:val="355"/>
        </w:numPr>
        <w:pBdr>
          <w:top w:val="nil"/>
          <w:left w:val="nil"/>
          <w:bottom w:val="nil"/>
          <w:right w:val="nil"/>
          <w:between w:val="nil"/>
          <w:bar w:val="nil"/>
        </w:pBdr>
        <w:rPr>
          <w:rFonts w:ascii="Georgia" w:hAnsi="Georgia"/>
          <w:color w:val="auto"/>
        </w:rPr>
      </w:pPr>
      <w:r w:rsidRPr="00217F81">
        <w:rPr>
          <w:rFonts w:ascii="Georgia" w:hAnsi="Georgia"/>
          <w:color w:val="auto"/>
        </w:rPr>
        <w:t>Operating room as necessary</w:t>
      </w:r>
    </w:p>
    <w:p w14:paraId="1F004E60" w14:textId="77777777" w:rsidR="00A12DB5" w:rsidRPr="00217F81" w:rsidRDefault="00A12DB5" w:rsidP="00DB61E5">
      <w:pPr>
        <w:pStyle w:val="BodyTextIndent1"/>
        <w:numPr>
          <w:ilvl w:val="0"/>
          <w:numId w:val="355"/>
        </w:numPr>
        <w:pBdr>
          <w:top w:val="nil"/>
          <w:left w:val="nil"/>
          <w:bottom w:val="nil"/>
          <w:right w:val="nil"/>
          <w:between w:val="nil"/>
          <w:bar w:val="nil"/>
        </w:pBdr>
        <w:rPr>
          <w:rFonts w:ascii="Georgia" w:hAnsi="Georgia"/>
          <w:color w:val="auto"/>
        </w:rPr>
      </w:pPr>
      <w:r w:rsidRPr="00217F81">
        <w:rPr>
          <w:rFonts w:ascii="Georgia" w:hAnsi="Georgia"/>
          <w:color w:val="auto"/>
        </w:rPr>
        <w:t xml:space="preserve">Didactic &amp; Educational Conference </w:t>
      </w:r>
    </w:p>
    <w:p w14:paraId="69CB8B38" w14:textId="77777777" w:rsidR="00A12DB5" w:rsidRPr="00217F81" w:rsidRDefault="00A12DB5" w:rsidP="00A12DB5">
      <w:pPr>
        <w:pStyle w:val="FreeForm"/>
        <w:rPr>
          <w:color w:val="auto"/>
        </w:rPr>
      </w:pPr>
      <w:r w:rsidRPr="00217F81">
        <w:rPr>
          <w:rFonts w:ascii="Arial Unicode MS" w:eastAsia="Arial Unicode MS" w:hAnsi="Arial Unicode MS" w:cs="Arial Unicode MS"/>
          <w:color w:val="auto"/>
        </w:rPr>
        <w:br w:type="page"/>
      </w:r>
    </w:p>
    <w:p w14:paraId="40A8D516" w14:textId="77777777" w:rsidR="00A12DB5" w:rsidRPr="00217F81" w:rsidRDefault="00A12DB5" w:rsidP="00A12DB5">
      <w:pPr>
        <w:pStyle w:val="FreeForm"/>
        <w:rPr>
          <w:color w:val="auto"/>
          <w:sz w:val="28"/>
          <w:szCs w:val="28"/>
        </w:rPr>
      </w:pPr>
      <w:r w:rsidRPr="00217F81">
        <w:rPr>
          <w:rFonts w:ascii="Georgia" w:hAnsi="Georgia"/>
          <w:b/>
          <w:bCs/>
          <w:color w:val="auto"/>
          <w:sz w:val="32"/>
          <w:szCs w:val="32"/>
        </w:rPr>
        <w:lastRenderedPageBreak/>
        <w:t>EMERGENCY CARE CENTER (ECC)</w:t>
      </w:r>
    </w:p>
    <w:p w14:paraId="28037C7E" w14:textId="77777777" w:rsidR="00A12DB5" w:rsidRPr="00217F81" w:rsidRDefault="00A12DB5" w:rsidP="00A12DB5">
      <w:pPr>
        <w:pStyle w:val="Body"/>
        <w:jc w:val="center"/>
        <w:rPr>
          <w:rFonts w:ascii="Georgia" w:eastAsia="Georgia" w:hAnsi="Georgia" w:cs="Georgia"/>
          <w:b/>
          <w:bCs/>
          <w:color w:val="auto"/>
          <w:sz w:val="32"/>
          <w:szCs w:val="32"/>
        </w:rPr>
      </w:pPr>
    </w:p>
    <w:p w14:paraId="28CBBCE6"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OVERVIEW:</w:t>
      </w:r>
    </w:p>
    <w:p w14:paraId="2B1A9634" w14:textId="77777777" w:rsidR="00A12DB5" w:rsidRPr="00217F81" w:rsidRDefault="00A12DB5" w:rsidP="00A12DB5">
      <w:pPr>
        <w:pStyle w:val="BodyText1"/>
        <w:jc w:val="both"/>
        <w:rPr>
          <w:rFonts w:ascii="Georgia" w:eastAsia="Georgia" w:hAnsi="Georgia" w:cs="Georgia"/>
          <w:color w:val="auto"/>
        </w:rPr>
      </w:pPr>
      <w:r w:rsidRPr="00217F81">
        <w:rPr>
          <w:rFonts w:ascii="Georgia" w:hAnsi="Georgia"/>
          <w:color w:val="auto"/>
        </w:rPr>
        <w:t>Exposure to all patients with ambulatory care emergencies such as asthma, chest pain, abdominal pain, drug overdose, and requiring minor surgical procedures. Involvement in the care of acute emergencies including but not limited to stroke, myocardial infarction, uncontrolled diabetes or blunt force trauma.</w:t>
      </w:r>
    </w:p>
    <w:p w14:paraId="360109C8" w14:textId="77777777" w:rsidR="00A12DB5" w:rsidRPr="00217F81" w:rsidRDefault="00A12DB5" w:rsidP="00A12DB5">
      <w:pPr>
        <w:pStyle w:val="BodyText1"/>
        <w:jc w:val="both"/>
        <w:rPr>
          <w:rFonts w:ascii="Georgia" w:eastAsia="Georgia" w:hAnsi="Georgia" w:cs="Georgia"/>
          <w:b/>
          <w:bCs/>
          <w:color w:val="auto"/>
        </w:rPr>
      </w:pPr>
    </w:p>
    <w:p w14:paraId="60E0FCAB"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lang w:val="de-DE"/>
        </w:rPr>
        <w:t>LEARNING FORMAT:</w:t>
      </w:r>
    </w:p>
    <w:p w14:paraId="324A231C" w14:textId="77777777" w:rsidR="00A12DB5" w:rsidRPr="00217F81" w:rsidRDefault="00A12DB5" w:rsidP="00A12DB5">
      <w:pPr>
        <w:pStyle w:val="Body"/>
        <w:jc w:val="both"/>
        <w:rPr>
          <w:rFonts w:ascii="Georgia" w:eastAsia="Georgia" w:hAnsi="Georgia" w:cs="Georgia"/>
          <w:color w:val="auto"/>
        </w:rPr>
      </w:pPr>
      <w:r w:rsidRPr="00217F81">
        <w:rPr>
          <w:rFonts w:ascii="Georgia" w:hAnsi="Georgia"/>
          <w:color w:val="auto"/>
        </w:rPr>
        <w:t xml:space="preserve">The PGY-1 experience in Emergency Medicine consists of 1 month of rotation through the Emory School of Medicine, </w:t>
      </w:r>
      <w:r w:rsidRPr="00217F81">
        <w:rPr>
          <w:rFonts w:ascii="Georgia" w:hAnsi="Georgia"/>
          <w:b/>
          <w:bCs/>
          <w:i/>
          <w:iCs/>
          <w:color w:val="auto"/>
        </w:rPr>
        <w:t>Emergency Medicine Department at Grady Memorial Hospita</w:t>
      </w:r>
      <w:r w:rsidRPr="00217F81">
        <w:rPr>
          <w:rFonts w:ascii="Georgia" w:hAnsi="Georgia"/>
          <w:color w:val="auto"/>
        </w:rPr>
        <w:t xml:space="preserve">l.  The Department of Emergency Medicine faculty serves as the supervising physicians for the rotation.  Attendance will be determined by the Emergency Medicine Physician Liaison in coordination the Program Director.  The schedule of Continuity Clinic assignments will be made by the OB-Chief Resident in coordination with the Program Director.    </w:t>
      </w:r>
    </w:p>
    <w:p w14:paraId="6131ADBB" w14:textId="77777777" w:rsidR="00A12DB5" w:rsidRPr="00217F81" w:rsidRDefault="00A12DB5" w:rsidP="00A12DB5">
      <w:pPr>
        <w:pStyle w:val="Body"/>
        <w:jc w:val="both"/>
        <w:rPr>
          <w:rFonts w:ascii="Georgia" w:eastAsia="Georgia" w:hAnsi="Georgia" w:cs="Georgia"/>
          <w:color w:val="auto"/>
        </w:rPr>
      </w:pPr>
    </w:p>
    <w:p w14:paraId="49E2C07D" w14:textId="77777777" w:rsidR="00A12DB5" w:rsidRPr="00217F81" w:rsidRDefault="00A12DB5" w:rsidP="00A12DB5">
      <w:pPr>
        <w:pStyle w:val="Body"/>
        <w:jc w:val="both"/>
        <w:rPr>
          <w:rFonts w:ascii="Georgia" w:eastAsia="Georgia" w:hAnsi="Georgia" w:cs="Georgia"/>
          <w:color w:val="auto"/>
        </w:rPr>
      </w:pPr>
      <w:r w:rsidRPr="00217F81">
        <w:rPr>
          <w:rFonts w:ascii="Georgia" w:hAnsi="Georgia"/>
          <w:color w:val="auto"/>
        </w:rPr>
        <w:t xml:space="preserve">Please refer to Program Director’s Protocols in the Residency Education Handbook for further instruction on procedure, management and coverage of MSM OB/GYN Services while on rotation with ECC.  </w:t>
      </w:r>
    </w:p>
    <w:p w14:paraId="1AFF6849" w14:textId="77777777" w:rsidR="00A12DB5" w:rsidRPr="00217F81" w:rsidRDefault="00A12DB5" w:rsidP="00A12DB5">
      <w:pPr>
        <w:pStyle w:val="Body"/>
        <w:rPr>
          <w:rFonts w:ascii="Georgia" w:eastAsia="Georgia" w:hAnsi="Georgia" w:cs="Georgia"/>
          <w:b/>
          <w:bCs/>
          <w:color w:val="auto"/>
        </w:rPr>
      </w:pPr>
    </w:p>
    <w:p w14:paraId="53506912"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COMPETENCY BASED OBJECTIVES:</w:t>
      </w:r>
    </w:p>
    <w:p w14:paraId="4EDBCC5A" w14:textId="77777777" w:rsidR="00A12DB5" w:rsidRPr="00217F81" w:rsidRDefault="00A12DB5" w:rsidP="00A12DB5">
      <w:pPr>
        <w:pStyle w:val="BodyText1"/>
        <w:rPr>
          <w:rFonts w:ascii="Georgia" w:eastAsia="Georgia" w:hAnsi="Georgia" w:cs="Georgia"/>
          <w:color w:val="auto"/>
        </w:rPr>
      </w:pPr>
      <w:r w:rsidRPr="00217F81">
        <w:rPr>
          <w:rFonts w:ascii="Georgia" w:hAnsi="Georgia"/>
          <w:color w:val="auto"/>
        </w:rPr>
        <w:t xml:space="preserve">The educational goals of this residency regarding the </w:t>
      </w:r>
      <w:r w:rsidRPr="00217F81">
        <w:rPr>
          <w:rFonts w:ascii="Georgia" w:hAnsi="Georgia"/>
          <w:color w:val="auto"/>
          <w:u w:val="single"/>
        </w:rPr>
        <w:t>Emergency Care Center</w:t>
      </w:r>
      <w:r w:rsidRPr="00217F81">
        <w:rPr>
          <w:rFonts w:ascii="Georgia" w:hAnsi="Georgia"/>
          <w:color w:val="auto"/>
        </w:rPr>
        <w:t xml:space="preserve"> include evidence-based knowledge of and competency in:</w:t>
      </w:r>
    </w:p>
    <w:p w14:paraId="613B795A" w14:textId="77777777" w:rsidR="00A12DB5" w:rsidRPr="00217F81" w:rsidRDefault="00A12DB5" w:rsidP="00A12DB5">
      <w:pPr>
        <w:pStyle w:val="Body"/>
        <w:rPr>
          <w:rFonts w:ascii="Georgia" w:eastAsia="Georgia" w:hAnsi="Georgia" w:cs="Georgia"/>
          <w:b/>
          <w:bCs/>
          <w:color w:val="auto"/>
        </w:rPr>
      </w:pPr>
    </w:p>
    <w:p w14:paraId="41AB57AC"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lang w:val="de-DE"/>
        </w:rPr>
        <w:t>Patient Care</w:t>
      </w:r>
    </w:p>
    <w:p w14:paraId="654F437D" w14:textId="77777777" w:rsidR="00A12DB5" w:rsidRPr="00217F81" w:rsidRDefault="00A12DB5" w:rsidP="00DB61E5">
      <w:pPr>
        <w:pStyle w:val="BodyText1"/>
        <w:numPr>
          <w:ilvl w:val="0"/>
          <w:numId w:val="356"/>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 xml:space="preserve">Diagnosis and treatment of patients presenting for urgent care with complaints relative to any medical condition and including obstetric or gynecologic problems </w:t>
      </w:r>
    </w:p>
    <w:p w14:paraId="2CDD02BB" w14:textId="77777777" w:rsidR="00A12DB5" w:rsidRPr="00217F81" w:rsidRDefault="00A12DB5" w:rsidP="00DB61E5">
      <w:pPr>
        <w:pStyle w:val="BodyText1"/>
        <w:numPr>
          <w:ilvl w:val="0"/>
          <w:numId w:val="356"/>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Exposure to ambulatory care emergencies such as asthma, chest pain, abdominal pain, drug overdose, minor surgical procedures especially regarding the female patient.</w:t>
      </w:r>
    </w:p>
    <w:p w14:paraId="35BE7E20" w14:textId="77777777" w:rsidR="00A12DB5" w:rsidRPr="00217F81" w:rsidRDefault="00A12DB5" w:rsidP="00DB61E5">
      <w:pPr>
        <w:pStyle w:val="BodyText1"/>
        <w:numPr>
          <w:ilvl w:val="0"/>
          <w:numId w:val="356"/>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Medical emergencies requiring admission</w:t>
      </w:r>
    </w:p>
    <w:p w14:paraId="67F96252" w14:textId="77777777" w:rsidR="00A12DB5" w:rsidRPr="00217F81" w:rsidRDefault="00A12DB5" w:rsidP="00A12DB5">
      <w:pPr>
        <w:pStyle w:val="Body"/>
        <w:rPr>
          <w:color w:val="auto"/>
        </w:rPr>
      </w:pPr>
    </w:p>
    <w:p w14:paraId="653DD5AE"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Medical Knowledge</w:t>
      </w:r>
    </w:p>
    <w:p w14:paraId="103B51A6" w14:textId="77777777" w:rsidR="00A12DB5" w:rsidRPr="00217F81" w:rsidRDefault="00A12DB5" w:rsidP="00DB61E5">
      <w:pPr>
        <w:pStyle w:val="BodyText1"/>
        <w:numPr>
          <w:ilvl w:val="0"/>
          <w:numId w:val="357"/>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 xml:space="preserve">Basic science/mechanisms of general medical diseases and conditions which may present as an emergent problem </w:t>
      </w:r>
    </w:p>
    <w:p w14:paraId="4EB81430" w14:textId="77777777" w:rsidR="00A12DB5" w:rsidRPr="00217F81" w:rsidRDefault="00A12DB5" w:rsidP="00DB61E5">
      <w:pPr>
        <w:pStyle w:val="BodyText1"/>
        <w:numPr>
          <w:ilvl w:val="0"/>
          <w:numId w:val="357"/>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Comprehensive patient presentations at conferences</w:t>
      </w:r>
    </w:p>
    <w:p w14:paraId="06EB48D6" w14:textId="77777777" w:rsidR="00A12DB5" w:rsidRPr="00217F81" w:rsidRDefault="00A12DB5" w:rsidP="00DB61E5">
      <w:pPr>
        <w:pStyle w:val="BodyText1"/>
        <w:numPr>
          <w:ilvl w:val="0"/>
          <w:numId w:val="128"/>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Review of appropriate texts and references</w:t>
      </w:r>
    </w:p>
    <w:p w14:paraId="0B55F397" w14:textId="77777777" w:rsidR="00A12DB5" w:rsidRPr="00217F81" w:rsidRDefault="00A12DB5" w:rsidP="00A12DB5">
      <w:pPr>
        <w:pStyle w:val="Body"/>
        <w:rPr>
          <w:color w:val="auto"/>
        </w:rPr>
      </w:pPr>
    </w:p>
    <w:p w14:paraId="7B6EA405" w14:textId="77777777" w:rsidR="00A12DB5" w:rsidRPr="00217F81" w:rsidRDefault="00A12DB5" w:rsidP="00A12DB5">
      <w:pPr>
        <w:pStyle w:val="BodyText1"/>
        <w:rPr>
          <w:rFonts w:ascii="Georgia" w:eastAsia="Georgia" w:hAnsi="Georgia" w:cs="Georgia"/>
          <w:b/>
          <w:bCs/>
          <w:color w:val="auto"/>
        </w:rPr>
      </w:pPr>
      <w:r w:rsidRPr="00217F81">
        <w:rPr>
          <w:rFonts w:ascii="Georgia" w:hAnsi="Georgia"/>
          <w:b/>
          <w:bCs/>
          <w:color w:val="auto"/>
        </w:rPr>
        <w:t>Interpersonal/Communication Skills</w:t>
      </w:r>
    </w:p>
    <w:p w14:paraId="5E974E8C" w14:textId="77777777" w:rsidR="00A12DB5" w:rsidRPr="00217F81" w:rsidRDefault="00A12DB5" w:rsidP="00DB61E5">
      <w:pPr>
        <w:pStyle w:val="BodyText1"/>
        <w:numPr>
          <w:ilvl w:val="0"/>
          <w:numId w:val="129"/>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Introduces self to patient cordially and makes eye contact</w:t>
      </w:r>
    </w:p>
    <w:p w14:paraId="6DAD3EED" w14:textId="77777777" w:rsidR="00A12DB5" w:rsidRPr="00217F81" w:rsidRDefault="00A12DB5" w:rsidP="00DB61E5">
      <w:pPr>
        <w:pStyle w:val="BodyText1"/>
        <w:numPr>
          <w:ilvl w:val="0"/>
          <w:numId w:val="129"/>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Uses appropriate language and terminology</w:t>
      </w:r>
    </w:p>
    <w:p w14:paraId="2A5403C8" w14:textId="77777777" w:rsidR="00A12DB5" w:rsidRPr="00217F81" w:rsidRDefault="00A12DB5" w:rsidP="00DB61E5">
      <w:pPr>
        <w:pStyle w:val="BodyText1"/>
        <w:numPr>
          <w:ilvl w:val="0"/>
          <w:numId w:val="129"/>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Summarizes treatment plan succinctly and completely</w:t>
      </w:r>
    </w:p>
    <w:p w14:paraId="7421E8E5" w14:textId="77777777" w:rsidR="00A12DB5" w:rsidRPr="00217F81" w:rsidRDefault="00A12DB5" w:rsidP="00DB61E5">
      <w:pPr>
        <w:pStyle w:val="BodyText1"/>
        <w:numPr>
          <w:ilvl w:val="0"/>
          <w:numId w:val="128"/>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Educates patients appropriately</w:t>
      </w:r>
    </w:p>
    <w:p w14:paraId="53F07FD8" w14:textId="77777777" w:rsidR="00A12DB5" w:rsidRPr="00217F81" w:rsidRDefault="00A12DB5" w:rsidP="00DB61E5">
      <w:pPr>
        <w:pStyle w:val="BodyText1"/>
        <w:numPr>
          <w:ilvl w:val="0"/>
          <w:numId w:val="128"/>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 xml:space="preserve">Counsels patient </w:t>
      </w:r>
    </w:p>
    <w:p w14:paraId="4C655577" w14:textId="77777777" w:rsidR="00A12DB5" w:rsidRPr="00217F81" w:rsidRDefault="00A12DB5" w:rsidP="00DB61E5">
      <w:pPr>
        <w:pStyle w:val="BodyText1"/>
        <w:numPr>
          <w:ilvl w:val="0"/>
          <w:numId w:val="128"/>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Refers to the appropriate specialist when necessary</w:t>
      </w:r>
    </w:p>
    <w:p w14:paraId="668C8175" w14:textId="77777777" w:rsidR="00A12DB5" w:rsidRPr="00217F81" w:rsidRDefault="00A12DB5" w:rsidP="00A12DB5">
      <w:pPr>
        <w:pStyle w:val="BodyText1"/>
        <w:rPr>
          <w:rFonts w:ascii="Georgia" w:eastAsia="Georgia" w:hAnsi="Georgia" w:cs="Georgia"/>
          <w:b/>
          <w:bCs/>
          <w:color w:val="auto"/>
        </w:rPr>
      </w:pPr>
    </w:p>
    <w:p w14:paraId="374F4D6E" w14:textId="77777777" w:rsidR="00A12DB5" w:rsidRPr="00217F81" w:rsidRDefault="00A12DB5" w:rsidP="00A12DB5">
      <w:pPr>
        <w:pStyle w:val="BodyText1"/>
        <w:rPr>
          <w:rFonts w:ascii="Georgia" w:eastAsia="Georgia" w:hAnsi="Georgia" w:cs="Georgia"/>
          <w:b/>
          <w:bCs/>
          <w:color w:val="auto"/>
        </w:rPr>
      </w:pPr>
    </w:p>
    <w:p w14:paraId="42874C37" w14:textId="77777777" w:rsidR="007D02EF" w:rsidRDefault="007D02EF" w:rsidP="00A12DB5">
      <w:pPr>
        <w:pStyle w:val="BodyText1"/>
        <w:rPr>
          <w:rFonts w:ascii="Georgia" w:hAnsi="Georgia"/>
          <w:b/>
          <w:bCs/>
          <w:color w:val="auto"/>
        </w:rPr>
      </w:pPr>
    </w:p>
    <w:p w14:paraId="5B83AC67" w14:textId="77777777" w:rsidR="007D02EF" w:rsidRDefault="007D02EF" w:rsidP="00A12DB5">
      <w:pPr>
        <w:pStyle w:val="BodyText1"/>
        <w:rPr>
          <w:rFonts w:ascii="Georgia" w:hAnsi="Georgia"/>
          <w:b/>
          <w:bCs/>
          <w:color w:val="auto"/>
        </w:rPr>
      </w:pPr>
    </w:p>
    <w:p w14:paraId="785A4C53" w14:textId="77777777" w:rsidR="00A12DB5" w:rsidRPr="00217F81" w:rsidRDefault="00A12DB5" w:rsidP="00A12DB5">
      <w:pPr>
        <w:pStyle w:val="BodyText1"/>
        <w:rPr>
          <w:rFonts w:ascii="Georgia" w:eastAsia="Georgia" w:hAnsi="Georgia" w:cs="Georgia"/>
          <w:b/>
          <w:bCs/>
          <w:color w:val="auto"/>
        </w:rPr>
      </w:pPr>
      <w:r w:rsidRPr="00217F81">
        <w:rPr>
          <w:rFonts w:ascii="Georgia" w:hAnsi="Georgia"/>
          <w:b/>
          <w:bCs/>
          <w:color w:val="auto"/>
        </w:rPr>
        <w:lastRenderedPageBreak/>
        <w:t>Professionalism</w:t>
      </w:r>
    </w:p>
    <w:p w14:paraId="3B2F046A" w14:textId="77777777" w:rsidR="00A12DB5" w:rsidRPr="00217F81" w:rsidRDefault="00A12DB5" w:rsidP="00DB61E5">
      <w:pPr>
        <w:pStyle w:val="BodyText1"/>
        <w:numPr>
          <w:ilvl w:val="0"/>
          <w:numId w:val="130"/>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Humanistic approach to patients</w:t>
      </w:r>
    </w:p>
    <w:p w14:paraId="15C91E84" w14:textId="77777777" w:rsidR="00A12DB5" w:rsidRPr="00217F81" w:rsidRDefault="00A12DB5" w:rsidP="00DB61E5">
      <w:pPr>
        <w:pStyle w:val="BodyText1"/>
        <w:numPr>
          <w:ilvl w:val="0"/>
          <w:numId w:val="130"/>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 xml:space="preserve">Uses appropriate discussion style </w:t>
      </w:r>
    </w:p>
    <w:p w14:paraId="5FA476C8" w14:textId="77777777" w:rsidR="00A12DB5" w:rsidRPr="00217F81" w:rsidRDefault="00A12DB5" w:rsidP="00A12DB5">
      <w:pPr>
        <w:pStyle w:val="BodyText1"/>
        <w:rPr>
          <w:rFonts w:ascii="Georgia" w:eastAsia="Georgia" w:hAnsi="Georgia" w:cs="Georgia"/>
          <w:color w:val="auto"/>
        </w:rPr>
      </w:pPr>
    </w:p>
    <w:p w14:paraId="436DC5C6" w14:textId="77777777" w:rsidR="00A12DB5" w:rsidRPr="00217F81" w:rsidRDefault="00A12DB5" w:rsidP="00DB61E5">
      <w:pPr>
        <w:pStyle w:val="BodyText1"/>
        <w:numPr>
          <w:ilvl w:val="0"/>
          <w:numId w:val="130"/>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Recognizes needs/concerns of patients, families, faculty, office staff, and other health care personnel</w:t>
      </w:r>
    </w:p>
    <w:p w14:paraId="65492514" w14:textId="77777777" w:rsidR="00A12DB5" w:rsidRPr="00217F81" w:rsidRDefault="00A12DB5" w:rsidP="00DB61E5">
      <w:pPr>
        <w:pStyle w:val="Body"/>
        <w:widowControl w:val="0"/>
        <w:numPr>
          <w:ilvl w:val="0"/>
          <w:numId w:val="131"/>
        </w:numPr>
        <w:tabs>
          <w:tab w:val="clear" w:pos="360"/>
        </w:tabs>
        <w:ind w:left="720" w:hanging="360"/>
        <w:rPr>
          <w:rFonts w:ascii="Georgia" w:hAnsi="Georgia"/>
          <w:color w:val="auto"/>
        </w:rPr>
      </w:pPr>
      <w:r w:rsidRPr="00217F81">
        <w:rPr>
          <w:rFonts w:ascii="Georgia" w:hAnsi="Georgia"/>
          <w:color w:val="auto"/>
        </w:rPr>
        <w:t>Follows a patient/plan through until problem remedied</w:t>
      </w:r>
    </w:p>
    <w:p w14:paraId="42205C8A" w14:textId="77777777" w:rsidR="00A12DB5" w:rsidRPr="00217F81" w:rsidRDefault="00A12DB5" w:rsidP="00DB61E5">
      <w:pPr>
        <w:pStyle w:val="Body"/>
        <w:widowControl w:val="0"/>
        <w:numPr>
          <w:ilvl w:val="0"/>
          <w:numId w:val="131"/>
        </w:numPr>
        <w:tabs>
          <w:tab w:val="clear" w:pos="360"/>
        </w:tabs>
        <w:ind w:left="720" w:hanging="360"/>
        <w:rPr>
          <w:rFonts w:ascii="Georgia" w:hAnsi="Georgia"/>
          <w:color w:val="auto"/>
        </w:rPr>
      </w:pPr>
      <w:r w:rsidRPr="00217F81">
        <w:rPr>
          <w:rFonts w:ascii="Georgia" w:hAnsi="Georgia"/>
          <w:color w:val="auto"/>
        </w:rPr>
        <w:t>Cognizant of patient safety</w:t>
      </w:r>
    </w:p>
    <w:p w14:paraId="6E8ADFAA" w14:textId="77777777" w:rsidR="00A12DB5" w:rsidRPr="00217F81" w:rsidRDefault="00A12DB5" w:rsidP="00A12DB5">
      <w:pPr>
        <w:pStyle w:val="Body"/>
        <w:rPr>
          <w:rFonts w:ascii="Georgia" w:eastAsia="Georgia" w:hAnsi="Georgia" w:cs="Georgia"/>
          <w:b/>
          <w:bCs/>
          <w:color w:val="auto"/>
        </w:rPr>
      </w:pPr>
    </w:p>
    <w:p w14:paraId="60B36C2D"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Practice-Based Learning Improvement</w:t>
      </w:r>
    </w:p>
    <w:p w14:paraId="5E49D815"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Appropriate use of laboratory, radiologic and other diagnostic testing recognized as evidence based</w:t>
      </w:r>
    </w:p>
    <w:p w14:paraId="51F38062"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Analyze and improve a specific practice behavior</w:t>
      </w:r>
    </w:p>
    <w:p w14:paraId="059118E1"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Reflects on learning needs and engages in self-directed learning</w:t>
      </w:r>
    </w:p>
    <w:p w14:paraId="2A742B15"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 xml:space="preserve">Review and analysis of appropriate journal articles </w:t>
      </w:r>
    </w:p>
    <w:p w14:paraId="45A59913" w14:textId="77777777" w:rsidR="00A12DB5" w:rsidRPr="00217F81" w:rsidRDefault="00A12DB5" w:rsidP="00A12DB5">
      <w:pPr>
        <w:pStyle w:val="Body"/>
        <w:rPr>
          <w:rFonts w:ascii="Georgia" w:eastAsia="Georgia" w:hAnsi="Georgia" w:cs="Georgia"/>
          <w:b/>
          <w:bCs/>
          <w:color w:val="auto"/>
        </w:rPr>
      </w:pPr>
    </w:p>
    <w:p w14:paraId="7CEE3C93"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System-Based Practice</w:t>
      </w:r>
    </w:p>
    <w:p w14:paraId="5A96C8F7"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 xml:space="preserve">Community medicine, including health promotion </w:t>
      </w:r>
    </w:p>
    <w:p w14:paraId="65A8856B"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Appropriate use of community resources and other physicians through consultation when necessary</w:t>
      </w:r>
    </w:p>
    <w:p w14:paraId="0D1343F9"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Health care delivery systems and practice management</w:t>
      </w:r>
    </w:p>
    <w:p w14:paraId="372362BA" w14:textId="77777777" w:rsidR="00A12DB5" w:rsidRPr="00217F81" w:rsidRDefault="00A12DB5" w:rsidP="00A12DB5">
      <w:pPr>
        <w:pStyle w:val="Body"/>
        <w:rPr>
          <w:rFonts w:ascii="Georgia" w:eastAsia="Georgia" w:hAnsi="Georgia" w:cs="Georgia"/>
          <w:b/>
          <w:bCs/>
          <w:color w:val="auto"/>
        </w:rPr>
      </w:pPr>
    </w:p>
    <w:p w14:paraId="638F470B" w14:textId="77777777" w:rsidR="00A12DB5" w:rsidRPr="00217F81" w:rsidRDefault="00A12DB5" w:rsidP="00A12DB5">
      <w:pPr>
        <w:pStyle w:val="Body"/>
        <w:jc w:val="both"/>
        <w:rPr>
          <w:rFonts w:ascii="Georgia" w:eastAsia="Georgia" w:hAnsi="Georgia" w:cs="Georgia"/>
          <w:color w:val="auto"/>
        </w:rPr>
      </w:pPr>
      <w:r w:rsidRPr="00217F81">
        <w:rPr>
          <w:rFonts w:ascii="Georgia" w:hAnsi="Georgia"/>
          <w:b/>
          <w:bCs/>
          <w:color w:val="auto"/>
          <w:lang w:val="de-DE"/>
        </w:rPr>
        <w:t xml:space="preserve">SCHEDULE: </w:t>
      </w:r>
      <w:r w:rsidRPr="00217F81">
        <w:rPr>
          <w:rFonts w:ascii="Georgia" w:hAnsi="Georgia"/>
          <w:color w:val="auto"/>
        </w:rPr>
        <w:t>As outlined by the Emergency Medicine Department.</w:t>
      </w:r>
      <w:r w:rsidRPr="00217F81">
        <w:rPr>
          <w:rFonts w:ascii="Georgia" w:hAnsi="Georgia"/>
          <w:b/>
          <w:bCs/>
          <w:color w:val="auto"/>
        </w:rPr>
        <w:t xml:space="preserve">  </w:t>
      </w:r>
      <w:r w:rsidRPr="00217F81">
        <w:rPr>
          <w:rFonts w:ascii="Georgia" w:hAnsi="Georgia"/>
          <w:color w:val="auto"/>
        </w:rPr>
        <w:t xml:space="preserve">Please refer to Program Director’s Protocols in the Residency Education Handbook for further instruction on procedure, management and coverage of MSM OB/GYN Services while on rotation with ECC.  </w:t>
      </w:r>
    </w:p>
    <w:p w14:paraId="0AA56A29" w14:textId="77777777" w:rsidR="00A12DB5" w:rsidRPr="00217F81" w:rsidRDefault="00A12DB5" w:rsidP="00A12DB5">
      <w:pPr>
        <w:pStyle w:val="Body"/>
        <w:jc w:val="both"/>
        <w:rPr>
          <w:rFonts w:ascii="Georgia" w:eastAsia="Georgia" w:hAnsi="Georgia" w:cs="Georgia"/>
          <w:b/>
          <w:bCs/>
          <w:color w:val="auto"/>
        </w:rPr>
      </w:pPr>
    </w:p>
    <w:p w14:paraId="06E64F5C" w14:textId="77777777" w:rsidR="00A12DB5" w:rsidRPr="00217F81" w:rsidRDefault="00A12DB5" w:rsidP="00DB61E5">
      <w:pPr>
        <w:pStyle w:val="Body"/>
        <w:numPr>
          <w:ilvl w:val="0"/>
          <w:numId w:val="359"/>
        </w:numPr>
        <w:rPr>
          <w:rFonts w:ascii="Georgia" w:hAnsi="Georgia"/>
          <w:color w:val="auto"/>
        </w:rPr>
      </w:pPr>
      <w:r w:rsidRPr="00217F81">
        <w:rPr>
          <w:rFonts w:ascii="Georgia" w:hAnsi="Georgia"/>
          <w:color w:val="auto"/>
        </w:rPr>
        <w:t>Emergency call as outlined by ECC</w:t>
      </w:r>
    </w:p>
    <w:p w14:paraId="4C7F3332" w14:textId="77777777" w:rsidR="00A12DB5" w:rsidRPr="00217F81" w:rsidRDefault="00A12DB5" w:rsidP="00DB61E5">
      <w:pPr>
        <w:pStyle w:val="BodyTextIndent1"/>
        <w:numPr>
          <w:ilvl w:val="0"/>
          <w:numId w:val="359"/>
        </w:numPr>
        <w:pBdr>
          <w:top w:val="nil"/>
          <w:left w:val="nil"/>
          <w:bottom w:val="nil"/>
          <w:right w:val="nil"/>
          <w:between w:val="nil"/>
          <w:bar w:val="nil"/>
        </w:pBdr>
        <w:rPr>
          <w:rFonts w:ascii="Georgia" w:hAnsi="Georgia"/>
          <w:color w:val="auto"/>
        </w:rPr>
      </w:pPr>
      <w:r w:rsidRPr="00217F81">
        <w:rPr>
          <w:rFonts w:ascii="Georgia" w:hAnsi="Georgia"/>
          <w:color w:val="auto"/>
        </w:rPr>
        <w:t>AM&amp;PM Rounds (Attending)</w:t>
      </w:r>
    </w:p>
    <w:p w14:paraId="46DBD689" w14:textId="77777777" w:rsidR="00A12DB5" w:rsidRPr="00217F81" w:rsidRDefault="00A12DB5" w:rsidP="00DB61E5">
      <w:pPr>
        <w:pStyle w:val="BodyTextIndent1"/>
        <w:numPr>
          <w:ilvl w:val="0"/>
          <w:numId w:val="359"/>
        </w:numPr>
        <w:pBdr>
          <w:top w:val="nil"/>
          <w:left w:val="nil"/>
          <w:bottom w:val="nil"/>
          <w:right w:val="nil"/>
          <w:between w:val="nil"/>
          <w:bar w:val="nil"/>
        </w:pBdr>
        <w:rPr>
          <w:rFonts w:ascii="Georgia" w:hAnsi="Georgia"/>
          <w:color w:val="auto"/>
        </w:rPr>
      </w:pPr>
      <w:r w:rsidRPr="00217F81">
        <w:rPr>
          <w:rFonts w:ascii="Georgia" w:hAnsi="Georgia"/>
          <w:color w:val="auto"/>
        </w:rPr>
        <w:t>Continuity Clinic as scheduled</w:t>
      </w:r>
    </w:p>
    <w:p w14:paraId="7AC229A5" w14:textId="77777777" w:rsidR="00A12DB5" w:rsidRPr="00217F81" w:rsidRDefault="00A12DB5" w:rsidP="00DB61E5">
      <w:pPr>
        <w:pStyle w:val="BodyTextIndent1"/>
        <w:numPr>
          <w:ilvl w:val="0"/>
          <w:numId w:val="359"/>
        </w:numPr>
        <w:pBdr>
          <w:top w:val="nil"/>
          <w:left w:val="nil"/>
          <w:bottom w:val="nil"/>
          <w:right w:val="nil"/>
          <w:between w:val="nil"/>
          <w:bar w:val="nil"/>
        </w:pBdr>
        <w:rPr>
          <w:rFonts w:ascii="Georgia" w:hAnsi="Georgia"/>
          <w:color w:val="auto"/>
        </w:rPr>
      </w:pPr>
      <w:r w:rsidRPr="00217F81">
        <w:rPr>
          <w:rFonts w:ascii="Georgia" w:hAnsi="Georgia"/>
          <w:color w:val="auto"/>
        </w:rPr>
        <w:t xml:space="preserve">Didactic &amp; Educational Conference </w:t>
      </w:r>
    </w:p>
    <w:p w14:paraId="05C4A405" w14:textId="77777777" w:rsidR="00A12DB5" w:rsidRPr="00217F81" w:rsidRDefault="00A12DB5" w:rsidP="00A12DB5">
      <w:pPr>
        <w:pStyle w:val="Body"/>
        <w:rPr>
          <w:rFonts w:ascii="Georgia" w:eastAsia="Georgia" w:hAnsi="Georgia" w:cs="Georgia"/>
          <w:b/>
          <w:bCs/>
          <w:color w:val="auto"/>
        </w:rPr>
      </w:pPr>
    </w:p>
    <w:p w14:paraId="63D4F7B5"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ATTENDING SUPERVISION:</w:t>
      </w:r>
    </w:p>
    <w:p w14:paraId="7C2FB4D0" w14:textId="77777777" w:rsidR="00A12DB5" w:rsidRPr="00217F81" w:rsidRDefault="00A12DB5" w:rsidP="00A12DB5">
      <w:pPr>
        <w:pStyle w:val="Body"/>
        <w:rPr>
          <w:rFonts w:ascii="Georgia" w:eastAsia="Georgia" w:hAnsi="Georgia" w:cs="Georgia"/>
          <w:color w:val="auto"/>
        </w:rPr>
      </w:pPr>
      <w:r w:rsidRPr="00217F81">
        <w:rPr>
          <w:rFonts w:ascii="Georgia" w:hAnsi="Georgia"/>
          <w:color w:val="auto"/>
        </w:rPr>
        <w:t>Emergency Medicine Attending and the Emergency Room medical staff</w:t>
      </w:r>
    </w:p>
    <w:p w14:paraId="4D389C81" w14:textId="77777777" w:rsidR="00A12DB5" w:rsidRPr="00217F81" w:rsidRDefault="00A12DB5" w:rsidP="00A12DB5">
      <w:pPr>
        <w:pStyle w:val="Body"/>
        <w:rPr>
          <w:rFonts w:ascii="Georgia" w:eastAsia="Georgia" w:hAnsi="Georgia" w:cs="Georgia"/>
          <w:color w:val="auto"/>
        </w:rPr>
      </w:pPr>
    </w:p>
    <w:p w14:paraId="0FD8CDF8"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 xml:space="preserve">EVALUATION/ASSESSMENT: </w:t>
      </w:r>
    </w:p>
    <w:p w14:paraId="0B62530D" w14:textId="77777777" w:rsidR="00A12DB5" w:rsidRPr="00217F81" w:rsidRDefault="00A12DB5" w:rsidP="00A12DB5">
      <w:pPr>
        <w:pStyle w:val="BodyText31"/>
        <w:rPr>
          <w:color w:val="auto"/>
        </w:rPr>
      </w:pPr>
      <w:r w:rsidRPr="00217F81">
        <w:rPr>
          <w:color w:val="auto"/>
        </w:rPr>
        <w:t xml:space="preserve">The resident will be evaluated after each rotation on his/her clinical and surgical skills, as well as his/her general fund of knowledge.  This evaluation will come from clinical faculty who have worked directly with the resident.  Each resident will be evaluated using one or all of the below listed assessment methods.  </w:t>
      </w:r>
    </w:p>
    <w:p w14:paraId="5618D6CA" w14:textId="77777777" w:rsidR="00A12DB5" w:rsidRPr="00217F81" w:rsidRDefault="00A12DB5" w:rsidP="00A12DB5">
      <w:pPr>
        <w:pStyle w:val="Body"/>
        <w:rPr>
          <w:rFonts w:ascii="Georgia" w:eastAsia="Georgia" w:hAnsi="Georgia" w:cs="Georgia"/>
          <w:b/>
          <w:bCs/>
          <w:color w:val="auto"/>
        </w:rPr>
      </w:pPr>
      <w:r w:rsidRPr="00217F81">
        <w:rPr>
          <w:rFonts w:ascii="Georgia" w:eastAsia="Georgia" w:hAnsi="Georgia" w:cs="Georgia"/>
          <w:b/>
          <w:bCs/>
          <w:color w:val="auto"/>
        </w:rPr>
        <w:tab/>
      </w:r>
    </w:p>
    <w:p w14:paraId="11F4DEA6" w14:textId="77777777" w:rsidR="00A12DB5" w:rsidRPr="00217F81" w:rsidRDefault="00A12DB5" w:rsidP="00A12DB5">
      <w:pPr>
        <w:pStyle w:val="Body"/>
        <w:jc w:val="both"/>
        <w:rPr>
          <w:rFonts w:ascii="Georgia" w:eastAsia="Georgia" w:hAnsi="Georgia" w:cs="Georgia"/>
          <w:b/>
          <w:bCs/>
          <w:color w:val="auto"/>
        </w:rPr>
      </w:pPr>
      <w:r w:rsidRPr="00217F81">
        <w:rPr>
          <w:rFonts w:ascii="Georgia" w:hAnsi="Georgia"/>
          <w:b/>
          <w:bCs/>
          <w:color w:val="auto"/>
        </w:rPr>
        <w:t>Core competencies to be assessed include: 1) Patient Care; 2) Medical Knowledge; 3) Practice-Based Learning &amp; Improvement; 4) Professionalism; 5) Interpersonal &amp; Communication Skills; and 6) Systems-Based Practice</w:t>
      </w:r>
    </w:p>
    <w:p w14:paraId="7A0E42EB" w14:textId="77777777" w:rsidR="00A12DB5" w:rsidRPr="00217F81" w:rsidRDefault="00A12DB5" w:rsidP="00A12DB5">
      <w:pPr>
        <w:pStyle w:val="Body"/>
        <w:jc w:val="both"/>
        <w:rPr>
          <w:rFonts w:ascii="Georgia" w:eastAsia="Georgia" w:hAnsi="Georgia" w:cs="Georgia"/>
          <w:b/>
          <w:bCs/>
          <w:color w:val="auto"/>
        </w:rPr>
      </w:pPr>
    </w:p>
    <w:p w14:paraId="102A2F8E" w14:textId="77777777" w:rsidR="00A12DB5" w:rsidRPr="00217F81" w:rsidRDefault="00A12DB5" w:rsidP="00A12DB5">
      <w:pPr>
        <w:pStyle w:val="Body"/>
        <w:jc w:val="both"/>
        <w:rPr>
          <w:rFonts w:ascii="Georgia" w:eastAsia="Georgia" w:hAnsi="Georgia" w:cs="Georgia"/>
          <w:color w:val="auto"/>
        </w:rPr>
      </w:pPr>
      <w:r w:rsidRPr="00217F81">
        <w:rPr>
          <w:rFonts w:ascii="Georgia" w:hAnsi="Georgia"/>
          <w:color w:val="auto"/>
        </w:rPr>
        <w:t xml:space="preserve">Each resident will be evaluated using one or all of the below listed assessment methods:  </w:t>
      </w:r>
    </w:p>
    <w:p w14:paraId="3D6F0991" w14:textId="77777777" w:rsidR="00A12DB5" w:rsidRPr="00217F81" w:rsidRDefault="00A12DB5" w:rsidP="00A12DB5">
      <w:pPr>
        <w:pStyle w:val="Body"/>
        <w:rPr>
          <w:rFonts w:ascii="Georgia" w:eastAsia="Georgia" w:hAnsi="Georgia" w:cs="Georgia"/>
          <w:b/>
          <w:bCs/>
          <w:color w:val="auto"/>
        </w:rPr>
      </w:pPr>
      <w:r w:rsidRPr="00217F81">
        <w:rPr>
          <w:rFonts w:ascii="Georgia" w:eastAsia="Georgia" w:hAnsi="Georgia" w:cs="Georgia"/>
          <w:b/>
          <w:bCs/>
          <w:color w:val="auto"/>
        </w:rPr>
        <w:tab/>
      </w:r>
    </w:p>
    <w:p w14:paraId="67CED53E" w14:textId="77777777" w:rsidR="00A12DB5" w:rsidRPr="00217F81" w:rsidRDefault="00A12DB5" w:rsidP="00DB61E5">
      <w:pPr>
        <w:pStyle w:val="Body"/>
        <w:numPr>
          <w:ilvl w:val="0"/>
          <w:numId w:val="361"/>
        </w:numPr>
        <w:jc w:val="both"/>
        <w:rPr>
          <w:rFonts w:ascii="Georgia" w:hAnsi="Georgia"/>
          <w:color w:val="auto"/>
        </w:rPr>
      </w:pPr>
      <w:r w:rsidRPr="00217F81">
        <w:rPr>
          <w:rFonts w:ascii="Georgia" w:hAnsi="Georgia"/>
          <w:color w:val="auto"/>
        </w:rPr>
        <w:t>Evaluations by Faculty</w:t>
      </w:r>
    </w:p>
    <w:p w14:paraId="04D79600" w14:textId="77777777" w:rsidR="00A12DB5" w:rsidRPr="00217F81" w:rsidRDefault="00A12DB5" w:rsidP="00DB61E5">
      <w:pPr>
        <w:pStyle w:val="Body"/>
        <w:numPr>
          <w:ilvl w:val="0"/>
          <w:numId w:val="362"/>
        </w:numPr>
        <w:jc w:val="both"/>
        <w:rPr>
          <w:rFonts w:ascii="Georgia" w:hAnsi="Georgia"/>
          <w:color w:val="auto"/>
        </w:rPr>
      </w:pPr>
      <w:r w:rsidRPr="00217F81">
        <w:rPr>
          <w:rFonts w:ascii="Georgia" w:hAnsi="Georgia"/>
          <w:color w:val="auto"/>
        </w:rPr>
        <w:t>Multi-Source Assessment/Evaluation (360)</w:t>
      </w:r>
    </w:p>
    <w:p w14:paraId="5DA235BF" w14:textId="77777777" w:rsidR="00A12DB5" w:rsidRPr="00217F81" w:rsidRDefault="00A12DB5" w:rsidP="00DB61E5">
      <w:pPr>
        <w:pStyle w:val="Body"/>
        <w:numPr>
          <w:ilvl w:val="0"/>
          <w:numId w:val="362"/>
        </w:numPr>
        <w:jc w:val="both"/>
        <w:rPr>
          <w:rFonts w:ascii="Georgia" w:hAnsi="Georgia"/>
          <w:color w:val="auto"/>
        </w:rPr>
      </w:pPr>
      <w:r w:rsidRPr="00217F81">
        <w:rPr>
          <w:rFonts w:ascii="Georgia" w:hAnsi="Georgia"/>
          <w:color w:val="auto"/>
        </w:rPr>
        <w:t>Evaluations by allied health professionals</w:t>
      </w:r>
    </w:p>
    <w:p w14:paraId="32F4BF9F" w14:textId="77777777" w:rsidR="00A12DB5" w:rsidRPr="00217F81" w:rsidRDefault="00A12DB5" w:rsidP="00DB61E5">
      <w:pPr>
        <w:pStyle w:val="Body"/>
        <w:numPr>
          <w:ilvl w:val="0"/>
          <w:numId w:val="362"/>
        </w:numPr>
        <w:jc w:val="both"/>
        <w:rPr>
          <w:rFonts w:ascii="Georgia" w:hAnsi="Georgia"/>
          <w:color w:val="auto"/>
        </w:rPr>
      </w:pPr>
      <w:r w:rsidRPr="00217F81">
        <w:rPr>
          <w:rFonts w:ascii="Georgia" w:hAnsi="Georgia"/>
          <w:color w:val="auto"/>
        </w:rPr>
        <w:t>Direct Observation</w:t>
      </w:r>
    </w:p>
    <w:p w14:paraId="72680B6E" w14:textId="77777777" w:rsidR="00A12DB5" w:rsidRPr="00217F81" w:rsidRDefault="00A12DB5" w:rsidP="00DB61E5">
      <w:pPr>
        <w:pStyle w:val="Body"/>
        <w:numPr>
          <w:ilvl w:val="0"/>
          <w:numId w:val="362"/>
        </w:numPr>
        <w:jc w:val="both"/>
        <w:rPr>
          <w:rFonts w:ascii="Georgia" w:hAnsi="Georgia"/>
          <w:color w:val="auto"/>
        </w:rPr>
      </w:pPr>
      <w:r w:rsidRPr="00217F81">
        <w:rPr>
          <w:rFonts w:ascii="Georgia" w:hAnsi="Georgia"/>
          <w:color w:val="auto"/>
        </w:rPr>
        <w:t>Attending Rounds</w:t>
      </w:r>
    </w:p>
    <w:p w14:paraId="1C8B5E8B" w14:textId="77777777" w:rsidR="00A12DB5" w:rsidRPr="00217F81" w:rsidRDefault="00A12DB5" w:rsidP="00DB61E5">
      <w:pPr>
        <w:pStyle w:val="Body"/>
        <w:numPr>
          <w:ilvl w:val="0"/>
          <w:numId w:val="362"/>
        </w:numPr>
        <w:jc w:val="both"/>
        <w:rPr>
          <w:rFonts w:ascii="Georgia" w:hAnsi="Georgia"/>
          <w:color w:val="auto"/>
        </w:rPr>
      </w:pPr>
      <w:r w:rsidRPr="00217F81">
        <w:rPr>
          <w:rFonts w:ascii="Georgia" w:hAnsi="Georgia"/>
          <w:color w:val="auto"/>
        </w:rPr>
        <w:lastRenderedPageBreak/>
        <w:t>Morning Report</w:t>
      </w:r>
    </w:p>
    <w:p w14:paraId="29B6BD69" w14:textId="77777777" w:rsidR="00A12DB5" w:rsidRPr="00217F81" w:rsidRDefault="00A12DB5" w:rsidP="00DB61E5">
      <w:pPr>
        <w:pStyle w:val="Body"/>
        <w:numPr>
          <w:ilvl w:val="0"/>
          <w:numId w:val="362"/>
        </w:numPr>
        <w:jc w:val="both"/>
        <w:rPr>
          <w:rFonts w:ascii="Georgia" w:hAnsi="Georgia"/>
          <w:color w:val="auto"/>
        </w:rPr>
      </w:pPr>
      <w:r w:rsidRPr="00217F81">
        <w:rPr>
          <w:rFonts w:ascii="Georgia" w:hAnsi="Georgia"/>
          <w:color w:val="auto"/>
        </w:rPr>
        <w:t>Patient Surveys</w:t>
      </w:r>
    </w:p>
    <w:p w14:paraId="628D207C" w14:textId="77777777" w:rsidR="00A12DB5" w:rsidRPr="00217F81" w:rsidRDefault="00A12DB5" w:rsidP="00DB61E5">
      <w:pPr>
        <w:pStyle w:val="Body"/>
        <w:numPr>
          <w:ilvl w:val="0"/>
          <w:numId w:val="362"/>
        </w:numPr>
        <w:jc w:val="both"/>
        <w:rPr>
          <w:rFonts w:ascii="Georgia" w:hAnsi="Georgia"/>
          <w:color w:val="auto"/>
        </w:rPr>
      </w:pPr>
      <w:r w:rsidRPr="00217F81">
        <w:rPr>
          <w:rFonts w:ascii="Georgia" w:hAnsi="Georgia"/>
          <w:color w:val="auto"/>
        </w:rPr>
        <w:t xml:space="preserve">Weekly Didactic and Clinical Conference </w:t>
      </w:r>
    </w:p>
    <w:p w14:paraId="5B242FDA" w14:textId="77777777" w:rsidR="00A12DB5" w:rsidRPr="00217F81" w:rsidRDefault="00A12DB5" w:rsidP="00DB61E5">
      <w:pPr>
        <w:pStyle w:val="Body"/>
        <w:numPr>
          <w:ilvl w:val="0"/>
          <w:numId w:val="362"/>
        </w:numPr>
        <w:jc w:val="both"/>
        <w:rPr>
          <w:rFonts w:ascii="Georgia" w:hAnsi="Georgia"/>
          <w:color w:val="auto"/>
        </w:rPr>
      </w:pPr>
      <w:r w:rsidRPr="00217F81">
        <w:rPr>
          <w:rFonts w:ascii="Georgia" w:hAnsi="Georgia"/>
          <w:color w:val="auto"/>
        </w:rPr>
        <w:t>Journal club</w:t>
      </w:r>
    </w:p>
    <w:p w14:paraId="164CB33C" w14:textId="77777777" w:rsidR="00A12DB5" w:rsidRPr="00217F81" w:rsidRDefault="00A12DB5" w:rsidP="00DB61E5">
      <w:pPr>
        <w:pStyle w:val="Body"/>
        <w:numPr>
          <w:ilvl w:val="0"/>
          <w:numId w:val="362"/>
        </w:numPr>
        <w:jc w:val="both"/>
        <w:rPr>
          <w:rFonts w:ascii="Georgia" w:hAnsi="Georgia"/>
          <w:color w:val="auto"/>
        </w:rPr>
      </w:pPr>
      <w:r w:rsidRPr="00217F81">
        <w:rPr>
          <w:rFonts w:ascii="Georgia" w:hAnsi="Georgia"/>
          <w:color w:val="auto"/>
        </w:rPr>
        <w:t>Faculty critique of resident presentations at didactic and clinical conferences</w:t>
      </w:r>
    </w:p>
    <w:p w14:paraId="1784D400" w14:textId="77777777" w:rsidR="00A12DB5" w:rsidRPr="00217F81" w:rsidRDefault="00A12DB5" w:rsidP="00DB61E5">
      <w:pPr>
        <w:pStyle w:val="Body"/>
        <w:numPr>
          <w:ilvl w:val="0"/>
          <w:numId w:val="362"/>
        </w:numPr>
        <w:jc w:val="both"/>
        <w:rPr>
          <w:rFonts w:ascii="Georgia" w:hAnsi="Georgia"/>
          <w:color w:val="auto"/>
        </w:rPr>
      </w:pPr>
      <w:r w:rsidRPr="00217F81">
        <w:rPr>
          <w:rFonts w:ascii="Georgia" w:hAnsi="Georgia"/>
          <w:color w:val="auto"/>
        </w:rPr>
        <w:t>Annual CREOG</w:t>
      </w:r>
    </w:p>
    <w:p w14:paraId="5DC5B740" w14:textId="77777777" w:rsidR="00A12DB5" w:rsidRPr="00217F81" w:rsidRDefault="00A12DB5" w:rsidP="00DB61E5">
      <w:pPr>
        <w:pStyle w:val="Body"/>
        <w:numPr>
          <w:ilvl w:val="0"/>
          <w:numId w:val="362"/>
        </w:numPr>
        <w:jc w:val="both"/>
        <w:rPr>
          <w:rFonts w:ascii="Georgia" w:hAnsi="Georgia"/>
          <w:color w:val="auto"/>
        </w:rPr>
      </w:pPr>
      <w:r w:rsidRPr="00217F81">
        <w:rPr>
          <w:rFonts w:ascii="Georgia" w:hAnsi="Georgia"/>
          <w:color w:val="auto"/>
        </w:rPr>
        <w:t>Presentation of OB/GYN Cases</w:t>
      </w:r>
    </w:p>
    <w:p w14:paraId="0513F562" w14:textId="77777777" w:rsidR="00A12DB5" w:rsidRPr="00217F81" w:rsidRDefault="00A12DB5" w:rsidP="00DB61E5">
      <w:pPr>
        <w:pStyle w:val="Body"/>
        <w:numPr>
          <w:ilvl w:val="0"/>
          <w:numId w:val="362"/>
        </w:numPr>
        <w:jc w:val="both"/>
        <w:rPr>
          <w:rFonts w:ascii="Georgia" w:hAnsi="Georgia"/>
          <w:color w:val="auto"/>
          <w:lang w:val="de-DE"/>
        </w:rPr>
      </w:pPr>
      <w:r w:rsidRPr="00217F81">
        <w:rPr>
          <w:rFonts w:ascii="Georgia" w:hAnsi="Georgia"/>
          <w:color w:val="auto"/>
          <w:lang w:val="de-DE"/>
        </w:rPr>
        <w:t>Written Assessments</w:t>
      </w:r>
    </w:p>
    <w:p w14:paraId="69B96FFD" w14:textId="77777777" w:rsidR="00A12DB5" w:rsidRPr="00217F81" w:rsidRDefault="00A12DB5" w:rsidP="00A12DB5">
      <w:pPr>
        <w:pStyle w:val="BodyText1"/>
        <w:rPr>
          <w:rFonts w:ascii="Georgia" w:eastAsia="Georgia" w:hAnsi="Georgia" w:cs="Georgia"/>
          <w:color w:val="auto"/>
        </w:rPr>
      </w:pPr>
    </w:p>
    <w:p w14:paraId="0A0A3061"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lang w:val="de-DE"/>
        </w:rPr>
        <w:t>REFERENCES:</w:t>
      </w:r>
    </w:p>
    <w:p w14:paraId="43EEA931" w14:textId="77777777" w:rsidR="00A12DB5" w:rsidRPr="00217F81" w:rsidRDefault="00A12DB5" w:rsidP="00A12DB5">
      <w:pPr>
        <w:pStyle w:val="Body"/>
        <w:rPr>
          <w:rFonts w:ascii="Georgia" w:eastAsia="Georgia" w:hAnsi="Georgia" w:cs="Georgia"/>
          <w:color w:val="auto"/>
        </w:rPr>
      </w:pPr>
      <w:r w:rsidRPr="00217F81">
        <w:rPr>
          <w:rFonts w:ascii="Georgia" w:hAnsi="Georgia"/>
          <w:i/>
          <w:iCs/>
          <w:color w:val="auto"/>
        </w:rPr>
        <w:t>CORE Curriculum in Obstetrics and Gynecology</w:t>
      </w:r>
      <w:r w:rsidRPr="00217F81">
        <w:rPr>
          <w:rFonts w:ascii="Georgia" w:hAnsi="Georgia"/>
          <w:color w:val="auto"/>
        </w:rPr>
        <w:t>, 10th edition, published by CREOG.</w:t>
      </w:r>
    </w:p>
    <w:p w14:paraId="35DDA03B" w14:textId="77777777" w:rsidR="00A12DB5" w:rsidRPr="00217F81" w:rsidRDefault="00A12DB5" w:rsidP="00A12DB5">
      <w:pPr>
        <w:pStyle w:val="Body"/>
        <w:rPr>
          <w:rFonts w:ascii="Georgia" w:eastAsia="Georgia" w:hAnsi="Georgia" w:cs="Georgia"/>
          <w:color w:val="auto"/>
        </w:rPr>
      </w:pPr>
    </w:p>
    <w:p w14:paraId="1258D2B3" w14:textId="77777777" w:rsidR="00A12DB5" w:rsidRPr="00217F81" w:rsidRDefault="00A12DB5" w:rsidP="00A12DB5">
      <w:pPr>
        <w:pStyle w:val="Body"/>
        <w:rPr>
          <w:color w:val="auto"/>
        </w:rPr>
      </w:pPr>
      <w:r w:rsidRPr="00217F81">
        <w:rPr>
          <w:rFonts w:ascii="Arial Unicode MS" w:hAnsi="Arial Unicode MS"/>
          <w:color w:val="auto"/>
        </w:rPr>
        <w:br w:type="page"/>
      </w:r>
    </w:p>
    <w:p w14:paraId="7497D9A4" w14:textId="77777777" w:rsidR="00A12DB5" w:rsidRPr="00217F81" w:rsidRDefault="00A12DB5" w:rsidP="00A12DB5">
      <w:pPr>
        <w:pStyle w:val="Body"/>
        <w:rPr>
          <w:rFonts w:ascii="Georgia" w:eastAsia="Georgia" w:hAnsi="Georgia" w:cs="Georgia"/>
          <w:b/>
          <w:bCs/>
          <w:color w:val="auto"/>
        </w:rPr>
      </w:pP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88"/>
        <w:gridCol w:w="1190"/>
        <w:gridCol w:w="160"/>
        <w:gridCol w:w="1350"/>
        <w:gridCol w:w="338"/>
        <w:gridCol w:w="507"/>
        <w:gridCol w:w="595"/>
        <w:gridCol w:w="700"/>
        <w:gridCol w:w="560"/>
        <w:gridCol w:w="978"/>
        <w:gridCol w:w="372"/>
        <w:gridCol w:w="1412"/>
      </w:tblGrid>
      <w:tr w:rsidR="00A12DB5" w:rsidRPr="00217F81" w14:paraId="18C3F5D3" w14:textId="77777777" w:rsidTr="00DE0DAA">
        <w:trPr>
          <w:trHeight w:val="250"/>
        </w:trPr>
        <w:tc>
          <w:tcPr>
            <w:tcW w:w="9350" w:type="dxa"/>
            <w:gridSpan w:val="12"/>
            <w:tcBorders>
              <w:top w:val="single" w:sz="4" w:space="0" w:color="000000"/>
              <w:left w:val="single" w:sz="4" w:space="0" w:color="000000"/>
              <w:bottom w:val="single" w:sz="4" w:space="0" w:color="000000"/>
              <w:right w:val="single" w:sz="4" w:space="0" w:color="000000"/>
            </w:tcBorders>
            <w:shd w:val="clear" w:color="auto" w:fill="4F81BD"/>
            <w:tcMar>
              <w:top w:w="80" w:type="dxa"/>
              <w:left w:w="80" w:type="dxa"/>
              <w:bottom w:w="80" w:type="dxa"/>
              <w:right w:w="80" w:type="dxa"/>
            </w:tcMar>
          </w:tcPr>
          <w:p w14:paraId="008566C3"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u w:color="FFFFFF"/>
              </w:rPr>
              <w:t xml:space="preserve">Morehouse School of Medicine OB/GYN Residency Program </w:t>
            </w:r>
          </w:p>
        </w:tc>
      </w:tr>
      <w:tr w:rsidR="00A12DB5" w:rsidRPr="00217F81" w14:paraId="76701D88" w14:textId="77777777" w:rsidTr="00DE0DAA">
        <w:trPr>
          <w:trHeight w:val="250"/>
        </w:trPr>
        <w:tc>
          <w:tcPr>
            <w:tcW w:w="9350" w:type="dxa"/>
            <w:gridSpan w:val="12"/>
            <w:tcBorders>
              <w:top w:val="single" w:sz="4" w:space="0" w:color="000000"/>
              <w:left w:val="single" w:sz="4" w:space="0" w:color="000000"/>
              <w:bottom w:val="single" w:sz="4" w:space="0" w:color="000000"/>
              <w:right w:val="single" w:sz="4" w:space="0" w:color="000000"/>
            </w:tcBorders>
            <w:shd w:val="clear" w:color="auto" w:fill="C4BC96"/>
            <w:tcMar>
              <w:top w:w="80" w:type="dxa"/>
              <w:left w:w="80" w:type="dxa"/>
              <w:bottom w:w="80" w:type="dxa"/>
              <w:right w:w="80" w:type="dxa"/>
            </w:tcMar>
          </w:tcPr>
          <w:p w14:paraId="30BA4EDC"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GRADY ECC ROTATION</w:t>
            </w:r>
          </w:p>
        </w:tc>
      </w:tr>
      <w:tr w:rsidR="00A12DB5" w:rsidRPr="00217F81" w14:paraId="2CF806AB" w14:textId="77777777" w:rsidTr="00DE0DAA">
        <w:trPr>
          <w:trHeight w:val="250"/>
        </w:trPr>
        <w:tc>
          <w:tcPr>
            <w:tcW w:w="473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29D72A"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Rotation Name</w:t>
            </w:r>
          </w:p>
        </w:tc>
        <w:tc>
          <w:tcPr>
            <w:tcW w:w="4617"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3045F1"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Faculty Leader</w:t>
            </w:r>
          </w:p>
        </w:tc>
      </w:tr>
      <w:tr w:rsidR="00A12DB5" w:rsidRPr="00217F81" w14:paraId="4C2450E4" w14:textId="77777777" w:rsidTr="00DE0DAA">
        <w:trPr>
          <w:trHeight w:val="250"/>
        </w:trPr>
        <w:tc>
          <w:tcPr>
            <w:tcW w:w="473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2498FA"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Emergency Care Center (ECC) </w:t>
            </w:r>
          </w:p>
        </w:tc>
        <w:tc>
          <w:tcPr>
            <w:tcW w:w="4617"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0D73E8"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Emory ER Faculty</w:t>
            </w:r>
          </w:p>
        </w:tc>
      </w:tr>
      <w:tr w:rsidR="00A12DB5" w:rsidRPr="00217F81" w14:paraId="1AC26E92" w14:textId="77777777" w:rsidTr="00DE0DAA">
        <w:trPr>
          <w:trHeight w:val="250"/>
        </w:trPr>
        <w:tc>
          <w:tcPr>
            <w:tcW w:w="237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400ADA"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Resident Level</w:t>
            </w:r>
          </w:p>
        </w:tc>
        <w:tc>
          <w:tcPr>
            <w:tcW w:w="184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ED26BC"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PGY1</w:t>
            </w:r>
          </w:p>
        </w:tc>
        <w:tc>
          <w:tcPr>
            <w:tcW w:w="180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F3D676"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PGY2</w:t>
            </w:r>
          </w:p>
        </w:tc>
        <w:tc>
          <w:tcPr>
            <w:tcW w:w="153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773062"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PGY3</w:t>
            </w:r>
          </w:p>
        </w:tc>
        <w:tc>
          <w:tcPr>
            <w:tcW w:w="1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87C5F7"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PGY4</w:t>
            </w:r>
          </w:p>
        </w:tc>
      </w:tr>
      <w:tr w:rsidR="00A12DB5" w:rsidRPr="00217F81" w14:paraId="0C807482" w14:textId="77777777" w:rsidTr="00DE0DAA">
        <w:trPr>
          <w:trHeight w:val="250"/>
        </w:trPr>
        <w:tc>
          <w:tcPr>
            <w:tcW w:w="2378"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3018A8B6" w14:textId="77777777" w:rsidR="00A12DB5" w:rsidRPr="00217F81" w:rsidRDefault="00A12DB5" w:rsidP="00DE0DAA">
            <w:pPr>
              <w:rPr>
                <w:color w:val="auto"/>
              </w:rPr>
            </w:pPr>
          </w:p>
        </w:tc>
        <w:tc>
          <w:tcPr>
            <w:tcW w:w="184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0D2782"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 xml:space="preserve">4 </w:t>
            </w:r>
            <w:proofErr w:type="spellStart"/>
            <w:r w:rsidRPr="00217F81">
              <w:rPr>
                <w:rFonts w:ascii="Calibri" w:eastAsia="Calibri" w:hAnsi="Calibri" w:cs="Calibri"/>
                <w:color w:val="auto"/>
                <w:sz w:val="22"/>
                <w:szCs w:val="22"/>
              </w:rPr>
              <w:t>wks</w:t>
            </w:r>
            <w:proofErr w:type="spellEnd"/>
            <w:r w:rsidRPr="00217F81">
              <w:rPr>
                <w:rFonts w:ascii="Calibri" w:eastAsia="Calibri" w:hAnsi="Calibri" w:cs="Calibri"/>
                <w:color w:val="auto"/>
                <w:sz w:val="22"/>
                <w:szCs w:val="22"/>
              </w:rPr>
              <w:t xml:space="preserve"> </w:t>
            </w:r>
          </w:p>
        </w:tc>
        <w:tc>
          <w:tcPr>
            <w:tcW w:w="180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B17474"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 xml:space="preserve">-- </w:t>
            </w:r>
          </w:p>
        </w:tc>
        <w:tc>
          <w:tcPr>
            <w:tcW w:w="153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CD51E4"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w:t>
            </w:r>
          </w:p>
        </w:tc>
        <w:tc>
          <w:tcPr>
            <w:tcW w:w="1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CB8A2C"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w:t>
            </w:r>
          </w:p>
        </w:tc>
      </w:tr>
      <w:tr w:rsidR="00A12DB5" w:rsidRPr="00217F81" w14:paraId="607B01F7" w14:textId="77777777" w:rsidTr="00DE0DAA">
        <w:trPr>
          <w:trHeight w:val="532"/>
        </w:trPr>
        <w:tc>
          <w:tcPr>
            <w:tcW w:w="237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024D62"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shd w:val="clear" w:color="auto" w:fill="FFFF00"/>
              </w:rPr>
              <w:t>Rotation Description</w:t>
            </w:r>
          </w:p>
        </w:tc>
        <w:tc>
          <w:tcPr>
            <w:tcW w:w="6972"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5F7E3E" w14:textId="77777777" w:rsidR="00A12DB5" w:rsidRPr="00217F81" w:rsidRDefault="00A12DB5" w:rsidP="00DE0DAA">
            <w:pPr>
              <w:pStyle w:val="Body"/>
              <w:rPr>
                <w:color w:val="auto"/>
              </w:rPr>
            </w:pPr>
            <w:r w:rsidRPr="00217F81">
              <w:rPr>
                <w:rFonts w:ascii="Calibri" w:eastAsia="Calibri" w:hAnsi="Calibri" w:cs="Calibri"/>
                <w:color w:val="auto"/>
                <w:sz w:val="22"/>
                <w:szCs w:val="22"/>
              </w:rPr>
              <w:t>Residents will gain exposure to the urgent and emergent care of all patients who present to the Grady Emergency Room.</w:t>
            </w:r>
          </w:p>
        </w:tc>
      </w:tr>
      <w:tr w:rsidR="00A12DB5" w:rsidRPr="00217F81" w14:paraId="553A2749" w14:textId="77777777" w:rsidTr="00DE0DAA">
        <w:trPr>
          <w:trHeight w:val="250"/>
        </w:trPr>
        <w:tc>
          <w:tcPr>
            <w:tcW w:w="237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073AB8"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Required Reading</w:t>
            </w:r>
          </w:p>
        </w:tc>
        <w:tc>
          <w:tcPr>
            <w:tcW w:w="6972"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648474" w14:textId="77777777" w:rsidR="00A12DB5" w:rsidRPr="00217F81" w:rsidRDefault="00A12DB5" w:rsidP="00DE0DAA">
            <w:pPr>
              <w:pStyle w:val="Body"/>
              <w:rPr>
                <w:color w:val="auto"/>
              </w:rPr>
            </w:pPr>
            <w:r w:rsidRPr="00217F81">
              <w:rPr>
                <w:rFonts w:ascii="Calibri" w:eastAsia="Calibri" w:hAnsi="Calibri" w:cs="Calibri"/>
                <w:color w:val="auto"/>
                <w:sz w:val="22"/>
                <w:szCs w:val="22"/>
              </w:rPr>
              <w:t>Selected reading as assigned by faculty leaders</w:t>
            </w:r>
          </w:p>
        </w:tc>
      </w:tr>
      <w:tr w:rsidR="00A12DB5" w:rsidRPr="00217F81" w14:paraId="4718EBFB" w14:textId="77777777" w:rsidTr="00DE0DAA">
        <w:trPr>
          <w:trHeight w:val="250"/>
        </w:trPr>
        <w:tc>
          <w:tcPr>
            <w:tcW w:w="237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0210DC"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Objectives</w:t>
            </w:r>
          </w:p>
        </w:tc>
        <w:tc>
          <w:tcPr>
            <w:tcW w:w="6972"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4D8CA1" w14:textId="77777777" w:rsidR="00A12DB5" w:rsidRPr="00217F81" w:rsidRDefault="00A12DB5" w:rsidP="00DE0DAA">
            <w:pPr>
              <w:pStyle w:val="Body"/>
              <w:rPr>
                <w:color w:val="auto"/>
              </w:rPr>
            </w:pPr>
            <w:r w:rsidRPr="00217F81">
              <w:rPr>
                <w:rFonts w:ascii="Calibri" w:eastAsia="Calibri" w:hAnsi="Calibri" w:cs="Calibri"/>
                <w:color w:val="auto"/>
                <w:sz w:val="22"/>
                <w:szCs w:val="22"/>
              </w:rPr>
              <w:t>As outlined by PGY Level</w:t>
            </w:r>
          </w:p>
        </w:tc>
      </w:tr>
      <w:tr w:rsidR="00A12DB5" w:rsidRPr="00217F81" w14:paraId="717D95D6" w14:textId="77777777" w:rsidTr="00DE0DAA">
        <w:trPr>
          <w:trHeight w:val="250"/>
        </w:trPr>
        <w:tc>
          <w:tcPr>
            <w:tcW w:w="237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21E0D0"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Meals</w:t>
            </w:r>
          </w:p>
        </w:tc>
        <w:tc>
          <w:tcPr>
            <w:tcW w:w="6972"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BA633B" w14:textId="77777777" w:rsidR="00A12DB5" w:rsidRPr="00217F81" w:rsidRDefault="00A12DB5" w:rsidP="00DE0DAA">
            <w:pPr>
              <w:pStyle w:val="Body"/>
              <w:rPr>
                <w:color w:val="auto"/>
              </w:rPr>
            </w:pPr>
            <w:r w:rsidRPr="00217F81">
              <w:rPr>
                <w:rFonts w:ascii="Calibri" w:eastAsia="Calibri" w:hAnsi="Calibri" w:cs="Calibri"/>
                <w:color w:val="auto"/>
                <w:sz w:val="22"/>
                <w:szCs w:val="22"/>
              </w:rPr>
              <w:t>On your own</w:t>
            </w:r>
          </w:p>
        </w:tc>
      </w:tr>
      <w:tr w:rsidR="00A12DB5" w:rsidRPr="00217F81" w14:paraId="0775232A" w14:textId="77777777" w:rsidTr="00DE0DAA">
        <w:trPr>
          <w:trHeight w:val="250"/>
        </w:trPr>
        <w:tc>
          <w:tcPr>
            <w:tcW w:w="237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EA36EA"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Parking</w:t>
            </w:r>
          </w:p>
        </w:tc>
        <w:tc>
          <w:tcPr>
            <w:tcW w:w="6972"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4998BC" w14:textId="77777777" w:rsidR="00A12DB5" w:rsidRPr="00217F81" w:rsidRDefault="00A12DB5" w:rsidP="00DE0DAA">
            <w:pPr>
              <w:pStyle w:val="Body"/>
              <w:spacing w:before="100" w:after="100"/>
              <w:rPr>
                <w:color w:val="auto"/>
              </w:rPr>
            </w:pPr>
            <w:r w:rsidRPr="00217F81">
              <w:rPr>
                <w:rFonts w:ascii="Calibri" w:eastAsia="Calibri" w:hAnsi="Calibri" w:cs="Calibri"/>
                <w:color w:val="auto"/>
                <w:sz w:val="22"/>
                <w:szCs w:val="22"/>
              </w:rPr>
              <w:t>Obtained at orientation</w:t>
            </w:r>
          </w:p>
        </w:tc>
      </w:tr>
      <w:tr w:rsidR="00A12DB5" w:rsidRPr="00217F81" w14:paraId="4B8B014A" w14:textId="77777777" w:rsidTr="00DE0DAA">
        <w:trPr>
          <w:trHeight w:val="250"/>
        </w:trPr>
        <w:tc>
          <w:tcPr>
            <w:tcW w:w="237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D2C4F2"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Faculty</w:t>
            </w:r>
          </w:p>
        </w:tc>
        <w:tc>
          <w:tcPr>
            <w:tcW w:w="6972"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DA44B7" w14:textId="77777777" w:rsidR="00A12DB5" w:rsidRPr="00217F81" w:rsidRDefault="00A12DB5" w:rsidP="00DE0DAA">
            <w:pPr>
              <w:pStyle w:val="Body"/>
              <w:rPr>
                <w:color w:val="auto"/>
              </w:rPr>
            </w:pPr>
            <w:r w:rsidRPr="00217F81">
              <w:rPr>
                <w:rFonts w:ascii="Calibri" w:eastAsia="Calibri" w:hAnsi="Calibri" w:cs="Calibri"/>
                <w:color w:val="auto"/>
                <w:sz w:val="22"/>
                <w:szCs w:val="22"/>
              </w:rPr>
              <w:t xml:space="preserve">Emergency Room faculty as assigned </w:t>
            </w:r>
          </w:p>
        </w:tc>
      </w:tr>
      <w:tr w:rsidR="00A12DB5" w:rsidRPr="00217F81" w14:paraId="2F4F0534" w14:textId="77777777" w:rsidTr="00DE0DAA">
        <w:trPr>
          <w:trHeight w:val="3610"/>
        </w:trPr>
        <w:tc>
          <w:tcPr>
            <w:tcW w:w="237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BD416F" w14:textId="77777777" w:rsidR="00A12DB5" w:rsidRPr="00217F81" w:rsidRDefault="00A12DB5" w:rsidP="00DE0DAA">
            <w:pPr>
              <w:pStyle w:val="Body"/>
              <w:jc w:val="center"/>
              <w:rPr>
                <w:rFonts w:ascii="Calibri" w:eastAsia="Calibri" w:hAnsi="Calibri" w:cs="Calibri"/>
                <w:b/>
                <w:bCs/>
                <w:color w:val="auto"/>
                <w:sz w:val="22"/>
                <w:szCs w:val="22"/>
              </w:rPr>
            </w:pPr>
          </w:p>
          <w:p w14:paraId="2D841917" w14:textId="77777777" w:rsidR="00A12DB5" w:rsidRPr="00217F81" w:rsidRDefault="00A12DB5" w:rsidP="00DE0DAA">
            <w:pPr>
              <w:pStyle w:val="Body"/>
              <w:jc w:val="center"/>
              <w:rPr>
                <w:rFonts w:ascii="Calibri" w:eastAsia="Calibri" w:hAnsi="Calibri" w:cs="Calibri"/>
                <w:b/>
                <w:bCs/>
                <w:color w:val="auto"/>
                <w:sz w:val="22"/>
                <w:szCs w:val="22"/>
              </w:rPr>
            </w:pPr>
            <w:r w:rsidRPr="00217F81">
              <w:rPr>
                <w:rFonts w:ascii="Calibri" w:eastAsia="Calibri" w:hAnsi="Calibri" w:cs="Calibri"/>
                <w:b/>
                <w:bCs/>
                <w:color w:val="auto"/>
                <w:sz w:val="22"/>
                <w:szCs w:val="22"/>
              </w:rPr>
              <w:t>Evaluation &amp; Competency Assessment</w:t>
            </w:r>
          </w:p>
          <w:p w14:paraId="3FC3520F" w14:textId="77777777" w:rsidR="00A12DB5" w:rsidRPr="00217F81" w:rsidRDefault="00A12DB5" w:rsidP="00DE0DAA">
            <w:pPr>
              <w:pStyle w:val="Body"/>
              <w:jc w:val="center"/>
              <w:rPr>
                <w:rFonts w:ascii="Calibri" w:eastAsia="Calibri" w:hAnsi="Calibri" w:cs="Calibri"/>
                <w:b/>
                <w:bCs/>
                <w:color w:val="auto"/>
                <w:sz w:val="22"/>
                <w:szCs w:val="22"/>
                <w:u w:color="FFFFFF"/>
                <w:shd w:val="clear" w:color="auto" w:fill="FFFF00"/>
              </w:rPr>
            </w:pPr>
          </w:p>
          <w:p w14:paraId="432FE6F6"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u w:color="FFFFFF"/>
              </w:rPr>
              <w:t>SCHEDULE</w:t>
            </w:r>
          </w:p>
        </w:tc>
        <w:tc>
          <w:tcPr>
            <w:tcW w:w="6972"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BC3938"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 xml:space="preserve">Faculty are encouraged to provide direct verbal and web based feedback </w:t>
            </w:r>
          </w:p>
          <w:p w14:paraId="12EBE89F" w14:textId="77777777" w:rsidR="00A12DB5" w:rsidRPr="00217F81" w:rsidRDefault="00A12DB5" w:rsidP="00DE0DAA">
            <w:pPr>
              <w:pStyle w:val="Body"/>
              <w:rPr>
                <w:rFonts w:ascii="Calibri" w:eastAsia="Calibri" w:hAnsi="Calibri" w:cs="Calibri"/>
                <w:color w:val="auto"/>
                <w:sz w:val="22"/>
                <w:szCs w:val="22"/>
              </w:rPr>
            </w:pPr>
          </w:p>
          <w:p w14:paraId="7F47D5FA"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Residents will be evaluated via New Innovations web-based evaluation system at the end of each rotation</w:t>
            </w:r>
          </w:p>
          <w:p w14:paraId="01E8DD32" w14:textId="77777777" w:rsidR="00A12DB5" w:rsidRPr="00217F81" w:rsidRDefault="00A12DB5" w:rsidP="00DE0DAA">
            <w:pPr>
              <w:pStyle w:val="Body"/>
              <w:rPr>
                <w:rFonts w:ascii="Calibri" w:eastAsia="Calibri" w:hAnsi="Calibri" w:cs="Calibri"/>
                <w:color w:val="auto"/>
                <w:sz w:val="22"/>
                <w:szCs w:val="22"/>
              </w:rPr>
            </w:pPr>
          </w:p>
          <w:p w14:paraId="5D7A86ED"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Residents will be evaluated by staff, patients and other residents</w:t>
            </w:r>
          </w:p>
          <w:p w14:paraId="4097220B" w14:textId="77777777" w:rsidR="00A12DB5" w:rsidRPr="00217F81" w:rsidRDefault="00A12DB5" w:rsidP="00DE0DAA">
            <w:pPr>
              <w:pStyle w:val="Body"/>
              <w:rPr>
                <w:rFonts w:ascii="Calibri" w:eastAsia="Calibri" w:hAnsi="Calibri" w:cs="Calibri"/>
                <w:color w:val="auto"/>
                <w:sz w:val="22"/>
                <w:szCs w:val="22"/>
              </w:rPr>
            </w:pPr>
          </w:p>
          <w:p w14:paraId="0101D8B7"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Problems which appear to be of a more urgent nature, will be brought immediately to the attention of the residency program director</w:t>
            </w:r>
          </w:p>
          <w:p w14:paraId="3EE39A5B" w14:textId="77777777" w:rsidR="00A12DB5" w:rsidRPr="00217F81" w:rsidRDefault="00A12DB5" w:rsidP="00DE0DAA">
            <w:pPr>
              <w:pStyle w:val="Body"/>
              <w:rPr>
                <w:rFonts w:ascii="Calibri" w:eastAsia="Calibri" w:hAnsi="Calibri" w:cs="Calibri"/>
                <w:color w:val="auto"/>
                <w:sz w:val="22"/>
                <w:szCs w:val="22"/>
              </w:rPr>
            </w:pPr>
          </w:p>
          <w:p w14:paraId="3CA55F8A" w14:textId="77777777" w:rsidR="00A12DB5" w:rsidRPr="00217F81" w:rsidRDefault="00A12DB5" w:rsidP="00DE0DAA">
            <w:pPr>
              <w:pStyle w:val="Body"/>
              <w:rPr>
                <w:color w:val="auto"/>
              </w:rPr>
            </w:pPr>
            <w:r w:rsidRPr="00217F81">
              <w:rPr>
                <w:rFonts w:ascii="Calibri" w:eastAsia="Calibri" w:hAnsi="Calibri" w:cs="Calibri"/>
                <w:color w:val="auto"/>
                <w:sz w:val="22"/>
                <w:szCs w:val="22"/>
              </w:rPr>
              <w:t>Residents will evaluate faculty via New Innovations to provide feedback regarding the rotation and faculty.  This information is shared anonymously and used for course/faculty development</w:t>
            </w:r>
          </w:p>
        </w:tc>
      </w:tr>
      <w:tr w:rsidR="00A12DB5" w:rsidRPr="00217F81" w14:paraId="3C91DADA" w14:textId="77777777" w:rsidTr="00DE0DAA">
        <w:trPr>
          <w:trHeight w:val="250"/>
        </w:trPr>
        <w:tc>
          <w:tcPr>
            <w:tcW w:w="237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876E17"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Call </w:t>
            </w:r>
          </w:p>
        </w:tc>
        <w:tc>
          <w:tcPr>
            <w:tcW w:w="6972"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9725CC" w14:textId="77777777" w:rsidR="00A12DB5" w:rsidRPr="00217F81" w:rsidRDefault="00A12DB5" w:rsidP="00DE0DAA">
            <w:pPr>
              <w:pStyle w:val="Heading2"/>
              <w:spacing w:before="0"/>
            </w:pPr>
            <w:r w:rsidRPr="00217F81">
              <w:rPr>
                <w:rFonts w:ascii="Calibri" w:eastAsia="Calibri" w:hAnsi="Calibri" w:cs="Calibri"/>
                <w:b w:val="0"/>
                <w:bCs w:val="0"/>
                <w:i w:val="0"/>
                <w:iCs w:val="0"/>
                <w:sz w:val="22"/>
                <w:szCs w:val="22"/>
              </w:rPr>
              <w:t>No call , ECC shifts as assigned</w:t>
            </w:r>
          </w:p>
        </w:tc>
      </w:tr>
      <w:tr w:rsidR="00A12DB5" w:rsidRPr="00217F81" w14:paraId="1D949EAC" w14:textId="77777777" w:rsidTr="00DE0DAA">
        <w:trPr>
          <w:trHeight w:val="250"/>
        </w:trPr>
        <w:tc>
          <w:tcPr>
            <w:tcW w:w="237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85AB92"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Conference </w:t>
            </w:r>
          </w:p>
        </w:tc>
        <w:tc>
          <w:tcPr>
            <w:tcW w:w="6972"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3D9BB" w14:textId="77777777" w:rsidR="00A12DB5" w:rsidRPr="00217F81" w:rsidRDefault="00A12DB5" w:rsidP="00DE0DAA">
            <w:pPr>
              <w:pStyle w:val="Heading2"/>
              <w:spacing w:before="0"/>
            </w:pPr>
            <w:r w:rsidRPr="00217F81">
              <w:rPr>
                <w:rFonts w:ascii="Calibri" w:eastAsia="Calibri" w:hAnsi="Calibri" w:cs="Calibri"/>
                <w:b w:val="0"/>
                <w:bCs w:val="0"/>
                <w:i w:val="0"/>
                <w:iCs w:val="0"/>
                <w:sz w:val="22"/>
                <w:szCs w:val="22"/>
              </w:rPr>
              <w:t xml:space="preserve">Weekly didactics, ECC am/pm rounds </w:t>
            </w:r>
          </w:p>
        </w:tc>
      </w:tr>
      <w:tr w:rsidR="00A12DB5" w:rsidRPr="00217F81" w14:paraId="03DF607F" w14:textId="77777777" w:rsidTr="00DE0DAA">
        <w:trPr>
          <w:trHeight w:val="747"/>
        </w:trPr>
        <w:tc>
          <w:tcPr>
            <w:tcW w:w="237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97E7C0"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Vacation </w:t>
            </w:r>
          </w:p>
        </w:tc>
        <w:tc>
          <w:tcPr>
            <w:tcW w:w="6972"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A2A498" w14:textId="77777777" w:rsidR="00A12DB5" w:rsidRPr="00217F81" w:rsidRDefault="00A12DB5" w:rsidP="00DE0DAA">
            <w:pPr>
              <w:pStyle w:val="Body"/>
              <w:jc w:val="center"/>
              <w:rPr>
                <w:rFonts w:ascii="Calibri" w:eastAsia="Calibri" w:hAnsi="Calibri" w:cs="Calibri"/>
                <w:b/>
                <w:bCs/>
                <w:color w:val="auto"/>
                <w:sz w:val="22"/>
                <w:szCs w:val="22"/>
              </w:rPr>
            </w:pPr>
            <w:r w:rsidRPr="00217F81">
              <w:rPr>
                <w:rFonts w:ascii="Calibri" w:eastAsia="Calibri" w:hAnsi="Calibri" w:cs="Calibri"/>
                <w:b/>
                <w:bCs/>
                <w:color w:val="auto"/>
                <w:sz w:val="22"/>
                <w:szCs w:val="22"/>
              </w:rPr>
              <w:t>Allowed</w:t>
            </w:r>
            <w:r w:rsidRPr="00217F81">
              <w:rPr>
                <w:rFonts w:ascii="Calibri" w:eastAsia="Calibri" w:hAnsi="Calibri" w:cs="Calibri"/>
                <w:b/>
                <w:bCs/>
                <w:color w:val="auto"/>
                <w:sz w:val="22"/>
                <w:szCs w:val="22"/>
              </w:rPr>
              <w:tab/>
              <w:t>Not Allowed</w:t>
            </w:r>
          </w:p>
          <w:p w14:paraId="119107A8" w14:textId="77777777" w:rsidR="00A12DB5" w:rsidRPr="00217F81" w:rsidRDefault="00A12DB5" w:rsidP="00DE0DAA">
            <w:pPr>
              <w:pStyle w:val="Body"/>
              <w:jc w:val="center"/>
              <w:rPr>
                <w:color w:val="auto"/>
              </w:rPr>
            </w:pPr>
            <w:r w:rsidRPr="00217F81">
              <w:rPr>
                <w:rFonts w:ascii="Symbol" w:hAnsi="Symbol"/>
                <w:color w:val="auto"/>
                <w:sz w:val="22"/>
                <w:szCs w:val="22"/>
              </w:rPr>
              <w:t></w:t>
            </w:r>
            <w:r w:rsidRPr="00217F81">
              <w:rPr>
                <w:rFonts w:ascii="Symbol" w:hAnsi="Symbol"/>
                <w:color w:val="auto"/>
                <w:sz w:val="22"/>
                <w:szCs w:val="22"/>
              </w:rPr>
              <w:tab/>
            </w:r>
            <w:r w:rsidRPr="00217F81">
              <w:rPr>
                <w:rFonts w:ascii="Calibri" w:eastAsia="Calibri" w:hAnsi="Calibri" w:cs="Calibri"/>
                <w:color w:val="auto"/>
                <w:sz w:val="22"/>
                <w:szCs w:val="22"/>
              </w:rPr>
              <w:t>---</w:t>
            </w:r>
          </w:p>
        </w:tc>
      </w:tr>
      <w:tr w:rsidR="00A12DB5" w:rsidRPr="00217F81" w14:paraId="402E2204" w14:textId="77777777" w:rsidTr="00DE0DAA">
        <w:trPr>
          <w:trHeight w:val="250"/>
        </w:trPr>
        <w:tc>
          <w:tcPr>
            <w:tcW w:w="9350" w:type="dxa"/>
            <w:gridSpan w:val="12"/>
            <w:tcBorders>
              <w:top w:val="single" w:sz="4" w:space="0" w:color="000000"/>
              <w:left w:val="single" w:sz="4" w:space="0" w:color="000000"/>
              <w:bottom w:val="single" w:sz="4" w:space="0" w:color="000000"/>
              <w:right w:val="single" w:sz="4" w:space="0" w:color="000000"/>
            </w:tcBorders>
            <w:shd w:val="clear" w:color="auto" w:fill="4F81BD"/>
            <w:tcMar>
              <w:top w:w="80" w:type="dxa"/>
              <w:left w:w="80" w:type="dxa"/>
              <w:bottom w:w="80" w:type="dxa"/>
              <w:right w:w="80" w:type="dxa"/>
            </w:tcMar>
          </w:tcPr>
          <w:p w14:paraId="2B859EE9"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u w:color="FFFFFF"/>
              </w:rPr>
              <w:t>PGY1 GENERAL SCHEDULE</w:t>
            </w:r>
          </w:p>
        </w:tc>
      </w:tr>
      <w:tr w:rsidR="00A12DB5" w:rsidRPr="00217F81" w14:paraId="4706AD41" w14:textId="77777777" w:rsidTr="00DE0DAA">
        <w:trPr>
          <w:trHeight w:val="290"/>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DBD755" w14:textId="77777777" w:rsidR="00A12DB5" w:rsidRPr="00217F81" w:rsidRDefault="00A12DB5" w:rsidP="00DE0DAA">
            <w:pPr>
              <w:pStyle w:val="Body"/>
              <w:rPr>
                <w:color w:val="auto"/>
              </w:rPr>
            </w:pPr>
            <w:r w:rsidRPr="00217F81">
              <w:rPr>
                <w:rFonts w:ascii="Calibri" w:eastAsia="Calibri" w:hAnsi="Calibri" w:cs="Calibri"/>
                <w:color w:val="auto"/>
              </w:rPr>
              <w:t>Sunday</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E0B697" w14:textId="77777777" w:rsidR="00A12DB5" w:rsidRPr="00217F81" w:rsidRDefault="00A12DB5" w:rsidP="00DE0DAA">
            <w:pPr>
              <w:pStyle w:val="Body"/>
              <w:rPr>
                <w:color w:val="auto"/>
              </w:rPr>
            </w:pPr>
            <w:r w:rsidRPr="00217F81">
              <w:rPr>
                <w:rFonts w:ascii="Calibri" w:eastAsia="Calibri" w:hAnsi="Calibri" w:cs="Calibri"/>
                <w:color w:val="auto"/>
              </w:rPr>
              <w:t xml:space="preserve"> Monday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C9891D" w14:textId="77777777" w:rsidR="00A12DB5" w:rsidRPr="00217F81" w:rsidRDefault="00A12DB5" w:rsidP="00DE0DAA">
            <w:pPr>
              <w:pStyle w:val="Body"/>
              <w:rPr>
                <w:color w:val="auto"/>
              </w:rPr>
            </w:pPr>
            <w:r w:rsidRPr="00217F81">
              <w:rPr>
                <w:rFonts w:ascii="Calibri" w:eastAsia="Calibri" w:hAnsi="Calibri" w:cs="Calibri"/>
                <w:color w:val="auto"/>
              </w:rPr>
              <w:t>Tuesday</w:t>
            </w:r>
          </w:p>
        </w:tc>
        <w:tc>
          <w:tcPr>
            <w:tcW w:w="144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9DD13C" w14:textId="77777777" w:rsidR="00A12DB5" w:rsidRPr="00217F81" w:rsidRDefault="00A12DB5" w:rsidP="00DE0DAA">
            <w:pPr>
              <w:pStyle w:val="Body"/>
              <w:rPr>
                <w:color w:val="auto"/>
              </w:rPr>
            </w:pPr>
            <w:r w:rsidRPr="00217F81">
              <w:rPr>
                <w:rFonts w:ascii="Calibri" w:eastAsia="Calibri" w:hAnsi="Calibri" w:cs="Calibri"/>
                <w:color w:val="auto"/>
              </w:rPr>
              <w:t>Wednesday</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70D160" w14:textId="77777777" w:rsidR="00A12DB5" w:rsidRPr="00217F81" w:rsidRDefault="00A12DB5" w:rsidP="00DE0DAA">
            <w:pPr>
              <w:pStyle w:val="Body"/>
              <w:rPr>
                <w:color w:val="auto"/>
              </w:rPr>
            </w:pPr>
            <w:r w:rsidRPr="00217F81">
              <w:rPr>
                <w:rFonts w:ascii="Calibri" w:eastAsia="Calibri" w:hAnsi="Calibri" w:cs="Calibri"/>
                <w:color w:val="auto"/>
              </w:rPr>
              <w:t>Thursday</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D1CE8" w14:textId="77777777" w:rsidR="00A12DB5" w:rsidRPr="00217F81" w:rsidRDefault="00A12DB5" w:rsidP="00DE0DAA">
            <w:pPr>
              <w:pStyle w:val="Body"/>
              <w:rPr>
                <w:color w:val="auto"/>
              </w:rPr>
            </w:pPr>
            <w:r w:rsidRPr="00217F81">
              <w:rPr>
                <w:rFonts w:ascii="Calibri" w:eastAsia="Calibri" w:hAnsi="Calibri" w:cs="Calibri"/>
                <w:color w:val="auto"/>
              </w:rPr>
              <w:t>Friday</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EA9944" w14:textId="77777777" w:rsidR="00A12DB5" w:rsidRPr="00217F81" w:rsidRDefault="00A12DB5" w:rsidP="00DE0DAA">
            <w:pPr>
              <w:pStyle w:val="Body"/>
              <w:rPr>
                <w:color w:val="auto"/>
              </w:rPr>
            </w:pPr>
            <w:r w:rsidRPr="00217F81">
              <w:rPr>
                <w:rFonts w:ascii="Calibri" w:eastAsia="Calibri" w:hAnsi="Calibri" w:cs="Calibri"/>
                <w:color w:val="auto"/>
              </w:rPr>
              <w:t>Saturday</w:t>
            </w:r>
          </w:p>
        </w:tc>
      </w:tr>
      <w:tr w:rsidR="00A12DB5" w:rsidRPr="00217F81" w14:paraId="42EEE0F3" w14:textId="77777777" w:rsidTr="00DE0DAA">
        <w:trPr>
          <w:trHeight w:val="610"/>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317CF7"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Shift 8-12 </w:t>
            </w:r>
            <w:proofErr w:type="spellStart"/>
            <w:r w:rsidRPr="00217F81">
              <w:rPr>
                <w:rFonts w:ascii="Calibri" w:eastAsia="Calibri" w:hAnsi="Calibri" w:cs="Calibri"/>
                <w:color w:val="auto"/>
                <w:sz w:val="18"/>
                <w:szCs w:val="18"/>
              </w:rPr>
              <w:t>hrs</w:t>
            </w:r>
            <w:proofErr w:type="spellEnd"/>
            <w:r w:rsidRPr="00217F81">
              <w:rPr>
                <w:rFonts w:ascii="Calibri" w:eastAsia="Calibri" w:hAnsi="Calibri" w:cs="Calibri"/>
                <w:color w:val="auto"/>
                <w:sz w:val="18"/>
                <w:szCs w:val="18"/>
              </w:rPr>
              <w:t xml:space="preserve"> as scheduled</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93EE38"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Shift 8-12 </w:t>
            </w:r>
            <w:proofErr w:type="spellStart"/>
            <w:r w:rsidRPr="00217F81">
              <w:rPr>
                <w:rFonts w:ascii="Calibri" w:eastAsia="Calibri" w:hAnsi="Calibri" w:cs="Calibri"/>
                <w:color w:val="auto"/>
                <w:sz w:val="18"/>
                <w:szCs w:val="18"/>
              </w:rPr>
              <w:t>hrs</w:t>
            </w:r>
            <w:proofErr w:type="spellEnd"/>
            <w:r w:rsidRPr="00217F81">
              <w:rPr>
                <w:rFonts w:ascii="Calibri" w:eastAsia="Calibri" w:hAnsi="Calibri" w:cs="Calibri"/>
                <w:color w:val="auto"/>
                <w:sz w:val="18"/>
                <w:szCs w:val="18"/>
              </w:rPr>
              <w:t xml:space="preserve"> as scheduled</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268FB2"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Shift 8-12 </w:t>
            </w:r>
            <w:proofErr w:type="spellStart"/>
            <w:r w:rsidRPr="00217F81">
              <w:rPr>
                <w:rFonts w:ascii="Calibri" w:eastAsia="Calibri" w:hAnsi="Calibri" w:cs="Calibri"/>
                <w:color w:val="auto"/>
                <w:sz w:val="18"/>
                <w:szCs w:val="18"/>
              </w:rPr>
              <w:t>hrs</w:t>
            </w:r>
            <w:proofErr w:type="spellEnd"/>
            <w:r w:rsidRPr="00217F81">
              <w:rPr>
                <w:rFonts w:ascii="Calibri" w:eastAsia="Calibri" w:hAnsi="Calibri" w:cs="Calibri"/>
                <w:color w:val="auto"/>
                <w:sz w:val="18"/>
                <w:szCs w:val="18"/>
              </w:rPr>
              <w:t xml:space="preserve"> as scheduled</w:t>
            </w:r>
          </w:p>
        </w:tc>
        <w:tc>
          <w:tcPr>
            <w:tcW w:w="144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635FBA"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Shift 8-12 </w:t>
            </w:r>
            <w:proofErr w:type="spellStart"/>
            <w:r w:rsidRPr="00217F81">
              <w:rPr>
                <w:rFonts w:ascii="Calibri" w:eastAsia="Calibri" w:hAnsi="Calibri" w:cs="Calibri"/>
                <w:color w:val="auto"/>
                <w:sz w:val="18"/>
                <w:szCs w:val="18"/>
              </w:rPr>
              <w:t>hrs</w:t>
            </w:r>
            <w:proofErr w:type="spellEnd"/>
            <w:r w:rsidRPr="00217F81">
              <w:rPr>
                <w:rFonts w:ascii="Calibri" w:eastAsia="Calibri" w:hAnsi="Calibri" w:cs="Calibri"/>
                <w:color w:val="auto"/>
                <w:sz w:val="18"/>
                <w:szCs w:val="18"/>
              </w:rPr>
              <w:t xml:space="preserve"> as scheduled</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5C4805"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Shift 8-12 </w:t>
            </w:r>
            <w:proofErr w:type="spellStart"/>
            <w:r w:rsidRPr="00217F81">
              <w:rPr>
                <w:rFonts w:ascii="Calibri" w:eastAsia="Calibri" w:hAnsi="Calibri" w:cs="Calibri"/>
                <w:color w:val="auto"/>
                <w:sz w:val="18"/>
                <w:szCs w:val="18"/>
              </w:rPr>
              <w:t>hrs</w:t>
            </w:r>
            <w:proofErr w:type="spellEnd"/>
            <w:r w:rsidRPr="00217F81">
              <w:rPr>
                <w:rFonts w:ascii="Calibri" w:eastAsia="Calibri" w:hAnsi="Calibri" w:cs="Calibri"/>
                <w:color w:val="auto"/>
                <w:sz w:val="18"/>
                <w:szCs w:val="18"/>
              </w:rPr>
              <w:t xml:space="preserve"> as scheduled</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43E5C5"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Shift 8-12 </w:t>
            </w:r>
            <w:proofErr w:type="spellStart"/>
            <w:r w:rsidRPr="00217F81">
              <w:rPr>
                <w:rFonts w:ascii="Calibri" w:eastAsia="Calibri" w:hAnsi="Calibri" w:cs="Calibri"/>
                <w:color w:val="auto"/>
                <w:sz w:val="18"/>
                <w:szCs w:val="18"/>
              </w:rPr>
              <w:t>hrs</w:t>
            </w:r>
            <w:proofErr w:type="spellEnd"/>
            <w:r w:rsidRPr="00217F81">
              <w:rPr>
                <w:rFonts w:ascii="Calibri" w:eastAsia="Calibri" w:hAnsi="Calibri" w:cs="Calibri"/>
                <w:color w:val="auto"/>
                <w:sz w:val="18"/>
                <w:szCs w:val="18"/>
              </w:rPr>
              <w:t xml:space="preserve"> as scheduled</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D29D71"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Shift 8-12 </w:t>
            </w:r>
            <w:proofErr w:type="spellStart"/>
            <w:r w:rsidRPr="00217F81">
              <w:rPr>
                <w:rFonts w:ascii="Calibri" w:eastAsia="Calibri" w:hAnsi="Calibri" w:cs="Calibri"/>
                <w:color w:val="auto"/>
                <w:sz w:val="18"/>
                <w:szCs w:val="18"/>
              </w:rPr>
              <w:t>hrs</w:t>
            </w:r>
            <w:proofErr w:type="spellEnd"/>
            <w:r w:rsidRPr="00217F81">
              <w:rPr>
                <w:rFonts w:ascii="Calibri" w:eastAsia="Calibri" w:hAnsi="Calibri" w:cs="Calibri"/>
                <w:color w:val="auto"/>
                <w:sz w:val="18"/>
                <w:szCs w:val="18"/>
              </w:rPr>
              <w:t xml:space="preserve"> as scheduled</w:t>
            </w:r>
          </w:p>
        </w:tc>
      </w:tr>
      <w:tr w:rsidR="00A12DB5" w:rsidRPr="00217F81" w14:paraId="3C89922E" w14:textId="77777777" w:rsidTr="00DE0DAA">
        <w:trPr>
          <w:trHeight w:val="610"/>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38AF81"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Shift 8-12 </w:t>
            </w:r>
            <w:proofErr w:type="spellStart"/>
            <w:r w:rsidRPr="00217F81">
              <w:rPr>
                <w:rFonts w:ascii="Calibri" w:eastAsia="Calibri" w:hAnsi="Calibri" w:cs="Calibri"/>
                <w:color w:val="auto"/>
                <w:sz w:val="18"/>
                <w:szCs w:val="18"/>
              </w:rPr>
              <w:t>hrs</w:t>
            </w:r>
            <w:proofErr w:type="spellEnd"/>
            <w:r w:rsidRPr="00217F81">
              <w:rPr>
                <w:rFonts w:ascii="Calibri" w:eastAsia="Calibri" w:hAnsi="Calibri" w:cs="Calibri"/>
                <w:color w:val="auto"/>
                <w:sz w:val="18"/>
                <w:szCs w:val="18"/>
              </w:rPr>
              <w:t xml:space="preserve"> as scheduled</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B1D0E9"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Shift 8-12 </w:t>
            </w:r>
            <w:proofErr w:type="spellStart"/>
            <w:r w:rsidRPr="00217F81">
              <w:rPr>
                <w:rFonts w:ascii="Calibri" w:eastAsia="Calibri" w:hAnsi="Calibri" w:cs="Calibri"/>
                <w:color w:val="auto"/>
                <w:sz w:val="18"/>
                <w:szCs w:val="18"/>
              </w:rPr>
              <w:t>hrs</w:t>
            </w:r>
            <w:proofErr w:type="spellEnd"/>
            <w:r w:rsidRPr="00217F81">
              <w:rPr>
                <w:rFonts w:ascii="Calibri" w:eastAsia="Calibri" w:hAnsi="Calibri" w:cs="Calibri"/>
                <w:color w:val="auto"/>
                <w:sz w:val="18"/>
                <w:szCs w:val="18"/>
              </w:rPr>
              <w:t xml:space="preserve"> as scheduled</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A86DCE"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Shift 8-12 </w:t>
            </w:r>
            <w:proofErr w:type="spellStart"/>
            <w:r w:rsidRPr="00217F81">
              <w:rPr>
                <w:rFonts w:ascii="Calibri" w:eastAsia="Calibri" w:hAnsi="Calibri" w:cs="Calibri"/>
                <w:color w:val="auto"/>
                <w:sz w:val="18"/>
                <w:szCs w:val="18"/>
              </w:rPr>
              <w:t>hrs</w:t>
            </w:r>
            <w:proofErr w:type="spellEnd"/>
            <w:r w:rsidRPr="00217F81">
              <w:rPr>
                <w:rFonts w:ascii="Calibri" w:eastAsia="Calibri" w:hAnsi="Calibri" w:cs="Calibri"/>
                <w:color w:val="auto"/>
                <w:sz w:val="18"/>
                <w:szCs w:val="18"/>
              </w:rPr>
              <w:t xml:space="preserve"> as scheduled</w:t>
            </w:r>
          </w:p>
        </w:tc>
        <w:tc>
          <w:tcPr>
            <w:tcW w:w="144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897F02"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Shift 8-12 </w:t>
            </w:r>
            <w:proofErr w:type="spellStart"/>
            <w:r w:rsidRPr="00217F81">
              <w:rPr>
                <w:rFonts w:ascii="Calibri" w:eastAsia="Calibri" w:hAnsi="Calibri" w:cs="Calibri"/>
                <w:color w:val="auto"/>
                <w:sz w:val="18"/>
                <w:szCs w:val="18"/>
              </w:rPr>
              <w:t>hrs</w:t>
            </w:r>
            <w:proofErr w:type="spellEnd"/>
            <w:r w:rsidRPr="00217F81">
              <w:rPr>
                <w:rFonts w:ascii="Calibri" w:eastAsia="Calibri" w:hAnsi="Calibri" w:cs="Calibri"/>
                <w:color w:val="auto"/>
                <w:sz w:val="18"/>
                <w:szCs w:val="18"/>
              </w:rPr>
              <w:t xml:space="preserve"> as scheduled</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DA3D48"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Shift 8-12 </w:t>
            </w:r>
            <w:proofErr w:type="spellStart"/>
            <w:r w:rsidRPr="00217F81">
              <w:rPr>
                <w:rFonts w:ascii="Calibri" w:eastAsia="Calibri" w:hAnsi="Calibri" w:cs="Calibri"/>
                <w:color w:val="auto"/>
                <w:sz w:val="18"/>
                <w:szCs w:val="18"/>
              </w:rPr>
              <w:t>hrs</w:t>
            </w:r>
            <w:proofErr w:type="spellEnd"/>
            <w:r w:rsidRPr="00217F81">
              <w:rPr>
                <w:rFonts w:ascii="Calibri" w:eastAsia="Calibri" w:hAnsi="Calibri" w:cs="Calibri"/>
                <w:color w:val="auto"/>
                <w:sz w:val="18"/>
                <w:szCs w:val="18"/>
              </w:rPr>
              <w:t xml:space="preserve"> as scheduled</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6DA68F"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Shift 8-12 </w:t>
            </w:r>
            <w:proofErr w:type="spellStart"/>
            <w:r w:rsidRPr="00217F81">
              <w:rPr>
                <w:rFonts w:ascii="Calibri" w:eastAsia="Calibri" w:hAnsi="Calibri" w:cs="Calibri"/>
                <w:color w:val="auto"/>
                <w:sz w:val="18"/>
                <w:szCs w:val="18"/>
              </w:rPr>
              <w:t>hrs</w:t>
            </w:r>
            <w:proofErr w:type="spellEnd"/>
            <w:r w:rsidRPr="00217F81">
              <w:rPr>
                <w:rFonts w:ascii="Calibri" w:eastAsia="Calibri" w:hAnsi="Calibri" w:cs="Calibri"/>
                <w:color w:val="auto"/>
                <w:sz w:val="18"/>
                <w:szCs w:val="18"/>
              </w:rPr>
              <w:t xml:space="preserve"> as scheduled</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9B86A6"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Shift 8-12 </w:t>
            </w:r>
            <w:proofErr w:type="spellStart"/>
            <w:r w:rsidRPr="00217F81">
              <w:rPr>
                <w:rFonts w:ascii="Calibri" w:eastAsia="Calibri" w:hAnsi="Calibri" w:cs="Calibri"/>
                <w:color w:val="auto"/>
                <w:sz w:val="18"/>
                <w:szCs w:val="18"/>
              </w:rPr>
              <w:t>hrs</w:t>
            </w:r>
            <w:proofErr w:type="spellEnd"/>
            <w:r w:rsidRPr="00217F81">
              <w:rPr>
                <w:rFonts w:ascii="Calibri" w:eastAsia="Calibri" w:hAnsi="Calibri" w:cs="Calibri"/>
                <w:color w:val="auto"/>
                <w:sz w:val="18"/>
                <w:szCs w:val="18"/>
              </w:rPr>
              <w:t xml:space="preserve"> as scheduled</w:t>
            </w:r>
          </w:p>
        </w:tc>
      </w:tr>
      <w:tr w:rsidR="00A12DB5" w:rsidRPr="00217F81" w14:paraId="720B7A2A" w14:textId="77777777" w:rsidTr="00DE0DAA">
        <w:trPr>
          <w:trHeight w:val="610"/>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B9BC91" w14:textId="77777777" w:rsidR="00A12DB5" w:rsidRPr="00217F81" w:rsidRDefault="00A12DB5" w:rsidP="00DE0DAA">
            <w:pPr>
              <w:pStyle w:val="Body"/>
              <w:rPr>
                <w:color w:val="auto"/>
              </w:rPr>
            </w:pPr>
            <w:r w:rsidRPr="00217F81">
              <w:rPr>
                <w:rFonts w:ascii="Calibri" w:eastAsia="Calibri" w:hAnsi="Calibri" w:cs="Calibri"/>
                <w:color w:val="auto"/>
                <w:sz w:val="18"/>
                <w:szCs w:val="18"/>
              </w:rPr>
              <w:lastRenderedPageBreak/>
              <w:t xml:space="preserve">Shift 8-12 </w:t>
            </w:r>
            <w:proofErr w:type="spellStart"/>
            <w:r w:rsidRPr="00217F81">
              <w:rPr>
                <w:rFonts w:ascii="Calibri" w:eastAsia="Calibri" w:hAnsi="Calibri" w:cs="Calibri"/>
                <w:color w:val="auto"/>
                <w:sz w:val="18"/>
                <w:szCs w:val="18"/>
              </w:rPr>
              <w:t>hrs</w:t>
            </w:r>
            <w:proofErr w:type="spellEnd"/>
            <w:r w:rsidRPr="00217F81">
              <w:rPr>
                <w:rFonts w:ascii="Calibri" w:eastAsia="Calibri" w:hAnsi="Calibri" w:cs="Calibri"/>
                <w:color w:val="auto"/>
                <w:sz w:val="18"/>
                <w:szCs w:val="18"/>
              </w:rPr>
              <w:t xml:space="preserve"> as scheduled</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83AF96"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Shift 8-12 </w:t>
            </w:r>
            <w:proofErr w:type="spellStart"/>
            <w:r w:rsidRPr="00217F81">
              <w:rPr>
                <w:rFonts w:ascii="Calibri" w:eastAsia="Calibri" w:hAnsi="Calibri" w:cs="Calibri"/>
                <w:color w:val="auto"/>
                <w:sz w:val="18"/>
                <w:szCs w:val="18"/>
              </w:rPr>
              <w:t>hrs</w:t>
            </w:r>
            <w:proofErr w:type="spellEnd"/>
            <w:r w:rsidRPr="00217F81">
              <w:rPr>
                <w:rFonts w:ascii="Calibri" w:eastAsia="Calibri" w:hAnsi="Calibri" w:cs="Calibri"/>
                <w:color w:val="auto"/>
                <w:sz w:val="18"/>
                <w:szCs w:val="18"/>
              </w:rPr>
              <w:t xml:space="preserve"> as scheduled</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F3EE14"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Shift 8-12 </w:t>
            </w:r>
            <w:proofErr w:type="spellStart"/>
            <w:r w:rsidRPr="00217F81">
              <w:rPr>
                <w:rFonts w:ascii="Calibri" w:eastAsia="Calibri" w:hAnsi="Calibri" w:cs="Calibri"/>
                <w:color w:val="auto"/>
                <w:sz w:val="18"/>
                <w:szCs w:val="18"/>
              </w:rPr>
              <w:t>hrs</w:t>
            </w:r>
            <w:proofErr w:type="spellEnd"/>
            <w:r w:rsidRPr="00217F81">
              <w:rPr>
                <w:rFonts w:ascii="Calibri" w:eastAsia="Calibri" w:hAnsi="Calibri" w:cs="Calibri"/>
                <w:color w:val="auto"/>
                <w:sz w:val="18"/>
                <w:szCs w:val="18"/>
              </w:rPr>
              <w:t xml:space="preserve"> as scheduled</w:t>
            </w:r>
          </w:p>
        </w:tc>
        <w:tc>
          <w:tcPr>
            <w:tcW w:w="144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012DE9"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Shift 8-12 </w:t>
            </w:r>
            <w:proofErr w:type="spellStart"/>
            <w:r w:rsidRPr="00217F81">
              <w:rPr>
                <w:rFonts w:ascii="Calibri" w:eastAsia="Calibri" w:hAnsi="Calibri" w:cs="Calibri"/>
                <w:color w:val="auto"/>
                <w:sz w:val="18"/>
                <w:szCs w:val="18"/>
              </w:rPr>
              <w:t>hrs</w:t>
            </w:r>
            <w:proofErr w:type="spellEnd"/>
            <w:r w:rsidRPr="00217F81">
              <w:rPr>
                <w:rFonts w:ascii="Calibri" w:eastAsia="Calibri" w:hAnsi="Calibri" w:cs="Calibri"/>
                <w:color w:val="auto"/>
                <w:sz w:val="18"/>
                <w:szCs w:val="18"/>
              </w:rPr>
              <w:t xml:space="preserve"> as scheduled</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4B29C6"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Shift 8-12 </w:t>
            </w:r>
            <w:proofErr w:type="spellStart"/>
            <w:r w:rsidRPr="00217F81">
              <w:rPr>
                <w:rFonts w:ascii="Calibri" w:eastAsia="Calibri" w:hAnsi="Calibri" w:cs="Calibri"/>
                <w:color w:val="auto"/>
                <w:sz w:val="18"/>
                <w:szCs w:val="18"/>
              </w:rPr>
              <w:t>hrs</w:t>
            </w:r>
            <w:proofErr w:type="spellEnd"/>
            <w:r w:rsidRPr="00217F81">
              <w:rPr>
                <w:rFonts w:ascii="Calibri" w:eastAsia="Calibri" w:hAnsi="Calibri" w:cs="Calibri"/>
                <w:color w:val="auto"/>
                <w:sz w:val="18"/>
                <w:szCs w:val="18"/>
              </w:rPr>
              <w:t xml:space="preserve"> as scheduled</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8E5A96"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Shift 8-12 </w:t>
            </w:r>
            <w:proofErr w:type="spellStart"/>
            <w:r w:rsidRPr="00217F81">
              <w:rPr>
                <w:rFonts w:ascii="Calibri" w:eastAsia="Calibri" w:hAnsi="Calibri" w:cs="Calibri"/>
                <w:color w:val="auto"/>
                <w:sz w:val="18"/>
                <w:szCs w:val="18"/>
              </w:rPr>
              <w:t>hrs</w:t>
            </w:r>
            <w:proofErr w:type="spellEnd"/>
            <w:r w:rsidRPr="00217F81">
              <w:rPr>
                <w:rFonts w:ascii="Calibri" w:eastAsia="Calibri" w:hAnsi="Calibri" w:cs="Calibri"/>
                <w:color w:val="auto"/>
                <w:sz w:val="18"/>
                <w:szCs w:val="18"/>
              </w:rPr>
              <w:t xml:space="preserve"> as scheduled</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35F52C"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Shift 8-12 </w:t>
            </w:r>
            <w:proofErr w:type="spellStart"/>
            <w:r w:rsidRPr="00217F81">
              <w:rPr>
                <w:rFonts w:ascii="Calibri" w:eastAsia="Calibri" w:hAnsi="Calibri" w:cs="Calibri"/>
                <w:color w:val="auto"/>
                <w:sz w:val="18"/>
                <w:szCs w:val="18"/>
              </w:rPr>
              <w:t>hrs</w:t>
            </w:r>
            <w:proofErr w:type="spellEnd"/>
            <w:r w:rsidRPr="00217F81">
              <w:rPr>
                <w:rFonts w:ascii="Calibri" w:eastAsia="Calibri" w:hAnsi="Calibri" w:cs="Calibri"/>
                <w:color w:val="auto"/>
                <w:sz w:val="18"/>
                <w:szCs w:val="18"/>
              </w:rPr>
              <w:t xml:space="preserve"> as scheduled</w:t>
            </w:r>
          </w:p>
        </w:tc>
      </w:tr>
      <w:tr w:rsidR="00A12DB5" w:rsidRPr="00217F81" w14:paraId="1C0AFB50" w14:textId="77777777" w:rsidTr="00DE0DAA">
        <w:trPr>
          <w:trHeight w:val="610"/>
        </w:trPr>
        <w:tc>
          <w:tcPr>
            <w:tcW w:w="11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5A8DA7"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Shift 8-12 </w:t>
            </w:r>
            <w:proofErr w:type="spellStart"/>
            <w:r w:rsidRPr="00217F81">
              <w:rPr>
                <w:rFonts w:ascii="Calibri" w:eastAsia="Calibri" w:hAnsi="Calibri" w:cs="Calibri"/>
                <w:color w:val="auto"/>
                <w:sz w:val="18"/>
                <w:szCs w:val="18"/>
              </w:rPr>
              <w:t>hrs</w:t>
            </w:r>
            <w:proofErr w:type="spellEnd"/>
            <w:r w:rsidRPr="00217F81">
              <w:rPr>
                <w:rFonts w:ascii="Calibri" w:eastAsia="Calibri" w:hAnsi="Calibri" w:cs="Calibri"/>
                <w:color w:val="auto"/>
                <w:sz w:val="18"/>
                <w:szCs w:val="18"/>
              </w:rPr>
              <w:t xml:space="preserve"> as scheduled</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F904D3"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Shift 8-12 </w:t>
            </w:r>
            <w:proofErr w:type="spellStart"/>
            <w:r w:rsidRPr="00217F81">
              <w:rPr>
                <w:rFonts w:ascii="Calibri" w:eastAsia="Calibri" w:hAnsi="Calibri" w:cs="Calibri"/>
                <w:color w:val="auto"/>
                <w:sz w:val="18"/>
                <w:szCs w:val="18"/>
              </w:rPr>
              <w:t>hrs</w:t>
            </w:r>
            <w:proofErr w:type="spellEnd"/>
            <w:r w:rsidRPr="00217F81">
              <w:rPr>
                <w:rFonts w:ascii="Calibri" w:eastAsia="Calibri" w:hAnsi="Calibri" w:cs="Calibri"/>
                <w:color w:val="auto"/>
                <w:sz w:val="18"/>
                <w:szCs w:val="18"/>
              </w:rPr>
              <w:t xml:space="preserve"> as scheduled</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3B0598"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Shift 8-12 </w:t>
            </w:r>
            <w:proofErr w:type="spellStart"/>
            <w:r w:rsidRPr="00217F81">
              <w:rPr>
                <w:rFonts w:ascii="Calibri" w:eastAsia="Calibri" w:hAnsi="Calibri" w:cs="Calibri"/>
                <w:color w:val="auto"/>
                <w:sz w:val="18"/>
                <w:szCs w:val="18"/>
              </w:rPr>
              <w:t>hrs</w:t>
            </w:r>
            <w:proofErr w:type="spellEnd"/>
            <w:r w:rsidRPr="00217F81">
              <w:rPr>
                <w:rFonts w:ascii="Calibri" w:eastAsia="Calibri" w:hAnsi="Calibri" w:cs="Calibri"/>
                <w:color w:val="auto"/>
                <w:sz w:val="18"/>
                <w:szCs w:val="18"/>
              </w:rPr>
              <w:t xml:space="preserve"> as scheduled</w:t>
            </w:r>
          </w:p>
        </w:tc>
        <w:tc>
          <w:tcPr>
            <w:tcW w:w="144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52641E"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Shift 8-12 </w:t>
            </w:r>
            <w:proofErr w:type="spellStart"/>
            <w:r w:rsidRPr="00217F81">
              <w:rPr>
                <w:rFonts w:ascii="Calibri" w:eastAsia="Calibri" w:hAnsi="Calibri" w:cs="Calibri"/>
                <w:color w:val="auto"/>
                <w:sz w:val="18"/>
                <w:szCs w:val="18"/>
              </w:rPr>
              <w:t>hrs</w:t>
            </w:r>
            <w:proofErr w:type="spellEnd"/>
            <w:r w:rsidRPr="00217F81">
              <w:rPr>
                <w:rFonts w:ascii="Calibri" w:eastAsia="Calibri" w:hAnsi="Calibri" w:cs="Calibri"/>
                <w:color w:val="auto"/>
                <w:sz w:val="18"/>
                <w:szCs w:val="18"/>
              </w:rPr>
              <w:t xml:space="preserve"> as scheduled</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D7D32D"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Shift 8-12 </w:t>
            </w:r>
            <w:proofErr w:type="spellStart"/>
            <w:r w:rsidRPr="00217F81">
              <w:rPr>
                <w:rFonts w:ascii="Calibri" w:eastAsia="Calibri" w:hAnsi="Calibri" w:cs="Calibri"/>
                <w:color w:val="auto"/>
                <w:sz w:val="18"/>
                <w:szCs w:val="18"/>
              </w:rPr>
              <w:t>hrs</w:t>
            </w:r>
            <w:proofErr w:type="spellEnd"/>
            <w:r w:rsidRPr="00217F81">
              <w:rPr>
                <w:rFonts w:ascii="Calibri" w:eastAsia="Calibri" w:hAnsi="Calibri" w:cs="Calibri"/>
                <w:color w:val="auto"/>
                <w:sz w:val="18"/>
                <w:szCs w:val="18"/>
              </w:rPr>
              <w:t xml:space="preserve"> as scheduled</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CD3DFE"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Shift 8-12 </w:t>
            </w:r>
            <w:proofErr w:type="spellStart"/>
            <w:r w:rsidRPr="00217F81">
              <w:rPr>
                <w:rFonts w:ascii="Calibri" w:eastAsia="Calibri" w:hAnsi="Calibri" w:cs="Calibri"/>
                <w:color w:val="auto"/>
                <w:sz w:val="18"/>
                <w:szCs w:val="18"/>
              </w:rPr>
              <w:t>hrs</w:t>
            </w:r>
            <w:proofErr w:type="spellEnd"/>
            <w:r w:rsidRPr="00217F81">
              <w:rPr>
                <w:rFonts w:ascii="Calibri" w:eastAsia="Calibri" w:hAnsi="Calibri" w:cs="Calibri"/>
                <w:color w:val="auto"/>
                <w:sz w:val="18"/>
                <w:szCs w:val="18"/>
              </w:rPr>
              <w:t xml:space="preserve"> as scheduled</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CFE82E"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Shift 8-12 </w:t>
            </w:r>
            <w:proofErr w:type="spellStart"/>
            <w:r w:rsidRPr="00217F81">
              <w:rPr>
                <w:rFonts w:ascii="Calibri" w:eastAsia="Calibri" w:hAnsi="Calibri" w:cs="Calibri"/>
                <w:color w:val="auto"/>
                <w:sz w:val="18"/>
                <w:szCs w:val="18"/>
              </w:rPr>
              <w:t>hrs</w:t>
            </w:r>
            <w:proofErr w:type="spellEnd"/>
            <w:r w:rsidRPr="00217F81">
              <w:rPr>
                <w:rFonts w:ascii="Calibri" w:eastAsia="Calibri" w:hAnsi="Calibri" w:cs="Calibri"/>
                <w:color w:val="auto"/>
                <w:sz w:val="18"/>
                <w:szCs w:val="18"/>
              </w:rPr>
              <w:t xml:space="preserve"> as scheduled</w:t>
            </w:r>
          </w:p>
        </w:tc>
      </w:tr>
    </w:tbl>
    <w:p w14:paraId="6C57F44A" w14:textId="77777777" w:rsidR="00A12DB5" w:rsidRPr="00217F81" w:rsidRDefault="00A12DB5" w:rsidP="00A12DB5">
      <w:pPr>
        <w:pStyle w:val="Body"/>
        <w:widowControl w:val="0"/>
        <w:rPr>
          <w:rFonts w:ascii="Georgia" w:eastAsia="Georgia" w:hAnsi="Georgia" w:cs="Georgia"/>
          <w:b/>
          <w:bCs/>
          <w:color w:val="auto"/>
        </w:rPr>
      </w:pPr>
    </w:p>
    <w:p w14:paraId="0543BEFC" w14:textId="77777777" w:rsidR="00A12DB5" w:rsidRPr="00217F81" w:rsidRDefault="00A12DB5" w:rsidP="00A12DB5">
      <w:pPr>
        <w:pStyle w:val="FreeForm"/>
        <w:rPr>
          <w:color w:val="auto"/>
        </w:rPr>
      </w:pPr>
      <w:r w:rsidRPr="00217F81">
        <w:rPr>
          <w:rFonts w:ascii="Arial Unicode MS" w:eastAsia="Arial Unicode MS" w:hAnsi="Arial Unicode MS" w:cs="Arial Unicode MS"/>
          <w:color w:val="auto"/>
        </w:rPr>
        <w:br w:type="page"/>
      </w:r>
    </w:p>
    <w:p w14:paraId="13028604" w14:textId="77777777" w:rsidR="00A12DB5" w:rsidRPr="00217F81" w:rsidRDefault="00A12DB5" w:rsidP="00A12DB5">
      <w:pPr>
        <w:pStyle w:val="FreeForm"/>
        <w:rPr>
          <w:color w:val="auto"/>
          <w:sz w:val="28"/>
          <w:szCs w:val="28"/>
        </w:rPr>
      </w:pPr>
      <w:r w:rsidRPr="00217F81">
        <w:rPr>
          <w:rFonts w:eastAsia="Arial Unicode MS" w:cs="Arial Unicode MS"/>
          <w:color w:val="auto"/>
          <w:sz w:val="32"/>
          <w:szCs w:val="32"/>
        </w:rPr>
        <w:lastRenderedPageBreak/>
        <w:t xml:space="preserve"> </w:t>
      </w:r>
    </w:p>
    <w:p w14:paraId="62DC1155" w14:textId="77777777" w:rsidR="00A12DB5" w:rsidRPr="00217F81" w:rsidRDefault="00A12DB5" w:rsidP="00A12DB5">
      <w:pPr>
        <w:pStyle w:val="Heading61"/>
        <w:rPr>
          <w:color w:val="auto"/>
          <w:sz w:val="32"/>
          <w:szCs w:val="32"/>
        </w:rPr>
      </w:pPr>
      <w:r w:rsidRPr="00217F81">
        <w:rPr>
          <w:color w:val="auto"/>
          <w:sz w:val="32"/>
          <w:szCs w:val="32"/>
        </w:rPr>
        <w:t xml:space="preserve">Learning Objective by Year </w:t>
      </w:r>
    </w:p>
    <w:p w14:paraId="2F91C777" w14:textId="77777777" w:rsidR="00A12DB5" w:rsidRPr="00217F81" w:rsidRDefault="00A12DB5" w:rsidP="00A12DB5">
      <w:pPr>
        <w:pStyle w:val="Body"/>
        <w:rPr>
          <w:color w:val="auto"/>
        </w:rPr>
      </w:pPr>
    </w:p>
    <w:p w14:paraId="069DF50E" w14:textId="77777777" w:rsidR="00A12DB5" w:rsidRPr="00217F81" w:rsidRDefault="00A12DB5" w:rsidP="00A12DB5">
      <w:pPr>
        <w:pStyle w:val="Heading61"/>
        <w:rPr>
          <w:color w:val="auto"/>
        </w:rPr>
      </w:pPr>
      <w:r w:rsidRPr="00217F81">
        <w:rPr>
          <w:color w:val="auto"/>
        </w:rPr>
        <w:t>PGY-1</w:t>
      </w:r>
    </w:p>
    <w:p w14:paraId="74CEBEDF" w14:textId="77777777" w:rsidR="00A12DB5" w:rsidRPr="00217F81" w:rsidRDefault="00A12DB5" w:rsidP="00A12DB5">
      <w:pPr>
        <w:pStyle w:val="Heading61"/>
        <w:rPr>
          <w:color w:val="auto"/>
        </w:rPr>
      </w:pPr>
      <w:r w:rsidRPr="00217F81">
        <w:rPr>
          <w:color w:val="auto"/>
        </w:rPr>
        <w:t>Emergency Care Center (ECC)</w:t>
      </w:r>
    </w:p>
    <w:p w14:paraId="3A7D7855" w14:textId="77777777" w:rsidR="00A12DB5" w:rsidRPr="00217F81" w:rsidRDefault="00A12DB5" w:rsidP="00A12DB5">
      <w:pPr>
        <w:pStyle w:val="Body"/>
        <w:rPr>
          <w:rFonts w:ascii="Georgia" w:eastAsia="Georgia" w:hAnsi="Georgia" w:cs="Georgia"/>
          <w:color w:val="auto"/>
        </w:rPr>
      </w:pPr>
    </w:p>
    <w:p w14:paraId="7A7E305D" w14:textId="77777777" w:rsidR="00A12DB5" w:rsidRPr="00217F81" w:rsidRDefault="00A12DB5" w:rsidP="00A12DB5">
      <w:pPr>
        <w:pStyle w:val="Body"/>
        <w:rPr>
          <w:rFonts w:ascii="Georgia" w:eastAsia="Georgia" w:hAnsi="Georgia" w:cs="Georgia"/>
          <w:color w:val="auto"/>
        </w:rPr>
      </w:pPr>
      <w:r w:rsidRPr="00217F81">
        <w:rPr>
          <w:rFonts w:ascii="Georgia" w:hAnsi="Georgia"/>
          <w:b/>
          <w:bCs/>
          <w:color w:val="auto"/>
          <w:lang w:val="fr-FR"/>
        </w:rPr>
        <w:t>Objective:</w:t>
      </w:r>
      <w:r w:rsidRPr="00217F81">
        <w:rPr>
          <w:rFonts w:ascii="Georgia" w:hAnsi="Georgia"/>
          <w:color w:val="auto"/>
        </w:rPr>
        <w:t xml:space="preserve">   General exposure to all aspects of emergency and urgent acute care.</w:t>
      </w:r>
    </w:p>
    <w:p w14:paraId="561257AB" w14:textId="77777777" w:rsidR="00A12DB5" w:rsidRPr="00217F81" w:rsidRDefault="00A12DB5" w:rsidP="00A12DB5">
      <w:pPr>
        <w:pStyle w:val="Body"/>
        <w:rPr>
          <w:rFonts w:ascii="Georgia" w:eastAsia="Georgia" w:hAnsi="Georgia" w:cs="Georgia"/>
          <w:color w:val="auto"/>
        </w:rPr>
      </w:pPr>
    </w:p>
    <w:p w14:paraId="18BA2CF1"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Responsibilities:</w:t>
      </w:r>
    </w:p>
    <w:p w14:paraId="395AC9A8" w14:textId="77777777" w:rsidR="00A12DB5" w:rsidRPr="00217F81" w:rsidRDefault="00A12DB5" w:rsidP="00A12DB5">
      <w:pPr>
        <w:pStyle w:val="Body"/>
        <w:rPr>
          <w:rFonts w:ascii="Georgia" w:eastAsia="Georgia" w:hAnsi="Georgia" w:cs="Georgia"/>
          <w:color w:val="auto"/>
        </w:rPr>
      </w:pPr>
    </w:p>
    <w:p w14:paraId="6AF6FD08" w14:textId="77777777" w:rsidR="00A12DB5" w:rsidRPr="00217F81" w:rsidRDefault="00A12DB5" w:rsidP="00DB61E5">
      <w:pPr>
        <w:pStyle w:val="BodyTextIndent1"/>
        <w:numPr>
          <w:ilvl w:val="0"/>
          <w:numId w:val="364"/>
        </w:numPr>
        <w:pBdr>
          <w:top w:val="nil"/>
          <w:left w:val="nil"/>
          <w:bottom w:val="nil"/>
          <w:right w:val="nil"/>
          <w:between w:val="nil"/>
          <w:bar w:val="nil"/>
        </w:pBdr>
        <w:rPr>
          <w:rFonts w:ascii="Georgia" w:hAnsi="Georgia"/>
          <w:color w:val="auto"/>
        </w:rPr>
      </w:pPr>
      <w:r w:rsidRPr="00217F81">
        <w:rPr>
          <w:rFonts w:ascii="Georgia" w:hAnsi="Georgia"/>
          <w:color w:val="auto"/>
        </w:rPr>
        <w:t>Provide acute care to patients in the Emergency Department</w:t>
      </w:r>
    </w:p>
    <w:p w14:paraId="2056154B" w14:textId="77777777" w:rsidR="00A12DB5" w:rsidRPr="00217F81" w:rsidRDefault="00A12DB5" w:rsidP="00DB61E5">
      <w:pPr>
        <w:pStyle w:val="BodyTextIndent1"/>
        <w:numPr>
          <w:ilvl w:val="0"/>
          <w:numId w:val="364"/>
        </w:numPr>
        <w:pBdr>
          <w:top w:val="nil"/>
          <w:left w:val="nil"/>
          <w:bottom w:val="nil"/>
          <w:right w:val="nil"/>
          <w:between w:val="nil"/>
          <w:bar w:val="nil"/>
        </w:pBdr>
        <w:rPr>
          <w:rFonts w:ascii="Georgia" w:hAnsi="Georgia"/>
          <w:color w:val="auto"/>
        </w:rPr>
      </w:pPr>
      <w:r w:rsidRPr="00217F81">
        <w:rPr>
          <w:rFonts w:ascii="Georgia" w:hAnsi="Georgia"/>
          <w:color w:val="auto"/>
        </w:rPr>
        <w:t>Data Collection</w:t>
      </w:r>
    </w:p>
    <w:p w14:paraId="217B9B9D" w14:textId="77777777" w:rsidR="00A12DB5" w:rsidRPr="00217F81" w:rsidRDefault="00A12DB5" w:rsidP="00DB61E5">
      <w:pPr>
        <w:pStyle w:val="BodyTextIndent1"/>
        <w:numPr>
          <w:ilvl w:val="0"/>
          <w:numId w:val="364"/>
        </w:numPr>
        <w:pBdr>
          <w:top w:val="nil"/>
          <w:left w:val="nil"/>
          <w:bottom w:val="nil"/>
          <w:right w:val="nil"/>
          <w:between w:val="nil"/>
          <w:bar w:val="nil"/>
        </w:pBdr>
        <w:rPr>
          <w:rFonts w:ascii="Georgia" w:hAnsi="Georgia"/>
          <w:color w:val="auto"/>
        </w:rPr>
      </w:pPr>
      <w:r w:rsidRPr="00217F81">
        <w:rPr>
          <w:rFonts w:ascii="Georgia" w:hAnsi="Georgia"/>
          <w:color w:val="auto"/>
        </w:rPr>
        <w:t>Documentation</w:t>
      </w:r>
    </w:p>
    <w:p w14:paraId="1E0DA6CF" w14:textId="77777777" w:rsidR="00A12DB5" w:rsidRPr="00217F81" w:rsidRDefault="00A12DB5" w:rsidP="00A12DB5">
      <w:pPr>
        <w:pStyle w:val="Body"/>
        <w:rPr>
          <w:rFonts w:ascii="Georgia" w:eastAsia="Georgia" w:hAnsi="Georgia" w:cs="Georgia"/>
          <w:color w:val="auto"/>
        </w:rPr>
      </w:pPr>
    </w:p>
    <w:p w14:paraId="0CC525B3" w14:textId="77777777" w:rsidR="00A12DB5" w:rsidRPr="00217F81" w:rsidRDefault="00A12DB5" w:rsidP="00A12DB5">
      <w:pPr>
        <w:pStyle w:val="Body"/>
        <w:rPr>
          <w:rFonts w:ascii="Georgia" w:eastAsia="Georgia" w:hAnsi="Georgia" w:cs="Georgia"/>
          <w:color w:val="auto"/>
        </w:rPr>
      </w:pPr>
      <w:r w:rsidRPr="00217F81">
        <w:rPr>
          <w:rFonts w:ascii="Georgia" w:hAnsi="Georgia"/>
          <w:b/>
          <w:bCs/>
          <w:color w:val="auto"/>
        </w:rPr>
        <w:t>Attending:</w:t>
      </w:r>
      <w:r w:rsidRPr="00217F81">
        <w:rPr>
          <w:rFonts w:ascii="Georgia" w:hAnsi="Georgia"/>
          <w:color w:val="auto"/>
        </w:rPr>
        <w:t xml:space="preserve">  ECC Attending</w:t>
      </w:r>
    </w:p>
    <w:p w14:paraId="0243F6FC" w14:textId="77777777" w:rsidR="00A12DB5" w:rsidRPr="00217F81" w:rsidRDefault="00A12DB5" w:rsidP="00A12DB5">
      <w:pPr>
        <w:pStyle w:val="Body"/>
        <w:rPr>
          <w:rFonts w:ascii="Georgia" w:eastAsia="Georgia" w:hAnsi="Georgia" w:cs="Georgia"/>
          <w:color w:val="auto"/>
        </w:rPr>
      </w:pPr>
    </w:p>
    <w:p w14:paraId="0466C272"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Procedure/Skills:</w:t>
      </w:r>
    </w:p>
    <w:p w14:paraId="753E38EC" w14:textId="77777777" w:rsidR="00A12DB5" w:rsidRPr="00217F81" w:rsidRDefault="00A12DB5" w:rsidP="00A12DB5">
      <w:pPr>
        <w:pStyle w:val="Body"/>
        <w:rPr>
          <w:rFonts w:ascii="Georgia" w:eastAsia="Georgia" w:hAnsi="Georgia" w:cs="Georgia"/>
          <w:color w:val="auto"/>
        </w:rPr>
      </w:pPr>
    </w:p>
    <w:p w14:paraId="6F1ABEB2" w14:textId="77777777" w:rsidR="00A12DB5" w:rsidRPr="00217F81" w:rsidRDefault="00A12DB5" w:rsidP="00DB61E5">
      <w:pPr>
        <w:pStyle w:val="BodyTextIndent1"/>
        <w:numPr>
          <w:ilvl w:val="0"/>
          <w:numId w:val="366"/>
        </w:numPr>
        <w:pBdr>
          <w:top w:val="nil"/>
          <w:left w:val="nil"/>
          <w:bottom w:val="nil"/>
          <w:right w:val="nil"/>
          <w:between w:val="nil"/>
          <w:bar w:val="nil"/>
        </w:pBdr>
        <w:rPr>
          <w:rFonts w:ascii="Georgia" w:hAnsi="Georgia"/>
          <w:color w:val="auto"/>
        </w:rPr>
      </w:pPr>
      <w:r w:rsidRPr="00217F81">
        <w:rPr>
          <w:rFonts w:ascii="Georgia" w:hAnsi="Georgia"/>
          <w:color w:val="auto"/>
        </w:rPr>
        <w:t>Assessment/Management of the Acute Care Emergent patient.</w:t>
      </w:r>
    </w:p>
    <w:p w14:paraId="7012ACB8" w14:textId="77777777" w:rsidR="00A12DB5" w:rsidRPr="00217F81" w:rsidRDefault="00A12DB5" w:rsidP="00DB61E5">
      <w:pPr>
        <w:pStyle w:val="BodyTextIndent1"/>
        <w:numPr>
          <w:ilvl w:val="0"/>
          <w:numId w:val="366"/>
        </w:numPr>
        <w:pBdr>
          <w:top w:val="nil"/>
          <w:left w:val="nil"/>
          <w:bottom w:val="nil"/>
          <w:right w:val="nil"/>
          <w:between w:val="nil"/>
          <w:bar w:val="nil"/>
        </w:pBdr>
        <w:rPr>
          <w:rFonts w:ascii="Georgia" w:hAnsi="Georgia"/>
          <w:color w:val="auto"/>
        </w:rPr>
      </w:pPr>
      <w:r w:rsidRPr="00217F81">
        <w:rPr>
          <w:rFonts w:ascii="Georgia" w:hAnsi="Georgia"/>
          <w:color w:val="auto"/>
        </w:rPr>
        <w:t>Management of acute medical condition</w:t>
      </w:r>
    </w:p>
    <w:p w14:paraId="17790B01" w14:textId="77777777" w:rsidR="00A12DB5" w:rsidRPr="00217F81" w:rsidRDefault="00A12DB5" w:rsidP="00DB61E5">
      <w:pPr>
        <w:pStyle w:val="BodyTextIndent1"/>
        <w:numPr>
          <w:ilvl w:val="0"/>
          <w:numId w:val="366"/>
        </w:numPr>
        <w:pBdr>
          <w:top w:val="nil"/>
          <w:left w:val="nil"/>
          <w:bottom w:val="nil"/>
          <w:right w:val="nil"/>
          <w:between w:val="nil"/>
          <w:bar w:val="nil"/>
        </w:pBdr>
        <w:rPr>
          <w:rFonts w:ascii="Georgia" w:hAnsi="Georgia"/>
          <w:color w:val="auto"/>
        </w:rPr>
      </w:pPr>
      <w:r w:rsidRPr="00217F81">
        <w:rPr>
          <w:rFonts w:ascii="Georgia" w:hAnsi="Georgia"/>
          <w:color w:val="auto"/>
        </w:rPr>
        <w:t>Various emergent peripheral lines</w:t>
      </w:r>
    </w:p>
    <w:p w14:paraId="19A7D818" w14:textId="77777777" w:rsidR="00A12DB5" w:rsidRPr="00217F81" w:rsidRDefault="00A12DB5" w:rsidP="00DB61E5">
      <w:pPr>
        <w:pStyle w:val="BodyTextIndent1"/>
        <w:numPr>
          <w:ilvl w:val="0"/>
          <w:numId w:val="366"/>
        </w:numPr>
        <w:pBdr>
          <w:top w:val="nil"/>
          <w:left w:val="nil"/>
          <w:bottom w:val="nil"/>
          <w:right w:val="nil"/>
          <w:between w:val="nil"/>
          <w:bar w:val="nil"/>
        </w:pBdr>
        <w:rPr>
          <w:rFonts w:ascii="Georgia" w:hAnsi="Georgia"/>
          <w:color w:val="auto"/>
        </w:rPr>
      </w:pPr>
      <w:r w:rsidRPr="00217F81">
        <w:rPr>
          <w:rFonts w:ascii="Georgia" w:hAnsi="Georgia"/>
          <w:color w:val="auto"/>
        </w:rPr>
        <w:t>Emergent physical examination</w:t>
      </w:r>
    </w:p>
    <w:p w14:paraId="5719C312" w14:textId="77777777" w:rsidR="00A12DB5" w:rsidRPr="00217F81" w:rsidRDefault="00A12DB5" w:rsidP="00DB61E5">
      <w:pPr>
        <w:pStyle w:val="BodyTextIndent1"/>
        <w:numPr>
          <w:ilvl w:val="0"/>
          <w:numId w:val="366"/>
        </w:numPr>
        <w:pBdr>
          <w:top w:val="nil"/>
          <w:left w:val="nil"/>
          <w:bottom w:val="nil"/>
          <w:right w:val="nil"/>
          <w:between w:val="nil"/>
          <w:bar w:val="nil"/>
        </w:pBdr>
        <w:rPr>
          <w:rFonts w:ascii="Georgia" w:hAnsi="Georgia"/>
          <w:color w:val="auto"/>
        </w:rPr>
      </w:pPr>
      <w:r w:rsidRPr="00217F81">
        <w:rPr>
          <w:rFonts w:ascii="Georgia" w:hAnsi="Georgia"/>
          <w:color w:val="auto"/>
        </w:rPr>
        <w:t>Coordination of care among specialties</w:t>
      </w:r>
    </w:p>
    <w:p w14:paraId="125D65C7" w14:textId="77777777" w:rsidR="00A12DB5" w:rsidRPr="00217F81" w:rsidRDefault="00A12DB5" w:rsidP="00DB61E5">
      <w:pPr>
        <w:pStyle w:val="BodyTextIndent1"/>
        <w:numPr>
          <w:ilvl w:val="0"/>
          <w:numId w:val="366"/>
        </w:numPr>
        <w:pBdr>
          <w:top w:val="nil"/>
          <w:left w:val="nil"/>
          <w:bottom w:val="nil"/>
          <w:right w:val="nil"/>
          <w:between w:val="nil"/>
          <w:bar w:val="nil"/>
        </w:pBdr>
        <w:rPr>
          <w:rFonts w:ascii="Georgia" w:hAnsi="Georgia"/>
          <w:color w:val="auto"/>
        </w:rPr>
      </w:pPr>
      <w:r w:rsidRPr="00217F81">
        <w:rPr>
          <w:rFonts w:ascii="Georgia" w:hAnsi="Georgia"/>
          <w:color w:val="auto"/>
        </w:rPr>
        <w:t>Appropriate use of consultants</w:t>
      </w:r>
    </w:p>
    <w:p w14:paraId="24164DC6" w14:textId="77777777" w:rsidR="00A12DB5" w:rsidRPr="00217F81" w:rsidRDefault="00A12DB5" w:rsidP="00DB61E5">
      <w:pPr>
        <w:pStyle w:val="BodyTextIndent1"/>
        <w:numPr>
          <w:ilvl w:val="0"/>
          <w:numId w:val="366"/>
        </w:numPr>
        <w:pBdr>
          <w:top w:val="nil"/>
          <w:left w:val="nil"/>
          <w:bottom w:val="nil"/>
          <w:right w:val="nil"/>
          <w:between w:val="nil"/>
          <w:bar w:val="nil"/>
        </w:pBdr>
        <w:rPr>
          <w:rFonts w:ascii="Georgia" w:hAnsi="Georgia"/>
          <w:color w:val="auto"/>
        </w:rPr>
      </w:pPr>
      <w:r w:rsidRPr="00217F81">
        <w:rPr>
          <w:rFonts w:ascii="Georgia" w:hAnsi="Georgia"/>
          <w:color w:val="auto"/>
        </w:rPr>
        <w:t>Arrangement of appropriate follow-up</w:t>
      </w:r>
    </w:p>
    <w:p w14:paraId="06B26D8A" w14:textId="77777777" w:rsidR="00A12DB5" w:rsidRPr="00217F81" w:rsidRDefault="00A12DB5" w:rsidP="00A12DB5">
      <w:pPr>
        <w:pStyle w:val="Footer1"/>
        <w:tabs>
          <w:tab w:val="left" w:pos="720"/>
        </w:tabs>
        <w:rPr>
          <w:rFonts w:ascii="Georgia" w:eastAsia="Georgia" w:hAnsi="Georgia" w:cs="Georgia"/>
          <w:color w:val="auto"/>
        </w:rPr>
      </w:pPr>
    </w:p>
    <w:p w14:paraId="0620FAFD" w14:textId="77777777" w:rsidR="00A12DB5" w:rsidRPr="00217F81" w:rsidRDefault="00A12DB5" w:rsidP="00A12DB5">
      <w:pPr>
        <w:pStyle w:val="Body"/>
        <w:jc w:val="both"/>
        <w:rPr>
          <w:rFonts w:ascii="Georgia" w:eastAsia="Georgia" w:hAnsi="Georgia" w:cs="Georgia"/>
          <w:color w:val="auto"/>
        </w:rPr>
      </w:pPr>
      <w:r w:rsidRPr="00217F81">
        <w:rPr>
          <w:rFonts w:ascii="Georgia" w:hAnsi="Georgia"/>
          <w:b/>
          <w:bCs/>
          <w:color w:val="auto"/>
        </w:rPr>
        <w:t>Schedule:</w:t>
      </w:r>
      <w:r w:rsidRPr="00217F81">
        <w:rPr>
          <w:rFonts w:ascii="Georgia" w:hAnsi="Georgia"/>
          <w:color w:val="auto"/>
        </w:rPr>
        <w:t xml:space="preserve"> As outlined by emergency medicine department.  Please refer to Program Director’s Protocols in the Residency Education Handbook for further instruction on procedure, management and coverage of MSM OB/GYN Services while on rotation with ECC.  </w:t>
      </w:r>
    </w:p>
    <w:p w14:paraId="3A4963B3" w14:textId="77777777" w:rsidR="00A12DB5" w:rsidRPr="00217F81" w:rsidRDefault="00A12DB5" w:rsidP="00A12DB5">
      <w:pPr>
        <w:pStyle w:val="Body"/>
        <w:jc w:val="both"/>
        <w:rPr>
          <w:rFonts w:ascii="Georgia" w:eastAsia="Georgia" w:hAnsi="Georgia" w:cs="Georgia"/>
          <w:b/>
          <w:bCs/>
          <w:color w:val="auto"/>
        </w:rPr>
      </w:pPr>
    </w:p>
    <w:p w14:paraId="2C828ED0" w14:textId="77777777" w:rsidR="00A12DB5" w:rsidRPr="00217F81" w:rsidRDefault="00A12DB5" w:rsidP="00DB61E5">
      <w:pPr>
        <w:pStyle w:val="Body"/>
        <w:numPr>
          <w:ilvl w:val="0"/>
          <w:numId w:val="368"/>
        </w:numPr>
        <w:tabs>
          <w:tab w:val="left" w:pos="360"/>
        </w:tabs>
        <w:rPr>
          <w:rFonts w:ascii="Georgia" w:hAnsi="Georgia"/>
          <w:color w:val="auto"/>
        </w:rPr>
      </w:pPr>
      <w:r w:rsidRPr="00217F81">
        <w:rPr>
          <w:rFonts w:ascii="Georgia" w:hAnsi="Georgia"/>
          <w:color w:val="auto"/>
        </w:rPr>
        <w:t>Emergency call as outlined by ECC</w:t>
      </w:r>
    </w:p>
    <w:p w14:paraId="27AD91AA" w14:textId="77777777" w:rsidR="00A12DB5" w:rsidRPr="00217F81" w:rsidRDefault="00A12DB5" w:rsidP="00DB61E5">
      <w:pPr>
        <w:pStyle w:val="BodyTextIndent1"/>
        <w:numPr>
          <w:ilvl w:val="0"/>
          <w:numId w:val="368"/>
        </w:numPr>
        <w:pBdr>
          <w:top w:val="nil"/>
          <w:left w:val="nil"/>
          <w:bottom w:val="nil"/>
          <w:right w:val="nil"/>
          <w:between w:val="nil"/>
          <w:bar w:val="nil"/>
        </w:pBdr>
        <w:tabs>
          <w:tab w:val="left" w:pos="360"/>
        </w:tabs>
        <w:rPr>
          <w:rFonts w:ascii="Georgia" w:hAnsi="Georgia"/>
          <w:color w:val="auto"/>
        </w:rPr>
      </w:pPr>
      <w:r w:rsidRPr="00217F81">
        <w:rPr>
          <w:rFonts w:ascii="Georgia" w:hAnsi="Georgia"/>
          <w:color w:val="auto"/>
        </w:rPr>
        <w:t>AM&amp;PM Rounds (ECC Attending)</w:t>
      </w:r>
    </w:p>
    <w:p w14:paraId="48B9E0E7" w14:textId="77777777" w:rsidR="00A12DB5" w:rsidRPr="00217F81" w:rsidRDefault="00A12DB5" w:rsidP="00DB61E5">
      <w:pPr>
        <w:pStyle w:val="BodyTextIndent1"/>
        <w:numPr>
          <w:ilvl w:val="0"/>
          <w:numId w:val="368"/>
        </w:numPr>
        <w:pBdr>
          <w:top w:val="nil"/>
          <w:left w:val="nil"/>
          <w:bottom w:val="nil"/>
          <w:right w:val="nil"/>
          <w:between w:val="nil"/>
          <w:bar w:val="nil"/>
        </w:pBdr>
        <w:tabs>
          <w:tab w:val="left" w:pos="360"/>
        </w:tabs>
        <w:rPr>
          <w:rFonts w:ascii="Georgia" w:hAnsi="Georgia"/>
          <w:color w:val="auto"/>
        </w:rPr>
      </w:pPr>
      <w:r w:rsidRPr="00217F81">
        <w:rPr>
          <w:rFonts w:ascii="Georgia" w:hAnsi="Georgia"/>
          <w:color w:val="auto"/>
        </w:rPr>
        <w:t>Continuity Clinic as scheduled</w:t>
      </w:r>
    </w:p>
    <w:p w14:paraId="1DF5D5F6" w14:textId="77777777" w:rsidR="00A12DB5" w:rsidRPr="00217F81" w:rsidRDefault="00A12DB5" w:rsidP="00DB61E5">
      <w:pPr>
        <w:pStyle w:val="BodyTextIndent1"/>
        <w:numPr>
          <w:ilvl w:val="0"/>
          <w:numId w:val="368"/>
        </w:numPr>
        <w:pBdr>
          <w:top w:val="nil"/>
          <w:left w:val="nil"/>
          <w:bottom w:val="nil"/>
          <w:right w:val="nil"/>
          <w:between w:val="nil"/>
          <w:bar w:val="nil"/>
        </w:pBdr>
        <w:tabs>
          <w:tab w:val="left" w:pos="360"/>
        </w:tabs>
        <w:rPr>
          <w:rFonts w:ascii="Georgia" w:hAnsi="Georgia"/>
          <w:color w:val="auto"/>
        </w:rPr>
      </w:pPr>
      <w:r w:rsidRPr="00217F81">
        <w:rPr>
          <w:rFonts w:ascii="Georgia" w:hAnsi="Georgia"/>
          <w:color w:val="auto"/>
        </w:rPr>
        <w:t xml:space="preserve">Didactic &amp; Educational Conference </w:t>
      </w:r>
    </w:p>
    <w:p w14:paraId="7B1E0240" w14:textId="77777777" w:rsidR="00A12DB5" w:rsidRPr="00217F81" w:rsidRDefault="00A12DB5" w:rsidP="00A12DB5">
      <w:pPr>
        <w:pStyle w:val="Body"/>
        <w:rPr>
          <w:rFonts w:ascii="Georgia" w:eastAsia="Georgia" w:hAnsi="Georgia" w:cs="Georgia"/>
          <w:color w:val="auto"/>
        </w:rPr>
      </w:pPr>
    </w:p>
    <w:p w14:paraId="494940D1" w14:textId="77777777" w:rsidR="00A12DB5" w:rsidRPr="00217F81" w:rsidRDefault="00A12DB5" w:rsidP="00A12DB5">
      <w:pPr>
        <w:pStyle w:val="FreeForm"/>
        <w:rPr>
          <w:color w:val="auto"/>
        </w:rPr>
      </w:pPr>
      <w:r w:rsidRPr="00217F81">
        <w:rPr>
          <w:rFonts w:ascii="Arial Unicode MS" w:eastAsia="Arial Unicode MS" w:hAnsi="Arial Unicode MS" w:cs="Arial Unicode MS"/>
          <w:color w:val="auto"/>
        </w:rPr>
        <w:br w:type="page"/>
      </w:r>
    </w:p>
    <w:p w14:paraId="1FA895C0" w14:textId="77777777" w:rsidR="00A12DB5" w:rsidRPr="00217F81" w:rsidRDefault="00A12DB5" w:rsidP="00A12DB5">
      <w:pPr>
        <w:pStyle w:val="Body"/>
        <w:jc w:val="center"/>
        <w:rPr>
          <w:rFonts w:ascii="Georgia" w:eastAsia="Georgia" w:hAnsi="Georgia" w:cs="Georgia"/>
          <w:b/>
          <w:bCs/>
          <w:color w:val="auto"/>
          <w:sz w:val="32"/>
          <w:szCs w:val="32"/>
        </w:rPr>
      </w:pPr>
      <w:r w:rsidRPr="00217F81">
        <w:rPr>
          <w:rFonts w:ascii="Georgia" w:hAnsi="Georgia"/>
          <w:b/>
          <w:bCs/>
          <w:color w:val="auto"/>
          <w:sz w:val="32"/>
          <w:szCs w:val="32"/>
        </w:rPr>
        <w:lastRenderedPageBreak/>
        <w:t>FAMILY PLANNING (FP)</w:t>
      </w:r>
    </w:p>
    <w:p w14:paraId="2185B44E" w14:textId="77777777" w:rsidR="00A12DB5" w:rsidRPr="00217F81" w:rsidRDefault="00A12DB5" w:rsidP="00A12DB5">
      <w:pPr>
        <w:pStyle w:val="Heading31"/>
        <w:jc w:val="both"/>
        <w:rPr>
          <w:rFonts w:ascii="Georgia" w:eastAsia="Georgia" w:hAnsi="Georgia" w:cs="Georgia"/>
          <w:color w:val="auto"/>
          <w:sz w:val="32"/>
          <w:szCs w:val="32"/>
        </w:rPr>
      </w:pPr>
    </w:p>
    <w:p w14:paraId="2162C7BD" w14:textId="77777777" w:rsidR="00A12DB5" w:rsidRPr="00217F81" w:rsidRDefault="00A12DB5" w:rsidP="00A12DB5">
      <w:pPr>
        <w:pStyle w:val="Heading31"/>
        <w:jc w:val="both"/>
        <w:rPr>
          <w:rFonts w:ascii="Georgia" w:eastAsia="Georgia" w:hAnsi="Georgia" w:cs="Georgia"/>
          <w:color w:val="auto"/>
        </w:rPr>
      </w:pPr>
      <w:r w:rsidRPr="00217F81">
        <w:rPr>
          <w:rFonts w:ascii="Georgia" w:hAnsi="Georgia"/>
          <w:color w:val="auto"/>
        </w:rPr>
        <w:t>OVERVIEW:</w:t>
      </w:r>
    </w:p>
    <w:p w14:paraId="6595685D" w14:textId="77777777" w:rsidR="00A12DB5" w:rsidRPr="00217F81" w:rsidRDefault="00A12DB5" w:rsidP="00A12DB5">
      <w:pPr>
        <w:pStyle w:val="Body"/>
        <w:jc w:val="both"/>
        <w:rPr>
          <w:rFonts w:ascii="Georgia" w:eastAsia="Georgia" w:hAnsi="Georgia" w:cs="Georgia"/>
          <w:color w:val="auto"/>
        </w:rPr>
      </w:pPr>
      <w:r w:rsidRPr="00217F81">
        <w:rPr>
          <w:rFonts w:ascii="Georgia" w:hAnsi="Georgia"/>
          <w:color w:val="auto"/>
        </w:rPr>
        <w:t xml:space="preserve">The Family Planning rotation is geared toward the development of clinical skills in family planning and abortion services (residents may opt out of providing abortion services) and to develop awareness of the larger role that access to these services play in the lives of our patients. The aims of the rotation are to prepare residents to provide outpatient patient care and counseling that is compassionate, appropriate and effective for the treatment of outpatient reproductive and basic primary care problems. The rotation will provide opportunities for residents to master clinical skills including antepartum care, contraceptive counseling, pregnancy options counseling, manual vacuum aspiration, transvaginal ultrasound, and permanent and long-acting reversible contraceptive methods (LARC). Residents are under the supervision of the family planning attending or advanced practitioner staffing the ambulatory clinic. </w:t>
      </w:r>
    </w:p>
    <w:p w14:paraId="2FD1954C" w14:textId="77777777" w:rsidR="00A12DB5" w:rsidRPr="00217F81" w:rsidRDefault="00A12DB5" w:rsidP="00A12DB5">
      <w:pPr>
        <w:pStyle w:val="Heading31"/>
        <w:jc w:val="both"/>
        <w:rPr>
          <w:rFonts w:ascii="Georgia" w:eastAsia="Georgia" w:hAnsi="Georgia" w:cs="Georgia"/>
          <w:color w:val="auto"/>
        </w:rPr>
      </w:pPr>
    </w:p>
    <w:p w14:paraId="16595276" w14:textId="77777777" w:rsidR="00A12DB5" w:rsidRPr="00217F81" w:rsidRDefault="00A12DB5" w:rsidP="00A12DB5">
      <w:pPr>
        <w:pStyle w:val="Heading31"/>
        <w:jc w:val="both"/>
        <w:rPr>
          <w:rFonts w:ascii="Georgia" w:eastAsia="Georgia" w:hAnsi="Georgia" w:cs="Georgia"/>
          <w:color w:val="auto"/>
        </w:rPr>
      </w:pPr>
      <w:r w:rsidRPr="00217F81">
        <w:rPr>
          <w:rFonts w:ascii="Georgia" w:hAnsi="Georgia"/>
          <w:color w:val="auto"/>
        </w:rPr>
        <w:t>LEARNING FORMAT:</w:t>
      </w:r>
    </w:p>
    <w:p w14:paraId="7BBD4823" w14:textId="77777777" w:rsidR="00A12DB5" w:rsidRPr="00217F81" w:rsidRDefault="00A12DB5" w:rsidP="00A12DB5">
      <w:pPr>
        <w:pStyle w:val="Body"/>
        <w:jc w:val="both"/>
        <w:rPr>
          <w:rFonts w:ascii="Georgia" w:eastAsia="Georgia" w:hAnsi="Georgia" w:cs="Georgia"/>
          <w:b/>
          <w:bCs/>
          <w:color w:val="auto"/>
        </w:rPr>
      </w:pPr>
      <w:r w:rsidRPr="00217F81">
        <w:rPr>
          <w:rFonts w:ascii="Georgia" w:hAnsi="Georgia"/>
          <w:color w:val="auto"/>
        </w:rPr>
        <w:t xml:space="preserve">Residents on FP currently rotate through </w:t>
      </w:r>
      <w:r w:rsidRPr="00217F81">
        <w:rPr>
          <w:rFonts w:ascii="Georgia" w:hAnsi="Georgia"/>
          <w:b/>
          <w:bCs/>
          <w:i/>
          <w:iCs/>
          <w:color w:val="auto"/>
        </w:rPr>
        <w:t>Grady Memorial Hospital (PGY 1) and selected community-based practices</w:t>
      </w:r>
      <w:r w:rsidRPr="00217F81">
        <w:rPr>
          <w:rFonts w:ascii="Georgia" w:hAnsi="Georgia"/>
          <w:color w:val="auto"/>
        </w:rPr>
        <w:t>.  Please refer to Program Director’s Protocols for further instruction on procedure, management and coverage of the Family Planning Service.</w:t>
      </w:r>
    </w:p>
    <w:p w14:paraId="27856DAA" w14:textId="77777777" w:rsidR="00A12DB5" w:rsidRPr="00217F81" w:rsidRDefault="00A12DB5" w:rsidP="00A12DB5">
      <w:pPr>
        <w:pStyle w:val="Body"/>
        <w:jc w:val="both"/>
        <w:rPr>
          <w:rFonts w:ascii="Georgia" w:eastAsia="Georgia" w:hAnsi="Georgia" w:cs="Georgia"/>
          <w:b/>
          <w:bCs/>
          <w:color w:val="auto"/>
          <w:u w:val="single"/>
        </w:rPr>
      </w:pPr>
    </w:p>
    <w:p w14:paraId="44CCCB7B" w14:textId="6579D4C4" w:rsidR="00A12DB5" w:rsidRPr="00217F81" w:rsidRDefault="00A12DB5" w:rsidP="00A12DB5">
      <w:pPr>
        <w:pStyle w:val="Body"/>
        <w:jc w:val="both"/>
        <w:rPr>
          <w:rFonts w:ascii="Georgia" w:eastAsia="Georgia" w:hAnsi="Georgia" w:cs="Georgia"/>
          <w:b/>
          <w:bCs/>
          <w:color w:val="auto"/>
        </w:rPr>
      </w:pPr>
      <w:r w:rsidRPr="00217F81">
        <w:rPr>
          <w:rFonts w:ascii="Georgia" w:hAnsi="Georgia"/>
          <w:b/>
          <w:bCs/>
          <w:color w:val="auto"/>
          <w:lang w:val="fr-FR"/>
        </w:rPr>
        <w:t>I.</w:t>
      </w:r>
      <w:r w:rsidRPr="00217F81">
        <w:rPr>
          <w:rFonts w:ascii="Georgia" w:hAnsi="Georgia"/>
          <w:b/>
          <w:bCs/>
          <w:color w:val="auto"/>
          <w:lang w:val="fr-FR"/>
        </w:rPr>
        <w:tab/>
        <w:t>Out</w:t>
      </w:r>
      <w:r w:rsidR="007D02EF">
        <w:rPr>
          <w:rFonts w:ascii="Georgia" w:hAnsi="Georgia"/>
          <w:b/>
          <w:bCs/>
          <w:color w:val="auto"/>
          <w:lang w:val="fr-FR"/>
        </w:rPr>
        <w:t>-</w:t>
      </w:r>
      <w:r w:rsidRPr="00217F81">
        <w:rPr>
          <w:rFonts w:ascii="Georgia" w:hAnsi="Georgia"/>
          <w:b/>
          <w:bCs/>
          <w:color w:val="auto"/>
          <w:lang w:val="fr-FR"/>
        </w:rPr>
        <w:t>patient Services</w:t>
      </w:r>
    </w:p>
    <w:p w14:paraId="7FA6F46A" w14:textId="77777777" w:rsidR="00A12DB5" w:rsidRPr="00217F81" w:rsidRDefault="00A12DB5" w:rsidP="00A12DB5">
      <w:pPr>
        <w:pStyle w:val="Body"/>
        <w:ind w:left="720"/>
        <w:jc w:val="both"/>
        <w:rPr>
          <w:rFonts w:ascii="Georgia" w:eastAsia="Georgia" w:hAnsi="Georgia" w:cs="Georgia"/>
          <w:color w:val="auto"/>
        </w:rPr>
      </w:pPr>
      <w:r w:rsidRPr="00217F81">
        <w:rPr>
          <w:rFonts w:ascii="Georgia" w:hAnsi="Georgia"/>
          <w:color w:val="auto"/>
        </w:rPr>
        <w:t xml:space="preserve">The resident assigned to the FP service will rotate through the Morehouse FP Clinic at Grady Memorial Hospital and selected community-based practices.  The resident participates in all activities of the clinic during this rotation.  He or she constructs detailed reports and presents and discusses all patients seen with the assigned faculty. Residents will perform all procedures that are deemed appropriate as seen in the Grady OB triage area. </w:t>
      </w:r>
    </w:p>
    <w:p w14:paraId="42FB7254" w14:textId="77777777" w:rsidR="00A12DB5" w:rsidRPr="00217F81" w:rsidRDefault="00A12DB5" w:rsidP="00A12DB5">
      <w:pPr>
        <w:pStyle w:val="Body"/>
        <w:jc w:val="both"/>
        <w:rPr>
          <w:rFonts w:ascii="Georgia" w:eastAsia="Georgia" w:hAnsi="Georgia" w:cs="Georgia"/>
          <w:color w:val="auto"/>
        </w:rPr>
      </w:pPr>
    </w:p>
    <w:p w14:paraId="435DE90A" w14:textId="0DE44BE2" w:rsidR="00A12DB5" w:rsidRPr="00217F81" w:rsidRDefault="00A12DB5" w:rsidP="00A12DB5">
      <w:pPr>
        <w:pStyle w:val="Body"/>
        <w:jc w:val="both"/>
        <w:rPr>
          <w:rFonts w:ascii="Georgia" w:eastAsia="Georgia" w:hAnsi="Georgia" w:cs="Georgia"/>
          <w:b/>
          <w:bCs/>
          <w:color w:val="auto"/>
        </w:rPr>
      </w:pPr>
      <w:r w:rsidRPr="00217F81">
        <w:rPr>
          <w:rFonts w:ascii="Georgia" w:hAnsi="Georgia"/>
          <w:b/>
          <w:bCs/>
          <w:color w:val="auto"/>
        </w:rPr>
        <w:t>II.</w:t>
      </w:r>
      <w:r w:rsidRPr="00217F81">
        <w:rPr>
          <w:rFonts w:ascii="Georgia" w:hAnsi="Georgia"/>
          <w:b/>
          <w:bCs/>
          <w:color w:val="auto"/>
        </w:rPr>
        <w:tab/>
        <w:t>In</w:t>
      </w:r>
      <w:r w:rsidR="007D02EF">
        <w:rPr>
          <w:rFonts w:ascii="Georgia" w:hAnsi="Georgia"/>
          <w:b/>
          <w:bCs/>
          <w:color w:val="auto"/>
        </w:rPr>
        <w:t>-</w:t>
      </w:r>
      <w:r w:rsidRPr="00217F81">
        <w:rPr>
          <w:rFonts w:ascii="Georgia" w:hAnsi="Georgia"/>
          <w:b/>
          <w:bCs/>
          <w:color w:val="auto"/>
        </w:rPr>
        <w:t>patient Activity</w:t>
      </w:r>
    </w:p>
    <w:p w14:paraId="04C20D63" w14:textId="77777777" w:rsidR="00A12DB5" w:rsidRPr="00217F81" w:rsidRDefault="00A12DB5" w:rsidP="00A12DB5">
      <w:pPr>
        <w:pStyle w:val="Body"/>
        <w:jc w:val="both"/>
        <w:rPr>
          <w:rFonts w:ascii="Georgia" w:eastAsia="Georgia" w:hAnsi="Georgia" w:cs="Georgia"/>
          <w:color w:val="auto"/>
        </w:rPr>
      </w:pPr>
      <w:r w:rsidRPr="00217F81">
        <w:rPr>
          <w:rFonts w:ascii="Georgia" w:eastAsia="Georgia" w:hAnsi="Georgia" w:cs="Georgia"/>
          <w:b/>
          <w:bCs/>
          <w:color w:val="auto"/>
        </w:rPr>
        <w:tab/>
      </w:r>
      <w:r w:rsidRPr="00217F81">
        <w:rPr>
          <w:rFonts w:ascii="Georgia" w:hAnsi="Georgia"/>
          <w:color w:val="auto"/>
        </w:rPr>
        <w:t xml:space="preserve">The resident on the FP service will be involved in the evaluation and treatment of all inpatients  </w:t>
      </w:r>
      <w:r w:rsidRPr="00217F81">
        <w:rPr>
          <w:rFonts w:ascii="Georgia" w:hAnsi="Georgia"/>
          <w:color w:val="auto"/>
        </w:rPr>
        <w:tab/>
        <w:t xml:space="preserve">on the postpartum service and assist on all FP surgical procedures in both the inpatient and </w:t>
      </w:r>
      <w:r w:rsidRPr="00217F81">
        <w:rPr>
          <w:rFonts w:ascii="Georgia" w:eastAsia="Georgia" w:hAnsi="Georgia" w:cs="Georgia"/>
          <w:color w:val="auto"/>
        </w:rPr>
        <w:tab/>
      </w:r>
      <w:r w:rsidRPr="00217F81">
        <w:rPr>
          <w:rFonts w:ascii="Georgia" w:eastAsia="Georgia" w:hAnsi="Georgia" w:cs="Georgia"/>
          <w:color w:val="auto"/>
        </w:rPr>
        <w:tab/>
      </w:r>
      <w:r w:rsidRPr="00217F81">
        <w:rPr>
          <w:rFonts w:ascii="Georgia" w:eastAsia="Georgia" w:hAnsi="Georgia" w:cs="Georgia"/>
          <w:color w:val="auto"/>
        </w:rPr>
        <w:tab/>
      </w:r>
      <w:r w:rsidRPr="00217F81">
        <w:rPr>
          <w:rFonts w:ascii="Georgia" w:hAnsi="Georgia"/>
          <w:color w:val="auto"/>
        </w:rPr>
        <w:t>same day surgery setting.</w:t>
      </w:r>
    </w:p>
    <w:p w14:paraId="23883FE5" w14:textId="77777777" w:rsidR="00A12DB5" w:rsidRPr="00217F81" w:rsidRDefault="00A12DB5" w:rsidP="00A12DB5">
      <w:pPr>
        <w:pStyle w:val="Body"/>
        <w:rPr>
          <w:rFonts w:ascii="Georgia" w:eastAsia="Georgia" w:hAnsi="Georgia" w:cs="Georgia"/>
          <w:color w:val="auto"/>
        </w:rPr>
      </w:pPr>
    </w:p>
    <w:p w14:paraId="3D07FF1F"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COMPETENCY BASED OBJECTIVES:</w:t>
      </w:r>
    </w:p>
    <w:p w14:paraId="76D31450" w14:textId="77777777" w:rsidR="00A12DB5" w:rsidRPr="00217F81" w:rsidRDefault="00A12DB5" w:rsidP="00A12DB5">
      <w:pPr>
        <w:pStyle w:val="BodyText1"/>
        <w:rPr>
          <w:rFonts w:ascii="Georgia" w:eastAsia="Georgia" w:hAnsi="Georgia" w:cs="Georgia"/>
          <w:color w:val="auto"/>
        </w:rPr>
      </w:pPr>
      <w:r w:rsidRPr="00217F81">
        <w:rPr>
          <w:rFonts w:ascii="Georgia" w:hAnsi="Georgia"/>
          <w:color w:val="auto"/>
        </w:rPr>
        <w:t xml:space="preserve">The educational goals of this residency regarding </w:t>
      </w:r>
      <w:r w:rsidRPr="00217F81">
        <w:rPr>
          <w:rFonts w:ascii="Georgia" w:hAnsi="Georgia"/>
          <w:color w:val="auto"/>
          <w:u w:val="single"/>
        </w:rPr>
        <w:t xml:space="preserve">FP </w:t>
      </w:r>
      <w:r w:rsidRPr="00217F81">
        <w:rPr>
          <w:rFonts w:ascii="Georgia" w:hAnsi="Georgia"/>
          <w:color w:val="auto"/>
        </w:rPr>
        <w:t>include evidence based knowledge of and competency in:</w:t>
      </w:r>
    </w:p>
    <w:p w14:paraId="1ABF28EA" w14:textId="77777777" w:rsidR="00A12DB5" w:rsidRPr="00217F81" w:rsidRDefault="00A12DB5" w:rsidP="00A12DB5">
      <w:pPr>
        <w:pStyle w:val="BodyText1"/>
        <w:rPr>
          <w:rFonts w:ascii="Georgia" w:eastAsia="Georgia" w:hAnsi="Georgia" w:cs="Georgia"/>
          <w:b/>
          <w:bCs/>
          <w:color w:val="auto"/>
        </w:rPr>
      </w:pPr>
    </w:p>
    <w:p w14:paraId="32916968" w14:textId="77777777" w:rsidR="00A12DB5" w:rsidRPr="00217F81" w:rsidRDefault="00A12DB5" w:rsidP="00A12DB5">
      <w:pPr>
        <w:pStyle w:val="BodyText1"/>
        <w:rPr>
          <w:rFonts w:ascii="Georgia" w:eastAsia="Georgia" w:hAnsi="Georgia" w:cs="Georgia"/>
          <w:b/>
          <w:bCs/>
          <w:color w:val="auto"/>
        </w:rPr>
      </w:pPr>
      <w:r w:rsidRPr="00217F81">
        <w:rPr>
          <w:rFonts w:ascii="Georgia" w:hAnsi="Georgia"/>
          <w:b/>
          <w:bCs/>
          <w:color w:val="auto"/>
        </w:rPr>
        <w:t>Patient Care</w:t>
      </w:r>
    </w:p>
    <w:p w14:paraId="0F8590CD" w14:textId="77777777" w:rsidR="00A12DB5" w:rsidRPr="00217F81" w:rsidRDefault="00A12DB5" w:rsidP="00DB61E5">
      <w:pPr>
        <w:pStyle w:val="BodyText1"/>
        <w:numPr>
          <w:ilvl w:val="0"/>
          <w:numId w:val="196"/>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Counsel patient about all alternatives available to them for unplanned pregnancy including induced abortion</w:t>
      </w:r>
    </w:p>
    <w:p w14:paraId="1210D008" w14:textId="77777777" w:rsidR="00A12DB5" w:rsidRPr="00217F81" w:rsidRDefault="00A12DB5" w:rsidP="00DB61E5">
      <w:pPr>
        <w:pStyle w:val="BodyText1"/>
        <w:numPr>
          <w:ilvl w:val="0"/>
          <w:numId w:val="196"/>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Perform bimanual pelvic exam and transvaginal and/or abdominal ultrasound to date early pregnancies</w:t>
      </w:r>
    </w:p>
    <w:p w14:paraId="2A09884B" w14:textId="77777777" w:rsidR="00A12DB5" w:rsidRPr="00217F81" w:rsidRDefault="00A12DB5" w:rsidP="00DB61E5">
      <w:pPr>
        <w:pStyle w:val="BodyText1"/>
        <w:numPr>
          <w:ilvl w:val="0"/>
          <w:numId w:val="196"/>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 xml:space="preserve">Procedures that the resident must be able to understand and/or understand and perform are listed on page 34-40 of CREOG’s </w:t>
      </w:r>
      <w:r w:rsidRPr="00217F81">
        <w:rPr>
          <w:rFonts w:ascii="Georgia" w:hAnsi="Georgia"/>
          <w:i/>
          <w:iCs/>
          <w:color w:val="auto"/>
        </w:rPr>
        <w:t>Educational Objectives</w:t>
      </w:r>
      <w:r w:rsidRPr="00217F81">
        <w:rPr>
          <w:rFonts w:ascii="Georgia" w:hAnsi="Georgia"/>
          <w:color w:val="auto"/>
        </w:rPr>
        <w:t>, 11</w:t>
      </w:r>
      <w:r w:rsidRPr="00217F81">
        <w:rPr>
          <w:rFonts w:ascii="Georgia" w:hAnsi="Georgia"/>
          <w:color w:val="auto"/>
          <w:vertAlign w:val="superscript"/>
        </w:rPr>
        <w:t>th</w:t>
      </w:r>
      <w:r w:rsidRPr="00217F81">
        <w:rPr>
          <w:rFonts w:ascii="Georgia" w:hAnsi="Georgia"/>
          <w:color w:val="auto"/>
        </w:rPr>
        <w:t xml:space="preserve"> edition</w:t>
      </w:r>
    </w:p>
    <w:p w14:paraId="4ABE605D" w14:textId="77777777" w:rsidR="00A12DB5" w:rsidRPr="00217F81" w:rsidRDefault="00A12DB5" w:rsidP="00A12DB5">
      <w:pPr>
        <w:pStyle w:val="BodyText1"/>
        <w:tabs>
          <w:tab w:val="left" w:pos="720"/>
        </w:tabs>
        <w:rPr>
          <w:rFonts w:ascii="Georgia" w:eastAsia="Georgia" w:hAnsi="Georgia" w:cs="Georgia"/>
          <w:color w:val="auto"/>
        </w:rPr>
      </w:pPr>
    </w:p>
    <w:p w14:paraId="0483B5B1" w14:textId="77777777" w:rsidR="00A12DB5" w:rsidRPr="00217F81" w:rsidRDefault="00A12DB5" w:rsidP="00A12DB5">
      <w:pPr>
        <w:pStyle w:val="BodyText1"/>
        <w:rPr>
          <w:rFonts w:ascii="Georgia" w:eastAsia="Georgia" w:hAnsi="Georgia" w:cs="Georgia"/>
          <w:b/>
          <w:bCs/>
          <w:color w:val="auto"/>
        </w:rPr>
      </w:pPr>
      <w:r w:rsidRPr="00217F81">
        <w:rPr>
          <w:rFonts w:ascii="Georgia" w:hAnsi="Georgia"/>
          <w:b/>
          <w:bCs/>
          <w:color w:val="auto"/>
        </w:rPr>
        <w:t>Medical Knowledge</w:t>
      </w:r>
    </w:p>
    <w:p w14:paraId="4BDDFBFA" w14:textId="77777777" w:rsidR="00A12DB5" w:rsidRPr="00217F81" w:rsidRDefault="00A12DB5" w:rsidP="00DB61E5">
      <w:pPr>
        <w:pStyle w:val="Body"/>
        <w:numPr>
          <w:ilvl w:val="0"/>
          <w:numId w:val="197"/>
        </w:numPr>
        <w:tabs>
          <w:tab w:val="clear" w:pos="360"/>
        </w:tabs>
        <w:ind w:left="720" w:hanging="360"/>
        <w:rPr>
          <w:rFonts w:ascii="Georgia" w:hAnsi="Georgia"/>
          <w:color w:val="auto"/>
        </w:rPr>
      </w:pPr>
      <w:r w:rsidRPr="00217F81">
        <w:rPr>
          <w:rFonts w:ascii="Georgia" w:hAnsi="Georgia"/>
          <w:color w:val="auto"/>
        </w:rPr>
        <w:t>Understanding of normal reproductive embryology, anatomy, and physiology</w:t>
      </w:r>
    </w:p>
    <w:p w14:paraId="1E1873E6" w14:textId="77777777" w:rsidR="00A12DB5" w:rsidRPr="00217F81" w:rsidRDefault="00A12DB5" w:rsidP="00DB61E5">
      <w:pPr>
        <w:pStyle w:val="Body"/>
        <w:numPr>
          <w:ilvl w:val="0"/>
          <w:numId w:val="197"/>
        </w:numPr>
        <w:tabs>
          <w:tab w:val="clear" w:pos="360"/>
        </w:tabs>
        <w:ind w:left="720" w:hanging="360"/>
        <w:rPr>
          <w:rFonts w:ascii="Georgia" w:hAnsi="Georgia"/>
          <w:color w:val="auto"/>
        </w:rPr>
      </w:pPr>
      <w:r w:rsidRPr="00217F81">
        <w:rPr>
          <w:rFonts w:ascii="Georgia" w:hAnsi="Georgia"/>
          <w:color w:val="auto"/>
        </w:rPr>
        <w:t>Understand and comply with state laws regarding abortion or sterilization</w:t>
      </w:r>
    </w:p>
    <w:p w14:paraId="2B22FC5F" w14:textId="77777777" w:rsidR="00A12DB5" w:rsidRPr="00217F81" w:rsidRDefault="00A12DB5" w:rsidP="00DB61E5">
      <w:pPr>
        <w:pStyle w:val="Body"/>
        <w:numPr>
          <w:ilvl w:val="0"/>
          <w:numId w:val="197"/>
        </w:numPr>
        <w:tabs>
          <w:tab w:val="clear" w:pos="360"/>
        </w:tabs>
        <w:ind w:left="720" w:hanging="360"/>
        <w:rPr>
          <w:rFonts w:ascii="Georgia" w:hAnsi="Georgia"/>
          <w:color w:val="auto"/>
        </w:rPr>
      </w:pPr>
      <w:r w:rsidRPr="00217F81">
        <w:rPr>
          <w:rFonts w:ascii="Georgia" w:hAnsi="Georgia"/>
          <w:color w:val="auto"/>
        </w:rPr>
        <w:t>Understand pre-operative evaluation and elicit pertinent history from patients requesting induced abortion.</w:t>
      </w:r>
    </w:p>
    <w:p w14:paraId="78389CBA" w14:textId="77777777" w:rsidR="00A12DB5" w:rsidRPr="00217F81" w:rsidRDefault="00A12DB5" w:rsidP="00DB61E5">
      <w:pPr>
        <w:pStyle w:val="Body"/>
        <w:numPr>
          <w:ilvl w:val="0"/>
          <w:numId w:val="197"/>
        </w:numPr>
        <w:tabs>
          <w:tab w:val="clear" w:pos="360"/>
        </w:tabs>
        <w:ind w:left="720" w:hanging="360"/>
        <w:rPr>
          <w:rFonts w:ascii="Georgia" w:hAnsi="Georgia"/>
          <w:color w:val="auto"/>
        </w:rPr>
      </w:pPr>
      <w:r w:rsidRPr="00217F81">
        <w:rPr>
          <w:rFonts w:ascii="Georgia" w:hAnsi="Georgia"/>
          <w:color w:val="auto"/>
        </w:rPr>
        <w:lastRenderedPageBreak/>
        <w:t>Describe techniques and appropriate timing for pregnancy termination methods including suction curettage, dilation and evacuation, and medical abortion. Residents opting to perform abortions will demonstrate initial procedural skill with manual vacuum aspiration, electric suction aspiration (D&amp;C), and evaluation of POCs.</w:t>
      </w:r>
    </w:p>
    <w:p w14:paraId="2EE19211" w14:textId="77777777" w:rsidR="00A12DB5" w:rsidRPr="00217F81" w:rsidRDefault="00A12DB5" w:rsidP="00DB61E5">
      <w:pPr>
        <w:pStyle w:val="Body"/>
        <w:numPr>
          <w:ilvl w:val="0"/>
          <w:numId w:val="197"/>
        </w:numPr>
        <w:tabs>
          <w:tab w:val="clear" w:pos="360"/>
        </w:tabs>
        <w:ind w:left="720" w:hanging="360"/>
        <w:rPr>
          <w:rFonts w:ascii="Georgia" w:hAnsi="Georgia"/>
          <w:color w:val="auto"/>
        </w:rPr>
      </w:pPr>
      <w:r w:rsidRPr="00217F81">
        <w:rPr>
          <w:rFonts w:ascii="Georgia" w:hAnsi="Georgia"/>
          <w:color w:val="auto"/>
        </w:rPr>
        <w:t>Describe and understand treatment of potential complications of pregnancy termination.</w:t>
      </w:r>
    </w:p>
    <w:p w14:paraId="1EAD71D1" w14:textId="77777777" w:rsidR="00A12DB5" w:rsidRPr="00217F81" w:rsidRDefault="00A12DB5" w:rsidP="00DB61E5">
      <w:pPr>
        <w:pStyle w:val="Body"/>
        <w:numPr>
          <w:ilvl w:val="0"/>
          <w:numId w:val="197"/>
        </w:numPr>
        <w:tabs>
          <w:tab w:val="clear" w:pos="360"/>
        </w:tabs>
        <w:ind w:left="720" w:hanging="360"/>
        <w:rPr>
          <w:rFonts w:ascii="Georgia" w:hAnsi="Georgia"/>
          <w:color w:val="auto"/>
        </w:rPr>
      </w:pPr>
      <w:r w:rsidRPr="00217F81">
        <w:rPr>
          <w:rFonts w:ascii="Georgia" w:hAnsi="Georgia"/>
          <w:color w:val="auto"/>
        </w:rPr>
        <w:t>Know the following clinical presentations/workup</w:t>
      </w:r>
    </w:p>
    <w:p w14:paraId="7EF41805" w14:textId="77777777" w:rsidR="00A12DB5" w:rsidRPr="00217F81" w:rsidRDefault="00A12DB5" w:rsidP="00DB61E5">
      <w:pPr>
        <w:pStyle w:val="Body"/>
        <w:numPr>
          <w:ilvl w:val="0"/>
          <w:numId w:val="386"/>
        </w:numPr>
        <w:tabs>
          <w:tab w:val="left" w:pos="360"/>
        </w:tabs>
        <w:rPr>
          <w:rFonts w:ascii="Georgia" w:hAnsi="Georgia"/>
          <w:color w:val="auto"/>
        </w:rPr>
      </w:pPr>
      <w:r w:rsidRPr="00217F81">
        <w:rPr>
          <w:rFonts w:ascii="Georgia" w:hAnsi="Georgia"/>
          <w:color w:val="auto"/>
        </w:rPr>
        <w:t>Endocrinology of normal &amp; abnormal pregnancy (including ectopic pregnancy and recurrent pregnancy loss)</w:t>
      </w:r>
    </w:p>
    <w:p w14:paraId="754A6163" w14:textId="77777777" w:rsidR="00A12DB5" w:rsidRPr="00217F81" w:rsidRDefault="00A12DB5" w:rsidP="00DB61E5">
      <w:pPr>
        <w:pStyle w:val="Body"/>
        <w:numPr>
          <w:ilvl w:val="0"/>
          <w:numId w:val="199"/>
        </w:numPr>
        <w:rPr>
          <w:rFonts w:ascii="Georgia" w:hAnsi="Georgia"/>
          <w:color w:val="auto"/>
        </w:rPr>
      </w:pPr>
      <w:r w:rsidRPr="00217F81">
        <w:rPr>
          <w:rFonts w:ascii="Georgia" w:hAnsi="Georgia"/>
          <w:color w:val="auto"/>
        </w:rPr>
        <w:t>Contraception (hormonal &amp; nonhormonal)</w:t>
      </w:r>
    </w:p>
    <w:p w14:paraId="4187109F" w14:textId="77777777" w:rsidR="00A12DB5" w:rsidRPr="00217F81" w:rsidRDefault="00A12DB5" w:rsidP="00DB61E5">
      <w:pPr>
        <w:pStyle w:val="Body"/>
        <w:numPr>
          <w:ilvl w:val="0"/>
          <w:numId w:val="200"/>
        </w:numPr>
        <w:tabs>
          <w:tab w:val="clear" w:pos="360"/>
        </w:tabs>
        <w:ind w:left="720" w:hanging="360"/>
        <w:rPr>
          <w:rFonts w:ascii="Georgia" w:hAnsi="Georgia"/>
          <w:color w:val="auto"/>
        </w:rPr>
      </w:pPr>
      <w:r w:rsidRPr="00217F81">
        <w:rPr>
          <w:rFonts w:ascii="Georgia" w:hAnsi="Georgia"/>
          <w:color w:val="auto"/>
        </w:rPr>
        <w:t>Surgical Aspects of Family Planning</w:t>
      </w:r>
    </w:p>
    <w:p w14:paraId="75956EC3" w14:textId="77777777" w:rsidR="00A12DB5" w:rsidRPr="00217F81" w:rsidRDefault="00A12DB5" w:rsidP="00DB61E5">
      <w:pPr>
        <w:pStyle w:val="Body"/>
        <w:numPr>
          <w:ilvl w:val="0"/>
          <w:numId w:val="387"/>
        </w:numPr>
        <w:tabs>
          <w:tab w:val="left" w:pos="360"/>
        </w:tabs>
        <w:rPr>
          <w:rFonts w:ascii="Georgia" w:hAnsi="Georgia"/>
          <w:color w:val="auto"/>
        </w:rPr>
      </w:pPr>
      <w:r w:rsidRPr="00217F81">
        <w:rPr>
          <w:rFonts w:ascii="Georgia" w:hAnsi="Georgia"/>
          <w:color w:val="auto"/>
        </w:rPr>
        <w:t xml:space="preserve">Endoscopic principals and procedures (including surgical </w:t>
      </w:r>
      <w:r w:rsidRPr="00217F81">
        <w:rPr>
          <w:rFonts w:ascii="Georgia" w:hAnsi="Georgia"/>
          <w:color w:val="auto"/>
          <w:lang w:val="it-IT"/>
        </w:rPr>
        <w:t>laparoscopy)</w:t>
      </w:r>
    </w:p>
    <w:p w14:paraId="00C7283A" w14:textId="77777777" w:rsidR="00A12DB5" w:rsidRPr="00217F81" w:rsidRDefault="00A12DB5" w:rsidP="00DB61E5">
      <w:pPr>
        <w:pStyle w:val="Body"/>
        <w:numPr>
          <w:ilvl w:val="0"/>
          <w:numId w:val="204"/>
        </w:numPr>
        <w:rPr>
          <w:rFonts w:ascii="Georgia" w:hAnsi="Georgia"/>
          <w:color w:val="auto"/>
        </w:rPr>
      </w:pPr>
      <w:r w:rsidRPr="00217F81">
        <w:rPr>
          <w:rFonts w:ascii="Georgia" w:hAnsi="Georgia"/>
          <w:color w:val="auto"/>
        </w:rPr>
        <w:t>Abdominal surgical treatment via laparotomy or endoscopic approach salpingectomy partial and complete</w:t>
      </w:r>
    </w:p>
    <w:p w14:paraId="735EF66F" w14:textId="77777777" w:rsidR="00A12DB5" w:rsidRPr="00217F81" w:rsidRDefault="00A12DB5" w:rsidP="00DB61E5">
      <w:pPr>
        <w:pStyle w:val="Body"/>
        <w:numPr>
          <w:ilvl w:val="0"/>
          <w:numId w:val="204"/>
        </w:numPr>
        <w:rPr>
          <w:rFonts w:ascii="Georgia" w:hAnsi="Georgia"/>
          <w:color w:val="auto"/>
        </w:rPr>
      </w:pPr>
      <w:r w:rsidRPr="00217F81">
        <w:rPr>
          <w:rFonts w:ascii="Georgia" w:hAnsi="Georgia"/>
          <w:color w:val="auto"/>
        </w:rPr>
        <w:t xml:space="preserve">LARC insertions and Removal </w:t>
      </w:r>
    </w:p>
    <w:p w14:paraId="1D20F777" w14:textId="77777777" w:rsidR="00A12DB5" w:rsidRPr="00217F81" w:rsidRDefault="00A12DB5" w:rsidP="00DB61E5">
      <w:pPr>
        <w:pStyle w:val="Body"/>
        <w:numPr>
          <w:ilvl w:val="0"/>
          <w:numId w:val="204"/>
        </w:numPr>
        <w:rPr>
          <w:rFonts w:ascii="Georgia" w:hAnsi="Georgia"/>
          <w:color w:val="auto"/>
        </w:rPr>
      </w:pPr>
      <w:r w:rsidRPr="00217F81">
        <w:rPr>
          <w:rFonts w:ascii="Georgia" w:hAnsi="Georgia"/>
          <w:color w:val="auto"/>
        </w:rPr>
        <w:t>Suction Dilation and Curettage</w:t>
      </w:r>
    </w:p>
    <w:p w14:paraId="14C247E8" w14:textId="77777777" w:rsidR="00A12DB5" w:rsidRPr="00217F81" w:rsidRDefault="00A12DB5" w:rsidP="00DB61E5">
      <w:pPr>
        <w:pStyle w:val="Body"/>
        <w:numPr>
          <w:ilvl w:val="0"/>
          <w:numId w:val="204"/>
        </w:numPr>
        <w:rPr>
          <w:rFonts w:ascii="Georgia" w:hAnsi="Georgia"/>
          <w:color w:val="auto"/>
        </w:rPr>
      </w:pPr>
      <w:r w:rsidRPr="00217F81">
        <w:rPr>
          <w:rFonts w:ascii="Georgia" w:hAnsi="Georgia"/>
          <w:color w:val="auto"/>
        </w:rPr>
        <w:t xml:space="preserve">Suction Dilation and Evacuation </w:t>
      </w:r>
    </w:p>
    <w:p w14:paraId="7C4D412E" w14:textId="77777777" w:rsidR="00A12DB5" w:rsidRPr="00217F81" w:rsidRDefault="00A12DB5" w:rsidP="00DB61E5">
      <w:pPr>
        <w:pStyle w:val="Body"/>
        <w:numPr>
          <w:ilvl w:val="0"/>
          <w:numId w:val="200"/>
        </w:numPr>
        <w:tabs>
          <w:tab w:val="clear" w:pos="360"/>
        </w:tabs>
        <w:ind w:left="720" w:hanging="360"/>
        <w:rPr>
          <w:rFonts w:ascii="Georgia" w:hAnsi="Georgia"/>
          <w:color w:val="auto"/>
        </w:rPr>
      </w:pPr>
      <w:r w:rsidRPr="00217F81">
        <w:rPr>
          <w:rFonts w:ascii="Georgia" w:hAnsi="Georgia"/>
          <w:color w:val="auto"/>
        </w:rPr>
        <w:t>Medical Therapies</w:t>
      </w:r>
    </w:p>
    <w:p w14:paraId="3ACA80DD" w14:textId="77777777" w:rsidR="00A12DB5" w:rsidRPr="00217F81" w:rsidRDefault="00A12DB5" w:rsidP="00DB61E5">
      <w:pPr>
        <w:pStyle w:val="Body"/>
        <w:numPr>
          <w:ilvl w:val="0"/>
          <w:numId w:val="388"/>
        </w:numPr>
        <w:rPr>
          <w:rFonts w:ascii="Georgia" w:hAnsi="Georgia"/>
          <w:color w:val="auto"/>
        </w:rPr>
      </w:pPr>
      <w:r w:rsidRPr="00217F81">
        <w:rPr>
          <w:rFonts w:ascii="Georgia" w:hAnsi="Georgia"/>
          <w:color w:val="auto"/>
        </w:rPr>
        <w:t xml:space="preserve">Oral Contraceptives </w:t>
      </w:r>
    </w:p>
    <w:p w14:paraId="05BE8192" w14:textId="77777777" w:rsidR="00A12DB5" w:rsidRPr="00217F81" w:rsidRDefault="00A12DB5" w:rsidP="00DB61E5">
      <w:pPr>
        <w:pStyle w:val="Body"/>
        <w:numPr>
          <w:ilvl w:val="0"/>
          <w:numId w:val="206"/>
        </w:numPr>
        <w:rPr>
          <w:rFonts w:ascii="Georgia" w:hAnsi="Georgia"/>
          <w:color w:val="auto"/>
        </w:rPr>
      </w:pPr>
      <w:r w:rsidRPr="00217F81">
        <w:rPr>
          <w:rFonts w:ascii="Georgia" w:hAnsi="Georgia"/>
          <w:color w:val="auto"/>
        </w:rPr>
        <w:t xml:space="preserve">Intrauterine devices - hormonal and nonhormonal </w:t>
      </w:r>
    </w:p>
    <w:p w14:paraId="787D6500" w14:textId="77777777" w:rsidR="00A12DB5" w:rsidRPr="00217F81" w:rsidRDefault="00A12DB5" w:rsidP="00DB61E5">
      <w:pPr>
        <w:pStyle w:val="Body"/>
        <w:numPr>
          <w:ilvl w:val="0"/>
          <w:numId w:val="206"/>
        </w:numPr>
        <w:rPr>
          <w:rFonts w:ascii="Georgia" w:hAnsi="Georgia"/>
          <w:color w:val="auto"/>
        </w:rPr>
      </w:pPr>
      <w:r w:rsidRPr="00217F81">
        <w:rPr>
          <w:rFonts w:ascii="Georgia" w:hAnsi="Georgia"/>
          <w:color w:val="auto"/>
        </w:rPr>
        <w:t>Mifepristone</w:t>
      </w:r>
    </w:p>
    <w:p w14:paraId="7D989C38" w14:textId="77777777" w:rsidR="00A12DB5" w:rsidRPr="00217F81" w:rsidRDefault="00A12DB5" w:rsidP="00DB61E5">
      <w:pPr>
        <w:pStyle w:val="Body"/>
        <w:numPr>
          <w:ilvl w:val="0"/>
          <w:numId w:val="206"/>
        </w:numPr>
        <w:rPr>
          <w:rFonts w:ascii="Georgia" w:hAnsi="Georgia"/>
          <w:color w:val="auto"/>
        </w:rPr>
      </w:pPr>
      <w:r w:rsidRPr="00217F81">
        <w:rPr>
          <w:rFonts w:ascii="Georgia" w:hAnsi="Georgia"/>
          <w:color w:val="auto"/>
        </w:rPr>
        <w:t xml:space="preserve">Methotrexate </w:t>
      </w:r>
    </w:p>
    <w:p w14:paraId="62AE0DD9" w14:textId="77777777" w:rsidR="00A12DB5" w:rsidRPr="00217F81" w:rsidRDefault="00A12DB5" w:rsidP="00DB61E5">
      <w:pPr>
        <w:pStyle w:val="BodyText1"/>
        <w:numPr>
          <w:ilvl w:val="0"/>
          <w:numId w:val="200"/>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Review of appropriate texts and references</w:t>
      </w:r>
    </w:p>
    <w:p w14:paraId="4A562143" w14:textId="77777777" w:rsidR="00A12DB5" w:rsidRPr="00217F81" w:rsidRDefault="00A12DB5" w:rsidP="00A12DB5">
      <w:pPr>
        <w:pStyle w:val="BodyText1"/>
        <w:rPr>
          <w:rFonts w:ascii="Georgia" w:eastAsia="Georgia" w:hAnsi="Georgia" w:cs="Georgia"/>
          <w:color w:val="auto"/>
          <w:sz w:val="16"/>
          <w:szCs w:val="16"/>
        </w:rPr>
      </w:pPr>
    </w:p>
    <w:p w14:paraId="6546E29A" w14:textId="77777777" w:rsidR="00A12DB5" w:rsidRPr="00217F81" w:rsidRDefault="00A12DB5" w:rsidP="00A12DB5">
      <w:pPr>
        <w:pStyle w:val="BodyText1"/>
        <w:rPr>
          <w:rFonts w:ascii="Georgia" w:eastAsia="Georgia" w:hAnsi="Georgia" w:cs="Georgia"/>
          <w:b/>
          <w:bCs/>
          <w:color w:val="auto"/>
        </w:rPr>
      </w:pPr>
      <w:r w:rsidRPr="00217F81">
        <w:rPr>
          <w:rFonts w:ascii="Georgia" w:hAnsi="Georgia"/>
          <w:b/>
          <w:bCs/>
          <w:color w:val="auto"/>
        </w:rPr>
        <w:t>Interpersonal/Communication Skills</w:t>
      </w:r>
    </w:p>
    <w:p w14:paraId="6B7010EC" w14:textId="77777777" w:rsidR="00A12DB5" w:rsidRPr="00217F81" w:rsidRDefault="00A12DB5" w:rsidP="00DB61E5">
      <w:pPr>
        <w:pStyle w:val="BodyText1"/>
        <w:numPr>
          <w:ilvl w:val="0"/>
          <w:numId w:val="129"/>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Introduces self to patient cordially and makes eye contact</w:t>
      </w:r>
    </w:p>
    <w:p w14:paraId="45462BEA" w14:textId="77777777" w:rsidR="00A12DB5" w:rsidRPr="00217F81" w:rsidRDefault="00A12DB5" w:rsidP="00DB61E5">
      <w:pPr>
        <w:pStyle w:val="BodyText1"/>
        <w:numPr>
          <w:ilvl w:val="0"/>
          <w:numId w:val="129"/>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Uses appropriate language and terminology</w:t>
      </w:r>
    </w:p>
    <w:p w14:paraId="300F855A" w14:textId="77777777" w:rsidR="00A12DB5" w:rsidRPr="00217F81" w:rsidRDefault="00A12DB5" w:rsidP="00DB61E5">
      <w:pPr>
        <w:pStyle w:val="BodyText1"/>
        <w:numPr>
          <w:ilvl w:val="0"/>
          <w:numId w:val="129"/>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Summarizes treatment plan succinctly and completely</w:t>
      </w:r>
    </w:p>
    <w:p w14:paraId="5E7BA343" w14:textId="77777777" w:rsidR="00A12DB5" w:rsidRPr="00217F81" w:rsidRDefault="00A12DB5" w:rsidP="00DB61E5">
      <w:pPr>
        <w:pStyle w:val="BodyText1"/>
        <w:numPr>
          <w:ilvl w:val="0"/>
          <w:numId w:val="128"/>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Educates patients appropriately</w:t>
      </w:r>
    </w:p>
    <w:p w14:paraId="48332BD0" w14:textId="77777777" w:rsidR="00A12DB5" w:rsidRPr="00217F81" w:rsidRDefault="00A12DB5" w:rsidP="00DB61E5">
      <w:pPr>
        <w:pStyle w:val="BodyText1"/>
        <w:numPr>
          <w:ilvl w:val="0"/>
          <w:numId w:val="128"/>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Counsels patient specifically regarding contraception or abortion services</w:t>
      </w:r>
    </w:p>
    <w:p w14:paraId="6E24A8AC" w14:textId="77777777" w:rsidR="00A12DB5" w:rsidRPr="00217F81" w:rsidRDefault="00A12DB5" w:rsidP="00DB61E5">
      <w:pPr>
        <w:pStyle w:val="BodyText1"/>
        <w:numPr>
          <w:ilvl w:val="0"/>
          <w:numId w:val="128"/>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Referral to the appropriate sub-specialist/specialist when necessary</w:t>
      </w:r>
    </w:p>
    <w:p w14:paraId="0F67ADB9" w14:textId="77777777" w:rsidR="00A12DB5" w:rsidRPr="00217F81" w:rsidRDefault="00A12DB5" w:rsidP="00A12DB5">
      <w:pPr>
        <w:pStyle w:val="BodyText1"/>
        <w:rPr>
          <w:rFonts w:ascii="Georgia" w:eastAsia="Georgia" w:hAnsi="Georgia" w:cs="Georgia"/>
          <w:b/>
          <w:bCs/>
          <w:color w:val="auto"/>
        </w:rPr>
      </w:pPr>
    </w:p>
    <w:p w14:paraId="17804097" w14:textId="77777777" w:rsidR="00A12DB5" w:rsidRPr="00217F81" w:rsidRDefault="00A12DB5" w:rsidP="00A12DB5">
      <w:pPr>
        <w:pStyle w:val="BodyText1"/>
        <w:rPr>
          <w:rFonts w:ascii="Georgia" w:eastAsia="Georgia" w:hAnsi="Georgia" w:cs="Georgia"/>
          <w:b/>
          <w:bCs/>
          <w:color w:val="auto"/>
        </w:rPr>
      </w:pPr>
      <w:r w:rsidRPr="00217F81">
        <w:rPr>
          <w:rFonts w:ascii="Georgia" w:hAnsi="Georgia"/>
          <w:b/>
          <w:bCs/>
          <w:color w:val="auto"/>
        </w:rPr>
        <w:t>Professionalism</w:t>
      </w:r>
    </w:p>
    <w:p w14:paraId="2E3AA50B" w14:textId="77777777" w:rsidR="00A12DB5" w:rsidRPr="00217F81" w:rsidRDefault="00A12DB5" w:rsidP="00DB61E5">
      <w:pPr>
        <w:pStyle w:val="BodyText1"/>
        <w:numPr>
          <w:ilvl w:val="0"/>
          <w:numId w:val="130"/>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Humanistic approach to patients</w:t>
      </w:r>
    </w:p>
    <w:p w14:paraId="1ADA55B7" w14:textId="77777777" w:rsidR="00A12DB5" w:rsidRPr="00217F81" w:rsidRDefault="00A12DB5" w:rsidP="00DB61E5">
      <w:pPr>
        <w:pStyle w:val="BodyText1"/>
        <w:numPr>
          <w:ilvl w:val="0"/>
          <w:numId w:val="130"/>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 xml:space="preserve">Uses appropriate discussion style </w:t>
      </w:r>
    </w:p>
    <w:p w14:paraId="4517023B" w14:textId="77777777" w:rsidR="00A12DB5" w:rsidRPr="00217F81" w:rsidRDefault="00A12DB5" w:rsidP="00DB61E5">
      <w:pPr>
        <w:pStyle w:val="BodyText1"/>
        <w:numPr>
          <w:ilvl w:val="0"/>
          <w:numId w:val="130"/>
        </w:numPr>
        <w:pBdr>
          <w:top w:val="nil"/>
          <w:left w:val="nil"/>
          <w:bottom w:val="nil"/>
          <w:right w:val="nil"/>
          <w:between w:val="nil"/>
          <w:bar w:val="nil"/>
        </w:pBdr>
        <w:tabs>
          <w:tab w:val="clear" w:pos="360"/>
        </w:tabs>
        <w:ind w:left="720" w:hanging="360"/>
        <w:rPr>
          <w:rFonts w:ascii="Georgia" w:hAnsi="Georgia"/>
          <w:color w:val="auto"/>
        </w:rPr>
      </w:pPr>
      <w:r w:rsidRPr="00217F81">
        <w:rPr>
          <w:rFonts w:ascii="Georgia" w:hAnsi="Georgia"/>
          <w:color w:val="auto"/>
        </w:rPr>
        <w:t>Recognizes needs/concerns of patients, families, faculty, office staff, and other health care personnel</w:t>
      </w:r>
    </w:p>
    <w:p w14:paraId="1EBD667B" w14:textId="77777777" w:rsidR="00A12DB5" w:rsidRPr="00217F81" w:rsidRDefault="00A12DB5" w:rsidP="00DB61E5">
      <w:pPr>
        <w:pStyle w:val="Body"/>
        <w:widowControl w:val="0"/>
        <w:numPr>
          <w:ilvl w:val="0"/>
          <w:numId w:val="131"/>
        </w:numPr>
        <w:tabs>
          <w:tab w:val="clear" w:pos="360"/>
        </w:tabs>
        <w:ind w:left="720" w:hanging="360"/>
        <w:rPr>
          <w:rFonts w:ascii="Georgia" w:hAnsi="Georgia"/>
          <w:color w:val="auto"/>
        </w:rPr>
      </w:pPr>
      <w:r w:rsidRPr="00217F81">
        <w:rPr>
          <w:rFonts w:ascii="Georgia" w:hAnsi="Georgia"/>
          <w:color w:val="auto"/>
        </w:rPr>
        <w:t>Follows a patient/plan through until problem remedied</w:t>
      </w:r>
    </w:p>
    <w:p w14:paraId="63113660" w14:textId="77777777" w:rsidR="00A12DB5" w:rsidRPr="00217F81" w:rsidRDefault="00A12DB5" w:rsidP="00DB61E5">
      <w:pPr>
        <w:pStyle w:val="Body"/>
        <w:widowControl w:val="0"/>
        <w:numPr>
          <w:ilvl w:val="0"/>
          <w:numId w:val="131"/>
        </w:numPr>
        <w:tabs>
          <w:tab w:val="clear" w:pos="360"/>
        </w:tabs>
        <w:ind w:left="720" w:hanging="360"/>
        <w:rPr>
          <w:rFonts w:ascii="Georgia" w:hAnsi="Georgia"/>
          <w:color w:val="auto"/>
        </w:rPr>
      </w:pPr>
      <w:r w:rsidRPr="00217F81">
        <w:rPr>
          <w:rFonts w:ascii="Georgia" w:hAnsi="Georgia"/>
          <w:color w:val="auto"/>
        </w:rPr>
        <w:t>Cognizant of patient safety</w:t>
      </w:r>
    </w:p>
    <w:p w14:paraId="265FFBD6" w14:textId="77777777" w:rsidR="00A12DB5" w:rsidRPr="00217F81" w:rsidRDefault="00A12DB5" w:rsidP="00A12DB5">
      <w:pPr>
        <w:pStyle w:val="Body"/>
        <w:rPr>
          <w:rFonts w:ascii="Georgia" w:eastAsia="Georgia" w:hAnsi="Georgia" w:cs="Georgia"/>
          <w:color w:val="auto"/>
        </w:rPr>
      </w:pPr>
    </w:p>
    <w:p w14:paraId="4B4CF6FD"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Practice-Based Learning Improvement</w:t>
      </w:r>
    </w:p>
    <w:p w14:paraId="62AC353B"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Appropriate use of laboratory, radiologic and other diagnostic testing recognized as evidence based</w:t>
      </w:r>
    </w:p>
    <w:p w14:paraId="0382F2CD"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Analyze and improve a specific practice behavior</w:t>
      </w:r>
    </w:p>
    <w:p w14:paraId="51A95832"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Reflects on learning needs and engages in self-directed learning</w:t>
      </w:r>
    </w:p>
    <w:p w14:paraId="68A95911"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 xml:space="preserve">Review and analysis of appropriate journal articles </w:t>
      </w:r>
    </w:p>
    <w:p w14:paraId="43CAD863" w14:textId="77777777" w:rsidR="00A12DB5" w:rsidRPr="00217F81" w:rsidRDefault="00A12DB5" w:rsidP="00A12DB5">
      <w:pPr>
        <w:pStyle w:val="Body"/>
        <w:rPr>
          <w:rFonts w:ascii="Georgia" w:eastAsia="Georgia" w:hAnsi="Georgia" w:cs="Georgia"/>
          <w:color w:val="auto"/>
        </w:rPr>
      </w:pPr>
    </w:p>
    <w:p w14:paraId="57DC276E"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System-Based Practice</w:t>
      </w:r>
    </w:p>
    <w:p w14:paraId="33E17C28"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Community medicine, including health promotion and support resources</w:t>
      </w:r>
    </w:p>
    <w:p w14:paraId="6C64D229"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t>Appropriate use of community resources and other physicians through consultation when necessary</w:t>
      </w:r>
    </w:p>
    <w:p w14:paraId="72DF619B" w14:textId="77777777" w:rsidR="00A12DB5" w:rsidRPr="00217F81" w:rsidRDefault="00A12DB5" w:rsidP="00DB61E5">
      <w:pPr>
        <w:pStyle w:val="Body"/>
        <w:widowControl w:val="0"/>
        <w:numPr>
          <w:ilvl w:val="0"/>
          <w:numId w:val="132"/>
        </w:numPr>
        <w:tabs>
          <w:tab w:val="clear" w:pos="360"/>
        </w:tabs>
        <w:ind w:left="720" w:hanging="360"/>
        <w:rPr>
          <w:rFonts w:ascii="Georgia" w:hAnsi="Georgia"/>
          <w:color w:val="auto"/>
        </w:rPr>
      </w:pPr>
      <w:r w:rsidRPr="00217F81">
        <w:rPr>
          <w:rFonts w:ascii="Georgia" w:hAnsi="Georgia"/>
          <w:color w:val="auto"/>
        </w:rPr>
        <w:lastRenderedPageBreak/>
        <w:t>Health care delivery systems and practice management</w:t>
      </w:r>
    </w:p>
    <w:p w14:paraId="7EB07B1B" w14:textId="77777777" w:rsidR="00A12DB5" w:rsidRPr="00217F81" w:rsidRDefault="00A12DB5" w:rsidP="00A12DB5">
      <w:pPr>
        <w:pStyle w:val="Body"/>
        <w:rPr>
          <w:rFonts w:ascii="Georgia" w:eastAsia="Georgia" w:hAnsi="Georgia" w:cs="Georgia"/>
          <w:color w:val="auto"/>
        </w:rPr>
      </w:pPr>
    </w:p>
    <w:p w14:paraId="536FA821" w14:textId="77777777" w:rsidR="00A12DB5" w:rsidRPr="00217F81" w:rsidRDefault="00A12DB5" w:rsidP="00A12DB5">
      <w:pPr>
        <w:pStyle w:val="Body"/>
        <w:jc w:val="both"/>
        <w:rPr>
          <w:rFonts w:ascii="Georgia" w:eastAsia="Georgia" w:hAnsi="Georgia" w:cs="Georgia"/>
          <w:b/>
          <w:bCs/>
          <w:color w:val="auto"/>
        </w:rPr>
      </w:pPr>
      <w:r w:rsidRPr="00217F81">
        <w:rPr>
          <w:rFonts w:ascii="Georgia" w:hAnsi="Georgia"/>
          <w:b/>
          <w:bCs/>
          <w:color w:val="auto"/>
          <w:lang w:val="de-DE"/>
        </w:rPr>
        <w:t xml:space="preserve">SCHEDULE:  </w:t>
      </w:r>
      <w:r w:rsidRPr="00217F81">
        <w:rPr>
          <w:rFonts w:ascii="Georgia" w:hAnsi="Georgia"/>
          <w:color w:val="auto"/>
        </w:rPr>
        <w:t>Please refer to Program Director’s Protocols in the Residency Education Handbook for further instruction on procedure, management and coverage of the FP Service.</w:t>
      </w:r>
    </w:p>
    <w:p w14:paraId="7D91D46C" w14:textId="77777777" w:rsidR="00A12DB5" w:rsidRPr="00217F81" w:rsidRDefault="00A12DB5" w:rsidP="00DB61E5">
      <w:pPr>
        <w:pStyle w:val="BodyTextIndent1"/>
        <w:numPr>
          <w:ilvl w:val="0"/>
          <w:numId w:val="389"/>
        </w:numPr>
        <w:pBdr>
          <w:top w:val="nil"/>
          <w:left w:val="nil"/>
          <w:bottom w:val="nil"/>
          <w:right w:val="nil"/>
          <w:between w:val="nil"/>
          <w:bar w:val="nil"/>
        </w:pBdr>
        <w:rPr>
          <w:rFonts w:ascii="Georgia" w:hAnsi="Georgia"/>
          <w:color w:val="auto"/>
        </w:rPr>
      </w:pPr>
      <w:r w:rsidRPr="00217F81">
        <w:rPr>
          <w:rFonts w:ascii="Georgia" w:hAnsi="Georgia"/>
          <w:color w:val="auto"/>
        </w:rPr>
        <w:t>Morning Report</w:t>
      </w:r>
    </w:p>
    <w:p w14:paraId="5E8F3CA7" w14:textId="77777777" w:rsidR="00A12DB5" w:rsidRPr="00217F81" w:rsidRDefault="00A12DB5" w:rsidP="00DB61E5">
      <w:pPr>
        <w:pStyle w:val="BodyTextIndent1"/>
        <w:numPr>
          <w:ilvl w:val="0"/>
          <w:numId w:val="208"/>
        </w:numPr>
        <w:pBdr>
          <w:top w:val="nil"/>
          <w:left w:val="nil"/>
          <w:bottom w:val="nil"/>
          <w:right w:val="nil"/>
          <w:between w:val="nil"/>
          <w:bar w:val="nil"/>
        </w:pBdr>
        <w:rPr>
          <w:rFonts w:ascii="Georgia" w:hAnsi="Georgia"/>
          <w:color w:val="auto"/>
        </w:rPr>
      </w:pPr>
      <w:r w:rsidRPr="00217F81">
        <w:rPr>
          <w:rFonts w:ascii="Georgia" w:hAnsi="Georgia"/>
          <w:color w:val="auto"/>
        </w:rPr>
        <w:t>Rounds on Postpartum patients</w:t>
      </w:r>
    </w:p>
    <w:p w14:paraId="3816B174" w14:textId="77777777" w:rsidR="00A12DB5" w:rsidRPr="00217F81" w:rsidRDefault="00A12DB5" w:rsidP="00DB61E5">
      <w:pPr>
        <w:pStyle w:val="BodyTextIndent1"/>
        <w:numPr>
          <w:ilvl w:val="0"/>
          <w:numId w:val="208"/>
        </w:numPr>
        <w:pBdr>
          <w:top w:val="nil"/>
          <w:left w:val="nil"/>
          <w:bottom w:val="nil"/>
          <w:right w:val="nil"/>
          <w:between w:val="nil"/>
          <w:bar w:val="nil"/>
        </w:pBdr>
        <w:rPr>
          <w:rFonts w:ascii="Georgia" w:hAnsi="Georgia"/>
          <w:color w:val="auto"/>
        </w:rPr>
      </w:pPr>
      <w:r w:rsidRPr="00217F81">
        <w:rPr>
          <w:rFonts w:ascii="Georgia" w:hAnsi="Georgia"/>
          <w:color w:val="auto"/>
        </w:rPr>
        <w:t>Outpatient Continuity and FP clinics</w:t>
      </w:r>
    </w:p>
    <w:p w14:paraId="59A2805D" w14:textId="77777777" w:rsidR="00A12DB5" w:rsidRPr="00217F81" w:rsidRDefault="00A12DB5" w:rsidP="00DB61E5">
      <w:pPr>
        <w:pStyle w:val="BodyTextIndent1"/>
        <w:numPr>
          <w:ilvl w:val="0"/>
          <w:numId w:val="208"/>
        </w:numPr>
        <w:pBdr>
          <w:top w:val="nil"/>
          <w:left w:val="nil"/>
          <w:bottom w:val="nil"/>
          <w:right w:val="nil"/>
          <w:between w:val="nil"/>
          <w:bar w:val="nil"/>
        </w:pBdr>
        <w:rPr>
          <w:rFonts w:ascii="Georgia" w:hAnsi="Georgia"/>
          <w:color w:val="auto"/>
        </w:rPr>
      </w:pPr>
      <w:r w:rsidRPr="00217F81">
        <w:rPr>
          <w:rFonts w:ascii="Georgia" w:hAnsi="Georgia"/>
          <w:color w:val="auto"/>
        </w:rPr>
        <w:t>Community Based Family planning clinics</w:t>
      </w:r>
    </w:p>
    <w:p w14:paraId="4A2345BA" w14:textId="77777777" w:rsidR="00A12DB5" w:rsidRPr="00217F81" w:rsidRDefault="00A12DB5" w:rsidP="00DB61E5">
      <w:pPr>
        <w:pStyle w:val="BodyTextIndent1"/>
        <w:numPr>
          <w:ilvl w:val="0"/>
          <w:numId w:val="208"/>
        </w:numPr>
        <w:pBdr>
          <w:top w:val="nil"/>
          <w:left w:val="nil"/>
          <w:bottom w:val="nil"/>
          <w:right w:val="nil"/>
          <w:between w:val="nil"/>
          <w:bar w:val="nil"/>
        </w:pBdr>
        <w:rPr>
          <w:rFonts w:ascii="Georgia" w:hAnsi="Georgia"/>
          <w:color w:val="auto"/>
        </w:rPr>
      </w:pPr>
      <w:r w:rsidRPr="00217F81">
        <w:rPr>
          <w:rFonts w:ascii="Georgia" w:hAnsi="Georgia"/>
          <w:color w:val="auto"/>
        </w:rPr>
        <w:t>Didactic &amp; Educational Conferences</w:t>
      </w:r>
    </w:p>
    <w:p w14:paraId="4636D786" w14:textId="77777777" w:rsidR="00A12DB5" w:rsidRPr="00217F81" w:rsidRDefault="00A12DB5" w:rsidP="00DB61E5">
      <w:pPr>
        <w:pStyle w:val="BodyTextIndent1"/>
        <w:numPr>
          <w:ilvl w:val="0"/>
          <w:numId w:val="208"/>
        </w:numPr>
        <w:pBdr>
          <w:top w:val="nil"/>
          <w:left w:val="nil"/>
          <w:bottom w:val="nil"/>
          <w:right w:val="nil"/>
          <w:between w:val="nil"/>
          <w:bar w:val="nil"/>
        </w:pBdr>
        <w:rPr>
          <w:rFonts w:ascii="Georgia" w:hAnsi="Georgia"/>
          <w:color w:val="auto"/>
        </w:rPr>
      </w:pPr>
      <w:r w:rsidRPr="00217F81">
        <w:rPr>
          <w:rFonts w:ascii="Georgia" w:hAnsi="Georgia"/>
          <w:color w:val="auto"/>
        </w:rPr>
        <w:t>FP conferences</w:t>
      </w:r>
    </w:p>
    <w:p w14:paraId="40F6F92F" w14:textId="77777777" w:rsidR="00A12DB5" w:rsidRPr="00217F81" w:rsidRDefault="00A12DB5" w:rsidP="00A12DB5">
      <w:pPr>
        <w:pStyle w:val="Body"/>
        <w:rPr>
          <w:rFonts w:ascii="Georgia" w:eastAsia="Georgia" w:hAnsi="Georgia" w:cs="Georgia"/>
          <w:color w:val="auto"/>
        </w:rPr>
      </w:pPr>
    </w:p>
    <w:p w14:paraId="5DC2612E" w14:textId="77777777" w:rsidR="00A12DB5" w:rsidRPr="00217F81" w:rsidRDefault="00A12DB5" w:rsidP="00A12DB5">
      <w:pPr>
        <w:pStyle w:val="Body"/>
        <w:rPr>
          <w:rFonts w:ascii="Georgia" w:eastAsia="Georgia" w:hAnsi="Georgia" w:cs="Georgia"/>
          <w:color w:val="auto"/>
        </w:rPr>
      </w:pPr>
      <w:r w:rsidRPr="00217F81">
        <w:rPr>
          <w:rFonts w:ascii="Georgia" w:hAnsi="Georgia"/>
          <w:b/>
          <w:bCs/>
          <w:color w:val="auto"/>
          <w:lang w:val="de-DE"/>
        </w:rPr>
        <w:t xml:space="preserve">ATTENDING SUPERVISION:  </w:t>
      </w:r>
      <w:r w:rsidRPr="00217F81">
        <w:rPr>
          <w:rFonts w:ascii="Georgia" w:hAnsi="Georgia"/>
          <w:color w:val="auto"/>
        </w:rPr>
        <w:t>Attendings for Family Planning Clinic</w:t>
      </w:r>
      <w:r w:rsidRPr="00217F81">
        <w:rPr>
          <w:rFonts w:ascii="Georgia" w:hAnsi="Georgia"/>
          <w:b/>
          <w:bCs/>
          <w:color w:val="auto"/>
        </w:rPr>
        <w:t xml:space="preserve">/ </w:t>
      </w:r>
      <w:r w:rsidRPr="00217F81">
        <w:rPr>
          <w:rFonts w:ascii="Georgia" w:hAnsi="Georgia"/>
          <w:color w:val="auto"/>
        </w:rPr>
        <w:t>GYN Attending</w:t>
      </w:r>
    </w:p>
    <w:p w14:paraId="05170B24" w14:textId="77777777" w:rsidR="00A12DB5" w:rsidRPr="00217F81" w:rsidRDefault="00A12DB5" w:rsidP="00A12DB5">
      <w:pPr>
        <w:pStyle w:val="Body"/>
        <w:rPr>
          <w:rFonts w:ascii="Georgia" w:eastAsia="Georgia" w:hAnsi="Georgia" w:cs="Georgia"/>
          <w:b/>
          <w:bCs/>
          <w:color w:val="auto"/>
        </w:rPr>
      </w:pPr>
    </w:p>
    <w:p w14:paraId="601306FE"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EVALUATION/ASSESSMENT:</w:t>
      </w:r>
      <w:r w:rsidRPr="00217F81">
        <w:rPr>
          <w:rFonts w:ascii="Georgia" w:hAnsi="Georgia"/>
          <w:b/>
          <w:bCs/>
          <w:color w:val="auto"/>
        </w:rPr>
        <w:tab/>
      </w:r>
    </w:p>
    <w:p w14:paraId="550030D6" w14:textId="77777777" w:rsidR="00A12DB5" w:rsidRPr="00217F81" w:rsidRDefault="00A12DB5" w:rsidP="00A12DB5">
      <w:pPr>
        <w:pStyle w:val="BodyText31"/>
        <w:rPr>
          <w:color w:val="auto"/>
        </w:rPr>
      </w:pPr>
      <w:r w:rsidRPr="00217F81">
        <w:rPr>
          <w:color w:val="auto"/>
        </w:rPr>
        <w:t xml:space="preserve">The resident will be evaluated after each rotation on his/her clinical and surgical skills, as well as his/her general fund of knowledge.  This evaluation will come from clinical faculty who have worked directly with the resident.  Each resident will be evaluated using one or all of the below listed assessment methods.  </w:t>
      </w:r>
    </w:p>
    <w:p w14:paraId="035E7789" w14:textId="77777777" w:rsidR="00A12DB5" w:rsidRPr="00217F81" w:rsidRDefault="00A12DB5" w:rsidP="00A12DB5">
      <w:pPr>
        <w:pStyle w:val="BodyText31"/>
        <w:rPr>
          <w:color w:val="auto"/>
        </w:rPr>
      </w:pPr>
    </w:p>
    <w:p w14:paraId="5A1C6490" w14:textId="77777777" w:rsidR="00A12DB5" w:rsidRPr="00217F81" w:rsidRDefault="00A12DB5" w:rsidP="00A12DB5">
      <w:pPr>
        <w:pStyle w:val="Body"/>
        <w:jc w:val="both"/>
        <w:rPr>
          <w:rFonts w:ascii="Georgia" w:eastAsia="Georgia" w:hAnsi="Georgia" w:cs="Georgia"/>
          <w:b/>
          <w:bCs/>
          <w:color w:val="auto"/>
        </w:rPr>
      </w:pPr>
      <w:r w:rsidRPr="00217F81">
        <w:rPr>
          <w:rFonts w:ascii="Georgia" w:hAnsi="Georgia"/>
          <w:b/>
          <w:bCs/>
          <w:color w:val="auto"/>
        </w:rPr>
        <w:t>Core competencies to be assessed include: 1) Patient Care; 2) Medical Knowledge; 3) Practice-Based Learning &amp; Improvement; 4) Professionalism; 5) Interpersonal &amp; Communication Skills; and 6) Systems-Based Practice</w:t>
      </w:r>
    </w:p>
    <w:p w14:paraId="0E4ABF15" w14:textId="77777777" w:rsidR="00A12DB5" w:rsidRPr="00217F81" w:rsidRDefault="00A12DB5" w:rsidP="00A12DB5">
      <w:pPr>
        <w:pStyle w:val="Body"/>
        <w:jc w:val="both"/>
        <w:rPr>
          <w:rFonts w:ascii="Georgia" w:eastAsia="Georgia" w:hAnsi="Georgia" w:cs="Georgia"/>
          <w:b/>
          <w:bCs/>
          <w:color w:val="auto"/>
        </w:rPr>
      </w:pPr>
    </w:p>
    <w:p w14:paraId="64914924" w14:textId="77777777" w:rsidR="00A12DB5" w:rsidRPr="00217F81" w:rsidRDefault="00A12DB5" w:rsidP="00A12DB5">
      <w:pPr>
        <w:pStyle w:val="Body"/>
        <w:jc w:val="both"/>
        <w:rPr>
          <w:rFonts w:ascii="Georgia" w:eastAsia="Georgia" w:hAnsi="Georgia" w:cs="Georgia"/>
          <w:color w:val="auto"/>
        </w:rPr>
      </w:pPr>
      <w:r w:rsidRPr="00217F81">
        <w:rPr>
          <w:rFonts w:ascii="Georgia" w:hAnsi="Georgia"/>
          <w:color w:val="auto"/>
        </w:rPr>
        <w:t xml:space="preserve">Each resident will be evaluated using one or all of the below listed assessment methods:  </w:t>
      </w:r>
    </w:p>
    <w:p w14:paraId="34AFD2FB" w14:textId="77777777" w:rsidR="00A12DB5" w:rsidRPr="00217F81" w:rsidRDefault="00A12DB5" w:rsidP="00A12DB5">
      <w:pPr>
        <w:pStyle w:val="Body"/>
        <w:rPr>
          <w:rFonts w:ascii="Georgia" w:eastAsia="Georgia" w:hAnsi="Georgia" w:cs="Georgia"/>
          <w:b/>
          <w:bCs/>
          <w:color w:val="auto"/>
        </w:rPr>
      </w:pPr>
      <w:r w:rsidRPr="00217F81">
        <w:rPr>
          <w:rFonts w:ascii="Georgia" w:eastAsia="Georgia" w:hAnsi="Georgia" w:cs="Georgia"/>
          <w:b/>
          <w:bCs/>
          <w:color w:val="auto"/>
        </w:rPr>
        <w:tab/>
      </w:r>
    </w:p>
    <w:p w14:paraId="583DA60C" w14:textId="77777777" w:rsidR="00A12DB5" w:rsidRPr="00217F81" w:rsidRDefault="00A12DB5" w:rsidP="00DB61E5">
      <w:pPr>
        <w:pStyle w:val="Body"/>
        <w:numPr>
          <w:ilvl w:val="0"/>
          <w:numId w:val="390"/>
        </w:numPr>
        <w:jc w:val="both"/>
        <w:rPr>
          <w:rFonts w:ascii="Georgia" w:hAnsi="Georgia"/>
          <w:color w:val="auto"/>
        </w:rPr>
      </w:pPr>
      <w:r w:rsidRPr="00217F81">
        <w:rPr>
          <w:rFonts w:ascii="Georgia" w:hAnsi="Georgia"/>
          <w:color w:val="auto"/>
        </w:rPr>
        <w:t>Evaluations by Faculty</w:t>
      </w:r>
    </w:p>
    <w:p w14:paraId="50180368" w14:textId="77777777" w:rsidR="00A12DB5" w:rsidRPr="00217F81" w:rsidRDefault="00A12DB5" w:rsidP="00DB61E5">
      <w:pPr>
        <w:pStyle w:val="Body"/>
        <w:numPr>
          <w:ilvl w:val="0"/>
          <w:numId w:val="211"/>
        </w:numPr>
        <w:jc w:val="both"/>
        <w:rPr>
          <w:rFonts w:ascii="Georgia" w:hAnsi="Georgia"/>
          <w:color w:val="auto"/>
        </w:rPr>
      </w:pPr>
      <w:r w:rsidRPr="00217F81">
        <w:rPr>
          <w:rFonts w:ascii="Georgia" w:hAnsi="Georgia"/>
          <w:color w:val="auto"/>
        </w:rPr>
        <w:t>Multi-Source Assessment/Evaluation (360)</w:t>
      </w:r>
    </w:p>
    <w:p w14:paraId="44479FF2" w14:textId="77777777" w:rsidR="00A12DB5" w:rsidRPr="00217F81" w:rsidRDefault="00A12DB5" w:rsidP="00DB61E5">
      <w:pPr>
        <w:pStyle w:val="Body"/>
        <w:numPr>
          <w:ilvl w:val="0"/>
          <w:numId w:val="211"/>
        </w:numPr>
        <w:jc w:val="both"/>
        <w:rPr>
          <w:rFonts w:ascii="Georgia" w:hAnsi="Georgia"/>
          <w:color w:val="auto"/>
        </w:rPr>
      </w:pPr>
      <w:r w:rsidRPr="00217F81">
        <w:rPr>
          <w:rFonts w:ascii="Georgia" w:hAnsi="Georgia"/>
          <w:color w:val="auto"/>
        </w:rPr>
        <w:t>Evaluations by allied health professionals</w:t>
      </w:r>
    </w:p>
    <w:p w14:paraId="0ACFE7BA" w14:textId="77777777" w:rsidR="00A12DB5" w:rsidRPr="00217F81" w:rsidRDefault="00A12DB5" w:rsidP="00DB61E5">
      <w:pPr>
        <w:pStyle w:val="Body"/>
        <w:numPr>
          <w:ilvl w:val="0"/>
          <w:numId w:val="211"/>
        </w:numPr>
        <w:jc w:val="both"/>
        <w:rPr>
          <w:rFonts w:ascii="Georgia" w:hAnsi="Georgia"/>
          <w:color w:val="auto"/>
        </w:rPr>
      </w:pPr>
      <w:r w:rsidRPr="00217F81">
        <w:rPr>
          <w:rFonts w:ascii="Georgia" w:hAnsi="Georgia"/>
          <w:color w:val="auto"/>
        </w:rPr>
        <w:t>Direct Observation</w:t>
      </w:r>
    </w:p>
    <w:p w14:paraId="64F971C2" w14:textId="77777777" w:rsidR="00A12DB5" w:rsidRPr="00217F81" w:rsidRDefault="00A12DB5" w:rsidP="00DB61E5">
      <w:pPr>
        <w:pStyle w:val="Body"/>
        <w:numPr>
          <w:ilvl w:val="0"/>
          <w:numId w:val="211"/>
        </w:numPr>
        <w:jc w:val="both"/>
        <w:rPr>
          <w:rFonts w:ascii="Georgia" w:hAnsi="Georgia"/>
          <w:color w:val="auto"/>
        </w:rPr>
      </w:pPr>
      <w:r w:rsidRPr="00217F81">
        <w:rPr>
          <w:rFonts w:ascii="Georgia" w:hAnsi="Georgia"/>
          <w:color w:val="auto"/>
        </w:rPr>
        <w:t>Attending Rounds</w:t>
      </w:r>
    </w:p>
    <w:p w14:paraId="508DF93D" w14:textId="77777777" w:rsidR="00A12DB5" w:rsidRPr="00217F81" w:rsidRDefault="00A12DB5" w:rsidP="00DB61E5">
      <w:pPr>
        <w:pStyle w:val="Body"/>
        <w:numPr>
          <w:ilvl w:val="0"/>
          <w:numId w:val="211"/>
        </w:numPr>
        <w:jc w:val="both"/>
        <w:rPr>
          <w:rFonts w:ascii="Georgia" w:hAnsi="Georgia"/>
          <w:color w:val="auto"/>
        </w:rPr>
      </w:pPr>
      <w:r w:rsidRPr="00217F81">
        <w:rPr>
          <w:rFonts w:ascii="Georgia" w:hAnsi="Georgia"/>
          <w:color w:val="auto"/>
        </w:rPr>
        <w:t>Morning Report</w:t>
      </w:r>
    </w:p>
    <w:p w14:paraId="719F8A39" w14:textId="77777777" w:rsidR="00A12DB5" w:rsidRPr="00217F81" w:rsidRDefault="00A12DB5" w:rsidP="00DB61E5">
      <w:pPr>
        <w:pStyle w:val="Body"/>
        <w:numPr>
          <w:ilvl w:val="0"/>
          <w:numId w:val="211"/>
        </w:numPr>
        <w:jc w:val="both"/>
        <w:rPr>
          <w:rFonts w:ascii="Georgia" w:hAnsi="Georgia"/>
          <w:color w:val="auto"/>
        </w:rPr>
      </w:pPr>
      <w:r w:rsidRPr="00217F81">
        <w:rPr>
          <w:rFonts w:ascii="Georgia" w:hAnsi="Georgia"/>
          <w:color w:val="auto"/>
        </w:rPr>
        <w:t>Patient Surveys</w:t>
      </w:r>
    </w:p>
    <w:p w14:paraId="1086B096" w14:textId="77777777" w:rsidR="00A12DB5" w:rsidRPr="00217F81" w:rsidRDefault="00A12DB5" w:rsidP="00DB61E5">
      <w:pPr>
        <w:pStyle w:val="Body"/>
        <w:numPr>
          <w:ilvl w:val="0"/>
          <w:numId w:val="211"/>
        </w:numPr>
        <w:jc w:val="both"/>
        <w:rPr>
          <w:rFonts w:ascii="Georgia" w:hAnsi="Georgia"/>
          <w:color w:val="auto"/>
        </w:rPr>
      </w:pPr>
      <w:r w:rsidRPr="00217F81">
        <w:rPr>
          <w:rFonts w:ascii="Georgia" w:hAnsi="Georgia"/>
          <w:color w:val="auto"/>
        </w:rPr>
        <w:t xml:space="preserve">Weekly Didactic and Clinical Conference </w:t>
      </w:r>
    </w:p>
    <w:p w14:paraId="1A3111FB" w14:textId="77777777" w:rsidR="00A12DB5" w:rsidRPr="00217F81" w:rsidRDefault="00A12DB5" w:rsidP="00DB61E5">
      <w:pPr>
        <w:pStyle w:val="Body"/>
        <w:numPr>
          <w:ilvl w:val="0"/>
          <w:numId w:val="211"/>
        </w:numPr>
        <w:jc w:val="both"/>
        <w:rPr>
          <w:rFonts w:ascii="Georgia" w:hAnsi="Georgia"/>
          <w:color w:val="auto"/>
        </w:rPr>
      </w:pPr>
      <w:r w:rsidRPr="00217F81">
        <w:rPr>
          <w:rFonts w:ascii="Georgia" w:hAnsi="Georgia"/>
          <w:color w:val="auto"/>
        </w:rPr>
        <w:t>Journal club</w:t>
      </w:r>
    </w:p>
    <w:p w14:paraId="678B9975" w14:textId="77777777" w:rsidR="00A12DB5" w:rsidRPr="00217F81" w:rsidRDefault="00A12DB5" w:rsidP="00DB61E5">
      <w:pPr>
        <w:pStyle w:val="Body"/>
        <w:numPr>
          <w:ilvl w:val="0"/>
          <w:numId w:val="211"/>
        </w:numPr>
        <w:jc w:val="both"/>
        <w:rPr>
          <w:rFonts w:ascii="Georgia" w:hAnsi="Georgia"/>
          <w:color w:val="auto"/>
        </w:rPr>
      </w:pPr>
      <w:r w:rsidRPr="00217F81">
        <w:rPr>
          <w:rFonts w:ascii="Georgia" w:hAnsi="Georgia"/>
          <w:color w:val="auto"/>
        </w:rPr>
        <w:t>Faculty critique of resident presentations at didactic and clinical conferences</w:t>
      </w:r>
    </w:p>
    <w:p w14:paraId="718AFE15" w14:textId="77777777" w:rsidR="00A12DB5" w:rsidRPr="00217F81" w:rsidRDefault="00A12DB5" w:rsidP="00DB61E5">
      <w:pPr>
        <w:pStyle w:val="Body"/>
        <w:numPr>
          <w:ilvl w:val="0"/>
          <w:numId w:val="211"/>
        </w:numPr>
        <w:jc w:val="both"/>
        <w:rPr>
          <w:rFonts w:ascii="Georgia" w:hAnsi="Georgia"/>
          <w:color w:val="auto"/>
        </w:rPr>
      </w:pPr>
      <w:r w:rsidRPr="00217F81">
        <w:rPr>
          <w:rFonts w:ascii="Georgia" w:hAnsi="Georgia"/>
          <w:color w:val="auto"/>
        </w:rPr>
        <w:t>Annual CREOG</w:t>
      </w:r>
    </w:p>
    <w:p w14:paraId="7C4270FF" w14:textId="77777777" w:rsidR="00A12DB5" w:rsidRPr="00217F81" w:rsidRDefault="00A12DB5" w:rsidP="00DB61E5">
      <w:pPr>
        <w:pStyle w:val="Body"/>
        <w:numPr>
          <w:ilvl w:val="0"/>
          <w:numId w:val="211"/>
        </w:numPr>
        <w:jc w:val="both"/>
        <w:rPr>
          <w:rFonts w:ascii="Georgia" w:hAnsi="Georgia"/>
          <w:color w:val="auto"/>
        </w:rPr>
      </w:pPr>
      <w:r w:rsidRPr="00217F81">
        <w:rPr>
          <w:rFonts w:ascii="Georgia" w:hAnsi="Georgia"/>
          <w:color w:val="auto"/>
        </w:rPr>
        <w:t>Presentation of OB/GYN Cases</w:t>
      </w:r>
    </w:p>
    <w:p w14:paraId="1BF5F321" w14:textId="77777777" w:rsidR="00A12DB5" w:rsidRPr="00217F81" w:rsidRDefault="00A12DB5" w:rsidP="00DB61E5">
      <w:pPr>
        <w:pStyle w:val="Body"/>
        <w:numPr>
          <w:ilvl w:val="0"/>
          <w:numId w:val="211"/>
        </w:numPr>
        <w:jc w:val="both"/>
        <w:rPr>
          <w:rFonts w:ascii="Georgia" w:hAnsi="Georgia"/>
          <w:color w:val="auto"/>
          <w:lang w:val="de-DE"/>
        </w:rPr>
      </w:pPr>
      <w:r w:rsidRPr="00217F81">
        <w:rPr>
          <w:rFonts w:ascii="Georgia" w:hAnsi="Georgia"/>
          <w:color w:val="auto"/>
          <w:lang w:val="de-DE"/>
        </w:rPr>
        <w:t>Written Assessments</w:t>
      </w:r>
    </w:p>
    <w:p w14:paraId="457D02A5" w14:textId="77777777" w:rsidR="00A12DB5" w:rsidRPr="00217F81" w:rsidRDefault="00A12DB5" w:rsidP="00A12DB5">
      <w:pPr>
        <w:pStyle w:val="Heading31"/>
        <w:rPr>
          <w:rFonts w:ascii="Georgia" w:eastAsia="Georgia" w:hAnsi="Georgia" w:cs="Georgia"/>
          <w:color w:val="auto"/>
        </w:rPr>
      </w:pPr>
    </w:p>
    <w:p w14:paraId="67DB3C9F" w14:textId="77777777" w:rsidR="00A12DB5" w:rsidRPr="00217F81" w:rsidRDefault="00A12DB5" w:rsidP="00A12DB5">
      <w:pPr>
        <w:pStyle w:val="Heading31"/>
        <w:rPr>
          <w:rFonts w:ascii="Georgia" w:eastAsia="Georgia" w:hAnsi="Georgia" w:cs="Georgia"/>
          <w:color w:val="auto"/>
        </w:rPr>
      </w:pPr>
      <w:r w:rsidRPr="00217F81">
        <w:rPr>
          <w:rFonts w:ascii="Georgia" w:hAnsi="Georgia"/>
          <w:color w:val="auto"/>
        </w:rPr>
        <w:t>REFERENCES:</w:t>
      </w:r>
    </w:p>
    <w:p w14:paraId="60B180F1" w14:textId="77777777" w:rsidR="00A12DB5" w:rsidRPr="00217F81" w:rsidRDefault="00A12DB5" w:rsidP="00A12DB5">
      <w:pPr>
        <w:pStyle w:val="BodyText1"/>
        <w:jc w:val="both"/>
        <w:rPr>
          <w:rFonts w:ascii="Georgia" w:eastAsia="Georgia" w:hAnsi="Georgia" w:cs="Georgia"/>
          <w:color w:val="auto"/>
        </w:rPr>
      </w:pPr>
      <w:r w:rsidRPr="00217F81">
        <w:rPr>
          <w:rFonts w:ascii="Georgia" w:hAnsi="Georgia"/>
          <w:i/>
          <w:iCs/>
          <w:color w:val="auto"/>
        </w:rPr>
        <w:t xml:space="preserve">CORE Curriculum in Obstetrics and Gynecology, 11th edition, Unit 5, pg. 25, </w:t>
      </w:r>
      <w:r w:rsidRPr="00217F81">
        <w:rPr>
          <w:rFonts w:ascii="Georgia" w:hAnsi="Georgia"/>
          <w:color w:val="auto"/>
        </w:rPr>
        <w:t>published by CREOG, 2016</w:t>
      </w:r>
    </w:p>
    <w:p w14:paraId="14AC8DF2" w14:textId="77777777" w:rsidR="00A12DB5" w:rsidRPr="00217F81" w:rsidRDefault="00A12DB5" w:rsidP="00A12DB5">
      <w:pPr>
        <w:pStyle w:val="Body"/>
        <w:rPr>
          <w:rFonts w:ascii="Georgia" w:eastAsia="Georgia" w:hAnsi="Georgia" w:cs="Georgia"/>
          <w:color w:val="auto"/>
        </w:rPr>
      </w:pPr>
      <w:r w:rsidRPr="00217F81">
        <w:rPr>
          <w:rFonts w:ascii="Georgia" w:hAnsi="Georgia"/>
          <w:color w:val="auto"/>
        </w:rPr>
        <w:t xml:space="preserve">Williams Gynecology </w:t>
      </w:r>
    </w:p>
    <w:p w14:paraId="3ACE4213" w14:textId="77777777" w:rsidR="00A12DB5" w:rsidRPr="00217F81" w:rsidRDefault="00A12DB5" w:rsidP="00A12DB5">
      <w:pPr>
        <w:pStyle w:val="Body"/>
        <w:rPr>
          <w:rFonts w:ascii="Georgia" w:eastAsia="Georgia" w:hAnsi="Georgia" w:cs="Georgia"/>
          <w:color w:val="auto"/>
        </w:rPr>
      </w:pPr>
      <w:r w:rsidRPr="00217F81">
        <w:rPr>
          <w:rFonts w:ascii="Georgia" w:hAnsi="Georgia"/>
          <w:color w:val="auto"/>
        </w:rPr>
        <w:t>PROLOG - Gynecology (American College of Obstetricians &amp; Gynecologists), 8</w:t>
      </w:r>
      <w:r w:rsidRPr="00217F81">
        <w:rPr>
          <w:rFonts w:ascii="Georgia" w:hAnsi="Georgia"/>
          <w:color w:val="auto"/>
          <w:vertAlign w:val="superscript"/>
        </w:rPr>
        <w:t>th</w:t>
      </w:r>
      <w:r w:rsidRPr="00217F81">
        <w:rPr>
          <w:rFonts w:ascii="Georgia" w:hAnsi="Georgia"/>
          <w:color w:val="auto"/>
          <w:lang w:val="fr-FR"/>
        </w:rPr>
        <w:t xml:space="preserve"> Edition</w:t>
      </w:r>
    </w:p>
    <w:p w14:paraId="15C99F7B" w14:textId="77777777" w:rsidR="00A12DB5" w:rsidRPr="00217F81" w:rsidRDefault="00A12DB5" w:rsidP="00A12DB5">
      <w:pPr>
        <w:pStyle w:val="FreeForm"/>
        <w:rPr>
          <w:color w:val="auto"/>
        </w:rPr>
      </w:pPr>
      <w:r w:rsidRPr="00217F81">
        <w:rPr>
          <w:rFonts w:ascii="Arial Unicode MS" w:eastAsia="Arial Unicode MS" w:hAnsi="Arial Unicode MS" w:cs="Arial Unicode MS"/>
          <w:color w:val="auto"/>
          <w:sz w:val="28"/>
          <w:szCs w:val="28"/>
        </w:rPr>
        <w:br w:type="page"/>
      </w:r>
    </w:p>
    <w:tbl>
      <w:tblPr>
        <w:tblW w:w="108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33"/>
        <w:gridCol w:w="1324"/>
        <w:gridCol w:w="194"/>
        <w:gridCol w:w="1513"/>
        <w:gridCol w:w="255"/>
        <w:gridCol w:w="586"/>
        <w:gridCol w:w="696"/>
        <w:gridCol w:w="769"/>
        <w:gridCol w:w="1041"/>
        <w:gridCol w:w="714"/>
        <w:gridCol w:w="1007"/>
        <w:gridCol w:w="1168"/>
      </w:tblGrid>
      <w:tr w:rsidR="00A12DB5" w:rsidRPr="00217F81" w14:paraId="2EC83D68" w14:textId="77777777" w:rsidTr="00DE0DAA">
        <w:trPr>
          <w:trHeight w:val="250"/>
        </w:trPr>
        <w:tc>
          <w:tcPr>
            <w:tcW w:w="10800" w:type="dxa"/>
            <w:gridSpan w:val="12"/>
            <w:tcBorders>
              <w:top w:val="single" w:sz="4" w:space="0" w:color="000000"/>
              <w:left w:val="single" w:sz="4" w:space="0" w:color="000000"/>
              <w:bottom w:val="single" w:sz="4" w:space="0" w:color="000000"/>
              <w:right w:val="single" w:sz="4" w:space="0" w:color="000000"/>
            </w:tcBorders>
            <w:shd w:val="clear" w:color="auto" w:fill="4472C4"/>
            <w:tcMar>
              <w:top w:w="80" w:type="dxa"/>
              <w:left w:w="80" w:type="dxa"/>
              <w:bottom w:w="80" w:type="dxa"/>
              <w:right w:w="80" w:type="dxa"/>
            </w:tcMar>
          </w:tcPr>
          <w:p w14:paraId="72F7FD95"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u w:color="FFFFFF"/>
              </w:rPr>
              <w:lastRenderedPageBreak/>
              <w:t xml:space="preserve">Morehouse School of Medicine OB/GYN Residency Program </w:t>
            </w:r>
          </w:p>
        </w:tc>
      </w:tr>
      <w:tr w:rsidR="00A12DB5" w:rsidRPr="00217F81" w14:paraId="4005DF81" w14:textId="77777777" w:rsidTr="00DE0DAA">
        <w:trPr>
          <w:trHeight w:val="250"/>
        </w:trPr>
        <w:tc>
          <w:tcPr>
            <w:tcW w:w="10800" w:type="dxa"/>
            <w:gridSpan w:val="12"/>
            <w:tcBorders>
              <w:top w:val="single" w:sz="4" w:space="0" w:color="000000"/>
              <w:left w:val="single" w:sz="4" w:space="0" w:color="000000"/>
              <w:bottom w:val="single" w:sz="4" w:space="0" w:color="000000"/>
              <w:right w:val="single" w:sz="4" w:space="0" w:color="000000"/>
            </w:tcBorders>
            <w:shd w:val="clear" w:color="auto" w:fill="AEAAAA"/>
            <w:tcMar>
              <w:top w:w="80" w:type="dxa"/>
              <w:left w:w="80" w:type="dxa"/>
              <w:bottom w:w="80" w:type="dxa"/>
              <w:right w:w="80" w:type="dxa"/>
            </w:tcMar>
          </w:tcPr>
          <w:p w14:paraId="52E8976C"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FAMILY PLANNING ROTATION</w:t>
            </w:r>
          </w:p>
        </w:tc>
      </w:tr>
      <w:tr w:rsidR="00A12DB5" w:rsidRPr="00217F81" w14:paraId="46F36B9A" w14:textId="77777777" w:rsidTr="00DE0DAA">
        <w:trPr>
          <w:trHeight w:val="250"/>
        </w:trPr>
        <w:tc>
          <w:tcPr>
            <w:tcW w:w="540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5C2677"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Rotation Name</w:t>
            </w:r>
          </w:p>
        </w:tc>
        <w:tc>
          <w:tcPr>
            <w:tcW w:w="5394"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3C6B76"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Faculty Leader</w:t>
            </w:r>
          </w:p>
        </w:tc>
      </w:tr>
      <w:tr w:rsidR="00A12DB5" w:rsidRPr="00217F81" w14:paraId="03A2F4AF" w14:textId="77777777" w:rsidTr="00DE0DAA">
        <w:trPr>
          <w:trHeight w:val="490"/>
        </w:trPr>
        <w:tc>
          <w:tcPr>
            <w:tcW w:w="540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73D5B4"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FAMILY PLANNING ROTATION (A) </w:t>
            </w:r>
          </w:p>
        </w:tc>
        <w:tc>
          <w:tcPr>
            <w:tcW w:w="5394"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DA1D4E" w14:textId="77777777" w:rsidR="00A12DB5" w:rsidRPr="00217F81" w:rsidRDefault="00A12DB5" w:rsidP="00DE0DAA">
            <w:pPr>
              <w:pStyle w:val="Body"/>
              <w:jc w:val="center"/>
              <w:rPr>
                <w:color w:val="auto"/>
              </w:rPr>
            </w:pPr>
            <w:proofErr w:type="spellStart"/>
            <w:r w:rsidRPr="00217F81">
              <w:rPr>
                <w:rFonts w:ascii="Calibri" w:eastAsia="Calibri" w:hAnsi="Calibri" w:cs="Calibri"/>
                <w:b/>
                <w:bCs/>
                <w:color w:val="auto"/>
                <w:sz w:val="22"/>
                <w:szCs w:val="22"/>
              </w:rPr>
              <w:t>Hedwidge</w:t>
            </w:r>
            <w:proofErr w:type="spellEnd"/>
            <w:r w:rsidRPr="00217F81">
              <w:rPr>
                <w:rFonts w:ascii="Calibri" w:eastAsia="Calibri" w:hAnsi="Calibri" w:cs="Calibri"/>
                <w:b/>
                <w:bCs/>
                <w:color w:val="auto"/>
                <w:sz w:val="22"/>
                <w:szCs w:val="22"/>
              </w:rPr>
              <w:t xml:space="preserve"> Saint Louis, MD</w:t>
            </w:r>
          </w:p>
        </w:tc>
      </w:tr>
      <w:tr w:rsidR="00A12DB5" w:rsidRPr="00217F81" w14:paraId="1901428A" w14:textId="77777777" w:rsidTr="00DE0DAA">
        <w:trPr>
          <w:trHeight w:val="250"/>
        </w:trPr>
        <w:tc>
          <w:tcPr>
            <w:tcW w:w="285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918BA8"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Resident Level</w:t>
            </w:r>
          </w:p>
        </w:tc>
        <w:tc>
          <w:tcPr>
            <w:tcW w:w="196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A77AB4"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PGY1</w:t>
            </w:r>
          </w:p>
        </w:tc>
        <w:tc>
          <w:tcPr>
            <w:tcW w:w="205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1B40F3"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PGY2</w:t>
            </w:r>
          </w:p>
        </w:tc>
        <w:tc>
          <w:tcPr>
            <w:tcW w:w="175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97AA54"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PGY3</w:t>
            </w:r>
          </w:p>
        </w:tc>
        <w:tc>
          <w:tcPr>
            <w:tcW w:w="21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6E42B0"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PGY4</w:t>
            </w:r>
          </w:p>
        </w:tc>
      </w:tr>
      <w:tr w:rsidR="00A12DB5" w:rsidRPr="00217F81" w14:paraId="485DA51B" w14:textId="77777777" w:rsidTr="00DE0DAA">
        <w:trPr>
          <w:trHeight w:val="250"/>
        </w:trPr>
        <w:tc>
          <w:tcPr>
            <w:tcW w:w="2857"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6062717C" w14:textId="77777777" w:rsidR="00A12DB5" w:rsidRPr="00217F81" w:rsidRDefault="00A12DB5" w:rsidP="00DE0DAA">
            <w:pPr>
              <w:rPr>
                <w:color w:val="auto"/>
              </w:rPr>
            </w:pPr>
          </w:p>
        </w:tc>
        <w:tc>
          <w:tcPr>
            <w:tcW w:w="196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A89B95"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 xml:space="preserve">4 </w:t>
            </w:r>
            <w:proofErr w:type="spellStart"/>
            <w:r w:rsidRPr="00217F81">
              <w:rPr>
                <w:rFonts w:ascii="Calibri" w:eastAsia="Calibri" w:hAnsi="Calibri" w:cs="Calibri"/>
                <w:color w:val="auto"/>
                <w:sz w:val="22"/>
                <w:szCs w:val="22"/>
              </w:rPr>
              <w:t>wks</w:t>
            </w:r>
            <w:proofErr w:type="spellEnd"/>
          </w:p>
        </w:tc>
        <w:tc>
          <w:tcPr>
            <w:tcW w:w="205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656E6E"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w:t>
            </w:r>
          </w:p>
        </w:tc>
        <w:tc>
          <w:tcPr>
            <w:tcW w:w="175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4A60DB"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w:t>
            </w:r>
          </w:p>
        </w:tc>
        <w:tc>
          <w:tcPr>
            <w:tcW w:w="217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7284CE" w14:textId="77777777" w:rsidR="00A12DB5" w:rsidRPr="00217F81" w:rsidRDefault="00A12DB5" w:rsidP="00DE0DAA">
            <w:pPr>
              <w:pStyle w:val="Body"/>
              <w:jc w:val="center"/>
              <w:rPr>
                <w:color w:val="auto"/>
              </w:rPr>
            </w:pPr>
            <w:r w:rsidRPr="00217F81">
              <w:rPr>
                <w:rFonts w:ascii="Calibri" w:eastAsia="Calibri" w:hAnsi="Calibri" w:cs="Calibri"/>
                <w:color w:val="auto"/>
                <w:sz w:val="22"/>
                <w:szCs w:val="22"/>
              </w:rPr>
              <w:t>-</w:t>
            </w:r>
          </w:p>
        </w:tc>
      </w:tr>
      <w:tr w:rsidR="00A12DB5" w:rsidRPr="00217F81" w14:paraId="10641E81" w14:textId="77777777" w:rsidTr="00DE0DAA">
        <w:trPr>
          <w:trHeight w:val="1210"/>
        </w:trPr>
        <w:tc>
          <w:tcPr>
            <w:tcW w:w="28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93E795"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shd w:val="clear" w:color="auto" w:fill="FFFF00"/>
              </w:rPr>
              <w:t>Rotation Description</w:t>
            </w:r>
          </w:p>
        </w:tc>
        <w:tc>
          <w:tcPr>
            <w:tcW w:w="7942"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2812C1" w14:textId="77777777" w:rsidR="00A12DB5" w:rsidRPr="00217F81" w:rsidRDefault="00A12DB5" w:rsidP="00DE0DAA">
            <w:pPr>
              <w:pStyle w:val="Body"/>
              <w:rPr>
                <w:color w:val="auto"/>
              </w:rPr>
            </w:pPr>
            <w:r w:rsidRPr="00217F81">
              <w:rPr>
                <w:rFonts w:ascii="Calibri" w:eastAsia="Calibri" w:hAnsi="Calibri" w:cs="Calibri"/>
                <w:color w:val="auto"/>
                <w:sz w:val="22"/>
                <w:szCs w:val="22"/>
              </w:rPr>
              <w:t>Residents will gain exposure to and experience with the core concepts in family planning. Patients will be counseled and treated. Surgical procedures as deemed appropriate will be done. Residents will be exposed in the community clinics to the breath of contraceptive care.</w:t>
            </w:r>
          </w:p>
        </w:tc>
      </w:tr>
      <w:tr w:rsidR="00A12DB5" w:rsidRPr="00217F81" w14:paraId="5BF6A59D" w14:textId="77777777" w:rsidTr="00DE0DAA">
        <w:trPr>
          <w:trHeight w:val="250"/>
        </w:trPr>
        <w:tc>
          <w:tcPr>
            <w:tcW w:w="28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F2EAAA"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Required Reading</w:t>
            </w:r>
          </w:p>
        </w:tc>
        <w:tc>
          <w:tcPr>
            <w:tcW w:w="7942"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21779D" w14:textId="77777777" w:rsidR="00A12DB5" w:rsidRPr="00217F81" w:rsidRDefault="00A12DB5" w:rsidP="00DE0DAA">
            <w:pPr>
              <w:pStyle w:val="Body"/>
              <w:rPr>
                <w:color w:val="auto"/>
              </w:rPr>
            </w:pPr>
            <w:r w:rsidRPr="00217F81">
              <w:rPr>
                <w:rFonts w:ascii="Calibri" w:eastAsia="Calibri" w:hAnsi="Calibri" w:cs="Calibri"/>
                <w:color w:val="auto"/>
                <w:sz w:val="22"/>
                <w:szCs w:val="22"/>
              </w:rPr>
              <w:t>Selected reading as assigned by faculty leaders</w:t>
            </w:r>
          </w:p>
        </w:tc>
      </w:tr>
      <w:tr w:rsidR="00A12DB5" w:rsidRPr="00217F81" w14:paraId="72260155" w14:textId="77777777" w:rsidTr="00DE0DAA">
        <w:trPr>
          <w:trHeight w:val="250"/>
        </w:trPr>
        <w:tc>
          <w:tcPr>
            <w:tcW w:w="28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3C613D"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Objectives</w:t>
            </w:r>
          </w:p>
        </w:tc>
        <w:tc>
          <w:tcPr>
            <w:tcW w:w="7942"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6B1589" w14:textId="77777777" w:rsidR="00A12DB5" w:rsidRPr="00217F81" w:rsidRDefault="00A12DB5" w:rsidP="00DE0DAA">
            <w:pPr>
              <w:pStyle w:val="Body"/>
              <w:rPr>
                <w:color w:val="auto"/>
              </w:rPr>
            </w:pPr>
            <w:r w:rsidRPr="00217F81">
              <w:rPr>
                <w:rFonts w:ascii="Calibri" w:eastAsia="Calibri" w:hAnsi="Calibri" w:cs="Calibri"/>
                <w:color w:val="auto"/>
                <w:sz w:val="22"/>
                <w:szCs w:val="22"/>
              </w:rPr>
              <w:t>As outlined by PGY Level</w:t>
            </w:r>
          </w:p>
        </w:tc>
      </w:tr>
      <w:tr w:rsidR="00A12DB5" w:rsidRPr="00217F81" w14:paraId="017AB513" w14:textId="77777777" w:rsidTr="00DE0DAA">
        <w:trPr>
          <w:trHeight w:val="250"/>
        </w:trPr>
        <w:tc>
          <w:tcPr>
            <w:tcW w:w="28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0E0E8B"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Meals</w:t>
            </w:r>
          </w:p>
        </w:tc>
        <w:tc>
          <w:tcPr>
            <w:tcW w:w="7942"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50BD4B" w14:textId="77777777" w:rsidR="00A12DB5" w:rsidRPr="00217F81" w:rsidRDefault="00A12DB5" w:rsidP="00DE0DAA">
            <w:pPr>
              <w:pStyle w:val="Body"/>
              <w:rPr>
                <w:color w:val="auto"/>
              </w:rPr>
            </w:pPr>
            <w:r w:rsidRPr="00217F81">
              <w:rPr>
                <w:rFonts w:ascii="Calibri" w:eastAsia="Calibri" w:hAnsi="Calibri" w:cs="Calibri"/>
                <w:color w:val="auto"/>
                <w:sz w:val="22"/>
                <w:szCs w:val="22"/>
              </w:rPr>
              <w:t>On your own</w:t>
            </w:r>
          </w:p>
        </w:tc>
      </w:tr>
      <w:tr w:rsidR="00A12DB5" w:rsidRPr="00217F81" w14:paraId="38F429B0" w14:textId="77777777" w:rsidTr="00DE0DAA">
        <w:trPr>
          <w:trHeight w:val="250"/>
        </w:trPr>
        <w:tc>
          <w:tcPr>
            <w:tcW w:w="28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8150AC"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Parking</w:t>
            </w:r>
          </w:p>
        </w:tc>
        <w:tc>
          <w:tcPr>
            <w:tcW w:w="7942"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00CE39" w14:textId="77777777" w:rsidR="00A12DB5" w:rsidRPr="00217F81" w:rsidRDefault="00A12DB5" w:rsidP="00DE0DAA">
            <w:pPr>
              <w:pStyle w:val="Body"/>
              <w:spacing w:before="100" w:after="100"/>
              <w:rPr>
                <w:color w:val="auto"/>
              </w:rPr>
            </w:pPr>
            <w:r w:rsidRPr="00217F81">
              <w:rPr>
                <w:rFonts w:ascii="Calibri" w:eastAsia="Calibri" w:hAnsi="Calibri" w:cs="Calibri"/>
                <w:color w:val="auto"/>
                <w:sz w:val="22"/>
                <w:szCs w:val="22"/>
              </w:rPr>
              <w:t>Obtained at orientation</w:t>
            </w:r>
          </w:p>
        </w:tc>
      </w:tr>
      <w:tr w:rsidR="00A12DB5" w:rsidRPr="00217F81" w14:paraId="2C0142B7" w14:textId="77777777" w:rsidTr="00DE0DAA">
        <w:trPr>
          <w:trHeight w:val="250"/>
        </w:trPr>
        <w:tc>
          <w:tcPr>
            <w:tcW w:w="28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F01BA2"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Faculty</w:t>
            </w:r>
          </w:p>
        </w:tc>
        <w:tc>
          <w:tcPr>
            <w:tcW w:w="7942"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60CF65" w14:textId="77777777" w:rsidR="00A12DB5" w:rsidRPr="00217F81" w:rsidRDefault="00A12DB5" w:rsidP="00DE0DAA">
            <w:pPr>
              <w:pStyle w:val="Body"/>
              <w:rPr>
                <w:color w:val="auto"/>
              </w:rPr>
            </w:pPr>
            <w:r w:rsidRPr="00217F81">
              <w:rPr>
                <w:rFonts w:ascii="Calibri" w:eastAsia="Calibri" w:hAnsi="Calibri" w:cs="Calibri"/>
                <w:color w:val="auto"/>
                <w:sz w:val="22"/>
                <w:szCs w:val="22"/>
              </w:rPr>
              <w:t xml:space="preserve">Faculty as assigned </w:t>
            </w:r>
          </w:p>
        </w:tc>
      </w:tr>
      <w:tr w:rsidR="00A12DB5" w:rsidRPr="00217F81" w14:paraId="73EE1638" w14:textId="77777777" w:rsidTr="00DE0DAA">
        <w:trPr>
          <w:trHeight w:val="3610"/>
        </w:trPr>
        <w:tc>
          <w:tcPr>
            <w:tcW w:w="28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6924F8" w14:textId="77777777" w:rsidR="00A12DB5" w:rsidRPr="00217F81" w:rsidRDefault="00A12DB5" w:rsidP="00DE0DAA">
            <w:pPr>
              <w:pStyle w:val="Body"/>
              <w:jc w:val="center"/>
              <w:rPr>
                <w:rFonts w:ascii="Calibri" w:eastAsia="Calibri" w:hAnsi="Calibri" w:cs="Calibri"/>
                <w:b/>
                <w:bCs/>
                <w:color w:val="auto"/>
                <w:sz w:val="22"/>
                <w:szCs w:val="22"/>
              </w:rPr>
            </w:pPr>
          </w:p>
          <w:p w14:paraId="27BC2AAB" w14:textId="77777777" w:rsidR="00A12DB5" w:rsidRPr="00217F81" w:rsidRDefault="00A12DB5" w:rsidP="00DE0DAA">
            <w:pPr>
              <w:pStyle w:val="Body"/>
              <w:jc w:val="center"/>
              <w:rPr>
                <w:rFonts w:ascii="Calibri" w:eastAsia="Calibri" w:hAnsi="Calibri" w:cs="Calibri"/>
                <w:b/>
                <w:bCs/>
                <w:color w:val="auto"/>
                <w:sz w:val="22"/>
                <w:szCs w:val="22"/>
              </w:rPr>
            </w:pPr>
            <w:r w:rsidRPr="00217F81">
              <w:rPr>
                <w:rFonts w:ascii="Calibri" w:eastAsia="Calibri" w:hAnsi="Calibri" w:cs="Calibri"/>
                <w:b/>
                <w:bCs/>
                <w:color w:val="auto"/>
                <w:sz w:val="22"/>
                <w:szCs w:val="22"/>
              </w:rPr>
              <w:t>Evaluation &amp; Competency Assessment</w:t>
            </w:r>
          </w:p>
          <w:p w14:paraId="78BD9D29" w14:textId="77777777" w:rsidR="00A12DB5" w:rsidRPr="00217F81" w:rsidRDefault="00A12DB5" w:rsidP="00DE0DAA">
            <w:pPr>
              <w:pStyle w:val="Body"/>
              <w:jc w:val="center"/>
              <w:rPr>
                <w:rFonts w:ascii="Calibri" w:eastAsia="Calibri" w:hAnsi="Calibri" w:cs="Calibri"/>
                <w:b/>
                <w:bCs/>
                <w:color w:val="auto"/>
                <w:sz w:val="22"/>
                <w:szCs w:val="22"/>
                <w:u w:color="FFFFFF"/>
                <w:shd w:val="clear" w:color="auto" w:fill="FFFF00"/>
              </w:rPr>
            </w:pPr>
          </w:p>
          <w:p w14:paraId="1D433332"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u w:color="FFFFFF"/>
              </w:rPr>
              <w:t>SCHEDULE</w:t>
            </w:r>
          </w:p>
        </w:tc>
        <w:tc>
          <w:tcPr>
            <w:tcW w:w="7942"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0FBE09"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 xml:space="preserve">Faculty are encouraged to provide direct verbal and web based feedback </w:t>
            </w:r>
          </w:p>
          <w:p w14:paraId="14FA33F1" w14:textId="77777777" w:rsidR="00A12DB5" w:rsidRPr="00217F81" w:rsidRDefault="00A12DB5" w:rsidP="00DE0DAA">
            <w:pPr>
              <w:pStyle w:val="Body"/>
              <w:rPr>
                <w:rFonts w:ascii="Calibri" w:eastAsia="Calibri" w:hAnsi="Calibri" w:cs="Calibri"/>
                <w:color w:val="auto"/>
                <w:sz w:val="22"/>
                <w:szCs w:val="22"/>
              </w:rPr>
            </w:pPr>
          </w:p>
          <w:p w14:paraId="5DA761C4"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Residents will be evaluated via New Innovations web-based evaluation system at the end of each rotation</w:t>
            </w:r>
          </w:p>
          <w:p w14:paraId="795E8566" w14:textId="77777777" w:rsidR="00A12DB5" w:rsidRPr="00217F81" w:rsidRDefault="00A12DB5" w:rsidP="00DE0DAA">
            <w:pPr>
              <w:pStyle w:val="Body"/>
              <w:rPr>
                <w:rFonts w:ascii="Calibri" w:eastAsia="Calibri" w:hAnsi="Calibri" w:cs="Calibri"/>
                <w:color w:val="auto"/>
                <w:sz w:val="22"/>
                <w:szCs w:val="22"/>
              </w:rPr>
            </w:pPr>
          </w:p>
          <w:p w14:paraId="3A309B28"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Residents will be evaluated by staff, patients and other residents</w:t>
            </w:r>
          </w:p>
          <w:p w14:paraId="75BD262B" w14:textId="77777777" w:rsidR="00A12DB5" w:rsidRPr="00217F81" w:rsidRDefault="00A12DB5" w:rsidP="00DE0DAA">
            <w:pPr>
              <w:pStyle w:val="Body"/>
              <w:rPr>
                <w:rFonts w:ascii="Calibri" w:eastAsia="Calibri" w:hAnsi="Calibri" w:cs="Calibri"/>
                <w:color w:val="auto"/>
                <w:sz w:val="22"/>
                <w:szCs w:val="22"/>
              </w:rPr>
            </w:pPr>
          </w:p>
          <w:p w14:paraId="746E3B40" w14:textId="77777777" w:rsidR="00A12DB5" w:rsidRPr="00217F81" w:rsidRDefault="00A12DB5" w:rsidP="00DE0DAA">
            <w:pPr>
              <w:pStyle w:val="Body"/>
              <w:rPr>
                <w:rFonts w:ascii="Calibri" w:eastAsia="Calibri" w:hAnsi="Calibri" w:cs="Calibri"/>
                <w:color w:val="auto"/>
                <w:sz w:val="22"/>
                <w:szCs w:val="22"/>
              </w:rPr>
            </w:pPr>
            <w:r w:rsidRPr="00217F81">
              <w:rPr>
                <w:rFonts w:ascii="Calibri" w:eastAsia="Calibri" w:hAnsi="Calibri" w:cs="Calibri"/>
                <w:color w:val="auto"/>
                <w:sz w:val="22"/>
                <w:szCs w:val="22"/>
              </w:rPr>
              <w:t>Problems which appear to be of a more urgent nature, will be brought immediately to the attention of the residency program director</w:t>
            </w:r>
          </w:p>
          <w:p w14:paraId="43E3FB37" w14:textId="77777777" w:rsidR="00A12DB5" w:rsidRPr="00217F81" w:rsidRDefault="00A12DB5" w:rsidP="00DE0DAA">
            <w:pPr>
              <w:pStyle w:val="Body"/>
              <w:rPr>
                <w:rFonts w:ascii="Calibri" w:eastAsia="Calibri" w:hAnsi="Calibri" w:cs="Calibri"/>
                <w:color w:val="auto"/>
                <w:sz w:val="22"/>
                <w:szCs w:val="22"/>
              </w:rPr>
            </w:pPr>
          </w:p>
          <w:p w14:paraId="1C29354A" w14:textId="77777777" w:rsidR="00A12DB5" w:rsidRPr="00217F81" w:rsidRDefault="00A12DB5" w:rsidP="00DE0DAA">
            <w:pPr>
              <w:pStyle w:val="Body"/>
              <w:rPr>
                <w:color w:val="auto"/>
              </w:rPr>
            </w:pPr>
            <w:r w:rsidRPr="00217F81">
              <w:rPr>
                <w:rFonts w:ascii="Calibri" w:eastAsia="Calibri" w:hAnsi="Calibri" w:cs="Calibri"/>
                <w:color w:val="auto"/>
                <w:sz w:val="22"/>
                <w:szCs w:val="22"/>
              </w:rPr>
              <w:t>Residents will evaluate faculty via New Innovations to provide feedback regarding the rotation and faculty.  This information is shared anonymously and used for course/faculty development</w:t>
            </w:r>
          </w:p>
        </w:tc>
      </w:tr>
      <w:tr w:rsidR="00A12DB5" w:rsidRPr="00217F81" w14:paraId="1DC3A1AC" w14:textId="77777777" w:rsidTr="00DE0DAA">
        <w:trPr>
          <w:trHeight w:val="250"/>
        </w:trPr>
        <w:tc>
          <w:tcPr>
            <w:tcW w:w="28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D76758"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Call </w:t>
            </w:r>
          </w:p>
        </w:tc>
        <w:tc>
          <w:tcPr>
            <w:tcW w:w="7942"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A45E54" w14:textId="77777777" w:rsidR="00A12DB5" w:rsidRPr="00217F81" w:rsidRDefault="00A12DB5" w:rsidP="00DE0DAA">
            <w:pPr>
              <w:pStyle w:val="Heading2"/>
              <w:spacing w:before="0"/>
            </w:pPr>
            <w:r w:rsidRPr="00217F81">
              <w:rPr>
                <w:rFonts w:ascii="Calibri" w:eastAsia="Calibri" w:hAnsi="Calibri" w:cs="Calibri"/>
                <w:b w:val="0"/>
                <w:bCs w:val="0"/>
                <w:i w:val="0"/>
                <w:iCs w:val="0"/>
                <w:sz w:val="22"/>
                <w:szCs w:val="22"/>
              </w:rPr>
              <w:t>No call</w:t>
            </w:r>
          </w:p>
        </w:tc>
      </w:tr>
      <w:tr w:rsidR="00A12DB5" w:rsidRPr="00217F81" w14:paraId="5B7A91FE" w14:textId="77777777" w:rsidTr="00DE0DAA">
        <w:trPr>
          <w:trHeight w:val="250"/>
        </w:trPr>
        <w:tc>
          <w:tcPr>
            <w:tcW w:w="28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1DFF33"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Conference </w:t>
            </w:r>
          </w:p>
        </w:tc>
        <w:tc>
          <w:tcPr>
            <w:tcW w:w="7942"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D43ED1" w14:textId="77777777" w:rsidR="00A12DB5" w:rsidRPr="00217F81" w:rsidRDefault="00A12DB5" w:rsidP="00DE0DAA">
            <w:pPr>
              <w:pStyle w:val="Heading2"/>
              <w:spacing w:before="0"/>
            </w:pPr>
            <w:r w:rsidRPr="00217F81">
              <w:rPr>
                <w:rFonts w:ascii="Calibri" w:eastAsia="Calibri" w:hAnsi="Calibri" w:cs="Calibri"/>
                <w:b w:val="0"/>
                <w:bCs w:val="0"/>
                <w:i w:val="0"/>
                <w:iCs w:val="0"/>
                <w:sz w:val="22"/>
                <w:szCs w:val="22"/>
              </w:rPr>
              <w:t>Departmental Morbidity and Mortality</w:t>
            </w:r>
          </w:p>
        </w:tc>
      </w:tr>
      <w:tr w:rsidR="00A12DB5" w:rsidRPr="00217F81" w14:paraId="2D209743" w14:textId="77777777" w:rsidTr="00DE0DAA">
        <w:trPr>
          <w:trHeight w:val="747"/>
        </w:trPr>
        <w:tc>
          <w:tcPr>
            <w:tcW w:w="28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3FB4B6"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rPr>
              <w:t xml:space="preserve">Vacation </w:t>
            </w:r>
          </w:p>
        </w:tc>
        <w:tc>
          <w:tcPr>
            <w:tcW w:w="7942"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047220" w14:textId="77777777" w:rsidR="00A12DB5" w:rsidRPr="00217F81" w:rsidRDefault="00A12DB5" w:rsidP="00DE0DAA">
            <w:pPr>
              <w:pStyle w:val="Body"/>
              <w:jc w:val="center"/>
              <w:rPr>
                <w:rFonts w:ascii="Calibri" w:eastAsia="Calibri" w:hAnsi="Calibri" w:cs="Calibri"/>
                <w:b/>
                <w:bCs/>
                <w:color w:val="auto"/>
                <w:sz w:val="22"/>
                <w:szCs w:val="22"/>
              </w:rPr>
            </w:pPr>
            <w:r w:rsidRPr="00217F81">
              <w:rPr>
                <w:rFonts w:ascii="Calibri" w:eastAsia="Calibri" w:hAnsi="Calibri" w:cs="Calibri"/>
                <w:b/>
                <w:bCs/>
                <w:color w:val="auto"/>
                <w:sz w:val="22"/>
                <w:szCs w:val="22"/>
              </w:rPr>
              <w:t>Allowed</w:t>
            </w:r>
            <w:r w:rsidRPr="00217F81">
              <w:rPr>
                <w:rFonts w:ascii="Calibri" w:eastAsia="Calibri" w:hAnsi="Calibri" w:cs="Calibri"/>
                <w:b/>
                <w:bCs/>
                <w:color w:val="auto"/>
                <w:sz w:val="22"/>
                <w:szCs w:val="22"/>
              </w:rPr>
              <w:tab/>
              <w:t>Not Allowed</w:t>
            </w:r>
          </w:p>
          <w:p w14:paraId="389AFE75" w14:textId="77777777" w:rsidR="00A12DB5" w:rsidRPr="00217F81" w:rsidRDefault="00A12DB5" w:rsidP="00DE0DAA">
            <w:pPr>
              <w:pStyle w:val="Body"/>
              <w:jc w:val="center"/>
              <w:rPr>
                <w:color w:val="auto"/>
              </w:rPr>
            </w:pPr>
            <w:r w:rsidRPr="00217F81">
              <w:rPr>
                <w:rFonts w:ascii="Symbol" w:hAnsi="Symbol"/>
                <w:color w:val="auto"/>
                <w:sz w:val="22"/>
                <w:szCs w:val="22"/>
              </w:rPr>
              <w:t></w:t>
            </w:r>
            <w:r w:rsidRPr="00217F81">
              <w:rPr>
                <w:rFonts w:ascii="Symbol" w:hAnsi="Symbol"/>
                <w:color w:val="auto"/>
                <w:sz w:val="22"/>
                <w:szCs w:val="22"/>
              </w:rPr>
              <w:tab/>
            </w:r>
            <w:r w:rsidRPr="00217F81">
              <w:rPr>
                <w:rFonts w:ascii="Calibri" w:eastAsia="Calibri" w:hAnsi="Calibri" w:cs="Calibri"/>
                <w:color w:val="auto"/>
                <w:sz w:val="22"/>
                <w:szCs w:val="22"/>
              </w:rPr>
              <w:t>---</w:t>
            </w:r>
          </w:p>
        </w:tc>
      </w:tr>
      <w:tr w:rsidR="00A12DB5" w:rsidRPr="00217F81" w14:paraId="7BB362E5" w14:textId="77777777" w:rsidTr="00DE0DAA">
        <w:trPr>
          <w:trHeight w:val="250"/>
        </w:trPr>
        <w:tc>
          <w:tcPr>
            <w:tcW w:w="10800" w:type="dxa"/>
            <w:gridSpan w:val="12"/>
            <w:tcBorders>
              <w:top w:val="single" w:sz="4" w:space="0" w:color="000000"/>
              <w:left w:val="single" w:sz="4" w:space="0" w:color="000000"/>
              <w:bottom w:val="single" w:sz="4" w:space="0" w:color="000000"/>
              <w:right w:val="single" w:sz="4" w:space="0" w:color="000000"/>
            </w:tcBorders>
            <w:shd w:val="clear" w:color="auto" w:fill="4472C4"/>
            <w:tcMar>
              <w:top w:w="80" w:type="dxa"/>
              <w:left w:w="80" w:type="dxa"/>
              <w:bottom w:w="80" w:type="dxa"/>
              <w:right w:w="80" w:type="dxa"/>
            </w:tcMar>
          </w:tcPr>
          <w:p w14:paraId="5657A720" w14:textId="77777777" w:rsidR="00A12DB5" w:rsidRPr="00217F81" w:rsidRDefault="00A12DB5" w:rsidP="00DE0DAA">
            <w:pPr>
              <w:pStyle w:val="Body"/>
              <w:jc w:val="center"/>
              <w:rPr>
                <w:color w:val="auto"/>
              </w:rPr>
            </w:pPr>
            <w:r w:rsidRPr="00217F81">
              <w:rPr>
                <w:rFonts w:ascii="Calibri" w:eastAsia="Calibri" w:hAnsi="Calibri" w:cs="Calibri"/>
                <w:b/>
                <w:bCs/>
                <w:color w:val="auto"/>
                <w:sz w:val="22"/>
                <w:szCs w:val="22"/>
                <w:u w:color="FFFFFF"/>
              </w:rPr>
              <w:t>PGY 1 GENERAL SCHEDULE</w:t>
            </w:r>
          </w:p>
        </w:tc>
      </w:tr>
      <w:tr w:rsidR="00A12DB5" w:rsidRPr="00217F81" w14:paraId="51589987" w14:textId="77777777" w:rsidTr="00DE0DAA">
        <w:trPr>
          <w:trHeight w:val="490"/>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E5D717" w14:textId="77777777" w:rsidR="00A12DB5" w:rsidRPr="00217F81" w:rsidRDefault="00A12DB5" w:rsidP="00DE0DAA">
            <w:pPr>
              <w:pStyle w:val="Body"/>
              <w:rPr>
                <w:color w:val="auto"/>
              </w:rPr>
            </w:pPr>
            <w:r w:rsidRPr="00217F81">
              <w:rPr>
                <w:rFonts w:ascii="Calibri" w:eastAsia="Calibri" w:hAnsi="Calibri" w:cs="Calibri"/>
                <w:color w:val="auto"/>
                <w:sz w:val="22"/>
                <w:szCs w:val="22"/>
              </w:rPr>
              <w:t>Sunday</w:t>
            </w:r>
          </w:p>
        </w:tc>
        <w:tc>
          <w:tcPr>
            <w:tcW w:w="15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79566A" w14:textId="77777777" w:rsidR="00A12DB5" w:rsidRPr="00217F81" w:rsidRDefault="00A12DB5" w:rsidP="00DE0DAA">
            <w:pPr>
              <w:pStyle w:val="Body"/>
              <w:rPr>
                <w:color w:val="auto"/>
              </w:rPr>
            </w:pPr>
            <w:r w:rsidRPr="00217F81">
              <w:rPr>
                <w:rFonts w:ascii="Calibri" w:eastAsia="Calibri" w:hAnsi="Calibri" w:cs="Calibri"/>
                <w:color w:val="auto"/>
                <w:sz w:val="22"/>
                <w:szCs w:val="22"/>
              </w:rPr>
              <w:t xml:space="preserve"> Monday </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F4D7CD" w14:textId="77777777" w:rsidR="00A12DB5" w:rsidRPr="00217F81" w:rsidRDefault="00A12DB5" w:rsidP="00DE0DAA">
            <w:pPr>
              <w:pStyle w:val="Body"/>
              <w:rPr>
                <w:color w:val="auto"/>
              </w:rPr>
            </w:pPr>
            <w:r w:rsidRPr="00217F81">
              <w:rPr>
                <w:rFonts w:ascii="Calibri" w:eastAsia="Calibri" w:hAnsi="Calibri" w:cs="Calibri"/>
                <w:color w:val="auto"/>
                <w:sz w:val="22"/>
                <w:szCs w:val="22"/>
              </w:rPr>
              <w:t>Tuesday</w:t>
            </w:r>
          </w:p>
        </w:tc>
        <w:tc>
          <w:tcPr>
            <w:tcW w:w="153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07D5A0" w14:textId="77777777" w:rsidR="00A12DB5" w:rsidRPr="00217F81" w:rsidRDefault="00A12DB5" w:rsidP="00DE0DAA">
            <w:pPr>
              <w:pStyle w:val="Body"/>
              <w:rPr>
                <w:color w:val="auto"/>
              </w:rPr>
            </w:pPr>
            <w:r w:rsidRPr="00217F81">
              <w:rPr>
                <w:rFonts w:ascii="Calibri" w:eastAsia="Calibri" w:hAnsi="Calibri" w:cs="Calibri"/>
                <w:color w:val="auto"/>
                <w:sz w:val="22"/>
                <w:szCs w:val="22"/>
              </w:rPr>
              <w:t>Wednesday</w:t>
            </w:r>
          </w:p>
        </w:tc>
        <w:tc>
          <w:tcPr>
            <w:tcW w:w="18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9B2229" w14:textId="77777777" w:rsidR="00A12DB5" w:rsidRPr="00217F81" w:rsidRDefault="00A12DB5" w:rsidP="00DE0DAA">
            <w:pPr>
              <w:pStyle w:val="Body"/>
              <w:rPr>
                <w:color w:val="auto"/>
              </w:rPr>
            </w:pPr>
            <w:r w:rsidRPr="00217F81">
              <w:rPr>
                <w:rFonts w:ascii="Calibri" w:eastAsia="Calibri" w:hAnsi="Calibri" w:cs="Calibri"/>
                <w:color w:val="auto"/>
                <w:sz w:val="22"/>
                <w:szCs w:val="22"/>
              </w:rPr>
              <w:t>Thursday</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7A39DD" w14:textId="77777777" w:rsidR="00A12DB5" w:rsidRPr="00217F81" w:rsidRDefault="00A12DB5" w:rsidP="00DE0DAA">
            <w:pPr>
              <w:pStyle w:val="Body"/>
              <w:rPr>
                <w:color w:val="auto"/>
              </w:rPr>
            </w:pPr>
            <w:r w:rsidRPr="00217F81">
              <w:rPr>
                <w:rFonts w:ascii="Calibri" w:eastAsia="Calibri" w:hAnsi="Calibri" w:cs="Calibri"/>
                <w:color w:val="auto"/>
                <w:sz w:val="22"/>
                <w:szCs w:val="22"/>
              </w:rPr>
              <w:t>Friday</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0AAB40" w14:textId="77777777" w:rsidR="00A12DB5" w:rsidRPr="00217F81" w:rsidRDefault="00A12DB5" w:rsidP="00DE0DAA">
            <w:pPr>
              <w:pStyle w:val="Body"/>
              <w:rPr>
                <w:color w:val="auto"/>
              </w:rPr>
            </w:pPr>
            <w:r w:rsidRPr="00217F81">
              <w:rPr>
                <w:rFonts w:ascii="Calibri" w:eastAsia="Calibri" w:hAnsi="Calibri" w:cs="Calibri"/>
                <w:color w:val="auto"/>
                <w:sz w:val="22"/>
                <w:szCs w:val="22"/>
              </w:rPr>
              <w:t>Saturday</w:t>
            </w:r>
          </w:p>
        </w:tc>
      </w:tr>
      <w:tr w:rsidR="00A12DB5" w:rsidRPr="00217F81" w14:paraId="14AA080C" w14:textId="77777777" w:rsidTr="00DE0DAA">
        <w:trPr>
          <w:trHeight w:val="610"/>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06C3BB"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Off  </w:t>
            </w:r>
          </w:p>
        </w:tc>
        <w:tc>
          <w:tcPr>
            <w:tcW w:w="15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8FC828"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L&amp;D</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FE7D9A"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252532F8"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PM-FP Clinic </w:t>
            </w:r>
          </w:p>
        </w:tc>
        <w:tc>
          <w:tcPr>
            <w:tcW w:w="153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212C83"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 xml:space="preserve">AM - FP Clinic </w:t>
            </w:r>
          </w:p>
          <w:p w14:paraId="56B55DF4"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 – HSG </w:t>
            </w:r>
          </w:p>
        </w:tc>
        <w:tc>
          <w:tcPr>
            <w:tcW w:w="18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E2349B"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L&amp;D</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08E56B"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Community Clinic</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55FBD0" w14:textId="77777777" w:rsidR="00A12DB5" w:rsidRPr="00217F81" w:rsidRDefault="00A12DB5" w:rsidP="00DE0DAA">
            <w:pPr>
              <w:rPr>
                <w:color w:val="auto"/>
              </w:rPr>
            </w:pPr>
          </w:p>
        </w:tc>
      </w:tr>
      <w:tr w:rsidR="00A12DB5" w:rsidRPr="00217F81" w14:paraId="7D9ABA71" w14:textId="77777777" w:rsidTr="00DE0DAA">
        <w:trPr>
          <w:trHeight w:val="610"/>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0371A6" w14:textId="77777777" w:rsidR="00A12DB5" w:rsidRPr="00217F81" w:rsidRDefault="00A12DB5" w:rsidP="00DE0DAA">
            <w:pPr>
              <w:pStyle w:val="Body"/>
              <w:rPr>
                <w:color w:val="auto"/>
              </w:rPr>
            </w:pPr>
            <w:r w:rsidRPr="00217F81">
              <w:rPr>
                <w:rFonts w:ascii="Calibri" w:eastAsia="Calibri" w:hAnsi="Calibri" w:cs="Calibri"/>
                <w:color w:val="auto"/>
                <w:sz w:val="18"/>
                <w:szCs w:val="18"/>
              </w:rPr>
              <w:lastRenderedPageBreak/>
              <w:t>Off</w:t>
            </w:r>
          </w:p>
        </w:tc>
        <w:tc>
          <w:tcPr>
            <w:tcW w:w="15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2BDD79"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L&amp;D</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DC4194"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0ECC7D58"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PM-FP Clinic </w:t>
            </w:r>
          </w:p>
        </w:tc>
        <w:tc>
          <w:tcPr>
            <w:tcW w:w="153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F163BF"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 xml:space="preserve">AM - FP Clinic </w:t>
            </w:r>
          </w:p>
          <w:p w14:paraId="288C7ADE"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 – HSG </w:t>
            </w:r>
          </w:p>
        </w:tc>
        <w:tc>
          <w:tcPr>
            <w:tcW w:w="18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526061"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L&amp;D</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4838E3"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Community Clinic</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B3986"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 </w:t>
            </w:r>
          </w:p>
        </w:tc>
      </w:tr>
      <w:tr w:rsidR="00A12DB5" w:rsidRPr="00217F81" w14:paraId="2F9FFF45" w14:textId="77777777" w:rsidTr="00DE0DAA">
        <w:trPr>
          <w:trHeight w:val="610"/>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EF8F6A"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c>
          <w:tcPr>
            <w:tcW w:w="15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5DB3D9"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L&amp;D</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C9333F"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7ABFC030"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PM-FP Clinic </w:t>
            </w:r>
          </w:p>
        </w:tc>
        <w:tc>
          <w:tcPr>
            <w:tcW w:w="153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3CFC82"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 xml:space="preserve">AM - FP Clinic </w:t>
            </w:r>
          </w:p>
          <w:p w14:paraId="23AFBF80"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 – HSG </w:t>
            </w:r>
          </w:p>
        </w:tc>
        <w:tc>
          <w:tcPr>
            <w:tcW w:w="18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5254CA"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L&amp;D</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8B8134"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Community Clinic</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E88E17" w14:textId="77777777" w:rsidR="00A12DB5" w:rsidRPr="00217F81" w:rsidRDefault="00A12DB5" w:rsidP="00DE0DAA">
            <w:pPr>
              <w:rPr>
                <w:color w:val="auto"/>
              </w:rPr>
            </w:pPr>
          </w:p>
        </w:tc>
      </w:tr>
      <w:tr w:rsidR="00A12DB5" w:rsidRPr="00217F81" w14:paraId="48EEF171" w14:textId="77777777" w:rsidTr="00DE0DAA">
        <w:trPr>
          <w:trHeight w:val="610"/>
        </w:trPr>
        <w:tc>
          <w:tcPr>
            <w:tcW w:w="1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10B7BC" w14:textId="77777777" w:rsidR="00A12DB5" w:rsidRPr="00217F81" w:rsidRDefault="00A12DB5" w:rsidP="00DE0DAA">
            <w:pPr>
              <w:pStyle w:val="Body"/>
              <w:rPr>
                <w:color w:val="auto"/>
              </w:rPr>
            </w:pPr>
            <w:r w:rsidRPr="00217F81">
              <w:rPr>
                <w:rFonts w:ascii="Calibri" w:eastAsia="Calibri" w:hAnsi="Calibri" w:cs="Calibri"/>
                <w:color w:val="auto"/>
                <w:sz w:val="18"/>
                <w:szCs w:val="18"/>
              </w:rPr>
              <w:t>Off</w:t>
            </w:r>
          </w:p>
        </w:tc>
        <w:tc>
          <w:tcPr>
            <w:tcW w:w="15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656D95"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L&amp;D</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29AF24"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AM- Didactics</w:t>
            </w:r>
          </w:p>
          <w:p w14:paraId="7430D2E3"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PM-FP Clinic </w:t>
            </w:r>
          </w:p>
        </w:tc>
        <w:tc>
          <w:tcPr>
            <w:tcW w:w="153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17545D" w14:textId="77777777" w:rsidR="00A12DB5" w:rsidRPr="00217F81" w:rsidRDefault="00A12DB5" w:rsidP="00DE0DAA">
            <w:pPr>
              <w:pStyle w:val="Body"/>
              <w:rPr>
                <w:rFonts w:ascii="Calibri" w:eastAsia="Calibri" w:hAnsi="Calibri" w:cs="Calibri"/>
                <w:color w:val="auto"/>
                <w:sz w:val="18"/>
                <w:szCs w:val="18"/>
              </w:rPr>
            </w:pPr>
            <w:r w:rsidRPr="00217F81">
              <w:rPr>
                <w:rFonts w:ascii="Calibri" w:eastAsia="Calibri" w:hAnsi="Calibri" w:cs="Calibri"/>
                <w:color w:val="auto"/>
                <w:sz w:val="18"/>
                <w:szCs w:val="18"/>
              </w:rPr>
              <w:t xml:space="preserve">AM - FP Clinic </w:t>
            </w:r>
          </w:p>
          <w:p w14:paraId="6A0C3E09" w14:textId="77777777" w:rsidR="00A12DB5" w:rsidRPr="00217F81" w:rsidRDefault="00A12DB5" w:rsidP="00DE0DAA">
            <w:pPr>
              <w:pStyle w:val="Body"/>
              <w:rPr>
                <w:color w:val="auto"/>
              </w:rPr>
            </w:pPr>
            <w:r w:rsidRPr="00217F81">
              <w:rPr>
                <w:rFonts w:ascii="Calibri" w:eastAsia="Calibri" w:hAnsi="Calibri" w:cs="Calibri"/>
                <w:color w:val="auto"/>
                <w:sz w:val="18"/>
                <w:szCs w:val="18"/>
              </w:rPr>
              <w:t xml:space="preserve">PM – HSG </w:t>
            </w:r>
          </w:p>
        </w:tc>
        <w:tc>
          <w:tcPr>
            <w:tcW w:w="18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B4DFB2"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 L&amp;D</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F6963E" w14:textId="77777777" w:rsidR="00A12DB5" w:rsidRPr="00217F81" w:rsidRDefault="00A12DB5" w:rsidP="00DE0DAA">
            <w:pPr>
              <w:pStyle w:val="Body"/>
              <w:rPr>
                <w:color w:val="auto"/>
              </w:rPr>
            </w:pPr>
            <w:r w:rsidRPr="00217F81">
              <w:rPr>
                <w:rFonts w:ascii="Calibri" w:eastAsia="Calibri" w:hAnsi="Calibri" w:cs="Calibri"/>
                <w:color w:val="auto"/>
                <w:sz w:val="18"/>
                <w:szCs w:val="18"/>
              </w:rPr>
              <w:t>AM/PM Community Clinic</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EE95A0" w14:textId="77777777" w:rsidR="00A12DB5" w:rsidRPr="00217F81" w:rsidRDefault="00A12DB5" w:rsidP="00DE0DAA">
            <w:pPr>
              <w:rPr>
                <w:color w:val="auto"/>
              </w:rPr>
            </w:pPr>
          </w:p>
        </w:tc>
      </w:tr>
    </w:tbl>
    <w:p w14:paraId="11B15F7C" w14:textId="77777777" w:rsidR="00A12DB5" w:rsidRPr="00217F81" w:rsidRDefault="00A12DB5" w:rsidP="00A12DB5">
      <w:pPr>
        <w:pStyle w:val="FreeForm"/>
        <w:widowControl w:val="0"/>
        <w:rPr>
          <w:color w:val="auto"/>
        </w:rPr>
      </w:pPr>
      <w:r w:rsidRPr="00217F81">
        <w:rPr>
          <w:rFonts w:ascii="Arial Unicode MS" w:eastAsia="Arial Unicode MS" w:hAnsi="Arial Unicode MS" w:cs="Arial Unicode MS"/>
          <w:color w:val="auto"/>
        </w:rPr>
        <w:br w:type="page"/>
      </w:r>
    </w:p>
    <w:p w14:paraId="5CA8CCF2" w14:textId="77777777" w:rsidR="00A12DB5" w:rsidRPr="00217F81" w:rsidRDefault="00A12DB5" w:rsidP="00A12DB5">
      <w:pPr>
        <w:pStyle w:val="Heading61"/>
        <w:ind w:firstLine="720"/>
        <w:rPr>
          <w:color w:val="auto"/>
          <w:sz w:val="32"/>
          <w:szCs w:val="32"/>
        </w:rPr>
      </w:pPr>
      <w:r w:rsidRPr="00217F81">
        <w:rPr>
          <w:color w:val="auto"/>
          <w:sz w:val="32"/>
          <w:szCs w:val="32"/>
        </w:rPr>
        <w:lastRenderedPageBreak/>
        <w:t>Family Planning Learning Objectives By Year</w:t>
      </w:r>
    </w:p>
    <w:p w14:paraId="52CB42E5" w14:textId="77777777" w:rsidR="00A12DB5" w:rsidRPr="00217F81" w:rsidRDefault="00A12DB5" w:rsidP="00A12DB5">
      <w:pPr>
        <w:pStyle w:val="Heading61"/>
        <w:rPr>
          <w:color w:val="auto"/>
          <w:sz w:val="32"/>
          <w:szCs w:val="32"/>
        </w:rPr>
      </w:pPr>
    </w:p>
    <w:p w14:paraId="5AD22302" w14:textId="77777777" w:rsidR="00A12DB5" w:rsidRPr="00217F81" w:rsidRDefault="00A12DB5" w:rsidP="00A12DB5">
      <w:pPr>
        <w:pStyle w:val="Heading61"/>
        <w:rPr>
          <w:color w:val="auto"/>
          <w:sz w:val="32"/>
          <w:szCs w:val="32"/>
        </w:rPr>
      </w:pPr>
      <w:r w:rsidRPr="00217F81">
        <w:rPr>
          <w:color w:val="auto"/>
          <w:sz w:val="32"/>
          <w:szCs w:val="32"/>
        </w:rPr>
        <w:t>PGY-1</w:t>
      </w:r>
    </w:p>
    <w:p w14:paraId="4A95D912" w14:textId="77777777" w:rsidR="00A12DB5" w:rsidRPr="00217F81" w:rsidRDefault="00A12DB5" w:rsidP="00A12DB5">
      <w:pPr>
        <w:pStyle w:val="Body"/>
        <w:rPr>
          <w:rFonts w:ascii="Georgia" w:eastAsia="Georgia" w:hAnsi="Georgia" w:cs="Georgia"/>
          <w:color w:val="auto"/>
        </w:rPr>
      </w:pPr>
    </w:p>
    <w:p w14:paraId="71B55D1B" w14:textId="77777777" w:rsidR="00A12DB5" w:rsidRPr="00217F81" w:rsidRDefault="00A12DB5" w:rsidP="00A12DB5">
      <w:pPr>
        <w:pStyle w:val="Body"/>
        <w:rPr>
          <w:rFonts w:ascii="Georgia" w:eastAsia="Georgia" w:hAnsi="Georgia" w:cs="Georgia"/>
          <w:color w:val="auto"/>
        </w:rPr>
      </w:pPr>
      <w:r w:rsidRPr="00217F81">
        <w:rPr>
          <w:rFonts w:ascii="Georgia" w:hAnsi="Georgia"/>
          <w:b/>
          <w:bCs/>
          <w:color w:val="auto"/>
          <w:lang w:val="fr-FR"/>
        </w:rPr>
        <w:t>Objective:</w:t>
      </w:r>
      <w:r w:rsidRPr="00217F81">
        <w:rPr>
          <w:rFonts w:ascii="Georgia" w:hAnsi="Georgia"/>
          <w:color w:val="auto"/>
        </w:rPr>
        <w:t xml:space="preserve"> Exposure to basic contraceptive medical and surgical options.</w:t>
      </w:r>
    </w:p>
    <w:p w14:paraId="55C1BF48" w14:textId="77777777" w:rsidR="00A12DB5" w:rsidRPr="00217F81" w:rsidRDefault="00A12DB5" w:rsidP="00A12DB5">
      <w:pPr>
        <w:pStyle w:val="Body"/>
        <w:rPr>
          <w:rFonts w:ascii="Georgia" w:eastAsia="Georgia" w:hAnsi="Georgia" w:cs="Georgia"/>
          <w:color w:val="auto"/>
        </w:rPr>
      </w:pPr>
    </w:p>
    <w:p w14:paraId="04D40B58"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Responsibilities:</w:t>
      </w:r>
    </w:p>
    <w:p w14:paraId="55C3EECF" w14:textId="77777777" w:rsidR="00A12DB5" w:rsidRPr="00217F81" w:rsidRDefault="00A12DB5" w:rsidP="00DB61E5">
      <w:pPr>
        <w:pStyle w:val="BodyTextIndent1"/>
        <w:numPr>
          <w:ilvl w:val="0"/>
          <w:numId w:val="391"/>
        </w:numPr>
        <w:pBdr>
          <w:top w:val="nil"/>
          <w:left w:val="nil"/>
          <w:bottom w:val="nil"/>
          <w:right w:val="nil"/>
          <w:between w:val="nil"/>
          <w:bar w:val="nil"/>
        </w:pBdr>
        <w:rPr>
          <w:rFonts w:ascii="Georgia" w:hAnsi="Georgia"/>
          <w:color w:val="auto"/>
        </w:rPr>
      </w:pPr>
      <w:r w:rsidRPr="00217F81">
        <w:rPr>
          <w:rFonts w:ascii="Georgia" w:hAnsi="Georgia"/>
          <w:color w:val="auto"/>
        </w:rPr>
        <w:t>Coverage of FP ambulatory clinic</w:t>
      </w:r>
    </w:p>
    <w:p w14:paraId="58AD4BBF" w14:textId="77777777" w:rsidR="00A12DB5" w:rsidRPr="00217F81" w:rsidRDefault="00A12DB5" w:rsidP="00DB61E5">
      <w:pPr>
        <w:pStyle w:val="BodyTextIndent1"/>
        <w:numPr>
          <w:ilvl w:val="0"/>
          <w:numId w:val="213"/>
        </w:numPr>
        <w:pBdr>
          <w:top w:val="nil"/>
          <w:left w:val="nil"/>
          <w:bottom w:val="nil"/>
          <w:right w:val="nil"/>
          <w:between w:val="nil"/>
          <w:bar w:val="nil"/>
        </w:pBdr>
        <w:rPr>
          <w:rFonts w:ascii="Georgia" w:hAnsi="Georgia"/>
          <w:color w:val="auto"/>
        </w:rPr>
      </w:pPr>
      <w:r w:rsidRPr="00217F81">
        <w:rPr>
          <w:rFonts w:ascii="Georgia" w:hAnsi="Georgia"/>
          <w:color w:val="auto"/>
        </w:rPr>
        <w:t>Evaluation of Postpartum patients for contraceptive counseling</w:t>
      </w:r>
    </w:p>
    <w:p w14:paraId="0B3FC258" w14:textId="77777777" w:rsidR="00A12DB5" w:rsidRPr="00217F81" w:rsidRDefault="00A12DB5" w:rsidP="00DB61E5">
      <w:pPr>
        <w:pStyle w:val="BodyTextIndent1"/>
        <w:numPr>
          <w:ilvl w:val="0"/>
          <w:numId w:val="213"/>
        </w:numPr>
        <w:pBdr>
          <w:top w:val="nil"/>
          <w:left w:val="nil"/>
          <w:bottom w:val="nil"/>
          <w:right w:val="nil"/>
          <w:between w:val="nil"/>
          <w:bar w:val="nil"/>
        </w:pBdr>
        <w:rPr>
          <w:rFonts w:ascii="Georgia" w:hAnsi="Georgia"/>
          <w:color w:val="auto"/>
        </w:rPr>
      </w:pPr>
      <w:r w:rsidRPr="00217F81">
        <w:rPr>
          <w:rFonts w:ascii="Georgia" w:hAnsi="Georgia"/>
          <w:color w:val="auto"/>
        </w:rPr>
        <w:t xml:space="preserve">Participation in continuity clinic </w:t>
      </w:r>
    </w:p>
    <w:p w14:paraId="280F6949" w14:textId="77777777" w:rsidR="00A12DB5" w:rsidRPr="00217F81" w:rsidRDefault="00A12DB5" w:rsidP="00DB61E5">
      <w:pPr>
        <w:pStyle w:val="BodyTextIndent1"/>
        <w:numPr>
          <w:ilvl w:val="0"/>
          <w:numId w:val="213"/>
        </w:numPr>
        <w:pBdr>
          <w:top w:val="nil"/>
          <w:left w:val="nil"/>
          <w:bottom w:val="nil"/>
          <w:right w:val="nil"/>
          <w:between w:val="nil"/>
          <w:bar w:val="nil"/>
        </w:pBdr>
        <w:rPr>
          <w:rFonts w:ascii="Georgia" w:hAnsi="Georgia"/>
          <w:color w:val="auto"/>
        </w:rPr>
      </w:pPr>
      <w:r w:rsidRPr="00217F81">
        <w:rPr>
          <w:rFonts w:ascii="Georgia" w:hAnsi="Georgia"/>
          <w:color w:val="auto"/>
        </w:rPr>
        <w:t>Participation as assigned to community based ambulatory settings</w:t>
      </w:r>
    </w:p>
    <w:p w14:paraId="7246DBA6" w14:textId="77777777" w:rsidR="00A12DB5" w:rsidRPr="00217F81" w:rsidRDefault="00A12DB5" w:rsidP="00A12DB5">
      <w:pPr>
        <w:pStyle w:val="BodyTextIndent1"/>
        <w:ind w:left="1440" w:hanging="990"/>
        <w:rPr>
          <w:rFonts w:ascii="Georgia" w:eastAsia="Georgia" w:hAnsi="Georgia" w:cs="Georgia"/>
          <w:color w:val="auto"/>
        </w:rPr>
      </w:pPr>
    </w:p>
    <w:p w14:paraId="2365701C" w14:textId="77777777" w:rsidR="00A12DB5" w:rsidRPr="00217F81" w:rsidRDefault="00A12DB5" w:rsidP="00A12DB5">
      <w:pPr>
        <w:pStyle w:val="Body"/>
        <w:rPr>
          <w:rFonts w:ascii="Georgia" w:eastAsia="Georgia" w:hAnsi="Georgia" w:cs="Georgia"/>
          <w:color w:val="auto"/>
        </w:rPr>
      </w:pPr>
      <w:r w:rsidRPr="00217F81">
        <w:rPr>
          <w:rFonts w:ascii="Georgia" w:hAnsi="Georgia"/>
          <w:b/>
          <w:bCs/>
          <w:color w:val="auto"/>
        </w:rPr>
        <w:t>Attending:</w:t>
      </w:r>
      <w:r w:rsidRPr="00217F81">
        <w:rPr>
          <w:rFonts w:ascii="Georgia" w:hAnsi="Georgia"/>
          <w:color w:val="auto"/>
        </w:rPr>
        <w:t xml:space="preserve">  Family Planning Attending</w:t>
      </w:r>
      <w:r w:rsidRPr="00217F81">
        <w:rPr>
          <w:rFonts w:ascii="Georgia" w:hAnsi="Georgia"/>
          <w:b/>
          <w:bCs/>
          <w:color w:val="auto"/>
        </w:rPr>
        <w:t xml:space="preserve"> / </w:t>
      </w:r>
      <w:r w:rsidRPr="00217F81">
        <w:rPr>
          <w:rFonts w:ascii="Georgia" w:hAnsi="Georgia"/>
          <w:color w:val="auto"/>
        </w:rPr>
        <w:t>GYN Monthly/Weekly Attending</w:t>
      </w:r>
    </w:p>
    <w:p w14:paraId="058A9EF1" w14:textId="77777777" w:rsidR="00A12DB5" w:rsidRPr="00217F81" w:rsidRDefault="00A12DB5" w:rsidP="00A12DB5">
      <w:pPr>
        <w:pStyle w:val="Body"/>
        <w:rPr>
          <w:rFonts w:ascii="Georgia" w:eastAsia="Georgia" w:hAnsi="Georgia" w:cs="Georgia"/>
          <w:b/>
          <w:bCs/>
          <w:color w:val="auto"/>
        </w:rPr>
      </w:pPr>
    </w:p>
    <w:p w14:paraId="320042F1" w14:textId="77777777" w:rsidR="00A12DB5" w:rsidRPr="00217F81" w:rsidRDefault="00A12DB5" w:rsidP="00A12DB5">
      <w:pPr>
        <w:pStyle w:val="Body"/>
        <w:rPr>
          <w:rFonts w:ascii="Georgia" w:eastAsia="Georgia" w:hAnsi="Georgia" w:cs="Georgia"/>
          <w:b/>
          <w:bCs/>
          <w:color w:val="auto"/>
        </w:rPr>
      </w:pPr>
      <w:r w:rsidRPr="00217F81">
        <w:rPr>
          <w:rFonts w:ascii="Georgia" w:hAnsi="Georgia"/>
          <w:b/>
          <w:bCs/>
          <w:color w:val="auto"/>
        </w:rPr>
        <w:t>Procedure/Skills:</w:t>
      </w:r>
    </w:p>
    <w:p w14:paraId="4F14E4A7" w14:textId="77777777" w:rsidR="00A12DB5" w:rsidRPr="00217F81" w:rsidRDefault="00A12DB5" w:rsidP="00DB61E5">
      <w:pPr>
        <w:pStyle w:val="BodyTextIndent1"/>
        <w:numPr>
          <w:ilvl w:val="0"/>
          <w:numId w:val="392"/>
        </w:numPr>
        <w:pBdr>
          <w:top w:val="nil"/>
          <w:left w:val="nil"/>
          <w:bottom w:val="nil"/>
          <w:right w:val="nil"/>
          <w:between w:val="nil"/>
          <w:bar w:val="nil"/>
        </w:pBdr>
        <w:rPr>
          <w:rFonts w:ascii="Georgia" w:hAnsi="Georgia"/>
          <w:color w:val="auto"/>
        </w:rPr>
      </w:pPr>
      <w:r w:rsidRPr="00217F81">
        <w:rPr>
          <w:rFonts w:ascii="Georgia" w:hAnsi="Georgia"/>
          <w:color w:val="auto"/>
        </w:rPr>
        <w:t>History and physical exams of FP patients</w:t>
      </w:r>
    </w:p>
    <w:p w14:paraId="6F94B0FC" w14:textId="77777777" w:rsidR="00A12DB5" w:rsidRPr="00217F81" w:rsidRDefault="00A12DB5" w:rsidP="00DB61E5">
      <w:pPr>
        <w:pStyle w:val="BodyTextIndent1"/>
        <w:numPr>
          <w:ilvl w:val="0"/>
          <w:numId w:val="215"/>
        </w:numPr>
        <w:pBdr>
          <w:top w:val="nil"/>
          <w:left w:val="nil"/>
          <w:bottom w:val="nil"/>
          <w:right w:val="nil"/>
          <w:between w:val="nil"/>
          <w:bar w:val="nil"/>
        </w:pBdr>
        <w:rPr>
          <w:rFonts w:ascii="Georgia" w:hAnsi="Georgia"/>
          <w:color w:val="auto"/>
        </w:rPr>
      </w:pPr>
      <w:r w:rsidRPr="00217F81">
        <w:rPr>
          <w:rFonts w:ascii="Georgia" w:hAnsi="Georgia"/>
          <w:color w:val="auto"/>
        </w:rPr>
        <w:t>Outpatient assessment of patient desiring contraception</w:t>
      </w:r>
    </w:p>
    <w:p w14:paraId="365696FA" w14:textId="77777777" w:rsidR="00A12DB5" w:rsidRPr="00217F81" w:rsidRDefault="00A12DB5" w:rsidP="00DB61E5">
      <w:pPr>
        <w:pStyle w:val="BodyTextIndent1"/>
        <w:numPr>
          <w:ilvl w:val="0"/>
          <w:numId w:val="215"/>
        </w:numPr>
        <w:pBdr>
          <w:top w:val="nil"/>
          <w:left w:val="nil"/>
          <w:bottom w:val="nil"/>
          <w:right w:val="nil"/>
          <w:between w:val="nil"/>
          <w:bar w:val="nil"/>
        </w:pBdr>
        <w:rPr>
          <w:rFonts w:ascii="Georgia" w:hAnsi="Georgia"/>
          <w:color w:val="auto"/>
        </w:rPr>
      </w:pPr>
      <w:r w:rsidRPr="00217F81">
        <w:rPr>
          <w:rFonts w:ascii="Georgia" w:hAnsi="Georgia"/>
          <w:color w:val="auto"/>
        </w:rPr>
        <w:t>Understanding of normal physiology of the menstrual cycle</w:t>
      </w:r>
    </w:p>
    <w:p w14:paraId="32EAD029" w14:textId="77777777" w:rsidR="00A12DB5" w:rsidRPr="00217F81" w:rsidRDefault="00A12DB5" w:rsidP="00DB61E5">
      <w:pPr>
        <w:pStyle w:val="BodyTextIndent1"/>
        <w:numPr>
          <w:ilvl w:val="0"/>
          <w:numId w:val="215"/>
        </w:numPr>
        <w:pBdr>
          <w:top w:val="nil"/>
          <w:left w:val="nil"/>
          <w:bottom w:val="nil"/>
          <w:right w:val="nil"/>
          <w:between w:val="nil"/>
          <w:bar w:val="nil"/>
        </w:pBdr>
        <w:rPr>
          <w:rFonts w:ascii="Georgia" w:hAnsi="Georgia"/>
          <w:color w:val="auto"/>
        </w:rPr>
      </w:pPr>
      <w:r w:rsidRPr="00217F81">
        <w:rPr>
          <w:rFonts w:ascii="Georgia" w:hAnsi="Georgia"/>
          <w:color w:val="auto"/>
        </w:rPr>
        <w:t>Understanding basics of contraception - emergency and non-emergency and  LARCs use and placement</w:t>
      </w:r>
    </w:p>
    <w:p w14:paraId="7540787A" w14:textId="77777777" w:rsidR="00A12DB5" w:rsidRPr="00217F81" w:rsidRDefault="00A12DB5" w:rsidP="00DB61E5">
      <w:pPr>
        <w:pStyle w:val="BodyTextIndent1"/>
        <w:numPr>
          <w:ilvl w:val="0"/>
          <w:numId w:val="215"/>
        </w:numPr>
        <w:pBdr>
          <w:top w:val="nil"/>
          <w:left w:val="nil"/>
          <w:bottom w:val="nil"/>
          <w:right w:val="nil"/>
          <w:between w:val="nil"/>
          <w:bar w:val="nil"/>
        </w:pBdr>
        <w:rPr>
          <w:rFonts w:ascii="Georgia" w:hAnsi="Georgia"/>
          <w:color w:val="auto"/>
        </w:rPr>
      </w:pPr>
      <w:r w:rsidRPr="00217F81">
        <w:rPr>
          <w:rFonts w:ascii="Georgia" w:hAnsi="Georgia"/>
          <w:color w:val="auto"/>
        </w:rPr>
        <w:t>Ultrasound scanning for dating of pregnancy - abdominal and transvaginal</w:t>
      </w:r>
    </w:p>
    <w:p w14:paraId="455ADA61" w14:textId="77777777" w:rsidR="00A12DB5" w:rsidRPr="00217F81" w:rsidRDefault="00A12DB5" w:rsidP="00A12DB5">
      <w:pPr>
        <w:pStyle w:val="Body"/>
        <w:rPr>
          <w:rFonts w:ascii="Georgia" w:eastAsia="Georgia" w:hAnsi="Georgia" w:cs="Georgia"/>
          <w:color w:val="auto"/>
        </w:rPr>
      </w:pPr>
    </w:p>
    <w:p w14:paraId="49789108" w14:textId="77777777" w:rsidR="00A12DB5" w:rsidRPr="00217F81" w:rsidRDefault="00A12DB5" w:rsidP="00A12DB5">
      <w:pPr>
        <w:pStyle w:val="Body"/>
        <w:jc w:val="both"/>
        <w:rPr>
          <w:rFonts w:ascii="Georgia" w:eastAsia="Georgia" w:hAnsi="Georgia" w:cs="Georgia"/>
          <w:b/>
          <w:bCs/>
          <w:color w:val="auto"/>
        </w:rPr>
      </w:pPr>
      <w:r w:rsidRPr="00217F81">
        <w:rPr>
          <w:rFonts w:ascii="Georgia" w:hAnsi="Georgia"/>
          <w:b/>
          <w:bCs/>
          <w:color w:val="auto"/>
        </w:rPr>
        <w:t xml:space="preserve">Schedule:  </w:t>
      </w:r>
      <w:r w:rsidRPr="00217F81">
        <w:rPr>
          <w:rFonts w:ascii="Georgia" w:hAnsi="Georgia"/>
          <w:color w:val="auto"/>
        </w:rPr>
        <w:t>Please refer to Program Director’s Protocols and the Affiliate Guide in the Residency Education Handbook for further instruction on procedure, management and coverage of the Family Planning Service</w:t>
      </w:r>
    </w:p>
    <w:p w14:paraId="3160B8EC" w14:textId="77777777" w:rsidR="00A12DB5" w:rsidRPr="00217F81" w:rsidRDefault="00A12DB5" w:rsidP="00A12DB5">
      <w:pPr>
        <w:pStyle w:val="Body"/>
        <w:rPr>
          <w:rFonts w:ascii="Georgia" w:eastAsia="Georgia" w:hAnsi="Georgia" w:cs="Georgia"/>
          <w:b/>
          <w:bCs/>
          <w:color w:val="auto"/>
        </w:rPr>
      </w:pPr>
    </w:p>
    <w:p w14:paraId="66A3077B" w14:textId="77777777" w:rsidR="00A12DB5" w:rsidRPr="00217F81" w:rsidRDefault="00A12DB5" w:rsidP="00DB61E5">
      <w:pPr>
        <w:pStyle w:val="BodyTextIndent1"/>
        <w:numPr>
          <w:ilvl w:val="0"/>
          <w:numId w:val="393"/>
        </w:numPr>
        <w:pBdr>
          <w:top w:val="nil"/>
          <w:left w:val="nil"/>
          <w:bottom w:val="nil"/>
          <w:right w:val="nil"/>
          <w:between w:val="nil"/>
          <w:bar w:val="nil"/>
        </w:pBdr>
        <w:rPr>
          <w:rFonts w:ascii="Georgia" w:hAnsi="Georgia"/>
          <w:color w:val="auto"/>
        </w:rPr>
      </w:pPr>
      <w:r w:rsidRPr="00217F81">
        <w:rPr>
          <w:rFonts w:ascii="Georgia" w:hAnsi="Georgia"/>
          <w:color w:val="auto"/>
        </w:rPr>
        <w:t>Morning Report</w:t>
      </w:r>
    </w:p>
    <w:p w14:paraId="1762DA0B" w14:textId="77777777" w:rsidR="00A12DB5" w:rsidRPr="00217F81" w:rsidRDefault="00A12DB5" w:rsidP="00DB61E5">
      <w:pPr>
        <w:pStyle w:val="BodyTextIndent1"/>
        <w:numPr>
          <w:ilvl w:val="0"/>
          <w:numId w:val="217"/>
        </w:numPr>
        <w:pBdr>
          <w:top w:val="nil"/>
          <w:left w:val="nil"/>
          <w:bottom w:val="nil"/>
          <w:right w:val="nil"/>
          <w:between w:val="nil"/>
          <w:bar w:val="nil"/>
        </w:pBdr>
        <w:rPr>
          <w:rFonts w:ascii="Georgia" w:hAnsi="Georgia"/>
          <w:color w:val="auto"/>
        </w:rPr>
      </w:pPr>
      <w:r w:rsidRPr="00217F81">
        <w:rPr>
          <w:rFonts w:ascii="Georgia" w:hAnsi="Georgia"/>
          <w:color w:val="auto"/>
        </w:rPr>
        <w:t>Rounds on Postpartum patients</w:t>
      </w:r>
    </w:p>
    <w:p w14:paraId="4653A21A" w14:textId="77777777" w:rsidR="00A12DB5" w:rsidRPr="00217F81" w:rsidRDefault="00A12DB5" w:rsidP="00DB61E5">
      <w:pPr>
        <w:pStyle w:val="BodyTextIndent1"/>
        <w:numPr>
          <w:ilvl w:val="0"/>
          <w:numId w:val="217"/>
        </w:numPr>
        <w:pBdr>
          <w:top w:val="nil"/>
          <w:left w:val="nil"/>
          <w:bottom w:val="nil"/>
          <w:right w:val="nil"/>
          <w:between w:val="nil"/>
          <w:bar w:val="nil"/>
        </w:pBdr>
        <w:rPr>
          <w:rFonts w:ascii="Georgia" w:hAnsi="Georgia"/>
          <w:color w:val="auto"/>
        </w:rPr>
      </w:pPr>
      <w:r w:rsidRPr="00217F81">
        <w:rPr>
          <w:rFonts w:ascii="Georgia" w:hAnsi="Georgia"/>
          <w:color w:val="auto"/>
        </w:rPr>
        <w:t>FP operating room coverage</w:t>
      </w:r>
    </w:p>
    <w:p w14:paraId="117E8B93" w14:textId="77777777" w:rsidR="00A12DB5" w:rsidRPr="00217F81" w:rsidRDefault="00A12DB5" w:rsidP="00DB61E5">
      <w:pPr>
        <w:pStyle w:val="BodyTextIndent1"/>
        <w:numPr>
          <w:ilvl w:val="0"/>
          <w:numId w:val="217"/>
        </w:numPr>
        <w:pBdr>
          <w:top w:val="nil"/>
          <w:left w:val="nil"/>
          <w:bottom w:val="nil"/>
          <w:right w:val="nil"/>
          <w:between w:val="nil"/>
          <w:bar w:val="nil"/>
        </w:pBdr>
        <w:rPr>
          <w:rFonts w:ascii="Georgia" w:hAnsi="Georgia"/>
          <w:color w:val="auto"/>
        </w:rPr>
      </w:pPr>
      <w:r w:rsidRPr="00217F81">
        <w:rPr>
          <w:rFonts w:ascii="Georgia" w:hAnsi="Georgia"/>
          <w:color w:val="auto"/>
        </w:rPr>
        <w:t>Outpatient Continuity clinic</w:t>
      </w:r>
    </w:p>
    <w:p w14:paraId="3EBD4EDC" w14:textId="77777777" w:rsidR="00A12DB5" w:rsidRPr="00217F81" w:rsidRDefault="00A12DB5" w:rsidP="00DB61E5">
      <w:pPr>
        <w:pStyle w:val="BodyTextIndent1"/>
        <w:numPr>
          <w:ilvl w:val="0"/>
          <w:numId w:val="217"/>
        </w:numPr>
        <w:pBdr>
          <w:top w:val="nil"/>
          <w:left w:val="nil"/>
          <w:bottom w:val="nil"/>
          <w:right w:val="nil"/>
          <w:between w:val="nil"/>
          <w:bar w:val="nil"/>
        </w:pBdr>
        <w:rPr>
          <w:rFonts w:ascii="Georgia" w:hAnsi="Georgia"/>
          <w:color w:val="auto"/>
        </w:rPr>
      </w:pPr>
      <w:r w:rsidRPr="00217F81">
        <w:rPr>
          <w:rFonts w:ascii="Georgia" w:hAnsi="Georgia"/>
          <w:color w:val="auto"/>
        </w:rPr>
        <w:t>Outpatient FP clinic</w:t>
      </w:r>
    </w:p>
    <w:p w14:paraId="7F871A32" w14:textId="77777777" w:rsidR="00A12DB5" w:rsidRPr="00217F81" w:rsidRDefault="00A12DB5" w:rsidP="00DB61E5">
      <w:pPr>
        <w:pStyle w:val="BodyTextIndent1"/>
        <w:numPr>
          <w:ilvl w:val="0"/>
          <w:numId w:val="217"/>
        </w:numPr>
        <w:pBdr>
          <w:top w:val="nil"/>
          <w:left w:val="nil"/>
          <w:bottom w:val="nil"/>
          <w:right w:val="nil"/>
          <w:between w:val="nil"/>
          <w:bar w:val="nil"/>
        </w:pBdr>
        <w:rPr>
          <w:rFonts w:ascii="Georgia" w:hAnsi="Georgia"/>
          <w:color w:val="auto"/>
        </w:rPr>
      </w:pPr>
      <w:r w:rsidRPr="00217F81">
        <w:rPr>
          <w:rFonts w:ascii="Georgia" w:hAnsi="Georgia"/>
          <w:color w:val="auto"/>
        </w:rPr>
        <w:t>Outpatient Community-based family planning clinics</w:t>
      </w:r>
    </w:p>
    <w:p w14:paraId="7D04ECEB" w14:textId="77777777" w:rsidR="00A12DB5" w:rsidRPr="00217F81" w:rsidRDefault="00A12DB5" w:rsidP="00DB61E5">
      <w:pPr>
        <w:pStyle w:val="BodyTextIndent1"/>
        <w:numPr>
          <w:ilvl w:val="0"/>
          <w:numId w:val="217"/>
        </w:numPr>
        <w:pBdr>
          <w:top w:val="nil"/>
          <w:left w:val="nil"/>
          <w:bottom w:val="nil"/>
          <w:right w:val="nil"/>
          <w:between w:val="nil"/>
          <w:bar w:val="nil"/>
        </w:pBdr>
        <w:rPr>
          <w:rFonts w:ascii="Georgia" w:hAnsi="Georgia"/>
          <w:color w:val="auto"/>
        </w:rPr>
      </w:pPr>
      <w:r w:rsidRPr="00217F81">
        <w:rPr>
          <w:rFonts w:ascii="Georgia" w:hAnsi="Georgia"/>
          <w:color w:val="auto"/>
        </w:rPr>
        <w:t>Didactic &amp; Educational Conferences</w:t>
      </w:r>
    </w:p>
    <w:p w14:paraId="4101DDD8" w14:textId="77777777" w:rsidR="00A12DB5" w:rsidRPr="00217F81" w:rsidRDefault="00A12DB5" w:rsidP="00DB61E5">
      <w:pPr>
        <w:pStyle w:val="BodyTextIndent1"/>
        <w:numPr>
          <w:ilvl w:val="0"/>
          <w:numId w:val="217"/>
        </w:numPr>
        <w:pBdr>
          <w:top w:val="nil"/>
          <w:left w:val="nil"/>
          <w:bottom w:val="nil"/>
          <w:right w:val="nil"/>
          <w:between w:val="nil"/>
          <w:bar w:val="nil"/>
        </w:pBdr>
        <w:rPr>
          <w:rFonts w:ascii="Georgia" w:hAnsi="Georgia"/>
          <w:color w:val="auto"/>
        </w:rPr>
      </w:pPr>
      <w:r w:rsidRPr="00217F81">
        <w:rPr>
          <w:rFonts w:ascii="Georgia" w:hAnsi="Georgia"/>
          <w:color w:val="auto"/>
        </w:rPr>
        <w:t>FP conferences</w:t>
      </w:r>
    </w:p>
    <w:p w14:paraId="41DDF673" w14:textId="77777777" w:rsidR="00754F26" w:rsidRPr="00217F81" w:rsidRDefault="00754F26">
      <w:pPr>
        <w:rPr>
          <w:color w:val="auto"/>
        </w:rPr>
      </w:pPr>
    </w:p>
    <w:p w14:paraId="0908A224" w14:textId="77777777" w:rsidR="00DB61E5" w:rsidRPr="00217F81" w:rsidRDefault="00DB61E5">
      <w:pPr>
        <w:rPr>
          <w:color w:val="auto"/>
        </w:rPr>
      </w:pPr>
    </w:p>
    <w:p w14:paraId="2B40FF98" w14:textId="77777777" w:rsidR="00DB61E5" w:rsidRPr="00217F81" w:rsidRDefault="00DB61E5">
      <w:pPr>
        <w:rPr>
          <w:color w:val="auto"/>
        </w:rPr>
      </w:pPr>
    </w:p>
    <w:p w14:paraId="779A2CC1" w14:textId="77777777" w:rsidR="00DB61E5" w:rsidRPr="00217F81" w:rsidRDefault="00DB61E5">
      <w:pPr>
        <w:rPr>
          <w:color w:val="auto"/>
        </w:rPr>
      </w:pPr>
    </w:p>
    <w:p w14:paraId="70B3CD57" w14:textId="77777777" w:rsidR="00DB61E5" w:rsidRPr="00217F81" w:rsidRDefault="00DB61E5">
      <w:pPr>
        <w:rPr>
          <w:color w:val="auto"/>
        </w:rPr>
      </w:pPr>
    </w:p>
    <w:p w14:paraId="3CD96BBB" w14:textId="77777777" w:rsidR="00DB61E5" w:rsidRPr="00217F81" w:rsidRDefault="00DB61E5">
      <w:pPr>
        <w:rPr>
          <w:color w:val="auto"/>
        </w:rPr>
      </w:pPr>
    </w:p>
    <w:p w14:paraId="7C06B8C6" w14:textId="77777777" w:rsidR="00DB61E5" w:rsidRPr="00217F81" w:rsidRDefault="00DB61E5">
      <w:pPr>
        <w:rPr>
          <w:color w:val="auto"/>
        </w:rPr>
      </w:pPr>
    </w:p>
    <w:p w14:paraId="28EB8DF3" w14:textId="77777777" w:rsidR="00DB61E5" w:rsidRPr="00217F81" w:rsidRDefault="00DB61E5">
      <w:pPr>
        <w:rPr>
          <w:color w:val="auto"/>
        </w:rPr>
      </w:pPr>
    </w:p>
    <w:p w14:paraId="6FB16D14" w14:textId="77777777" w:rsidR="00DB61E5" w:rsidRPr="00217F81" w:rsidRDefault="00DB61E5">
      <w:pPr>
        <w:rPr>
          <w:color w:val="auto"/>
        </w:rPr>
      </w:pPr>
    </w:p>
    <w:p w14:paraId="04B29540" w14:textId="77777777" w:rsidR="00DB61E5" w:rsidRPr="00217F81" w:rsidRDefault="00DB61E5">
      <w:pPr>
        <w:rPr>
          <w:color w:val="auto"/>
        </w:rPr>
      </w:pPr>
    </w:p>
    <w:p w14:paraId="52146AD3" w14:textId="77777777" w:rsidR="00DB61E5" w:rsidRPr="00217F81" w:rsidRDefault="00DB61E5">
      <w:pPr>
        <w:rPr>
          <w:color w:val="auto"/>
        </w:rPr>
      </w:pPr>
    </w:p>
    <w:p w14:paraId="745311CB" w14:textId="77777777" w:rsidR="00DB61E5" w:rsidRPr="00217F81" w:rsidRDefault="00DB61E5">
      <w:pPr>
        <w:rPr>
          <w:color w:val="auto"/>
        </w:rPr>
      </w:pPr>
    </w:p>
    <w:p w14:paraId="31DE7D3A" w14:textId="77777777" w:rsidR="00DB61E5" w:rsidRPr="00217F81" w:rsidRDefault="00DB61E5">
      <w:pPr>
        <w:rPr>
          <w:color w:val="auto"/>
        </w:rPr>
      </w:pPr>
    </w:p>
    <w:p w14:paraId="3F76E3E0" w14:textId="77777777" w:rsidR="00DB61E5" w:rsidRPr="00217F81" w:rsidRDefault="00DB61E5">
      <w:pPr>
        <w:rPr>
          <w:color w:val="auto"/>
        </w:rPr>
      </w:pPr>
    </w:p>
    <w:p w14:paraId="4F10DEFE" w14:textId="77777777" w:rsidR="00DB61E5" w:rsidRPr="00217F81" w:rsidRDefault="00DB61E5">
      <w:pPr>
        <w:rPr>
          <w:color w:val="auto"/>
        </w:rPr>
      </w:pPr>
    </w:p>
    <w:p w14:paraId="354DFBC3" w14:textId="77777777" w:rsidR="00DB61E5" w:rsidRPr="00217F81" w:rsidRDefault="00DB61E5">
      <w:pPr>
        <w:rPr>
          <w:color w:val="auto"/>
        </w:rPr>
      </w:pPr>
    </w:p>
    <w:p w14:paraId="0A3FC711" w14:textId="77777777" w:rsidR="007D02EF" w:rsidRDefault="007D02EF">
      <w:pPr>
        <w:pStyle w:val="FreeForm"/>
        <w:rPr>
          <w:rFonts w:ascii="Georgia Bold" w:hAnsi="Georgia Bold"/>
          <w:color w:val="auto"/>
          <w:sz w:val="32"/>
        </w:rPr>
      </w:pPr>
    </w:p>
    <w:p w14:paraId="7B447F9A" w14:textId="37E312A3" w:rsidR="00754F26" w:rsidRPr="00217F81" w:rsidRDefault="00E10722">
      <w:pPr>
        <w:pStyle w:val="FreeForm"/>
        <w:rPr>
          <w:rFonts w:ascii="Georgia" w:hAnsi="Georgia"/>
          <w:color w:val="auto"/>
          <w:sz w:val="24"/>
        </w:rPr>
      </w:pPr>
      <w:r w:rsidRPr="00217F81">
        <w:rPr>
          <w:rFonts w:ascii="Georgia Bold" w:hAnsi="Georgia Bold"/>
          <w:color w:val="auto"/>
          <w:sz w:val="32"/>
        </w:rPr>
        <w:t xml:space="preserve">Clinical </w:t>
      </w:r>
      <w:r w:rsidR="00754F26" w:rsidRPr="00217F81">
        <w:rPr>
          <w:rFonts w:ascii="Georgia Bold" w:hAnsi="Georgia Bold"/>
          <w:color w:val="auto"/>
          <w:sz w:val="32"/>
        </w:rPr>
        <w:t>Education Protocols</w:t>
      </w:r>
    </w:p>
    <w:p w14:paraId="0DE03162" w14:textId="77777777" w:rsidR="00754F26" w:rsidRPr="00217F81" w:rsidRDefault="00754F26">
      <w:pPr>
        <w:rPr>
          <w:color w:val="auto"/>
        </w:rPr>
      </w:pPr>
    </w:p>
    <w:p w14:paraId="6CD32895" w14:textId="77777777" w:rsidR="00754F26" w:rsidRPr="00217F81" w:rsidRDefault="00754F26">
      <w:pPr>
        <w:pStyle w:val="Heading31"/>
        <w:jc w:val="center"/>
        <w:rPr>
          <w:rFonts w:ascii="Georgia Bold" w:hAnsi="Georgia Bold"/>
          <w:color w:val="auto"/>
          <w:sz w:val="32"/>
        </w:rPr>
      </w:pPr>
      <w:r w:rsidRPr="00217F81">
        <w:rPr>
          <w:rFonts w:ascii="Georgia Bold" w:hAnsi="Georgia Bold"/>
          <w:color w:val="auto"/>
          <w:sz w:val="32"/>
        </w:rPr>
        <w:t>Definitions</w:t>
      </w:r>
    </w:p>
    <w:p w14:paraId="7BC8CDDE" w14:textId="77777777" w:rsidR="00754F26" w:rsidRPr="00217F81" w:rsidRDefault="00754F26">
      <w:pPr>
        <w:jc w:val="both"/>
        <w:rPr>
          <w:rFonts w:ascii="Georgia Bold" w:hAnsi="Georgia Bold"/>
          <w:color w:val="auto"/>
          <w:u w:val="single"/>
          <w:lang w:val="ja-JP"/>
        </w:rPr>
      </w:pPr>
    </w:p>
    <w:p w14:paraId="618EB3A9" w14:textId="77777777" w:rsidR="00754F26" w:rsidRPr="00217F81" w:rsidRDefault="00754F26">
      <w:pPr>
        <w:ind w:left="2160" w:hanging="2160"/>
        <w:jc w:val="both"/>
        <w:rPr>
          <w:rFonts w:ascii="Georgia" w:hAnsi="Georgia"/>
          <w:color w:val="auto"/>
          <w:lang w:val="ja-JP"/>
        </w:rPr>
      </w:pPr>
      <w:r w:rsidRPr="00217F81">
        <w:rPr>
          <w:rFonts w:ascii="Georgia Bold" w:hAnsi="Georgia Bold"/>
          <w:color w:val="auto"/>
          <w:u w:val="single"/>
          <w:lang w:val="ja-JP"/>
        </w:rPr>
        <w:t>Chief Resident:</w:t>
      </w:r>
      <w:r w:rsidRPr="00217F81">
        <w:rPr>
          <w:rFonts w:ascii="Georgia" w:hAnsi="Georgia"/>
          <w:color w:val="auto"/>
          <w:u w:val="single"/>
          <w:lang w:val="ja-JP"/>
        </w:rPr>
        <w:t xml:space="preserve"> </w:t>
      </w:r>
      <w:r w:rsidRPr="00217F81">
        <w:rPr>
          <w:rFonts w:ascii="Georgia" w:hAnsi="Georgia"/>
          <w:color w:val="auto"/>
          <w:lang w:val="ja-JP"/>
        </w:rPr>
        <w:tab/>
        <w:t xml:space="preserve"> </w:t>
      </w:r>
    </w:p>
    <w:p w14:paraId="3A8F3788" w14:textId="77777777" w:rsidR="00754F26" w:rsidRPr="00217F81" w:rsidRDefault="00754F26">
      <w:pPr>
        <w:ind w:left="2160" w:hanging="2160"/>
        <w:jc w:val="both"/>
        <w:rPr>
          <w:rFonts w:ascii="Georgia" w:hAnsi="Georgia"/>
          <w:color w:val="auto"/>
          <w:lang w:val="ja-JP"/>
        </w:rPr>
      </w:pPr>
      <w:r w:rsidRPr="00217F81">
        <w:rPr>
          <w:rFonts w:ascii="Georgia Bold" w:hAnsi="Georgia Bold"/>
          <w:color w:val="auto"/>
          <w:lang w:val="ja-JP"/>
        </w:rPr>
        <w:t xml:space="preserve">(Senior Resident)  </w:t>
      </w:r>
      <w:r w:rsidRPr="00217F81">
        <w:rPr>
          <w:rFonts w:ascii="Georgia" w:hAnsi="Georgia"/>
          <w:color w:val="auto"/>
          <w:lang w:val="ja-JP"/>
        </w:rPr>
        <w:t>The 4</w:t>
      </w:r>
      <w:r w:rsidRPr="00217F81">
        <w:rPr>
          <w:rFonts w:ascii="Georgia" w:hAnsi="Georgia"/>
          <w:color w:val="auto"/>
          <w:vertAlign w:val="superscript"/>
          <w:lang w:val="ja-JP"/>
        </w:rPr>
        <w:t>th</w:t>
      </w:r>
      <w:r w:rsidRPr="00217F81">
        <w:rPr>
          <w:rFonts w:ascii="Georgia" w:hAnsi="Georgia"/>
          <w:color w:val="auto"/>
          <w:lang w:val="ja-JP"/>
        </w:rPr>
        <w:t xml:space="preserve"> year level</w:t>
      </w:r>
    </w:p>
    <w:p w14:paraId="23522DC8" w14:textId="77777777" w:rsidR="00754F26" w:rsidRPr="00217F81" w:rsidRDefault="00754F26">
      <w:pPr>
        <w:ind w:left="2160" w:hanging="1440"/>
        <w:jc w:val="both"/>
        <w:rPr>
          <w:rFonts w:ascii="Georgia" w:hAnsi="Georgia"/>
          <w:color w:val="auto"/>
          <w:lang w:val="ja-JP"/>
        </w:rPr>
      </w:pPr>
    </w:p>
    <w:p w14:paraId="22B30F2D" w14:textId="431F5315" w:rsidR="00754F26" w:rsidRPr="00217F81" w:rsidRDefault="007D02EF">
      <w:pPr>
        <w:ind w:left="2160" w:hanging="2160"/>
        <w:jc w:val="both"/>
        <w:rPr>
          <w:rFonts w:ascii="Georgia Bold" w:hAnsi="Georgia Bold"/>
          <w:color w:val="auto"/>
          <w:u w:val="single"/>
          <w:lang w:val="ja-JP"/>
        </w:rPr>
      </w:pPr>
      <w:r>
        <w:rPr>
          <w:rFonts w:ascii="Georgia Bold" w:hAnsi="Georgia Bold"/>
          <w:color w:val="auto"/>
          <w:u w:val="single"/>
          <w:lang w:val="ja-JP"/>
        </w:rPr>
        <w:t>Most</w:t>
      </w:r>
      <w:r>
        <w:rPr>
          <w:rFonts w:ascii="Georgia Bold" w:hAnsi="Georgia Bold"/>
          <w:color w:val="auto"/>
          <w:u w:val="single"/>
        </w:rPr>
        <w:t>-</w:t>
      </w:r>
      <w:r w:rsidR="00754F26" w:rsidRPr="00217F81">
        <w:rPr>
          <w:rFonts w:ascii="Georgia Bold" w:hAnsi="Georgia Bold"/>
          <w:color w:val="auto"/>
          <w:u w:val="single"/>
          <w:lang w:val="ja-JP"/>
        </w:rPr>
        <w:t xml:space="preserve">Senior Resident: </w:t>
      </w:r>
      <w:r w:rsidR="00754F26" w:rsidRPr="00217F81">
        <w:rPr>
          <w:rFonts w:ascii="Georgia Bold" w:hAnsi="Georgia Bold"/>
          <w:color w:val="auto"/>
          <w:lang w:val="ja-JP"/>
        </w:rPr>
        <w:tab/>
      </w:r>
    </w:p>
    <w:p w14:paraId="4A59E9B2" w14:textId="77777777" w:rsidR="00754F26" w:rsidRPr="00217F81" w:rsidRDefault="00754F26">
      <w:pPr>
        <w:jc w:val="both"/>
        <w:rPr>
          <w:rFonts w:ascii="Georgia" w:hAnsi="Georgia"/>
          <w:color w:val="auto"/>
          <w:lang w:val="ja-JP"/>
        </w:rPr>
      </w:pPr>
      <w:r w:rsidRPr="00217F81">
        <w:rPr>
          <w:rFonts w:ascii="Georgia" w:hAnsi="Georgia"/>
          <w:color w:val="auto"/>
          <w:lang w:val="ja-JP"/>
        </w:rPr>
        <w:t>The Highest Upper Level Resident present at a given time.</w:t>
      </w:r>
      <w:r w:rsidRPr="00217F81">
        <w:rPr>
          <w:rFonts w:ascii="Georgia" w:hAnsi="Georgia"/>
          <w:color w:val="auto"/>
          <w:lang w:val="ja-JP"/>
        </w:rPr>
        <w:tab/>
      </w:r>
    </w:p>
    <w:p w14:paraId="76671BEA" w14:textId="77777777" w:rsidR="00754F26" w:rsidRPr="00217F81" w:rsidRDefault="00754F26">
      <w:pPr>
        <w:ind w:left="2160" w:hanging="2160"/>
        <w:jc w:val="both"/>
        <w:rPr>
          <w:rFonts w:ascii="Georgia" w:hAnsi="Georgia"/>
          <w:color w:val="auto"/>
          <w:lang w:val="ja-JP"/>
        </w:rPr>
      </w:pPr>
    </w:p>
    <w:p w14:paraId="6CA6E06F" w14:textId="77777777" w:rsidR="00754F26" w:rsidRPr="00217F81" w:rsidRDefault="00754F26">
      <w:pPr>
        <w:ind w:left="2160" w:hanging="2160"/>
        <w:jc w:val="both"/>
        <w:rPr>
          <w:rFonts w:ascii="Georgia" w:hAnsi="Georgia"/>
          <w:color w:val="auto"/>
          <w:lang w:val="ja-JP"/>
        </w:rPr>
      </w:pPr>
      <w:r w:rsidRPr="00217F81">
        <w:rPr>
          <w:rFonts w:ascii="Georgia Bold" w:hAnsi="Georgia Bold"/>
          <w:color w:val="auto"/>
          <w:u w:val="single"/>
          <w:lang w:val="ja-JP"/>
        </w:rPr>
        <w:t>Administrative Chief Resident:</w:t>
      </w:r>
      <w:r w:rsidRPr="00217F81">
        <w:rPr>
          <w:rFonts w:ascii="Georgia" w:hAnsi="Georgia"/>
          <w:color w:val="auto"/>
          <w:lang w:val="ja-JP"/>
        </w:rPr>
        <w:t xml:space="preserve"> </w:t>
      </w:r>
      <w:r w:rsidRPr="00217F81">
        <w:rPr>
          <w:rFonts w:ascii="Georgia" w:hAnsi="Georgia"/>
          <w:color w:val="auto"/>
          <w:lang w:val="ja-JP"/>
        </w:rPr>
        <w:tab/>
      </w:r>
    </w:p>
    <w:p w14:paraId="58FCE90D" w14:textId="77777777" w:rsidR="00754F26" w:rsidRPr="00217F81" w:rsidRDefault="00754F26">
      <w:pPr>
        <w:jc w:val="both"/>
        <w:rPr>
          <w:rFonts w:ascii="Georgia Bold" w:hAnsi="Georgia Bold"/>
          <w:color w:val="auto"/>
          <w:lang w:val="ja-JP"/>
        </w:rPr>
      </w:pPr>
      <w:r w:rsidRPr="00217F81">
        <w:rPr>
          <w:rFonts w:ascii="Georgia" w:hAnsi="Georgia"/>
          <w:color w:val="auto"/>
          <w:lang w:val="ja-JP"/>
        </w:rPr>
        <w:t>The 4</w:t>
      </w:r>
      <w:r w:rsidRPr="00217F81">
        <w:rPr>
          <w:rFonts w:ascii="Georgia" w:hAnsi="Georgia"/>
          <w:color w:val="auto"/>
          <w:vertAlign w:val="superscript"/>
          <w:lang w:val="ja-JP"/>
        </w:rPr>
        <w:t>th</w:t>
      </w:r>
      <w:r w:rsidRPr="00217F81">
        <w:rPr>
          <w:rFonts w:ascii="Georgia" w:hAnsi="Georgia"/>
          <w:color w:val="auto"/>
          <w:lang w:val="ja-JP"/>
        </w:rPr>
        <w:t xml:space="preserve"> year resident who is the intermediary between faculty and residents. This position is selected by the Chairman &amp;/or the Residency Coordinator. Duties include call &amp; clinic schedule preparation and conference facilitation.  </w:t>
      </w:r>
    </w:p>
    <w:p w14:paraId="798572C2" w14:textId="77777777" w:rsidR="00754F26" w:rsidRPr="00217F81" w:rsidRDefault="00754F26">
      <w:pPr>
        <w:ind w:left="2160" w:hanging="2160"/>
        <w:jc w:val="both"/>
        <w:rPr>
          <w:rFonts w:ascii="Georgia" w:hAnsi="Georgia"/>
          <w:color w:val="auto"/>
          <w:lang w:val="ja-JP"/>
        </w:rPr>
      </w:pPr>
    </w:p>
    <w:p w14:paraId="0F9070EB" w14:textId="77777777" w:rsidR="00754F26" w:rsidRPr="00217F81" w:rsidRDefault="00754F26">
      <w:pPr>
        <w:ind w:left="2160" w:hanging="2160"/>
        <w:jc w:val="both"/>
        <w:rPr>
          <w:rFonts w:ascii="Georgia" w:hAnsi="Georgia"/>
          <w:color w:val="auto"/>
          <w:lang w:val="ja-JP"/>
        </w:rPr>
      </w:pPr>
      <w:r w:rsidRPr="00217F81">
        <w:rPr>
          <w:rFonts w:ascii="Georgia Bold" w:hAnsi="Georgia Bold"/>
          <w:color w:val="auto"/>
          <w:u w:val="single"/>
          <w:lang w:val="ja-JP"/>
        </w:rPr>
        <w:t>Upper Level:</w:t>
      </w:r>
      <w:r w:rsidRPr="00217F81">
        <w:rPr>
          <w:rFonts w:ascii="Georgia" w:hAnsi="Georgia"/>
          <w:color w:val="auto"/>
          <w:lang w:val="ja-JP"/>
        </w:rPr>
        <w:t xml:space="preserve"> </w:t>
      </w:r>
      <w:r w:rsidRPr="00217F81">
        <w:rPr>
          <w:rFonts w:ascii="Georgia" w:hAnsi="Georgia"/>
          <w:color w:val="auto"/>
          <w:lang w:val="ja-JP"/>
        </w:rPr>
        <w:tab/>
      </w:r>
    </w:p>
    <w:p w14:paraId="3348A557" w14:textId="77777777" w:rsidR="00754F26" w:rsidRPr="00217F81" w:rsidRDefault="00754F26">
      <w:pPr>
        <w:jc w:val="both"/>
        <w:rPr>
          <w:rFonts w:ascii="Georgia" w:hAnsi="Georgia"/>
          <w:color w:val="auto"/>
          <w:lang w:val="ja-JP"/>
        </w:rPr>
      </w:pPr>
      <w:r w:rsidRPr="00217F81">
        <w:rPr>
          <w:rFonts w:ascii="Georgia" w:hAnsi="Georgia"/>
          <w:color w:val="auto"/>
          <w:lang w:val="ja-JP"/>
        </w:rPr>
        <w:t>Residents who have successfully completed greater than 2 years of OB/GYN.</w:t>
      </w:r>
    </w:p>
    <w:p w14:paraId="04FBB667" w14:textId="77777777" w:rsidR="00754F26" w:rsidRPr="00217F81" w:rsidRDefault="00754F26">
      <w:pPr>
        <w:ind w:left="2160" w:hanging="2160"/>
        <w:jc w:val="both"/>
        <w:rPr>
          <w:rFonts w:ascii="Georgia" w:hAnsi="Georgia"/>
          <w:color w:val="auto"/>
          <w:lang w:val="ja-JP"/>
        </w:rPr>
      </w:pPr>
    </w:p>
    <w:p w14:paraId="47913EF2" w14:textId="77777777" w:rsidR="00754F26" w:rsidRPr="00217F81" w:rsidRDefault="00754F26">
      <w:pPr>
        <w:ind w:left="2160" w:hanging="2160"/>
        <w:jc w:val="both"/>
        <w:rPr>
          <w:rFonts w:ascii="Georgia" w:hAnsi="Georgia"/>
          <w:color w:val="auto"/>
          <w:lang w:val="ja-JP"/>
        </w:rPr>
      </w:pPr>
      <w:r w:rsidRPr="00217F81">
        <w:rPr>
          <w:rFonts w:ascii="Georgia Bold" w:hAnsi="Georgia Bold"/>
          <w:color w:val="auto"/>
          <w:u w:val="single"/>
          <w:lang w:val="ja-JP"/>
        </w:rPr>
        <w:t>Lower Level</w:t>
      </w:r>
      <w:r w:rsidRPr="00217F81">
        <w:rPr>
          <w:rFonts w:ascii="Georgia Bold" w:hAnsi="Georgia Bold"/>
          <w:color w:val="auto"/>
          <w:lang w:val="ja-JP"/>
        </w:rPr>
        <w:t>:</w:t>
      </w:r>
      <w:r w:rsidRPr="00217F81">
        <w:rPr>
          <w:rFonts w:ascii="Georgia" w:hAnsi="Georgia"/>
          <w:color w:val="auto"/>
          <w:lang w:val="ja-JP"/>
        </w:rPr>
        <w:tab/>
        <w:t>PGY 1 &amp; PGY 2</w:t>
      </w:r>
    </w:p>
    <w:p w14:paraId="2A28A63A" w14:textId="77777777" w:rsidR="00754F26" w:rsidRPr="00217F81" w:rsidRDefault="00754F26">
      <w:pPr>
        <w:ind w:left="2160" w:hanging="2160"/>
        <w:jc w:val="both"/>
        <w:rPr>
          <w:rFonts w:ascii="Georgia" w:hAnsi="Georgia"/>
          <w:color w:val="auto"/>
          <w:lang w:val="ja-JP"/>
        </w:rPr>
      </w:pPr>
    </w:p>
    <w:p w14:paraId="747DD084" w14:textId="77777777" w:rsidR="00754F26" w:rsidRPr="00217F81" w:rsidRDefault="00754F26">
      <w:pPr>
        <w:ind w:left="2160" w:hanging="2160"/>
        <w:jc w:val="both"/>
        <w:rPr>
          <w:rFonts w:ascii="Georgia" w:hAnsi="Georgia"/>
          <w:color w:val="auto"/>
          <w:lang w:val="ja-JP"/>
        </w:rPr>
      </w:pPr>
      <w:r w:rsidRPr="00217F81">
        <w:rPr>
          <w:rFonts w:ascii="Georgia Bold" w:hAnsi="Georgia Bold"/>
          <w:color w:val="auto"/>
          <w:u w:val="single"/>
          <w:lang w:val="ja-JP"/>
        </w:rPr>
        <w:t>Intern:</w:t>
      </w:r>
    </w:p>
    <w:p w14:paraId="19B542CE" w14:textId="77777777" w:rsidR="00754F26" w:rsidRPr="00217F81" w:rsidRDefault="00754F26">
      <w:pPr>
        <w:jc w:val="both"/>
        <w:rPr>
          <w:rFonts w:ascii="Georgia" w:hAnsi="Georgia"/>
          <w:color w:val="auto"/>
          <w:lang w:val="ja-JP"/>
        </w:rPr>
      </w:pPr>
      <w:r w:rsidRPr="00217F81">
        <w:rPr>
          <w:rFonts w:ascii="Georgia" w:hAnsi="Georgia"/>
          <w:color w:val="auto"/>
          <w:lang w:val="ja-JP"/>
        </w:rPr>
        <w:t>The resident in their 1</w:t>
      </w:r>
      <w:r w:rsidRPr="00217F81">
        <w:rPr>
          <w:rFonts w:ascii="Georgia" w:hAnsi="Georgia"/>
          <w:color w:val="auto"/>
          <w:vertAlign w:val="superscript"/>
          <w:lang w:val="ja-JP"/>
        </w:rPr>
        <w:t>st</w:t>
      </w:r>
      <w:r w:rsidRPr="00217F81">
        <w:rPr>
          <w:rFonts w:ascii="Georgia" w:hAnsi="Georgia"/>
          <w:color w:val="auto"/>
          <w:lang w:val="ja-JP"/>
        </w:rPr>
        <w:t xml:space="preserve"> postgraduate year of training.</w:t>
      </w:r>
    </w:p>
    <w:p w14:paraId="59D08D36" w14:textId="77777777" w:rsidR="00754F26" w:rsidRPr="00217F81" w:rsidRDefault="00754F26">
      <w:pPr>
        <w:ind w:left="2160" w:hanging="2160"/>
        <w:jc w:val="both"/>
        <w:rPr>
          <w:rFonts w:ascii="Georgia" w:hAnsi="Georgia"/>
          <w:color w:val="auto"/>
          <w:lang w:val="ja-JP"/>
        </w:rPr>
      </w:pPr>
    </w:p>
    <w:p w14:paraId="30C6292F" w14:textId="1B8024BE" w:rsidR="00754F26" w:rsidRPr="00217F81" w:rsidRDefault="007D02EF">
      <w:pPr>
        <w:ind w:left="2160" w:hanging="2160"/>
        <w:jc w:val="both"/>
        <w:rPr>
          <w:rFonts w:ascii="Georgia Bold" w:hAnsi="Georgia Bold"/>
          <w:color w:val="auto"/>
          <w:lang w:val="ja-JP"/>
        </w:rPr>
      </w:pPr>
      <w:r>
        <w:rPr>
          <w:rFonts w:ascii="Georgia Bold" w:hAnsi="Georgia Bold"/>
          <w:color w:val="auto"/>
          <w:u w:val="single"/>
          <w:lang w:val="ja-JP"/>
        </w:rPr>
        <w:t>Off</w:t>
      </w:r>
      <w:r>
        <w:rPr>
          <w:rFonts w:ascii="Georgia Bold" w:hAnsi="Georgia Bold"/>
          <w:color w:val="auto"/>
          <w:u w:val="single"/>
        </w:rPr>
        <w:t>-</w:t>
      </w:r>
      <w:r w:rsidR="00754F26" w:rsidRPr="00217F81">
        <w:rPr>
          <w:rFonts w:ascii="Georgia Bold" w:hAnsi="Georgia Bold"/>
          <w:color w:val="auto"/>
          <w:u w:val="single"/>
          <w:lang w:val="ja-JP"/>
        </w:rPr>
        <w:t>Service Resident</w:t>
      </w:r>
      <w:r w:rsidR="00754F26" w:rsidRPr="00217F81">
        <w:rPr>
          <w:rFonts w:ascii="Georgia Bold" w:hAnsi="Georgia Bold"/>
          <w:color w:val="auto"/>
          <w:lang w:val="ja-JP"/>
        </w:rPr>
        <w:t>:</w:t>
      </w:r>
    </w:p>
    <w:p w14:paraId="3D26BE60" w14:textId="77777777" w:rsidR="00754F26" w:rsidRPr="00217F81" w:rsidRDefault="00754F26">
      <w:pPr>
        <w:jc w:val="both"/>
        <w:rPr>
          <w:rFonts w:ascii="Georgia" w:hAnsi="Georgia"/>
          <w:color w:val="auto"/>
          <w:lang w:val="ja-JP"/>
        </w:rPr>
      </w:pPr>
      <w:r w:rsidRPr="00217F81">
        <w:rPr>
          <w:rFonts w:ascii="Georgia" w:hAnsi="Georgia"/>
          <w:color w:val="auto"/>
          <w:lang w:val="ja-JP"/>
        </w:rPr>
        <w:t>The resident rotating away from their respective specialty choice.</w:t>
      </w:r>
    </w:p>
    <w:p w14:paraId="12623B99" w14:textId="77777777" w:rsidR="00754F26" w:rsidRPr="00217F81" w:rsidRDefault="00754F26">
      <w:pPr>
        <w:ind w:left="2160" w:hanging="2160"/>
        <w:jc w:val="both"/>
        <w:rPr>
          <w:rFonts w:ascii="Georgia" w:hAnsi="Georgia"/>
          <w:color w:val="auto"/>
          <w:lang w:val="ja-JP"/>
        </w:rPr>
      </w:pPr>
    </w:p>
    <w:p w14:paraId="5D952470" w14:textId="77777777" w:rsidR="00754F26" w:rsidRPr="00217F81" w:rsidRDefault="00754F26">
      <w:pPr>
        <w:ind w:left="2160" w:hanging="2160"/>
        <w:jc w:val="both"/>
        <w:rPr>
          <w:rFonts w:ascii="Georgia" w:hAnsi="Georgia"/>
          <w:color w:val="auto"/>
          <w:lang w:val="ja-JP"/>
        </w:rPr>
      </w:pPr>
      <w:r w:rsidRPr="00217F81">
        <w:rPr>
          <w:rFonts w:ascii="Georgia Bold" w:hAnsi="Georgia Bold"/>
          <w:color w:val="auto"/>
          <w:u w:val="single"/>
          <w:lang w:val="ja-JP"/>
        </w:rPr>
        <w:t>Chief of Service</w:t>
      </w:r>
      <w:r w:rsidRPr="00217F81">
        <w:rPr>
          <w:rFonts w:ascii="Georgia Bold" w:hAnsi="Georgia Bold"/>
          <w:color w:val="auto"/>
          <w:lang w:val="ja-JP"/>
        </w:rPr>
        <w:t>:</w:t>
      </w:r>
      <w:r w:rsidRPr="00217F81">
        <w:rPr>
          <w:rFonts w:ascii="Georgia" w:hAnsi="Georgia"/>
          <w:color w:val="auto"/>
          <w:lang w:val="ja-JP"/>
        </w:rPr>
        <w:tab/>
      </w:r>
    </w:p>
    <w:p w14:paraId="3DA3BDF2" w14:textId="77777777" w:rsidR="00754F26" w:rsidRPr="00217F81" w:rsidRDefault="00754F26">
      <w:pPr>
        <w:jc w:val="both"/>
        <w:rPr>
          <w:rFonts w:ascii="Georgia" w:hAnsi="Georgia"/>
          <w:color w:val="auto"/>
          <w:lang w:val="ja-JP"/>
        </w:rPr>
      </w:pPr>
      <w:r w:rsidRPr="00217F81">
        <w:rPr>
          <w:rFonts w:ascii="Georgia" w:hAnsi="Georgia"/>
          <w:color w:val="auto"/>
          <w:lang w:val="ja-JP"/>
        </w:rPr>
        <w:t>The faculty member in charge of the respective OB or GYN specialty in the department.</w:t>
      </w:r>
    </w:p>
    <w:p w14:paraId="4DBABDE9" w14:textId="77777777" w:rsidR="00754F26" w:rsidRPr="00217F81" w:rsidRDefault="00754F26">
      <w:pPr>
        <w:ind w:left="2160" w:hanging="2160"/>
        <w:jc w:val="both"/>
        <w:rPr>
          <w:rFonts w:ascii="Georgia" w:hAnsi="Georgia"/>
          <w:color w:val="auto"/>
          <w:lang w:val="ja-JP"/>
        </w:rPr>
      </w:pPr>
    </w:p>
    <w:p w14:paraId="10147B0C" w14:textId="77777777" w:rsidR="00754F26" w:rsidRPr="00217F81" w:rsidRDefault="00754F26">
      <w:pPr>
        <w:ind w:left="2160" w:hanging="2160"/>
        <w:jc w:val="center"/>
        <w:rPr>
          <w:rFonts w:ascii="Georgia Bold" w:hAnsi="Georgia Bold"/>
          <w:color w:val="auto"/>
          <w:sz w:val="32"/>
          <w:lang w:val="ja-JP"/>
        </w:rPr>
      </w:pPr>
      <w:r w:rsidRPr="00217F81">
        <w:rPr>
          <w:rFonts w:ascii="Georgia Bold" w:hAnsi="Georgia Bold"/>
          <w:color w:val="auto"/>
          <w:sz w:val="32"/>
          <w:lang w:val="ja-JP"/>
        </w:rPr>
        <w:t>General Procedures</w:t>
      </w:r>
    </w:p>
    <w:p w14:paraId="7CC1484F" w14:textId="77777777" w:rsidR="00754F26" w:rsidRPr="00217F81" w:rsidRDefault="00754F26">
      <w:pPr>
        <w:jc w:val="both"/>
        <w:rPr>
          <w:rFonts w:ascii="Georgia" w:hAnsi="Georgia"/>
          <w:color w:val="auto"/>
          <w:lang w:val="ja-JP"/>
        </w:rPr>
      </w:pPr>
    </w:p>
    <w:p w14:paraId="1DFFED72" w14:textId="77777777" w:rsidR="00754F26" w:rsidRPr="00217F81" w:rsidRDefault="00754F26">
      <w:pPr>
        <w:ind w:left="1440" w:hanging="1440"/>
        <w:jc w:val="both"/>
        <w:rPr>
          <w:rFonts w:ascii="Georgia" w:hAnsi="Georgia"/>
          <w:color w:val="auto"/>
          <w:lang w:val="ja-JP"/>
        </w:rPr>
      </w:pPr>
      <w:r w:rsidRPr="00217F81">
        <w:rPr>
          <w:rFonts w:ascii="Georgia Bold" w:hAnsi="Georgia Bold"/>
          <w:color w:val="auto"/>
          <w:u w:val="single"/>
          <w:lang w:val="ja-JP"/>
        </w:rPr>
        <w:t>Call Schedule</w:t>
      </w:r>
      <w:r w:rsidRPr="00217F81">
        <w:rPr>
          <w:rFonts w:ascii="Georgia Bold" w:hAnsi="Georgia Bold"/>
          <w:color w:val="auto"/>
          <w:lang w:val="ja-JP"/>
        </w:rPr>
        <w:t>:</w:t>
      </w:r>
      <w:r w:rsidRPr="00217F81">
        <w:rPr>
          <w:rFonts w:ascii="Georgia" w:hAnsi="Georgia"/>
          <w:color w:val="auto"/>
          <w:lang w:val="ja-JP"/>
        </w:rPr>
        <w:tab/>
      </w:r>
    </w:p>
    <w:p w14:paraId="7E44F3DE" w14:textId="77777777" w:rsidR="00754F26" w:rsidRPr="00217F81" w:rsidRDefault="00754F26" w:rsidP="00DB61E5">
      <w:pPr>
        <w:numPr>
          <w:ilvl w:val="0"/>
          <w:numId w:val="79"/>
        </w:numPr>
        <w:tabs>
          <w:tab w:val="clear" w:pos="360"/>
          <w:tab w:val="num" w:pos="720"/>
        </w:tabs>
        <w:ind w:left="720" w:hanging="360"/>
        <w:jc w:val="both"/>
        <w:rPr>
          <w:rFonts w:ascii="Georgia" w:hAnsi="Georgia"/>
          <w:color w:val="auto"/>
          <w:lang w:val="ja-JP"/>
        </w:rPr>
      </w:pPr>
      <w:r w:rsidRPr="00217F81">
        <w:rPr>
          <w:rFonts w:ascii="Georgia" w:hAnsi="Georgia"/>
          <w:color w:val="auto"/>
          <w:lang w:val="ja-JP"/>
        </w:rPr>
        <w:t xml:space="preserve">Weekday call begins at 6:30pm and ends at 8am the following day.  </w:t>
      </w:r>
      <w:r w:rsidRPr="00217F81">
        <w:rPr>
          <w:rFonts w:ascii="Georgia" w:hAnsi="Georgia"/>
          <w:color w:val="auto"/>
          <w:lang w:val="ja-JP"/>
        </w:rPr>
        <w:tab/>
      </w:r>
      <w:r w:rsidRPr="00217F81">
        <w:rPr>
          <w:rFonts w:ascii="Georgia" w:hAnsi="Georgia"/>
          <w:color w:val="auto"/>
          <w:lang w:val="ja-JP"/>
        </w:rPr>
        <w:tab/>
      </w:r>
    </w:p>
    <w:p w14:paraId="364C9A76" w14:textId="77777777" w:rsidR="00754F26" w:rsidRPr="00217F81" w:rsidRDefault="00754F26" w:rsidP="00DB61E5">
      <w:pPr>
        <w:numPr>
          <w:ilvl w:val="0"/>
          <w:numId w:val="79"/>
        </w:numPr>
        <w:tabs>
          <w:tab w:val="clear" w:pos="360"/>
          <w:tab w:val="num" w:pos="720"/>
        </w:tabs>
        <w:ind w:left="720" w:hanging="360"/>
        <w:jc w:val="both"/>
        <w:rPr>
          <w:rFonts w:ascii="Georgia" w:hAnsi="Georgia"/>
          <w:color w:val="auto"/>
          <w:lang w:val="ja-JP"/>
        </w:rPr>
      </w:pPr>
      <w:r w:rsidRPr="00217F81">
        <w:rPr>
          <w:rFonts w:ascii="Georgia" w:hAnsi="Georgia"/>
          <w:color w:val="auto"/>
          <w:lang w:val="ja-JP"/>
        </w:rPr>
        <w:t>Weekend call begins at 8am and ends at 8am the following day.</w:t>
      </w:r>
    </w:p>
    <w:p w14:paraId="33CE82CD" w14:textId="77777777" w:rsidR="00754F26" w:rsidRPr="00217F81" w:rsidRDefault="00754F26" w:rsidP="00DB61E5">
      <w:pPr>
        <w:numPr>
          <w:ilvl w:val="0"/>
          <w:numId w:val="79"/>
        </w:numPr>
        <w:tabs>
          <w:tab w:val="clear" w:pos="360"/>
          <w:tab w:val="num" w:pos="720"/>
        </w:tabs>
        <w:ind w:left="720" w:hanging="360"/>
        <w:jc w:val="both"/>
        <w:rPr>
          <w:rFonts w:ascii="Georgia" w:hAnsi="Georgia"/>
          <w:color w:val="auto"/>
          <w:lang w:val="ja-JP"/>
        </w:rPr>
      </w:pPr>
      <w:r w:rsidRPr="00217F81">
        <w:rPr>
          <w:rFonts w:ascii="Georgia" w:hAnsi="Georgia"/>
          <w:color w:val="auto"/>
          <w:lang w:val="ja-JP"/>
        </w:rPr>
        <w:t>The post-call residents on Sunday are to leave by 8am.</w:t>
      </w:r>
    </w:p>
    <w:p w14:paraId="147CB576" w14:textId="77777777" w:rsidR="00754F26" w:rsidRPr="00217F81" w:rsidRDefault="00754F26" w:rsidP="00DB61E5">
      <w:pPr>
        <w:numPr>
          <w:ilvl w:val="0"/>
          <w:numId w:val="79"/>
        </w:numPr>
        <w:tabs>
          <w:tab w:val="clear" w:pos="360"/>
          <w:tab w:val="num" w:pos="720"/>
        </w:tabs>
        <w:ind w:left="720" w:hanging="360"/>
        <w:jc w:val="both"/>
        <w:rPr>
          <w:rFonts w:ascii="Georgia" w:hAnsi="Georgia"/>
          <w:color w:val="auto"/>
          <w:lang w:val="ja-JP"/>
        </w:rPr>
      </w:pPr>
      <w:r w:rsidRPr="00217F81">
        <w:rPr>
          <w:rFonts w:ascii="Georgia" w:hAnsi="Georgia"/>
          <w:color w:val="auto"/>
          <w:lang w:val="ja-JP"/>
        </w:rPr>
        <w:t>Holiday call is treated like weekend day call.</w:t>
      </w:r>
    </w:p>
    <w:p w14:paraId="0F4A322F" w14:textId="77777777" w:rsidR="00754F26" w:rsidRPr="00217F81" w:rsidRDefault="00754F26">
      <w:pPr>
        <w:ind w:left="1440" w:hanging="1440"/>
        <w:jc w:val="both"/>
        <w:rPr>
          <w:rFonts w:ascii="Georgia" w:hAnsi="Georgia"/>
          <w:color w:val="auto"/>
          <w:lang w:val="ja-JP"/>
        </w:rPr>
      </w:pPr>
    </w:p>
    <w:p w14:paraId="2C73DF09" w14:textId="77777777" w:rsidR="00754F26" w:rsidRPr="00217F81" w:rsidRDefault="00754F26">
      <w:pPr>
        <w:jc w:val="both"/>
        <w:rPr>
          <w:rFonts w:ascii="Georgia" w:hAnsi="Georgia"/>
          <w:color w:val="auto"/>
          <w:lang w:val="ja-JP"/>
        </w:rPr>
      </w:pPr>
      <w:r w:rsidRPr="00217F81">
        <w:rPr>
          <w:rFonts w:ascii="Georgia" w:hAnsi="Georgia"/>
          <w:color w:val="auto"/>
          <w:lang w:val="ja-JP"/>
        </w:rPr>
        <w:t>Resident’s on-call are responsible for contacting the Administrative Chief Resident and Program Administration if they are late or are ill.  The resident that misses their call must arrange alternate coverage.  Upper level residents who are late or ill should contact the attending on call at that time.</w:t>
      </w:r>
    </w:p>
    <w:p w14:paraId="74402B51" w14:textId="77777777" w:rsidR="00754F26" w:rsidRPr="00217F81" w:rsidRDefault="00754F26">
      <w:pPr>
        <w:ind w:left="2160"/>
        <w:jc w:val="both"/>
        <w:rPr>
          <w:rFonts w:ascii="Georgia" w:hAnsi="Georgia"/>
          <w:color w:val="auto"/>
          <w:lang w:val="ja-JP"/>
        </w:rPr>
      </w:pPr>
    </w:p>
    <w:p w14:paraId="5CCAB477" w14:textId="77777777" w:rsidR="00754F26" w:rsidRPr="00217F81" w:rsidRDefault="00754F26">
      <w:pPr>
        <w:jc w:val="both"/>
        <w:rPr>
          <w:rFonts w:ascii="Georgia" w:hAnsi="Georgia"/>
          <w:color w:val="auto"/>
          <w:lang w:val="ja-JP"/>
        </w:rPr>
      </w:pPr>
      <w:r w:rsidRPr="00217F81">
        <w:rPr>
          <w:rFonts w:ascii="Georgia" w:hAnsi="Georgia"/>
          <w:color w:val="auto"/>
          <w:lang w:val="ja-JP"/>
        </w:rPr>
        <w:t xml:space="preserve">Average call frequency is based on respective residency level.  There is a night float system.  Average monthly call for all levels averages 2 weekend days per month.  </w:t>
      </w:r>
    </w:p>
    <w:p w14:paraId="677A24C0" w14:textId="77777777" w:rsidR="00754F26" w:rsidRPr="00217F81" w:rsidRDefault="00754F26">
      <w:pPr>
        <w:ind w:left="2160"/>
        <w:jc w:val="both"/>
        <w:rPr>
          <w:rFonts w:ascii="Georgia" w:hAnsi="Georgia"/>
          <w:color w:val="auto"/>
          <w:lang w:val="ja-JP"/>
        </w:rPr>
      </w:pPr>
    </w:p>
    <w:p w14:paraId="53E0CCB0" w14:textId="77777777" w:rsidR="00754F26" w:rsidRPr="00217F81" w:rsidRDefault="00754F26">
      <w:pPr>
        <w:jc w:val="both"/>
        <w:rPr>
          <w:rFonts w:ascii="Georgia" w:hAnsi="Georgia"/>
          <w:color w:val="auto"/>
          <w:lang w:val="ja-JP"/>
        </w:rPr>
      </w:pPr>
      <w:r w:rsidRPr="00217F81">
        <w:rPr>
          <w:rFonts w:ascii="Georgia" w:hAnsi="Georgia"/>
          <w:color w:val="auto"/>
          <w:lang w:val="ja-JP"/>
        </w:rPr>
        <w:t xml:space="preserve">Call frequency during vacation months should be averaged according to the days the resident is present in the hospital.  There should be a </w:t>
      </w:r>
      <w:r w:rsidRPr="00217F81">
        <w:rPr>
          <w:rFonts w:ascii="Georgia" w:hAnsi="Georgia"/>
          <w:color w:val="auto"/>
          <w:u w:val="single"/>
          <w:lang w:val="ja-JP"/>
        </w:rPr>
        <w:t xml:space="preserve">minimum </w:t>
      </w:r>
      <w:r w:rsidRPr="00217F81">
        <w:rPr>
          <w:rFonts w:ascii="Georgia" w:hAnsi="Georgia"/>
          <w:color w:val="auto"/>
          <w:lang w:val="ja-JP"/>
        </w:rPr>
        <w:t>of one upper level resident &amp; one lower level resident on-call each night.</w:t>
      </w:r>
    </w:p>
    <w:p w14:paraId="72196E33" w14:textId="77777777" w:rsidR="00754F26" w:rsidRPr="00217F81" w:rsidRDefault="00754F26">
      <w:pPr>
        <w:ind w:left="2160"/>
        <w:jc w:val="both"/>
        <w:rPr>
          <w:rFonts w:ascii="Georgia" w:hAnsi="Georgia"/>
          <w:color w:val="auto"/>
          <w:lang w:val="ja-JP"/>
        </w:rPr>
      </w:pPr>
    </w:p>
    <w:p w14:paraId="54A59ACE" w14:textId="77777777" w:rsidR="00754F26" w:rsidRPr="00217F81" w:rsidRDefault="00754F26">
      <w:pPr>
        <w:ind w:left="2160"/>
        <w:jc w:val="both"/>
        <w:rPr>
          <w:rFonts w:ascii="Georgia" w:hAnsi="Georgia"/>
          <w:color w:val="auto"/>
          <w:lang w:val="ja-JP"/>
        </w:rPr>
      </w:pPr>
    </w:p>
    <w:p w14:paraId="7030A979" w14:textId="77777777" w:rsidR="00CF1FB9" w:rsidRPr="00217F81" w:rsidRDefault="00CF1FB9">
      <w:pPr>
        <w:ind w:left="2160" w:hanging="2160"/>
        <w:jc w:val="both"/>
        <w:rPr>
          <w:rFonts w:ascii="Calibri" w:hAnsi="Calibri"/>
          <w:color w:val="auto"/>
          <w:u w:val="single"/>
        </w:rPr>
      </w:pPr>
    </w:p>
    <w:p w14:paraId="798D7422" w14:textId="77777777" w:rsidR="009E65B7" w:rsidRPr="00217F81" w:rsidRDefault="009E65B7">
      <w:pPr>
        <w:ind w:left="2160" w:hanging="2160"/>
        <w:jc w:val="both"/>
        <w:rPr>
          <w:rFonts w:ascii="Georgia Bold" w:hAnsi="Georgia Bold"/>
          <w:color w:val="auto"/>
          <w:u w:val="single"/>
        </w:rPr>
      </w:pPr>
    </w:p>
    <w:p w14:paraId="15E28297" w14:textId="77777777" w:rsidR="00754F26" w:rsidRPr="00217F81" w:rsidRDefault="00754F26">
      <w:pPr>
        <w:ind w:left="2160" w:hanging="2160"/>
        <w:jc w:val="both"/>
        <w:rPr>
          <w:rFonts w:ascii="Georgia" w:hAnsi="Georgia"/>
          <w:color w:val="auto"/>
          <w:lang w:val="ja-JP"/>
        </w:rPr>
      </w:pPr>
      <w:r w:rsidRPr="00217F81">
        <w:rPr>
          <w:rFonts w:ascii="Georgia Bold" w:hAnsi="Georgia Bold"/>
          <w:color w:val="auto"/>
          <w:u w:val="single"/>
          <w:lang w:val="ja-JP"/>
        </w:rPr>
        <w:t>Work hours:</w:t>
      </w:r>
      <w:r w:rsidRPr="00217F81">
        <w:rPr>
          <w:rFonts w:ascii="Georgia" w:hAnsi="Georgia"/>
          <w:color w:val="auto"/>
          <w:lang w:val="ja-JP"/>
        </w:rPr>
        <w:t xml:space="preserve"> </w:t>
      </w:r>
      <w:r w:rsidRPr="00217F81">
        <w:rPr>
          <w:rFonts w:ascii="Georgia" w:hAnsi="Georgia"/>
          <w:color w:val="auto"/>
          <w:lang w:val="ja-JP"/>
        </w:rPr>
        <w:tab/>
      </w:r>
    </w:p>
    <w:p w14:paraId="2DB8A99B" w14:textId="77777777" w:rsidR="00754F26" w:rsidRPr="00217F81" w:rsidRDefault="00754F26">
      <w:pPr>
        <w:jc w:val="both"/>
        <w:rPr>
          <w:rFonts w:ascii="Georgia Bold" w:hAnsi="Georgia Bold"/>
          <w:color w:val="auto"/>
          <w:lang w:val="ja-JP"/>
        </w:rPr>
      </w:pPr>
      <w:r w:rsidRPr="00217F81">
        <w:rPr>
          <w:rFonts w:ascii="Georgia" w:hAnsi="Georgia"/>
          <w:color w:val="auto"/>
          <w:lang w:val="ja-JP"/>
        </w:rPr>
        <w:t xml:space="preserve">According to RRC guidelines, residents are to work no more than 80 hours per week.  Residents are to work no more than 24 hours with six additional hours for clinic, didactics or other required function.  There are to be at least 10 hours off between shifts or daily responsibilities and 1 day in seven completely off.  </w:t>
      </w:r>
      <w:r w:rsidRPr="00217F81">
        <w:rPr>
          <w:rFonts w:ascii="Georgia Bold" w:hAnsi="Georgia Bold"/>
          <w:color w:val="auto"/>
          <w:lang w:val="ja-JP"/>
        </w:rPr>
        <w:t>(See APPENDIX A for further details)</w:t>
      </w:r>
    </w:p>
    <w:p w14:paraId="204F757A" w14:textId="77777777" w:rsidR="00754F26" w:rsidRPr="00217F81" w:rsidRDefault="00754F26">
      <w:pPr>
        <w:ind w:left="2160"/>
        <w:jc w:val="both"/>
        <w:rPr>
          <w:rFonts w:ascii="Georgia" w:hAnsi="Georgia"/>
          <w:color w:val="auto"/>
          <w:lang w:val="ja-JP"/>
        </w:rPr>
      </w:pPr>
    </w:p>
    <w:p w14:paraId="235A9ED1" w14:textId="77777777" w:rsidR="00754F26" w:rsidRPr="00217F81" w:rsidRDefault="00754F26">
      <w:pPr>
        <w:jc w:val="both"/>
        <w:rPr>
          <w:rFonts w:ascii="Georgia Bold" w:hAnsi="Georgia Bold"/>
          <w:color w:val="auto"/>
          <w:u w:val="single"/>
          <w:lang w:val="ja-JP"/>
        </w:rPr>
      </w:pPr>
      <w:r w:rsidRPr="00217F81">
        <w:rPr>
          <w:rFonts w:ascii="Georgia Bold" w:hAnsi="Georgia Bold"/>
          <w:color w:val="auto"/>
          <w:u w:val="single"/>
          <w:lang w:val="ja-JP"/>
        </w:rPr>
        <w:t xml:space="preserve">Post-call: </w:t>
      </w:r>
    </w:p>
    <w:p w14:paraId="668B7511" w14:textId="77777777" w:rsidR="00754F26" w:rsidRPr="00217F81" w:rsidRDefault="00754F26">
      <w:pPr>
        <w:jc w:val="both"/>
        <w:rPr>
          <w:rFonts w:ascii="Georgia" w:hAnsi="Georgia"/>
          <w:color w:val="auto"/>
          <w:lang w:val="ja-JP"/>
        </w:rPr>
      </w:pPr>
      <w:r w:rsidRPr="00217F81">
        <w:rPr>
          <w:rFonts w:ascii="Georgia" w:hAnsi="Georgia"/>
          <w:color w:val="auto"/>
          <w:lang w:val="ja-JP"/>
        </w:rPr>
        <w:t>Residents are to be dismissed from duties by 8:00 AM on Saturdays and by 8:00 AM on Sundays.</w:t>
      </w:r>
    </w:p>
    <w:p w14:paraId="0F16EF69" w14:textId="77777777" w:rsidR="00754F26" w:rsidRPr="00217F81" w:rsidRDefault="00754F26">
      <w:pPr>
        <w:jc w:val="both"/>
        <w:rPr>
          <w:rFonts w:ascii="Georgia" w:hAnsi="Georgia"/>
          <w:color w:val="auto"/>
          <w:lang w:val="ja-JP"/>
        </w:rPr>
      </w:pPr>
    </w:p>
    <w:p w14:paraId="7DEB47A3" w14:textId="77777777" w:rsidR="00754F26" w:rsidRPr="00217F81" w:rsidRDefault="00754F26">
      <w:pPr>
        <w:ind w:left="2160" w:hanging="2160"/>
        <w:jc w:val="both"/>
        <w:rPr>
          <w:rFonts w:ascii="Georgia" w:hAnsi="Georgia"/>
          <w:color w:val="auto"/>
          <w:lang w:val="ja-JP"/>
        </w:rPr>
      </w:pPr>
      <w:r w:rsidRPr="00217F81">
        <w:rPr>
          <w:rFonts w:ascii="Georgia Bold" w:hAnsi="Georgia Bold"/>
          <w:color w:val="auto"/>
          <w:u w:val="single"/>
          <w:lang w:val="ja-JP"/>
        </w:rPr>
        <w:t>Call Room:</w:t>
      </w:r>
      <w:r w:rsidRPr="00217F81">
        <w:rPr>
          <w:rFonts w:ascii="Georgia" w:hAnsi="Georgia"/>
          <w:color w:val="auto"/>
          <w:lang w:val="ja-JP"/>
        </w:rPr>
        <w:tab/>
      </w:r>
    </w:p>
    <w:p w14:paraId="462836C5" w14:textId="77777777" w:rsidR="00754F26" w:rsidRPr="00217F81" w:rsidRDefault="00754F26">
      <w:pPr>
        <w:jc w:val="both"/>
        <w:rPr>
          <w:rFonts w:ascii="Georgia" w:hAnsi="Georgia"/>
          <w:color w:val="auto"/>
          <w:lang w:val="ja-JP"/>
        </w:rPr>
      </w:pPr>
      <w:r w:rsidRPr="00217F81">
        <w:rPr>
          <w:rFonts w:ascii="Georgia" w:hAnsi="Georgia"/>
          <w:color w:val="auto"/>
          <w:lang w:val="ja-JP"/>
        </w:rPr>
        <w:t>Call rooms are provided for upper and lower level residents and may be shared.  Residents should ensure that call rooms are clean &amp; secured when leaving.</w:t>
      </w:r>
    </w:p>
    <w:p w14:paraId="0FC9F577" w14:textId="77777777" w:rsidR="00754F26" w:rsidRPr="00217F81" w:rsidRDefault="00754F26">
      <w:pPr>
        <w:ind w:left="2160" w:hanging="2160"/>
        <w:jc w:val="both"/>
        <w:rPr>
          <w:rFonts w:ascii="Georgia" w:hAnsi="Georgia"/>
          <w:color w:val="auto"/>
          <w:lang w:val="ja-JP"/>
        </w:rPr>
      </w:pPr>
    </w:p>
    <w:p w14:paraId="51DA9E29" w14:textId="77777777" w:rsidR="00754F26" w:rsidRPr="00217F81" w:rsidRDefault="00754F26">
      <w:pPr>
        <w:ind w:left="2160" w:hanging="2160"/>
        <w:jc w:val="both"/>
        <w:rPr>
          <w:rFonts w:ascii="Georgia" w:hAnsi="Georgia"/>
          <w:color w:val="auto"/>
          <w:lang w:val="ja-JP"/>
        </w:rPr>
      </w:pPr>
      <w:r w:rsidRPr="00217F81">
        <w:rPr>
          <w:rFonts w:ascii="Georgia Bold" w:hAnsi="Georgia Bold"/>
          <w:color w:val="auto"/>
          <w:u w:val="single"/>
          <w:lang w:val="ja-JP"/>
        </w:rPr>
        <w:t>Overnight Sign-out:</w:t>
      </w:r>
      <w:r w:rsidRPr="00217F81">
        <w:rPr>
          <w:rFonts w:ascii="Georgia" w:hAnsi="Georgia"/>
          <w:color w:val="auto"/>
          <w:lang w:val="ja-JP"/>
        </w:rPr>
        <w:tab/>
      </w:r>
    </w:p>
    <w:p w14:paraId="4AF2731F" w14:textId="77777777" w:rsidR="00754F26" w:rsidRPr="00217F81" w:rsidRDefault="00754F26">
      <w:pPr>
        <w:jc w:val="both"/>
        <w:rPr>
          <w:rFonts w:ascii="Georgia" w:hAnsi="Georgia"/>
          <w:color w:val="auto"/>
          <w:lang w:val="ja-JP"/>
        </w:rPr>
      </w:pPr>
      <w:r w:rsidRPr="00217F81">
        <w:rPr>
          <w:rFonts w:ascii="Georgia" w:hAnsi="Georgia"/>
          <w:color w:val="auto"/>
          <w:lang w:val="ja-JP"/>
        </w:rPr>
        <w:t>The most senior resident must ensure that the entire patient census with problem list is given to the relieving teams’ most senior resident.  Any pending procedures (BTL’s, Circumcisions, etc.) must be communicated.</w:t>
      </w:r>
    </w:p>
    <w:p w14:paraId="52373923" w14:textId="77777777" w:rsidR="00754F26" w:rsidRPr="00217F81" w:rsidRDefault="00754F26">
      <w:pPr>
        <w:ind w:left="2160" w:hanging="2160"/>
        <w:jc w:val="both"/>
        <w:rPr>
          <w:rFonts w:ascii="Georgia" w:hAnsi="Georgia"/>
          <w:color w:val="auto"/>
          <w:lang w:val="ja-JP"/>
        </w:rPr>
      </w:pPr>
    </w:p>
    <w:p w14:paraId="2B97DB7E" w14:textId="77777777" w:rsidR="00754F26" w:rsidRPr="00217F81" w:rsidRDefault="00754F26">
      <w:pPr>
        <w:ind w:left="2160" w:hanging="2160"/>
        <w:jc w:val="both"/>
        <w:rPr>
          <w:rFonts w:ascii="Georgia Bold" w:hAnsi="Georgia Bold"/>
          <w:color w:val="auto"/>
          <w:u w:val="single"/>
          <w:lang w:val="ja-JP"/>
        </w:rPr>
      </w:pPr>
      <w:r w:rsidRPr="00217F81">
        <w:rPr>
          <w:rFonts w:ascii="Georgia Bold" w:hAnsi="Georgia Bold"/>
          <w:color w:val="auto"/>
          <w:u w:val="single"/>
          <w:lang w:val="ja-JP"/>
        </w:rPr>
        <w:t>Resident Lounge/Library:</w:t>
      </w:r>
      <w:r w:rsidRPr="00217F81">
        <w:rPr>
          <w:rFonts w:ascii="Georgia Bold" w:hAnsi="Georgia Bold"/>
          <w:color w:val="auto"/>
          <w:lang w:val="ja-JP"/>
        </w:rPr>
        <w:t xml:space="preserve">                 </w:t>
      </w:r>
    </w:p>
    <w:p w14:paraId="7BCC3A33" w14:textId="77777777" w:rsidR="00754F26" w:rsidRPr="00217F81" w:rsidRDefault="00754F26">
      <w:pPr>
        <w:jc w:val="both"/>
        <w:rPr>
          <w:rFonts w:ascii="Georgia" w:hAnsi="Georgia"/>
          <w:color w:val="auto"/>
          <w:lang w:val="ja-JP"/>
        </w:rPr>
      </w:pPr>
      <w:r w:rsidRPr="00217F81">
        <w:rPr>
          <w:rFonts w:ascii="Georgia" w:hAnsi="Georgia"/>
          <w:color w:val="auto"/>
          <w:lang w:val="ja-JP"/>
        </w:rPr>
        <w:t>Residents are provided a lounge with computer instructional materials &amp; resource library on the 4</w:t>
      </w:r>
      <w:r w:rsidRPr="00217F81">
        <w:rPr>
          <w:rFonts w:ascii="Georgia" w:hAnsi="Georgia"/>
          <w:color w:val="auto"/>
          <w:vertAlign w:val="superscript"/>
          <w:lang w:val="ja-JP"/>
        </w:rPr>
        <w:t>th</w:t>
      </w:r>
      <w:r w:rsidRPr="00217F81">
        <w:rPr>
          <w:rFonts w:ascii="Georgia" w:hAnsi="Georgia"/>
          <w:color w:val="auto"/>
          <w:lang w:val="ja-JP"/>
        </w:rPr>
        <w:t xml:space="preserve"> floor.  Residents should ensure that reading materials are maintained.</w:t>
      </w:r>
    </w:p>
    <w:p w14:paraId="64E1B707" w14:textId="77777777" w:rsidR="00754F26" w:rsidRPr="00217F81" w:rsidRDefault="00754F26">
      <w:pPr>
        <w:ind w:left="2160" w:hanging="2160"/>
        <w:jc w:val="both"/>
        <w:rPr>
          <w:rFonts w:ascii="Georgia" w:hAnsi="Georgia"/>
          <w:color w:val="auto"/>
          <w:lang w:val="ja-JP"/>
        </w:rPr>
      </w:pPr>
    </w:p>
    <w:p w14:paraId="4237752A" w14:textId="77777777" w:rsidR="00754F26" w:rsidRPr="00217F81" w:rsidRDefault="00754F26">
      <w:pPr>
        <w:ind w:left="2160" w:hanging="2160"/>
        <w:jc w:val="both"/>
        <w:rPr>
          <w:rFonts w:ascii="Georgia" w:hAnsi="Georgia"/>
          <w:color w:val="auto"/>
          <w:lang w:val="ja-JP"/>
        </w:rPr>
      </w:pPr>
      <w:r w:rsidRPr="00217F81">
        <w:rPr>
          <w:rFonts w:ascii="Georgia Bold" w:hAnsi="Georgia Bold"/>
          <w:color w:val="auto"/>
          <w:u w:val="single"/>
          <w:lang w:val="ja-JP"/>
        </w:rPr>
        <w:t>Weekend Coverage</w:t>
      </w:r>
      <w:r w:rsidRPr="00217F81">
        <w:rPr>
          <w:rFonts w:ascii="Georgia Bold" w:hAnsi="Georgia Bold"/>
          <w:color w:val="auto"/>
          <w:lang w:val="ja-JP"/>
        </w:rPr>
        <w:t>:</w:t>
      </w:r>
      <w:r w:rsidRPr="00217F81">
        <w:rPr>
          <w:rFonts w:ascii="Georgia" w:hAnsi="Georgia"/>
          <w:color w:val="auto"/>
          <w:lang w:val="ja-JP"/>
        </w:rPr>
        <w:tab/>
      </w:r>
    </w:p>
    <w:p w14:paraId="64969C21" w14:textId="77777777" w:rsidR="00754F26" w:rsidRPr="00217F81" w:rsidRDefault="00754F26">
      <w:pPr>
        <w:jc w:val="both"/>
        <w:rPr>
          <w:rFonts w:ascii="Georgia" w:hAnsi="Georgia"/>
          <w:color w:val="auto"/>
          <w:lang w:val="ja-JP"/>
        </w:rPr>
      </w:pPr>
      <w:r w:rsidRPr="00217F81">
        <w:rPr>
          <w:rFonts w:ascii="Georgia" w:hAnsi="Georgia"/>
          <w:color w:val="auto"/>
          <w:lang w:val="ja-JP"/>
        </w:rPr>
        <w:t xml:space="preserve">Patients to be seen should be assigned to respective residents prior to sign-out.  Residents not on-call are not required to be present on weekends.  The on-call resident(s) are responsible for </w:t>
      </w:r>
      <w:r w:rsidRPr="00217F81">
        <w:rPr>
          <w:rFonts w:ascii="Georgia" w:hAnsi="Georgia"/>
          <w:color w:val="auto"/>
          <w:u w:val="single"/>
          <w:lang w:val="ja-JP"/>
        </w:rPr>
        <w:t>all</w:t>
      </w:r>
      <w:r w:rsidRPr="00217F81">
        <w:rPr>
          <w:rFonts w:ascii="Georgia" w:hAnsi="Georgia"/>
          <w:color w:val="auto"/>
          <w:lang w:val="ja-JP"/>
        </w:rPr>
        <w:t xml:space="preserve"> services on the weekends.  </w:t>
      </w:r>
    </w:p>
    <w:p w14:paraId="00F08FF5" w14:textId="77777777" w:rsidR="00754F26" w:rsidRPr="00217F81" w:rsidRDefault="00754F26">
      <w:pPr>
        <w:ind w:left="2160" w:hanging="2160"/>
        <w:jc w:val="both"/>
        <w:rPr>
          <w:rFonts w:ascii="Georgia" w:hAnsi="Georgia"/>
          <w:color w:val="auto"/>
          <w:lang w:val="ja-JP"/>
        </w:rPr>
      </w:pPr>
    </w:p>
    <w:p w14:paraId="27CF680C" w14:textId="77777777" w:rsidR="00754F26" w:rsidRPr="00217F81" w:rsidRDefault="00754F26">
      <w:pPr>
        <w:ind w:left="2160" w:hanging="2160"/>
        <w:jc w:val="both"/>
        <w:rPr>
          <w:rFonts w:ascii="Georgia" w:hAnsi="Georgia"/>
          <w:color w:val="auto"/>
          <w:lang w:val="ja-JP"/>
        </w:rPr>
      </w:pPr>
      <w:r w:rsidRPr="00217F81">
        <w:rPr>
          <w:rFonts w:ascii="Georgia Bold" w:hAnsi="Georgia Bold"/>
          <w:color w:val="auto"/>
          <w:u w:val="single"/>
          <w:lang w:val="ja-JP"/>
        </w:rPr>
        <w:t>Cross Coverage:</w:t>
      </w:r>
      <w:r w:rsidRPr="00217F81">
        <w:rPr>
          <w:rFonts w:ascii="Georgia" w:hAnsi="Georgia"/>
          <w:color w:val="auto"/>
          <w:lang w:val="ja-JP"/>
        </w:rPr>
        <w:tab/>
      </w:r>
    </w:p>
    <w:p w14:paraId="5AD7571F" w14:textId="77777777" w:rsidR="00754F26" w:rsidRPr="00217F81" w:rsidRDefault="00754F26">
      <w:pPr>
        <w:jc w:val="both"/>
        <w:rPr>
          <w:rFonts w:ascii="Georgia" w:hAnsi="Georgia"/>
          <w:color w:val="auto"/>
          <w:lang w:val="ja-JP"/>
        </w:rPr>
      </w:pPr>
      <w:r w:rsidRPr="00217F81">
        <w:rPr>
          <w:rFonts w:ascii="Georgia" w:hAnsi="Georgia"/>
          <w:color w:val="auto"/>
          <w:lang w:val="ja-JP"/>
        </w:rPr>
        <w:t>In an effort to maximize patient care efficiency, residents, irrespective of monthly service, should be willing and may be called to assist other services when needed.</w:t>
      </w:r>
    </w:p>
    <w:p w14:paraId="12361F89" w14:textId="77777777" w:rsidR="00754F26" w:rsidRPr="00217F81" w:rsidRDefault="00754F26">
      <w:pPr>
        <w:ind w:left="2160" w:hanging="2160"/>
        <w:jc w:val="both"/>
        <w:rPr>
          <w:rFonts w:ascii="Georgia" w:hAnsi="Georgia"/>
          <w:color w:val="auto"/>
          <w:lang w:val="ja-JP"/>
        </w:rPr>
      </w:pPr>
    </w:p>
    <w:p w14:paraId="41648FB4" w14:textId="77777777" w:rsidR="00754F26" w:rsidRPr="00217F81" w:rsidRDefault="00754F26">
      <w:pPr>
        <w:ind w:left="2160" w:hanging="2160"/>
        <w:jc w:val="both"/>
        <w:rPr>
          <w:rFonts w:ascii="Georgia" w:hAnsi="Georgia"/>
          <w:color w:val="auto"/>
          <w:lang w:val="ja-JP"/>
        </w:rPr>
      </w:pPr>
      <w:r w:rsidRPr="00217F81">
        <w:rPr>
          <w:rFonts w:ascii="Georgia Bold" w:hAnsi="Georgia Bold"/>
          <w:color w:val="auto"/>
          <w:u w:val="single"/>
          <w:lang w:val="ja-JP"/>
        </w:rPr>
        <w:t>Vacation Coverage &amp; Scheduling</w:t>
      </w:r>
      <w:r w:rsidRPr="00217F81">
        <w:rPr>
          <w:rFonts w:ascii="Georgia Bold" w:hAnsi="Georgia Bold"/>
          <w:color w:val="auto"/>
          <w:lang w:val="ja-JP"/>
        </w:rPr>
        <w:t>:</w:t>
      </w:r>
      <w:r w:rsidRPr="00217F81">
        <w:rPr>
          <w:rFonts w:ascii="Georgia" w:hAnsi="Georgia"/>
          <w:color w:val="auto"/>
          <w:lang w:val="ja-JP"/>
        </w:rPr>
        <w:t xml:space="preserve">           </w:t>
      </w:r>
    </w:p>
    <w:p w14:paraId="49E9CA6D" w14:textId="77777777" w:rsidR="00754F26" w:rsidRPr="00217F81" w:rsidRDefault="00754F26">
      <w:pPr>
        <w:jc w:val="both"/>
        <w:rPr>
          <w:rFonts w:ascii="Georgia" w:hAnsi="Georgia"/>
          <w:color w:val="auto"/>
          <w:lang w:val="ja-JP"/>
        </w:rPr>
      </w:pPr>
      <w:r w:rsidRPr="00217F81">
        <w:rPr>
          <w:rFonts w:ascii="Georgia" w:hAnsi="Georgia"/>
          <w:color w:val="auto"/>
          <w:lang w:val="ja-JP"/>
        </w:rPr>
        <w:t xml:space="preserve">Residents have 3 scheduled weeks of vacation per year.  Vacations should be scheduled in advance and provided to the Residency program.  .  The residency program </w:t>
      </w:r>
      <w:r w:rsidR="0035411B" w:rsidRPr="00217F81">
        <w:rPr>
          <w:rFonts w:ascii="Georgia" w:hAnsi="Georgia"/>
          <w:color w:val="auto"/>
        </w:rPr>
        <w:t>must</w:t>
      </w:r>
      <w:r w:rsidRPr="00217F81">
        <w:rPr>
          <w:rFonts w:ascii="Georgia" w:hAnsi="Georgia"/>
          <w:color w:val="auto"/>
          <w:lang w:val="ja-JP"/>
        </w:rPr>
        <w:t xml:space="preserve"> be updated on any changes to previously scheduled vacations.  </w:t>
      </w:r>
    </w:p>
    <w:p w14:paraId="29078FDD" w14:textId="77777777" w:rsidR="00754F26" w:rsidRPr="00217F81" w:rsidRDefault="00754F26">
      <w:pPr>
        <w:ind w:left="2160"/>
        <w:jc w:val="both"/>
        <w:rPr>
          <w:rFonts w:ascii="Georgia" w:hAnsi="Georgia"/>
          <w:color w:val="auto"/>
          <w:lang w:val="ja-JP"/>
        </w:rPr>
      </w:pPr>
    </w:p>
    <w:p w14:paraId="2226EA14" w14:textId="77777777" w:rsidR="00754F26" w:rsidRPr="00217F81" w:rsidRDefault="00754F26">
      <w:pPr>
        <w:jc w:val="both"/>
        <w:rPr>
          <w:rFonts w:ascii="Georgia" w:hAnsi="Georgia"/>
          <w:color w:val="auto"/>
          <w:lang w:val="ja-JP"/>
        </w:rPr>
      </w:pPr>
      <w:r w:rsidRPr="00217F81">
        <w:rPr>
          <w:rFonts w:ascii="Georgia" w:hAnsi="Georgia"/>
          <w:color w:val="auto"/>
          <w:lang w:val="ja-JP"/>
        </w:rPr>
        <w:t>Call scheduling should not necessitate residents making up calls during a month when vacation is scheduled.</w:t>
      </w:r>
    </w:p>
    <w:p w14:paraId="49EEBE1B" w14:textId="77777777" w:rsidR="00754F26" w:rsidRPr="00217F81" w:rsidRDefault="00754F26">
      <w:pPr>
        <w:ind w:left="2160"/>
        <w:jc w:val="both"/>
        <w:rPr>
          <w:rFonts w:ascii="Georgia" w:hAnsi="Georgia"/>
          <w:color w:val="auto"/>
          <w:lang w:val="ja-JP"/>
        </w:rPr>
      </w:pPr>
    </w:p>
    <w:p w14:paraId="66FFFE87" w14:textId="77777777" w:rsidR="00754F26" w:rsidRPr="00217F81" w:rsidRDefault="00754F26">
      <w:pPr>
        <w:jc w:val="both"/>
        <w:rPr>
          <w:rFonts w:ascii="Georgia" w:hAnsi="Georgia"/>
          <w:color w:val="auto"/>
          <w:lang w:val="ja-JP"/>
        </w:rPr>
      </w:pPr>
      <w:r w:rsidRPr="00217F81">
        <w:rPr>
          <w:rFonts w:ascii="Georgia" w:hAnsi="Georgia"/>
          <w:color w:val="auto"/>
          <w:lang w:val="ja-JP"/>
        </w:rPr>
        <w:t>Senior residents on vacation must ensure that an alternate senior resident manages the vacationing resident’s team and clinic duties.</w:t>
      </w:r>
    </w:p>
    <w:p w14:paraId="05D47064" w14:textId="77777777" w:rsidR="00754F26" w:rsidRPr="00217F81" w:rsidRDefault="00754F26">
      <w:pPr>
        <w:ind w:left="2160"/>
        <w:jc w:val="both"/>
        <w:rPr>
          <w:rFonts w:ascii="Georgia" w:hAnsi="Georgia"/>
          <w:color w:val="auto"/>
          <w:lang w:val="ja-JP"/>
        </w:rPr>
      </w:pPr>
    </w:p>
    <w:p w14:paraId="41E85CA8" w14:textId="77777777" w:rsidR="00754F26" w:rsidRPr="00217F81" w:rsidRDefault="00754F26">
      <w:pPr>
        <w:jc w:val="both"/>
        <w:rPr>
          <w:rFonts w:ascii="Georgia" w:hAnsi="Georgia"/>
          <w:color w:val="auto"/>
          <w:lang w:val="ja-JP"/>
        </w:rPr>
      </w:pPr>
      <w:r w:rsidRPr="00217F81">
        <w:rPr>
          <w:rFonts w:ascii="Georgia" w:hAnsi="Georgia"/>
          <w:color w:val="auto"/>
          <w:lang w:val="ja-JP"/>
        </w:rPr>
        <w:t>Attempts may be made to allow residents to have the weekend days before and after their week of vacation; this is not guaranteed.  Days pre and post vacation are subject to be lost if resident responsibilities are not fulfilled (e.g. medical records).</w:t>
      </w:r>
    </w:p>
    <w:p w14:paraId="0A3778F1" w14:textId="77777777" w:rsidR="00754F26" w:rsidRPr="00217F81" w:rsidRDefault="00754F26">
      <w:pPr>
        <w:jc w:val="both"/>
        <w:rPr>
          <w:rFonts w:ascii="Georgia" w:hAnsi="Georgia"/>
          <w:color w:val="auto"/>
          <w:lang w:val="ja-JP"/>
        </w:rPr>
      </w:pPr>
    </w:p>
    <w:p w14:paraId="23C32C50" w14:textId="77777777" w:rsidR="007D02EF" w:rsidRDefault="007D02EF">
      <w:pPr>
        <w:jc w:val="both"/>
        <w:rPr>
          <w:rFonts w:ascii="Georgia Bold" w:hAnsi="Georgia Bold"/>
          <w:color w:val="auto"/>
          <w:u w:val="single"/>
        </w:rPr>
      </w:pPr>
    </w:p>
    <w:p w14:paraId="1187D12E" w14:textId="77777777" w:rsidR="007D02EF" w:rsidRDefault="007D02EF">
      <w:pPr>
        <w:jc w:val="both"/>
        <w:rPr>
          <w:rFonts w:ascii="Georgia Bold" w:hAnsi="Georgia Bold"/>
          <w:color w:val="auto"/>
          <w:u w:val="single"/>
        </w:rPr>
      </w:pPr>
    </w:p>
    <w:p w14:paraId="22709C91" w14:textId="77777777" w:rsidR="007D02EF" w:rsidRDefault="007D02EF">
      <w:pPr>
        <w:jc w:val="both"/>
        <w:rPr>
          <w:rFonts w:ascii="Georgia Bold" w:hAnsi="Georgia Bold"/>
          <w:color w:val="auto"/>
          <w:u w:val="single"/>
        </w:rPr>
      </w:pPr>
    </w:p>
    <w:p w14:paraId="55332BC2" w14:textId="77777777" w:rsidR="007D02EF" w:rsidRDefault="007D02EF">
      <w:pPr>
        <w:jc w:val="both"/>
        <w:rPr>
          <w:rFonts w:ascii="Georgia Bold" w:hAnsi="Georgia Bold"/>
          <w:color w:val="auto"/>
          <w:u w:val="single"/>
        </w:rPr>
      </w:pPr>
    </w:p>
    <w:p w14:paraId="0D277C36" w14:textId="77777777" w:rsidR="00754F26" w:rsidRPr="00217F81" w:rsidRDefault="00754F26">
      <w:pPr>
        <w:jc w:val="both"/>
        <w:rPr>
          <w:rFonts w:ascii="Georgia Bold" w:hAnsi="Georgia Bold"/>
          <w:color w:val="auto"/>
          <w:u w:val="single"/>
          <w:lang w:val="ja-JP"/>
        </w:rPr>
      </w:pPr>
      <w:r w:rsidRPr="00217F81">
        <w:rPr>
          <w:rFonts w:ascii="Georgia Bold" w:hAnsi="Georgia Bold"/>
          <w:color w:val="auto"/>
          <w:u w:val="single"/>
          <w:lang w:val="ja-JP"/>
        </w:rPr>
        <w:t>Vacation Scheduling Restrictions</w:t>
      </w:r>
    </w:p>
    <w:p w14:paraId="3ED4E21C" w14:textId="77777777" w:rsidR="00754F26" w:rsidRPr="00217F81" w:rsidRDefault="00754F26">
      <w:pPr>
        <w:jc w:val="both"/>
        <w:rPr>
          <w:rFonts w:ascii="Georgia" w:hAnsi="Georgia"/>
          <w:color w:val="auto"/>
          <w:lang w:val="ja-JP"/>
        </w:rPr>
      </w:pPr>
      <w:r w:rsidRPr="00217F81">
        <w:rPr>
          <w:rFonts w:ascii="Georgia" w:hAnsi="Georgia"/>
          <w:color w:val="auto"/>
          <w:lang w:val="ja-JP"/>
        </w:rPr>
        <w:t>No vacations may be scheduled during the month of July.</w:t>
      </w:r>
    </w:p>
    <w:p w14:paraId="07F31262" w14:textId="77777777" w:rsidR="00754F26" w:rsidRPr="00217F81" w:rsidRDefault="00754F26">
      <w:pPr>
        <w:ind w:left="1440" w:firstLine="720"/>
        <w:jc w:val="both"/>
        <w:rPr>
          <w:rFonts w:ascii="Georgia" w:hAnsi="Georgia"/>
          <w:color w:val="auto"/>
          <w:lang w:val="ja-JP"/>
        </w:rPr>
      </w:pPr>
    </w:p>
    <w:p w14:paraId="1314F4A6" w14:textId="77777777" w:rsidR="00754F26" w:rsidRPr="00217F81" w:rsidRDefault="00754F26">
      <w:pPr>
        <w:jc w:val="both"/>
        <w:rPr>
          <w:rFonts w:ascii="Georgia" w:hAnsi="Georgia"/>
          <w:color w:val="auto"/>
          <w:lang w:val="ja-JP"/>
        </w:rPr>
      </w:pPr>
      <w:r w:rsidRPr="00217F81">
        <w:rPr>
          <w:rFonts w:ascii="Georgia" w:hAnsi="Georgia"/>
          <w:color w:val="auto"/>
          <w:lang w:val="ja-JP"/>
        </w:rPr>
        <w:t>No vacations may be scheduled during the period December 15 thru January 5.</w:t>
      </w:r>
    </w:p>
    <w:p w14:paraId="25FA3CE1" w14:textId="77777777" w:rsidR="00754F26" w:rsidRPr="00217F81" w:rsidRDefault="00754F26">
      <w:pPr>
        <w:ind w:left="1440" w:firstLine="720"/>
        <w:jc w:val="both"/>
        <w:rPr>
          <w:rFonts w:ascii="Georgia" w:hAnsi="Georgia"/>
          <w:color w:val="auto"/>
          <w:lang w:val="ja-JP"/>
        </w:rPr>
      </w:pPr>
    </w:p>
    <w:p w14:paraId="0BFE3C8A" w14:textId="77777777" w:rsidR="00754F26" w:rsidRPr="00217F81" w:rsidRDefault="00754F26">
      <w:pPr>
        <w:jc w:val="both"/>
        <w:rPr>
          <w:rFonts w:ascii="Georgia" w:hAnsi="Georgia"/>
          <w:color w:val="auto"/>
          <w:lang w:val="ja-JP"/>
        </w:rPr>
      </w:pPr>
      <w:r w:rsidRPr="00217F81">
        <w:rPr>
          <w:rFonts w:ascii="Georgia" w:hAnsi="Georgia"/>
          <w:color w:val="auto"/>
          <w:lang w:val="ja-JP"/>
        </w:rPr>
        <w:t>Only one resident in the Grady Call Schedule may take vacation at a time.</w:t>
      </w:r>
    </w:p>
    <w:p w14:paraId="33652179" w14:textId="77777777" w:rsidR="00754F26" w:rsidRPr="00217F81" w:rsidRDefault="00754F26">
      <w:pPr>
        <w:jc w:val="both"/>
        <w:rPr>
          <w:rFonts w:ascii="Georgia" w:hAnsi="Georgia"/>
          <w:color w:val="auto"/>
          <w:lang w:val="ja-JP"/>
        </w:rPr>
      </w:pPr>
      <w:r w:rsidRPr="00217F81">
        <w:rPr>
          <w:rFonts w:ascii="Georgia" w:hAnsi="Georgia"/>
          <w:color w:val="auto"/>
          <w:lang w:val="ja-JP"/>
        </w:rPr>
        <w:tab/>
      </w:r>
      <w:r w:rsidRPr="00217F81">
        <w:rPr>
          <w:rFonts w:ascii="Georgia" w:hAnsi="Georgia"/>
          <w:color w:val="auto"/>
          <w:lang w:val="ja-JP"/>
        </w:rPr>
        <w:tab/>
      </w:r>
    </w:p>
    <w:p w14:paraId="49C1E04B" w14:textId="77777777" w:rsidR="00754F26" w:rsidRPr="00217F81" w:rsidRDefault="00754F26">
      <w:pPr>
        <w:jc w:val="both"/>
        <w:rPr>
          <w:rFonts w:ascii="Georgia Bold Italic" w:hAnsi="Georgia Bold Italic"/>
          <w:color w:val="auto"/>
          <w:lang w:val="ja-JP"/>
        </w:rPr>
      </w:pPr>
      <w:r w:rsidRPr="00217F81">
        <w:rPr>
          <w:rFonts w:ascii="Georgia Bold Italic" w:hAnsi="Georgia Bold Italic"/>
          <w:color w:val="auto"/>
          <w:lang w:val="ja-JP"/>
        </w:rPr>
        <w:t>No vacations may be scheduled during the rotations listed below:</w:t>
      </w:r>
    </w:p>
    <w:p w14:paraId="2DC68612" w14:textId="77777777" w:rsidR="00754F26" w:rsidRPr="00217F81" w:rsidRDefault="00754F26">
      <w:pPr>
        <w:jc w:val="both"/>
        <w:rPr>
          <w:rFonts w:ascii="Georgia" w:hAnsi="Georgia"/>
          <w:color w:val="auto"/>
          <w:lang w:val="ja-JP"/>
        </w:rPr>
      </w:pPr>
    </w:p>
    <w:p w14:paraId="34123ECD" w14:textId="1BF2528C" w:rsidR="00754F26" w:rsidRPr="00217F81" w:rsidRDefault="00754F26">
      <w:pPr>
        <w:jc w:val="both"/>
        <w:rPr>
          <w:rFonts w:ascii="Georgia" w:hAnsi="Georgia"/>
          <w:color w:val="auto"/>
          <w:lang w:val="ja-JP"/>
        </w:rPr>
      </w:pPr>
      <w:r w:rsidRPr="00217F81">
        <w:rPr>
          <w:rFonts w:ascii="Georgia Bold" w:hAnsi="Georgia Bold"/>
          <w:color w:val="auto"/>
          <w:lang w:val="ja-JP"/>
        </w:rPr>
        <w:t>PGY 1</w:t>
      </w:r>
      <w:r w:rsidRPr="00217F81">
        <w:rPr>
          <w:rFonts w:ascii="Georgia" w:hAnsi="Georgia"/>
          <w:color w:val="auto"/>
          <w:lang w:val="ja-JP"/>
        </w:rPr>
        <w:t xml:space="preserve"> – No vacation during L&amp;D, and Night Float (NF). </w:t>
      </w:r>
    </w:p>
    <w:p w14:paraId="3B000548" w14:textId="77777777" w:rsidR="00754F26" w:rsidRPr="00217F81" w:rsidRDefault="00754F26">
      <w:pPr>
        <w:jc w:val="both"/>
        <w:rPr>
          <w:rFonts w:ascii="Georgia" w:hAnsi="Georgia"/>
          <w:color w:val="auto"/>
          <w:lang w:val="ja-JP"/>
        </w:rPr>
      </w:pPr>
    </w:p>
    <w:p w14:paraId="0AD76796" w14:textId="77777777" w:rsidR="00754F26" w:rsidRPr="00217F81" w:rsidRDefault="00754F26">
      <w:pPr>
        <w:jc w:val="both"/>
        <w:rPr>
          <w:rFonts w:ascii="Georgia" w:hAnsi="Georgia"/>
          <w:color w:val="auto"/>
          <w:lang w:val="ja-JP"/>
        </w:rPr>
      </w:pPr>
      <w:r w:rsidRPr="00217F81">
        <w:rPr>
          <w:rFonts w:ascii="Georgia Bold" w:hAnsi="Georgia Bold"/>
          <w:color w:val="auto"/>
          <w:lang w:val="ja-JP"/>
        </w:rPr>
        <w:t>PGY 2</w:t>
      </w:r>
      <w:r w:rsidRPr="00217F81">
        <w:rPr>
          <w:rFonts w:ascii="Georgia" w:hAnsi="Georgia"/>
          <w:color w:val="auto"/>
          <w:lang w:val="ja-JP"/>
        </w:rPr>
        <w:t xml:space="preserve"> – No vacation during Night Float (NF), </w:t>
      </w:r>
      <w:r w:rsidR="007C0927" w:rsidRPr="00217F81">
        <w:rPr>
          <w:rFonts w:ascii="Georgia" w:hAnsi="Georgia"/>
          <w:color w:val="auto"/>
          <w:lang w:val="ja-JP"/>
        </w:rPr>
        <w:t>and L&amp;D.</w:t>
      </w:r>
    </w:p>
    <w:p w14:paraId="04ADA376" w14:textId="77777777" w:rsidR="00754F26" w:rsidRPr="00217F81" w:rsidRDefault="00754F26">
      <w:pPr>
        <w:jc w:val="both"/>
        <w:rPr>
          <w:rFonts w:ascii="Georgia" w:hAnsi="Georgia"/>
          <w:color w:val="auto"/>
          <w:lang w:val="ja-JP"/>
        </w:rPr>
      </w:pPr>
    </w:p>
    <w:p w14:paraId="1464A1AA" w14:textId="77777777" w:rsidR="00754F26" w:rsidRPr="00217F81" w:rsidRDefault="00754F26">
      <w:pPr>
        <w:jc w:val="both"/>
        <w:rPr>
          <w:rFonts w:ascii="Georgia" w:hAnsi="Georgia"/>
          <w:color w:val="auto"/>
          <w:lang w:val="ja-JP"/>
        </w:rPr>
      </w:pPr>
      <w:r w:rsidRPr="00217F81">
        <w:rPr>
          <w:rFonts w:ascii="Georgia Bold" w:hAnsi="Georgia Bold"/>
          <w:color w:val="auto"/>
          <w:lang w:val="ja-JP"/>
        </w:rPr>
        <w:t>PGY 3</w:t>
      </w:r>
      <w:r w:rsidRPr="00217F81">
        <w:rPr>
          <w:rFonts w:ascii="Georgia" w:hAnsi="Georgia"/>
          <w:color w:val="auto"/>
          <w:lang w:val="ja-JP"/>
        </w:rPr>
        <w:t xml:space="preserve"> – No vacation during N</w:t>
      </w:r>
      <w:r w:rsidR="007C0927" w:rsidRPr="00217F81">
        <w:rPr>
          <w:rFonts w:ascii="Georgia" w:hAnsi="Georgia"/>
          <w:color w:val="auto"/>
          <w:lang w:val="ja-JP"/>
        </w:rPr>
        <w:t>ight Float (NF), L&amp;D/MFM, and GYN-A.</w:t>
      </w:r>
      <w:r w:rsidRPr="00217F81">
        <w:rPr>
          <w:rFonts w:ascii="Georgia" w:hAnsi="Georgia"/>
          <w:color w:val="auto"/>
          <w:lang w:val="ja-JP"/>
        </w:rPr>
        <w:t xml:space="preserve"> </w:t>
      </w:r>
    </w:p>
    <w:p w14:paraId="739AA848" w14:textId="77777777" w:rsidR="00754F26" w:rsidRPr="00217F81" w:rsidRDefault="00754F26">
      <w:pPr>
        <w:jc w:val="both"/>
        <w:rPr>
          <w:rFonts w:ascii="Georgia" w:hAnsi="Georgia"/>
          <w:color w:val="auto"/>
          <w:lang w:val="ja-JP"/>
        </w:rPr>
      </w:pPr>
    </w:p>
    <w:p w14:paraId="0F36D4D6" w14:textId="77777777" w:rsidR="00754F26" w:rsidRDefault="00754F26">
      <w:pPr>
        <w:jc w:val="both"/>
        <w:rPr>
          <w:rFonts w:ascii="Georgia" w:hAnsi="Georgia"/>
          <w:color w:val="auto"/>
        </w:rPr>
      </w:pPr>
      <w:r w:rsidRPr="00217F81">
        <w:rPr>
          <w:rFonts w:ascii="Georgia Bold" w:hAnsi="Georgia Bold"/>
          <w:color w:val="auto"/>
          <w:lang w:val="ja-JP"/>
        </w:rPr>
        <w:t>PGY 4</w:t>
      </w:r>
      <w:r w:rsidRPr="00217F81">
        <w:rPr>
          <w:rFonts w:ascii="Georgia" w:hAnsi="Georgia"/>
          <w:color w:val="auto"/>
          <w:lang w:val="ja-JP"/>
        </w:rPr>
        <w:t xml:space="preserve"> – No vacation during L&amp;D/MFM, Night Float (NF), </w:t>
      </w:r>
      <w:r w:rsidR="007C0927" w:rsidRPr="00217F81">
        <w:rPr>
          <w:rFonts w:ascii="Georgia" w:hAnsi="Georgia"/>
          <w:color w:val="auto"/>
          <w:lang w:val="ja-JP"/>
        </w:rPr>
        <w:t>and GYN-A.</w:t>
      </w:r>
      <w:r w:rsidRPr="00217F81">
        <w:rPr>
          <w:rFonts w:ascii="Georgia" w:hAnsi="Georgia"/>
          <w:color w:val="auto"/>
          <w:lang w:val="ja-JP"/>
        </w:rPr>
        <w:t xml:space="preserve"> </w:t>
      </w:r>
    </w:p>
    <w:p w14:paraId="17A6143F" w14:textId="77777777" w:rsidR="007D02EF" w:rsidRDefault="007D02EF">
      <w:pPr>
        <w:jc w:val="both"/>
        <w:rPr>
          <w:rFonts w:ascii="Georgia" w:hAnsi="Georgia"/>
          <w:color w:val="auto"/>
        </w:rPr>
      </w:pPr>
    </w:p>
    <w:p w14:paraId="55B5E8CF" w14:textId="6CC75CED" w:rsidR="007D02EF" w:rsidRDefault="007D02EF">
      <w:pPr>
        <w:jc w:val="both"/>
        <w:rPr>
          <w:rFonts w:ascii="Georgia Bold" w:hAnsi="Georgia Bold"/>
          <w:color w:val="auto"/>
          <w:u w:val="single"/>
        </w:rPr>
      </w:pPr>
      <w:r>
        <w:rPr>
          <w:rFonts w:ascii="Georgia Bold" w:hAnsi="Georgia Bold"/>
          <w:color w:val="auto"/>
          <w:u w:val="single"/>
        </w:rPr>
        <w:t>Fellowship Interviews</w:t>
      </w:r>
      <w:r w:rsidR="003A0161">
        <w:rPr>
          <w:rFonts w:ascii="Georgia Bold" w:hAnsi="Georgia Bold"/>
          <w:color w:val="auto"/>
          <w:u w:val="single"/>
        </w:rPr>
        <w:t>:</w:t>
      </w:r>
    </w:p>
    <w:p w14:paraId="2FCB7E6F" w14:textId="153D2DA3" w:rsidR="007D02EF" w:rsidRPr="007D02EF" w:rsidRDefault="007D02EF">
      <w:pPr>
        <w:jc w:val="both"/>
        <w:rPr>
          <w:rFonts w:ascii="Georgia Bold" w:hAnsi="Georgia Bold"/>
          <w:i/>
          <w:color w:val="FF0000"/>
        </w:rPr>
      </w:pPr>
      <w:r w:rsidRPr="007D02EF">
        <w:rPr>
          <w:rFonts w:ascii="Georgia Bold Italic" w:hAnsi="Georgia Bold Italic"/>
          <w:i/>
          <w:color w:val="FF0000"/>
          <w:lang w:val="ja-JP"/>
        </w:rPr>
        <w:t>Residents are not allowed to use administrative leave for fellowship or employment interviews</w:t>
      </w:r>
      <w:r w:rsidRPr="007D02EF">
        <w:rPr>
          <w:rFonts w:ascii="Georgia" w:hAnsi="Georgia"/>
          <w:i/>
          <w:color w:val="FF0000"/>
          <w:lang w:val="ja-JP"/>
        </w:rPr>
        <w:t xml:space="preserve">.   </w:t>
      </w:r>
    </w:p>
    <w:p w14:paraId="2CBE2278" w14:textId="77777777" w:rsidR="007D02EF" w:rsidRDefault="007D02EF">
      <w:pPr>
        <w:jc w:val="both"/>
        <w:rPr>
          <w:rFonts w:ascii="Georgia Bold" w:hAnsi="Georgia Bold"/>
          <w:color w:val="auto"/>
          <w:u w:val="single"/>
        </w:rPr>
      </w:pPr>
    </w:p>
    <w:p w14:paraId="36E54980" w14:textId="3EB13859" w:rsidR="00754F26" w:rsidRPr="00217F81" w:rsidRDefault="00754F26">
      <w:pPr>
        <w:jc w:val="both"/>
        <w:rPr>
          <w:rFonts w:ascii="Georgia" w:hAnsi="Georgia"/>
          <w:color w:val="auto"/>
          <w:lang w:val="ja-JP"/>
        </w:rPr>
      </w:pPr>
      <w:r w:rsidRPr="00217F81">
        <w:rPr>
          <w:rFonts w:ascii="Georgia Bold" w:hAnsi="Georgia Bold"/>
          <w:color w:val="auto"/>
          <w:u w:val="single"/>
          <w:lang w:val="ja-JP"/>
        </w:rPr>
        <w:t>Holiday Scheduling</w:t>
      </w:r>
      <w:r w:rsidRPr="00217F81">
        <w:rPr>
          <w:rFonts w:ascii="Georgia" w:hAnsi="Georgia"/>
          <w:color w:val="auto"/>
          <w:lang w:val="ja-JP"/>
        </w:rPr>
        <w:tab/>
      </w:r>
    </w:p>
    <w:p w14:paraId="15418E17" w14:textId="77777777" w:rsidR="00754F26" w:rsidRPr="00217F81" w:rsidRDefault="00754F26">
      <w:pPr>
        <w:jc w:val="both"/>
        <w:rPr>
          <w:rFonts w:ascii="Georgia" w:hAnsi="Georgia"/>
          <w:color w:val="auto"/>
          <w:lang w:val="ja-JP"/>
        </w:rPr>
      </w:pPr>
      <w:r w:rsidRPr="00217F81">
        <w:rPr>
          <w:rFonts w:ascii="Georgia" w:hAnsi="Georgia"/>
          <w:color w:val="auto"/>
          <w:lang w:val="ja-JP"/>
        </w:rPr>
        <w:t>Residents may alter scheduling during the latter part of the year for Thanksgiving, Christmas, &amp; New Years but a minimum of 2 residents must be present every night for call.  Clinic assignments must not be neglected.</w:t>
      </w:r>
    </w:p>
    <w:p w14:paraId="0EF4D2FD" w14:textId="77777777" w:rsidR="00754F26" w:rsidRPr="00217F81" w:rsidRDefault="00754F26">
      <w:pPr>
        <w:ind w:left="2160"/>
        <w:jc w:val="both"/>
        <w:rPr>
          <w:rFonts w:ascii="Georgia" w:hAnsi="Georgia"/>
          <w:color w:val="auto"/>
          <w:lang w:val="ja-JP"/>
        </w:rPr>
      </w:pPr>
    </w:p>
    <w:p w14:paraId="614EE416" w14:textId="77777777" w:rsidR="00754F26" w:rsidRPr="00217F81" w:rsidRDefault="00754F26">
      <w:pPr>
        <w:rPr>
          <w:rFonts w:ascii="Georgia Bold Italic" w:hAnsi="Georgia Bold Italic"/>
          <w:color w:val="auto"/>
          <w:u w:val="single"/>
          <w:lang w:val="ja-JP"/>
        </w:rPr>
      </w:pPr>
      <w:r w:rsidRPr="00217F81">
        <w:rPr>
          <w:rFonts w:ascii="Georgia Bold Italic" w:hAnsi="Georgia Bold Italic"/>
          <w:color w:val="auto"/>
          <w:u w:val="single"/>
          <w:lang w:val="ja-JP"/>
        </w:rPr>
        <w:t>The Administrative Chief Resident must FIRST approve all leave requests.</w:t>
      </w:r>
    </w:p>
    <w:p w14:paraId="2A911854" w14:textId="77777777" w:rsidR="00754F26" w:rsidRPr="00217F81" w:rsidRDefault="00754F26">
      <w:pPr>
        <w:jc w:val="both"/>
        <w:rPr>
          <w:rFonts w:ascii="Georgia Bold" w:hAnsi="Georgia Bold"/>
          <w:color w:val="auto"/>
          <w:u w:val="single"/>
          <w:lang w:val="ja-JP"/>
        </w:rPr>
      </w:pPr>
    </w:p>
    <w:p w14:paraId="1B5F1D6B" w14:textId="77777777" w:rsidR="00754F26" w:rsidRPr="00217F81" w:rsidRDefault="00754F26">
      <w:pPr>
        <w:ind w:left="2160" w:hanging="2160"/>
        <w:jc w:val="both"/>
        <w:rPr>
          <w:rFonts w:ascii="Georgia Bold" w:hAnsi="Georgia Bold"/>
          <w:color w:val="auto"/>
          <w:lang w:val="ja-JP"/>
        </w:rPr>
      </w:pPr>
      <w:r w:rsidRPr="00217F81">
        <w:rPr>
          <w:rFonts w:ascii="Georgia Bold" w:hAnsi="Georgia Bold"/>
          <w:color w:val="auto"/>
          <w:u w:val="single"/>
          <w:lang w:val="ja-JP"/>
        </w:rPr>
        <w:t>Education Leave/CME:</w:t>
      </w:r>
      <w:r w:rsidRPr="00217F81">
        <w:rPr>
          <w:rFonts w:ascii="Georgia Bold" w:hAnsi="Georgia Bold"/>
          <w:color w:val="auto"/>
          <w:lang w:val="ja-JP"/>
        </w:rPr>
        <w:t xml:space="preserve"> </w:t>
      </w:r>
    </w:p>
    <w:p w14:paraId="2AF84F9D" w14:textId="08C53DDE" w:rsidR="00754F26" w:rsidRPr="00217F81" w:rsidRDefault="00754F26">
      <w:pPr>
        <w:jc w:val="both"/>
        <w:rPr>
          <w:rFonts w:ascii="Georgia" w:hAnsi="Georgia"/>
          <w:color w:val="auto"/>
          <w:lang w:val="ja-JP"/>
        </w:rPr>
      </w:pPr>
      <w:r w:rsidRPr="00217F81">
        <w:rPr>
          <w:rFonts w:ascii="Georgia" w:hAnsi="Georgia"/>
          <w:color w:val="auto"/>
          <w:lang w:val="ja-JP"/>
        </w:rPr>
        <w:t xml:space="preserve">Residents may have leave only for conferences approved by the Residency Program Director. Leave must be scheduled </w:t>
      </w:r>
      <w:r w:rsidR="00300EEA" w:rsidRPr="00217F81">
        <w:rPr>
          <w:rFonts w:ascii="Georgia" w:hAnsi="Georgia"/>
          <w:color w:val="auto"/>
          <w:lang w:val="ja-JP"/>
        </w:rPr>
        <w:t xml:space="preserve">separately from vacation time. </w:t>
      </w:r>
      <w:r w:rsidR="00300EEA" w:rsidRPr="00217F81">
        <w:rPr>
          <w:rFonts w:ascii="Georgia" w:hAnsi="Georgia"/>
          <w:color w:val="auto"/>
        </w:rPr>
        <w:t xml:space="preserve"> </w:t>
      </w:r>
      <w:r w:rsidRPr="00217F81">
        <w:rPr>
          <w:rFonts w:ascii="Georgia" w:hAnsi="Georgia"/>
          <w:color w:val="auto"/>
          <w:lang w:val="ja-JP"/>
        </w:rPr>
        <w:t>Residents may not take an extended period off except with the permission of the Program Director.  Except for extreme circumstances, residents may not take an extended period off to prepare for an exam unless approved by the Program Director.</w:t>
      </w:r>
    </w:p>
    <w:p w14:paraId="1313074A" w14:textId="77777777" w:rsidR="00754F26" w:rsidRPr="00217F81" w:rsidRDefault="00754F26">
      <w:pPr>
        <w:jc w:val="both"/>
        <w:rPr>
          <w:rFonts w:ascii="Georgia" w:hAnsi="Georgia"/>
          <w:color w:val="auto"/>
          <w:u w:val="single"/>
          <w:lang w:val="ja-JP"/>
        </w:rPr>
      </w:pPr>
    </w:p>
    <w:p w14:paraId="5C0B5FC6" w14:textId="77777777" w:rsidR="00754F26" w:rsidRPr="00217F81" w:rsidRDefault="00754F26">
      <w:pPr>
        <w:jc w:val="both"/>
        <w:rPr>
          <w:rFonts w:ascii="Georgia" w:hAnsi="Georgia"/>
          <w:color w:val="auto"/>
          <w:lang w:val="ja-JP"/>
        </w:rPr>
      </w:pPr>
      <w:r w:rsidRPr="00217F81">
        <w:rPr>
          <w:rFonts w:ascii="Georgia Bold" w:hAnsi="Georgia Bold"/>
          <w:color w:val="auto"/>
          <w:u w:val="single"/>
          <w:lang w:val="ja-JP"/>
        </w:rPr>
        <w:t>Professional Leave:</w:t>
      </w:r>
      <w:r w:rsidRPr="00217F81">
        <w:rPr>
          <w:rFonts w:ascii="Georgia Bold" w:hAnsi="Georgia Bold"/>
          <w:color w:val="auto"/>
          <w:lang w:val="ja-JP"/>
        </w:rPr>
        <w:t xml:space="preserve">  </w:t>
      </w:r>
    </w:p>
    <w:p w14:paraId="3B660A1E" w14:textId="77777777" w:rsidR="00754F26" w:rsidRPr="00217F81" w:rsidRDefault="00754F26">
      <w:pPr>
        <w:jc w:val="both"/>
        <w:rPr>
          <w:rFonts w:ascii="Georgia" w:hAnsi="Georgia"/>
          <w:color w:val="auto"/>
          <w:lang w:val="ja-JP"/>
        </w:rPr>
      </w:pPr>
      <w:r w:rsidRPr="00217F81">
        <w:rPr>
          <w:rFonts w:ascii="Georgia" w:hAnsi="Georgia"/>
          <w:color w:val="auto"/>
          <w:lang w:val="ja-JP"/>
        </w:rPr>
        <w:t xml:space="preserve">Residents are only allowed to take administrative leave when traveling or participating in a designated department or residency activity approved by the Program director or department chair.  </w:t>
      </w:r>
      <w:r w:rsidRPr="00217F81">
        <w:rPr>
          <w:rFonts w:ascii="Georgia Bold Italic" w:hAnsi="Georgia Bold Italic"/>
          <w:color w:val="auto"/>
          <w:lang w:val="ja-JP"/>
        </w:rPr>
        <w:t>Residents are not allowed to use administrative leave for fellowship or employment interviews</w:t>
      </w:r>
      <w:r w:rsidRPr="00217F81">
        <w:rPr>
          <w:rFonts w:ascii="Georgia" w:hAnsi="Georgia"/>
          <w:color w:val="auto"/>
          <w:lang w:val="ja-JP"/>
        </w:rPr>
        <w:t xml:space="preserve">.   </w:t>
      </w:r>
    </w:p>
    <w:p w14:paraId="549EFCE9" w14:textId="77777777" w:rsidR="00754F26" w:rsidRPr="00217F81" w:rsidRDefault="00754F26">
      <w:pPr>
        <w:jc w:val="both"/>
        <w:rPr>
          <w:rFonts w:ascii="Georgia" w:hAnsi="Georgia"/>
          <w:color w:val="auto"/>
          <w:u w:val="single"/>
          <w:lang w:val="ja-JP"/>
        </w:rPr>
      </w:pPr>
    </w:p>
    <w:p w14:paraId="72595294" w14:textId="77777777" w:rsidR="00754F26" w:rsidRPr="00217F81" w:rsidRDefault="00754F26">
      <w:pPr>
        <w:ind w:left="2160" w:hanging="2160"/>
        <w:jc w:val="both"/>
        <w:rPr>
          <w:rFonts w:ascii="Georgia" w:hAnsi="Georgia"/>
          <w:color w:val="auto"/>
          <w:lang w:val="ja-JP"/>
        </w:rPr>
      </w:pPr>
      <w:r w:rsidRPr="00217F81">
        <w:rPr>
          <w:rFonts w:ascii="Georgia Bold" w:hAnsi="Georgia Bold"/>
          <w:color w:val="auto"/>
          <w:u w:val="single"/>
          <w:lang w:val="ja-JP"/>
        </w:rPr>
        <w:t>Sick Leave:</w:t>
      </w:r>
      <w:r w:rsidRPr="00217F81">
        <w:rPr>
          <w:rFonts w:ascii="Georgia" w:hAnsi="Georgia"/>
          <w:color w:val="auto"/>
          <w:lang w:val="ja-JP"/>
        </w:rPr>
        <w:tab/>
      </w:r>
    </w:p>
    <w:p w14:paraId="67C1F318" w14:textId="77777777" w:rsidR="00754F26" w:rsidRPr="00217F81" w:rsidRDefault="00754F26">
      <w:pPr>
        <w:jc w:val="both"/>
        <w:rPr>
          <w:rFonts w:ascii="Georgia Bold" w:hAnsi="Georgia Bold"/>
          <w:color w:val="auto"/>
        </w:rPr>
      </w:pPr>
      <w:r w:rsidRPr="00217F81">
        <w:rPr>
          <w:rFonts w:ascii="Georgia" w:hAnsi="Georgia"/>
          <w:color w:val="auto"/>
          <w:lang w:val="ja-JP"/>
        </w:rPr>
        <w:t xml:space="preserve">Residents may take sick leave up to 12 paid days/year.  If unforeseen illness or </w:t>
      </w:r>
      <w:r w:rsidRPr="00217F81">
        <w:rPr>
          <w:rFonts w:ascii="Georgia" w:hAnsi="Georgia"/>
          <w:color w:val="auto"/>
        </w:rPr>
        <w:t xml:space="preserve">emergencies arise, and it is possible, the resident must ensure that another resident covers their assigned duties (clinic, etc.) Residents must notify the Program Manager , Program Director and the respective Chief Resident of their absence.  Residents taking more than 2 consecutive days of sick leave must have a valid documented excuse to be submitted to the Program Coordinator. </w:t>
      </w:r>
      <w:r w:rsidRPr="00217F81">
        <w:rPr>
          <w:rFonts w:ascii="Georgia Bold" w:hAnsi="Georgia Bold"/>
          <w:color w:val="auto"/>
        </w:rPr>
        <w:t>(Please refer to the GME Policy Manual for further details on resident leave policy)</w:t>
      </w:r>
    </w:p>
    <w:p w14:paraId="5B5F3371" w14:textId="35C54E26" w:rsidR="00CF1FB9" w:rsidRPr="00217F81" w:rsidRDefault="00CF1FB9">
      <w:pPr>
        <w:jc w:val="both"/>
        <w:rPr>
          <w:rFonts w:ascii="Calibri" w:hAnsi="Calibri"/>
          <w:color w:val="auto"/>
          <w:u w:val="single"/>
        </w:rPr>
      </w:pPr>
    </w:p>
    <w:p w14:paraId="670C8A19" w14:textId="77777777" w:rsidR="007D02EF" w:rsidRDefault="007D02EF" w:rsidP="001B7B32">
      <w:pPr>
        <w:pStyle w:val="Default"/>
        <w:contextualSpacing/>
        <w:rPr>
          <w:rFonts w:ascii="Georgia" w:hAnsi="Georgia" w:cs="Arial"/>
          <w:b/>
          <w:bCs/>
          <w:color w:val="auto"/>
          <w:szCs w:val="24"/>
          <w:u w:val="single"/>
        </w:rPr>
      </w:pPr>
    </w:p>
    <w:p w14:paraId="671AD0A6" w14:textId="77777777" w:rsidR="007D02EF" w:rsidRDefault="007D02EF" w:rsidP="001B7B32">
      <w:pPr>
        <w:pStyle w:val="Default"/>
        <w:contextualSpacing/>
        <w:rPr>
          <w:rFonts w:ascii="Georgia" w:hAnsi="Georgia" w:cs="Arial"/>
          <w:b/>
          <w:bCs/>
          <w:color w:val="auto"/>
          <w:szCs w:val="24"/>
          <w:u w:val="single"/>
        </w:rPr>
      </w:pPr>
    </w:p>
    <w:p w14:paraId="0AC35BE8" w14:textId="77777777" w:rsidR="007D02EF" w:rsidRDefault="007D02EF" w:rsidP="001B7B32">
      <w:pPr>
        <w:pStyle w:val="Default"/>
        <w:contextualSpacing/>
        <w:rPr>
          <w:rFonts w:ascii="Georgia" w:hAnsi="Georgia" w:cs="Arial"/>
          <w:b/>
          <w:bCs/>
          <w:color w:val="auto"/>
          <w:szCs w:val="24"/>
          <w:u w:val="single"/>
        </w:rPr>
      </w:pPr>
    </w:p>
    <w:p w14:paraId="6E454A0B" w14:textId="77777777" w:rsidR="001B7B32" w:rsidRPr="00217F81" w:rsidRDefault="001B7B32" w:rsidP="001B7B32">
      <w:pPr>
        <w:pStyle w:val="Default"/>
        <w:contextualSpacing/>
        <w:rPr>
          <w:rFonts w:ascii="Georgia" w:hAnsi="Georgia" w:cs="Arial"/>
          <w:color w:val="auto"/>
          <w:szCs w:val="24"/>
          <w:u w:val="single"/>
        </w:rPr>
      </w:pPr>
      <w:r w:rsidRPr="00217F81">
        <w:rPr>
          <w:rFonts w:ascii="Georgia" w:hAnsi="Georgia" w:cs="Arial"/>
          <w:b/>
          <w:bCs/>
          <w:color w:val="auto"/>
          <w:szCs w:val="24"/>
          <w:u w:val="single"/>
        </w:rPr>
        <w:lastRenderedPageBreak/>
        <w:t xml:space="preserve">Resident Concern and Complaint Process </w:t>
      </w:r>
    </w:p>
    <w:p w14:paraId="73367996" w14:textId="77777777" w:rsidR="001B7B32" w:rsidRPr="00217F81" w:rsidRDefault="001B7B32" w:rsidP="001B7B32">
      <w:pPr>
        <w:pStyle w:val="Default"/>
        <w:contextualSpacing/>
        <w:rPr>
          <w:rFonts w:ascii="Georgia" w:hAnsi="Georgia" w:cs="Arial"/>
          <w:color w:val="auto"/>
          <w:szCs w:val="24"/>
        </w:rPr>
      </w:pPr>
      <w:r w:rsidRPr="00217F81">
        <w:rPr>
          <w:rFonts w:ascii="Georgia" w:hAnsi="Georgia" w:cs="Arial"/>
          <w:color w:val="auto"/>
          <w:szCs w:val="24"/>
        </w:rPr>
        <w:t xml:space="preserve">To ensure that Residents are able to raise concerns, complaints, and provide feedback without intimidation or retaliation, and in a confidential manner as appropriate, the following options and resources are available and communicated to Residents and Faculty annually. </w:t>
      </w:r>
    </w:p>
    <w:p w14:paraId="0BE3576C" w14:textId="77777777" w:rsidR="001B7B32" w:rsidRPr="00217F81" w:rsidRDefault="001B7B32" w:rsidP="001B7B32">
      <w:pPr>
        <w:pStyle w:val="Default"/>
        <w:contextualSpacing/>
        <w:rPr>
          <w:rFonts w:ascii="Georgia" w:hAnsi="Georgia" w:cs="Arial"/>
          <w:b/>
          <w:bCs/>
          <w:color w:val="auto"/>
          <w:szCs w:val="24"/>
        </w:rPr>
      </w:pPr>
    </w:p>
    <w:p w14:paraId="2B9D7B50" w14:textId="77777777" w:rsidR="001B7B32" w:rsidRPr="00217F81" w:rsidRDefault="001B7B32" w:rsidP="001B7B32">
      <w:pPr>
        <w:pStyle w:val="Default"/>
        <w:contextualSpacing/>
        <w:rPr>
          <w:rFonts w:ascii="Georgia" w:hAnsi="Georgia" w:cs="Arial"/>
          <w:color w:val="auto"/>
          <w:szCs w:val="24"/>
        </w:rPr>
      </w:pPr>
      <w:r w:rsidRPr="00217F81">
        <w:rPr>
          <w:rFonts w:ascii="Georgia" w:hAnsi="Georgia" w:cs="Arial"/>
          <w:b/>
          <w:bCs/>
          <w:color w:val="auto"/>
          <w:szCs w:val="24"/>
        </w:rPr>
        <w:t xml:space="preserve">Step One </w:t>
      </w:r>
    </w:p>
    <w:p w14:paraId="539084ED" w14:textId="77777777" w:rsidR="001B7B32" w:rsidRPr="00217F81" w:rsidRDefault="001B7B32" w:rsidP="001B7B32">
      <w:pPr>
        <w:pStyle w:val="Default"/>
        <w:contextualSpacing/>
        <w:rPr>
          <w:rFonts w:ascii="Georgia" w:hAnsi="Georgia" w:cs="Arial"/>
          <w:color w:val="auto"/>
          <w:szCs w:val="24"/>
        </w:rPr>
      </w:pPr>
      <w:r w:rsidRPr="00217F81">
        <w:rPr>
          <w:rFonts w:ascii="Georgia" w:hAnsi="Georgia" w:cs="Arial"/>
          <w:color w:val="auto"/>
          <w:szCs w:val="24"/>
        </w:rPr>
        <w:t xml:space="preserve">Discuss the concern or complaint with your Chief Resident, Service Director, Program Manager, Associate Program Director and/or Program Director as appropriate. </w:t>
      </w:r>
    </w:p>
    <w:p w14:paraId="6A486245" w14:textId="77777777" w:rsidR="001B7B32" w:rsidRPr="00217F81" w:rsidRDefault="001B7B32" w:rsidP="001B7B32">
      <w:pPr>
        <w:pStyle w:val="Default"/>
        <w:contextualSpacing/>
        <w:rPr>
          <w:rFonts w:ascii="Georgia" w:hAnsi="Georgia" w:cs="Arial"/>
          <w:b/>
          <w:bCs/>
          <w:color w:val="auto"/>
          <w:szCs w:val="24"/>
        </w:rPr>
      </w:pPr>
    </w:p>
    <w:p w14:paraId="75EED9AA" w14:textId="77777777" w:rsidR="001B7B32" w:rsidRPr="00217F81" w:rsidRDefault="001B7B32" w:rsidP="001B7B32">
      <w:pPr>
        <w:pStyle w:val="Default"/>
        <w:contextualSpacing/>
        <w:rPr>
          <w:rFonts w:ascii="Georgia" w:hAnsi="Georgia" w:cs="Arial"/>
          <w:color w:val="auto"/>
          <w:szCs w:val="24"/>
        </w:rPr>
      </w:pPr>
      <w:r w:rsidRPr="00217F81">
        <w:rPr>
          <w:rFonts w:ascii="Georgia" w:hAnsi="Georgia" w:cs="Arial"/>
          <w:b/>
          <w:bCs/>
          <w:color w:val="auto"/>
          <w:szCs w:val="24"/>
        </w:rPr>
        <w:t xml:space="preserve">Step Two </w:t>
      </w:r>
    </w:p>
    <w:p w14:paraId="67213E79" w14:textId="77777777" w:rsidR="001B7B32" w:rsidRPr="00217F81" w:rsidRDefault="001B7B32" w:rsidP="001B7B32">
      <w:pPr>
        <w:pStyle w:val="Default"/>
        <w:contextualSpacing/>
        <w:rPr>
          <w:rFonts w:ascii="Georgia" w:hAnsi="Georgia" w:cs="Arial"/>
          <w:color w:val="auto"/>
          <w:szCs w:val="24"/>
        </w:rPr>
      </w:pPr>
      <w:r w:rsidRPr="00217F81">
        <w:rPr>
          <w:rFonts w:ascii="Georgia" w:hAnsi="Georgia" w:cs="Arial"/>
          <w:color w:val="auto"/>
          <w:szCs w:val="24"/>
        </w:rPr>
        <w:t>If the concern or complaint involves the Program Director and/or cannot be addressed in step one, Residents have the option of discussing issues with the Department Chair or Service Chief of a specific hospital as appropriate.</w:t>
      </w:r>
    </w:p>
    <w:p w14:paraId="0166A192" w14:textId="77777777" w:rsidR="001B7B32" w:rsidRPr="00217F81" w:rsidRDefault="001B7B32" w:rsidP="001B7B32">
      <w:pPr>
        <w:pStyle w:val="Default"/>
        <w:contextualSpacing/>
        <w:rPr>
          <w:rFonts w:ascii="Georgia" w:hAnsi="Georgia" w:cs="Arial"/>
          <w:b/>
          <w:bCs/>
          <w:color w:val="auto"/>
          <w:szCs w:val="24"/>
        </w:rPr>
      </w:pPr>
    </w:p>
    <w:p w14:paraId="595109F2" w14:textId="77777777" w:rsidR="001B7B32" w:rsidRPr="00217F81" w:rsidRDefault="001B7B32" w:rsidP="001B7B32">
      <w:pPr>
        <w:pStyle w:val="Default"/>
        <w:contextualSpacing/>
        <w:rPr>
          <w:rFonts w:ascii="Georgia" w:hAnsi="Georgia" w:cs="Arial"/>
          <w:color w:val="auto"/>
          <w:szCs w:val="24"/>
        </w:rPr>
      </w:pPr>
      <w:r w:rsidRPr="00217F81">
        <w:rPr>
          <w:rFonts w:ascii="Georgia" w:hAnsi="Georgia" w:cs="Arial"/>
          <w:b/>
          <w:bCs/>
          <w:color w:val="auto"/>
          <w:szCs w:val="24"/>
        </w:rPr>
        <w:t xml:space="preserve">Step Three </w:t>
      </w:r>
    </w:p>
    <w:p w14:paraId="14F773B1" w14:textId="77777777" w:rsidR="001B7B32" w:rsidRPr="00217F81" w:rsidRDefault="001B7B32" w:rsidP="001B7B32">
      <w:pPr>
        <w:pStyle w:val="Default"/>
        <w:contextualSpacing/>
        <w:rPr>
          <w:rFonts w:ascii="Georgia" w:hAnsi="Georgia" w:cs="Arial"/>
          <w:color w:val="auto"/>
          <w:szCs w:val="24"/>
        </w:rPr>
      </w:pPr>
      <w:r w:rsidRPr="00217F81">
        <w:rPr>
          <w:rFonts w:ascii="Georgia" w:hAnsi="Georgia" w:cs="Arial"/>
          <w:color w:val="auto"/>
          <w:szCs w:val="24"/>
        </w:rPr>
        <w:t>If you are not able to resolve your concern or complaint within your program, the following resources are available:</w:t>
      </w:r>
    </w:p>
    <w:p w14:paraId="741E0605" w14:textId="77777777" w:rsidR="001B7B32" w:rsidRPr="00217F81" w:rsidRDefault="001B7B32" w:rsidP="00DB61E5">
      <w:pPr>
        <w:pStyle w:val="Default"/>
        <w:widowControl/>
        <w:numPr>
          <w:ilvl w:val="0"/>
          <w:numId w:val="94"/>
        </w:numPr>
        <w:autoSpaceDE w:val="0"/>
        <w:autoSpaceDN w:val="0"/>
        <w:adjustRightInd w:val="0"/>
        <w:contextualSpacing/>
        <w:rPr>
          <w:rFonts w:ascii="Georgia" w:hAnsi="Georgia" w:cs="Arial"/>
          <w:color w:val="auto"/>
          <w:szCs w:val="24"/>
        </w:rPr>
      </w:pPr>
      <w:r w:rsidRPr="00217F81">
        <w:rPr>
          <w:rFonts w:ascii="Georgia" w:hAnsi="Georgia" w:cs="Arial"/>
          <w:color w:val="auto"/>
          <w:szCs w:val="24"/>
        </w:rPr>
        <w:t xml:space="preserve">For issues involving program concerns, training matters or work environment, Residents can contact the Graduate Medical Education Director (404-752-1011 or </w:t>
      </w:r>
      <w:hyperlink r:id="rId14" w:history="1">
        <w:r w:rsidRPr="00217F81">
          <w:rPr>
            <w:rStyle w:val="Hyperlink"/>
            <w:rFonts w:ascii="Georgia" w:hAnsi="Georgia" w:cs="Arial"/>
            <w:color w:val="auto"/>
            <w:szCs w:val="24"/>
          </w:rPr>
          <w:t>tsamuels@msm.edu</w:t>
        </w:r>
      </w:hyperlink>
      <w:r w:rsidRPr="00217F81">
        <w:rPr>
          <w:rFonts w:ascii="Georgia" w:hAnsi="Georgia" w:cs="Arial"/>
          <w:color w:val="auto"/>
          <w:szCs w:val="24"/>
        </w:rPr>
        <w:t>)</w:t>
      </w:r>
    </w:p>
    <w:p w14:paraId="3ED9DAEA" w14:textId="77777777" w:rsidR="001B7B32" w:rsidRPr="00217F81" w:rsidRDefault="001B7B32" w:rsidP="00DB61E5">
      <w:pPr>
        <w:pStyle w:val="Default"/>
        <w:widowControl/>
        <w:numPr>
          <w:ilvl w:val="0"/>
          <w:numId w:val="94"/>
        </w:numPr>
        <w:autoSpaceDE w:val="0"/>
        <w:autoSpaceDN w:val="0"/>
        <w:adjustRightInd w:val="0"/>
        <w:contextualSpacing/>
        <w:rPr>
          <w:rFonts w:ascii="Georgia" w:hAnsi="Georgia" w:cs="Arial"/>
          <w:color w:val="auto"/>
          <w:szCs w:val="24"/>
        </w:rPr>
      </w:pPr>
      <w:r w:rsidRPr="00217F81">
        <w:rPr>
          <w:rFonts w:ascii="Georgia" w:hAnsi="Georgia" w:cs="Arial"/>
          <w:color w:val="auto"/>
          <w:szCs w:val="24"/>
        </w:rPr>
        <w:t>For problems involving interpersonal issues, the Resident Association President or President Elect may be a comfortable option to discuss confidential informal issues apart and separate from the resident’s parent department.</w:t>
      </w:r>
    </w:p>
    <w:p w14:paraId="46B00877" w14:textId="77777777" w:rsidR="001B7B32" w:rsidRPr="00217F81" w:rsidRDefault="001B7B32" w:rsidP="00DB61E5">
      <w:pPr>
        <w:pStyle w:val="Default"/>
        <w:widowControl/>
        <w:numPr>
          <w:ilvl w:val="0"/>
          <w:numId w:val="94"/>
        </w:numPr>
        <w:autoSpaceDE w:val="0"/>
        <w:autoSpaceDN w:val="0"/>
        <w:adjustRightInd w:val="0"/>
        <w:contextualSpacing/>
        <w:rPr>
          <w:rStyle w:val="style1"/>
          <w:rFonts w:ascii="Georgia" w:hAnsi="Georgia" w:cs="Arial"/>
          <w:color w:val="auto"/>
          <w:szCs w:val="24"/>
        </w:rPr>
      </w:pPr>
      <w:r w:rsidRPr="00217F81">
        <w:rPr>
          <w:rStyle w:val="style1"/>
          <w:rFonts w:ascii="Georgia" w:hAnsi="Georgia" w:cs="Arial"/>
          <w:color w:val="auto"/>
          <w:szCs w:val="24"/>
        </w:rPr>
        <w:t>Residents can provide anonymous feedback/concerns/complaints to any department at Morehouse School of Medicine by completing the online form</w:t>
      </w:r>
      <w:r w:rsidRPr="00217F81">
        <w:rPr>
          <w:rFonts w:ascii="Georgia" w:hAnsi="Georgia" w:cs="Arial"/>
          <w:color w:val="auto"/>
          <w:szCs w:val="24"/>
        </w:rPr>
        <w:t xml:space="preserve"> - GME Feedback </w:t>
      </w:r>
      <w:hyperlink r:id="rId15" w:history="1">
        <w:r w:rsidRPr="00217F81">
          <w:rPr>
            <w:rStyle w:val="Hyperlink"/>
            <w:rFonts w:ascii="Georgia" w:hAnsi="Georgia" w:cs="Arial"/>
            <w:color w:val="auto"/>
            <w:szCs w:val="24"/>
          </w:rPr>
          <w:t>http://fs10.formsite.com/bbanks/form33/index.html</w:t>
        </w:r>
      </w:hyperlink>
      <w:r w:rsidRPr="00217F81">
        <w:rPr>
          <w:rStyle w:val="style1"/>
          <w:rFonts w:ascii="Georgia" w:hAnsi="Georgia" w:cs="Arial"/>
          <w:color w:val="auto"/>
          <w:szCs w:val="24"/>
        </w:rPr>
        <w:t xml:space="preserve"> .  Comments are anonymous and cannot be traced back to individuals.  </w:t>
      </w:r>
    </w:p>
    <w:p w14:paraId="6A41A5AE" w14:textId="77777777" w:rsidR="001B7B32" w:rsidRPr="00217F81" w:rsidRDefault="001B7B32" w:rsidP="00DB61E5">
      <w:pPr>
        <w:pStyle w:val="Default"/>
        <w:widowControl/>
        <w:numPr>
          <w:ilvl w:val="1"/>
          <w:numId w:val="94"/>
        </w:numPr>
        <w:autoSpaceDE w:val="0"/>
        <w:autoSpaceDN w:val="0"/>
        <w:adjustRightInd w:val="0"/>
        <w:contextualSpacing/>
        <w:rPr>
          <w:rStyle w:val="style1"/>
          <w:rFonts w:ascii="Georgia" w:hAnsi="Georgia" w:cs="Arial"/>
          <w:b/>
          <w:color w:val="auto"/>
          <w:szCs w:val="24"/>
        </w:rPr>
      </w:pPr>
      <w:r w:rsidRPr="00217F81">
        <w:rPr>
          <w:rStyle w:val="Strong"/>
          <w:rFonts w:ascii="Georgia" w:hAnsi="Georgia" w:cs="Arial"/>
          <w:color w:val="auto"/>
          <w:szCs w:val="24"/>
        </w:rPr>
        <w:t>Personal follow-up regarding how feedback/concerns/complaints have been addressed by departments and/or GME will be provided only if residents elect to include their name and contact information in the comments field</w:t>
      </w:r>
      <w:r w:rsidRPr="00217F81">
        <w:rPr>
          <w:rStyle w:val="style1"/>
          <w:rFonts w:ascii="Georgia" w:hAnsi="Georgia" w:cs="Arial"/>
          <w:b/>
          <w:color w:val="auto"/>
          <w:szCs w:val="24"/>
        </w:rPr>
        <w:t xml:space="preserve">.  </w:t>
      </w:r>
    </w:p>
    <w:p w14:paraId="737DE5FD" w14:textId="77777777" w:rsidR="001B7B32" w:rsidRPr="00217F81" w:rsidRDefault="001B7B32" w:rsidP="00DB61E5">
      <w:pPr>
        <w:pStyle w:val="Default"/>
        <w:widowControl/>
        <w:numPr>
          <w:ilvl w:val="0"/>
          <w:numId w:val="94"/>
        </w:numPr>
        <w:autoSpaceDE w:val="0"/>
        <w:autoSpaceDN w:val="0"/>
        <w:adjustRightInd w:val="0"/>
        <w:contextualSpacing/>
        <w:rPr>
          <w:rStyle w:val="style1"/>
          <w:rFonts w:ascii="Georgia" w:hAnsi="Georgia" w:cs="Arial"/>
          <w:color w:val="auto"/>
          <w:szCs w:val="24"/>
        </w:rPr>
      </w:pPr>
      <w:r w:rsidRPr="00217F81">
        <w:rPr>
          <w:rStyle w:val="style1"/>
          <w:rFonts w:ascii="Georgia" w:hAnsi="Georgia" w:cs="Arial"/>
          <w:color w:val="auto"/>
          <w:szCs w:val="24"/>
        </w:rPr>
        <w:t xml:space="preserve">MSM Compliance Hotline – </w:t>
      </w:r>
      <w:r w:rsidRPr="00217F81">
        <w:rPr>
          <w:rStyle w:val="style1"/>
          <w:rFonts w:ascii="Georgia" w:hAnsi="Georgia" w:cs="Arial"/>
          <w:b/>
          <w:color w:val="auto"/>
          <w:szCs w:val="24"/>
        </w:rPr>
        <w:t>1-888-756-1364</w:t>
      </w:r>
      <w:r w:rsidRPr="00217F81">
        <w:rPr>
          <w:rStyle w:val="style1"/>
          <w:rFonts w:ascii="Georgia" w:hAnsi="Georgia" w:cs="Arial"/>
          <w:color w:val="auto"/>
          <w:szCs w:val="24"/>
        </w:rPr>
        <w:t xml:space="preserve"> is an Anonymous and confidential mechanism for reporting unethical, noncompliant and /or illegal activity.  Call the Compliance Hotline to report any concern that could threaten or create a loss to the MSM community including:</w:t>
      </w:r>
    </w:p>
    <w:p w14:paraId="3FED1CB0" w14:textId="77777777" w:rsidR="001B7B32" w:rsidRPr="00217F81" w:rsidRDefault="001B7B32" w:rsidP="00DB61E5">
      <w:pPr>
        <w:pStyle w:val="ColorfulList-Accent11"/>
        <w:widowControl w:val="0"/>
        <w:numPr>
          <w:ilvl w:val="1"/>
          <w:numId w:val="93"/>
        </w:numPr>
        <w:autoSpaceDE w:val="0"/>
        <w:autoSpaceDN w:val="0"/>
        <w:adjustRightInd w:val="0"/>
        <w:contextualSpacing/>
        <w:rPr>
          <w:rStyle w:val="style1"/>
          <w:rFonts w:ascii="Georgia" w:hAnsi="Georgia" w:cs="Arial"/>
          <w:color w:val="auto"/>
          <w:szCs w:val="24"/>
        </w:rPr>
      </w:pPr>
      <w:r w:rsidRPr="00217F81">
        <w:rPr>
          <w:rStyle w:val="style1"/>
          <w:rFonts w:ascii="Georgia" w:hAnsi="Georgia" w:cs="Arial"/>
          <w:color w:val="auto"/>
          <w:szCs w:val="24"/>
        </w:rPr>
        <w:t>Harassment – sexual, racial, disability, religious, retaliation</w:t>
      </w:r>
    </w:p>
    <w:p w14:paraId="0672567F" w14:textId="77777777" w:rsidR="001B7B32" w:rsidRPr="00217F81" w:rsidRDefault="001B7B32" w:rsidP="00DB61E5">
      <w:pPr>
        <w:pStyle w:val="ColorfulList-Accent11"/>
        <w:widowControl w:val="0"/>
        <w:numPr>
          <w:ilvl w:val="1"/>
          <w:numId w:val="93"/>
        </w:numPr>
        <w:autoSpaceDE w:val="0"/>
        <w:autoSpaceDN w:val="0"/>
        <w:adjustRightInd w:val="0"/>
        <w:contextualSpacing/>
        <w:rPr>
          <w:rStyle w:val="style1"/>
          <w:rFonts w:ascii="Georgia" w:hAnsi="Georgia" w:cs="Arial"/>
          <w:color w:val="auto"/>
          <w:szCs w:val="24"/>
        </w:rPr>
      </w:pPr>
      <w:r w:rsidRPr="00217F81">
        <w:rPr>
          <w:rStyle w:val="style1"/>
          <w:rFonts w:ascii="Georgia" w:hAnsi="Georgia" w:cs="Arial"/>
          <w:color w:val="auto"/>
          <w:szCs w:val="24"/>
        </w:rPr>
        <w:t xml:space="preserve">Environment Health &amp; Safety – Biological, Laboratory, Radiation, Laser, Occupational, Chemical and Waste Management Safety issues.  </w:t>
      </w:r>
    </w:p>
    <w:p w14:paraId="6B6CEF58" w14:textId="77777777" w:rsidR="001B7B32" w:rsidRPr="00217F81" w:rsidRDefault="001B7B32" w:rsidP="00DB61E5">
      <w:pPr>
        <w:pStyle w:val="ColorfulList-Accent11"/>
        <w:widowControl w:val="0"/>
        <w:numPr>
          <w:ilvl w:val="1"/>
          <w:numId w:val="93"/>
        </w:numPr>
        <w:autoSpaceDE w:val="0"/>
        <w:autoSpaceDN w:val="0"/>
        <w:adjustRightInd w:val="0"/>
        <w:contextualSpacing/>
        <w:rPr>
          <w:rStyle w:val="style1"/>
          <w:rFonts w:ascii="Georgia" w:hAnsi="Georgia" w:cs="Arial"/>
          <w:color w:val="auto"/>
          <w:szCs w:val="24"/>
        </w:rPr>
      </w:pPr>
      <w:r w:rsidRPr="00217F81">
        <w:rPr>
          <w:rStyle w:val="style1"/>
          <w:rFonts w:ascii="Georgia" w:hAnsi="Georgia" w:cs="Arial"/>
          <w:color w:val="auto"/>
          <w:szCs w:val="24"/>
        </w:rPr>
        <w:t>Other Reporting Purposes:</w:t>
      </w:r>
    </w:p>
    <w:p w14:paraId="4D26FF6D" w14:textId="77777777" w:rsidR="001B7B32" w:rsidRPr="00217F81" w:rsidRDefault="001B7B32" w:rsidP="00DB61E5">
      <w:pPr>
        <w:pStyle w:val="ColorfulList-Accent11"/>
        <w:widowControl w:val="0"/>
        <w:numPr>
          <w:ilvl w:val="2"/>
          <w:numId w:val="93"/>
        </w:numPr>
        <w:autoSpaceDE w:val="0"/>
        <w:autoSpaceDN w:val="0"/>
        <w:adjustRightInd w:val="0"/>
        <w:contextualSpacing/>
        <w:rPr>
          <w:rStyle w:val="style1"/>
          <w:rFonts w:ascii="Georgia" w:hAnsi="Georgia" w:cs="Arial"/>
          <w:color w:val="auto"/>
          <w:szCs w:val="24"/>
        </w:rPr>
      </w:pPr>
      <w:r w:rsidRPr="00217F81">
        <w:rPr>
          <w:rStyle w:val="style1"/>
          <w:rFonts w:ascii="Georgia" w:hAnsi="Georgia" w:cs="Arial"/>
          <w:color w:val="auto"/>
          <w:szCs w:val="24"/>
        </w:rPr>
        <w:t>Misuse of Resources, Time, or Property Assets</w:t>
      </w:r>
    </w:p>
    <w:p w14:paraId="6C21C732" w14:textId="77777777" w:rsidR="001B7B32" w:rsidRPr="00217F81" w:rsidRDefault="001B7B32" w:rsidP="00DB61E5">
      <w:pPr>
        <w:pStyle w:val="ColorfulList-Accent11"/>
        <w:widowControl w:val="0"/>
        <w:numPr>
          <w:ilvl w:val="2"/>
          <w:numId w:val="93"/>
        </w:numPr>
        <w:autoSpaceDE w:val="0"/>
        <w:autoSpaceDN w:val="0"/>
        <w:adjustRightInd w:val="0"/>
        <w:contextualSpacing/>
        <w:rPr>
          <w:rStyle w:val="style1"/>
          <w:rFonts w:ascii="Georgia" w:hAnsi="Georgia" w:cs="Arial"/>
          <w:color w:val="auto"/>
          <w:szCs w:val="24"/>
        </w:rPr>
      </w:pPr>
      <w:r w:rsidRPr="00217F81">
        <w:rPr>
          <w:rStyle w:val="style1"/>
          <w:rFonts w:ascii="Georgia" w:hAnsi="Georgia" w:cs="Arial"/>
          <w:color w:val="auto"/>
          <w:szCs w:val="24"/>
        </w:rPr>
        <w:t>Accounting, Audit and Internal Control Matters</w:t>
      </w:r>
    </w:p>
    <w:p w14:paraId="66E3B7C2" w14:textId="77777777" w:rsidR="001B7B32" w:rsidRPr="00217F81" w:rsidRDefault="001B7B32" w:rsidP="00DB61E5">
      <w:pPr>
        <w:pStyle w:val="ColorfulList-Accent11"/>
        <w:widowControl w:val="0"/>
        <w:numPr>
          <w:ilvl w:val="2"/>
          <w:numId w:val="93"/>
        </w:numPr>
        <w:autoSpaceDE w:val="0"/>
        <w:autoSpaceDN w:val="0"/>
        <w:adjustRightInd w:val="0"/>
        <w:contextualSpacing/>
        <w:rPr>
          <w:rStyle w:val="style1"/>
          <w:rFonts w:ascii="Georgia" w:hAnsi="Georgia" w:cs="Arial"/>
          <w:color w:val="auto"/>
          <w:szCs w:val="24"/>
        </w:rPr>
      </w:pPr>
      <w:r w:rsidRPr="00217F81">
        <w:rPr>
          <w:rStyle w:val="style1"/>
          <w:rFonts w:ascii="Georgia" w:hAnsi="Georgia" w:cs="Arial"/>
          <w:color w:val="auto"/>
          <w:szCs w:val="24"/>
        </w:rPr>
        <w:t>Falsification of Records</w:t>
      </w:r>
    </w:p>
    <w:p w14:paraId="490D6B36" w14:textId="77777777" w:rsidR="001B7B32" w:rsidRPr="00217F81" w:rsidRDefault="001B7B32" w:rsidP="00DB61E5">
      <w:pPr>
        <w:pStyle w:val="ColorfulList-Accent11"/>
        <w:widowControl w:val="0"/>
        <w:numPr>
          <w:ilvl w:val="2"/>
          <w:numId w:val="93"/>
        </w:numPr>
        <w:autoSpaceDE w:val="0"/>
        <w:autoSpaceDN w:val="0"/>
        <w:adjustRightInd w:val="0"/>
        <w:contextualSpacing/>
        <w:rPr>
          <w:rStyle w:val="style1"/>
          <w:rFonts w:ascii="Georgia" w:hAnsi="Georgia" w:cs="Arial"/>
          <w:color w:val="auto"/>
          <w:szCs w:val="24"/>
        </w:rPr>
      </w:pPr>
      <w:r w:rsidRPr="00217F81">
        <w:rPr>
          <w:rStyle w:val="style1"/>
          <w:rFonts w:ascii="Georgia" w:hAnsi="Georgia" w:cs="Arial"/>
          <w:color w:val="auto"/>
          <w:szCs w:val="24"/>
        </w:rPr>
        <w:t>Theft, Bribes, and Kickbacks</w:t>
      </w:r>
    </w:p>
    <w:p w14:paraId="22D6D960" w14:textId="77777777" w:rsidR="001B7B32" w:rsidRPr="00217F81" w:rsidRDefault="001B7B32" w:rsidP="001B7B32">
      <w:pPr>
        <w:contextualSpacing/>
        <w:rPr>
          <w:rFonts w:ascii="Georgia" w:hAnsi="Georgia" w:cs="Arial"/>
          <w:color w:val="auto"/>
        </w:rPr>
      </w:pPr>
    </w:p>
    <w:p w14:paraId="2C22FE04" w14:textId="5CC1B7E0" w:rsidR="00AB1FC7" w:rsidRPr="00217F81" w:rsidRDefault="001B7B32" w:rsidP="00DD25CB">
      <w:pPr>
        <w:jc w:val="both"/>
        <w:rPr>
          <w:rFonts w:ascii="Georgia" w:hAnsi="Georgia" w:cs="Arial"/>
          <w:color w:val="auto"/>
        </w:rPr>
      </w:pPr>
      <w:r w:rsidRPr="00217F81">
        <w:rPr>
          <w:rFonts w:ascii="Georgia" w:hAnsi="Georgia" w:cs="Arial"/>
          <w:color w:val="auto"/>
        </w:rPr>
        <w:t>Please refer to</w:t>
      </w:r>
      <w:r w:rsidR="001C7375" w:rsidRPr="00217F81">
        <w:rPr>
          <w:rFonts w:ascii="Georgia" w:hAnsi="Georgia" w:cs="Arial"/>
          <w:color w:val="auto"/>
        </w:rPr>
        <w:t xml:space="preserve"> the </w:t>
      </w:r>
      <w:hyperlink r:id="rId16" w:history="1">
        <w:r w:rsidR="001C7375" w:rsidRPr="00217F81">
          <w:rPr>
            <w:rStyle w:val="Hyperlink"/>
            <w:rFonts w:ascii="Georgia" w:hAnsi="Georgia" w:cs="Arial"/>
            <w:color w:val="auto"/>
          </w:rPr>
          <w:t>2016-17 GME Adverse Academic Decisions and Due Process Policy.pdf</w:t>
        </w:r>
      </w:hyperlink>
      <w:r w:rsidR="001C7375" w:rsidRPr="00217F81">
        <w:rPr>
          <w:rFonts w:ascii="Georgia" w:hAnsi="Georgia" w:cs="Arial"/>
          <w:color w:val="auto"/>
        </w:rPr>
        <w:t xml:space="preserve"> for detailed information.</w:t>
      </w:r>
    </w:p>
    <w:p w14:paraId="5577AE20" w14:textId="77777777" w:rsidR="00AB1FC7" w:rsidRPr="00217F81" w:rsidRDefault="00AB1FC7" w:rsidP="001B7B32">
      <w:pPr>
        <w:ind w:left="2160" w:hanging="2160"/>
        <w:jc w:val="both"/>
        <w:rPr>
          <w:rFonts w:ascii="Calibri" w:hAnsi="Calibri"/>
          <w:color w:val="auto"/>
          <w:u w:val="single"/>
        </w:rPr>
      </w:pPr>
    </w:p>
    <w:p w14:paraId="6B5FF72F" w14:textId="77777777" w:rsidR="00754F26" w:rsidRPr="00217F81" w:rsidRDefault="00754F26" w:rsidP="001B7B32">
      <w:pPr>
        <w:ind w:left="2160" w:hanging="2160"/>
        <w:jc w:val="both"/>
        <w:rPr>
          <w:rFonts w:ascii="Georgia" w:hAnsi="Georgia"/>
          <w:color w:val="auto"/>
          <w:u w:val="single"/>
          <w:lang w:val="ja-JP"/>
        </w:rPr>
      </w:pPr>
      <w:r w:rsidRPr="00217F81">
        <w:rPr>
          <w:rFonts w:ascii="Georgia Bold" w:hAnsi="Georgia Bold"/>
          <w:color w:val="auto"/>
          <w:u w:val="single"/>
          <w:lang w:val="ja-JP"/>
        </w:rPr>
        <w:t>Attending/Resident Dispute:</w:t>
      </w:r>
      <w:r w:rsidRPr="00217F81">
        <w:rPr>
          <w:rFonts w:ascii="Georgia" w:hAnsi="Georgia"/>
          <w:color w:val="auto"/>
          <w:lang w:val="ja-JP"/>
        </w:rPr>
        <w:tab/>
      </w:r>
    </w:p>
    <w:p w14:paraId="5B9AC60D" w14:textId="77777777" w:rsidR="00754F26" w:rsidRPr="00217F81" w:rsidRDefault="00754F26">
      <w:pPr>
        <w:pStyle w:val="BodyTextIndent31"/>
        <w:ind w:left="0"/>
        <w:rPr>
          <w:color w:val="auto"/>
        </w:rPr>
      </w:pPr>
      <w:r w:rsidRPr="00217F81">
        <w:rPr>
          <w:color w:val="auto"/>
        </w:rPr>
        <w:t>The covering attending or on-call attending is primarily responsible for patients on the service. This faculty member has final jurisdiction over patient management decisions.  Disputes not related to patient management should be handled according to the Residency Handbook. Attending/Resident disputes or disagreements should not be discussed in any way on the patient’s medical record or in the presence of patients.</w:t>
      </w:r>
    </w:p>
    <w:p w14:paraId="5BACC3DA" w14:textId="77777777" w:rsidR="00754F26" w:rsidRPr="00217F81" w:rsidRDefault="00754F26">
      <w:pPr>
        <w:jc w:val="both"/>
        <w:rPr>
          <w:rFonts w:ascii="Georgia" w:hAnsi="Georgia"/>
          <w:color w:val="auto"/>
          <w:lang w:val="ja-JP"/>
        </w:rPr>
      </w:pPr>
    </w:p>
    <w:p w14:paraId="03A98078" w14:textId="77777777" w:rsidR="007D02EF" w:rsidRDefault="007D02EF">
      <w:pPr>
        <w:ind w:left="2160" w:hanging="2160"/>
        <w:jc w:val="both"/>
        <w:rPr>
          <w:rFonts w:ascii="Georgia Bold" w:hAnsi="Georgia Bold"/>
          <w:color w:val="auto"/>
          <w:u w:val="single"/>
        </w:rPr>
      </w:pPr>
    </w:p>
    <w:p w14:paraId="18B21D04" w14:textId="77777777" w:rsidR="007D02EF" w:rsidRDefault="007D02EF">
      <w:pPr>
        <w:ind w:left="2160" w:hanging="2160"/>
        <w:jc w:val="both"/>
        <w:rPr>
          <w:rFonts w:ascii="Georgia Bold" w:hAnsi="Georgia Bold"/>
          <w:color w:val="auto"/>
          <w:u w:val="single"/>
        </w:rPr>
      </w:pPr>
    </w:p>
    <w:p w14:paraId="0DE267F4" w14:textId="77777777" w:rsidR="00754F26" w:rsidRPr="00217F81" w:rsidRDefault="00754F26">
      <w:pPr>
        <w:ind w:left="2160" w:hanging="2160"/>
        <w:jc w:val="both"/>
        <w:rPr>
          <w:rFonts w:ascii="Georgia Bold" w:hAnsi="Georgia Bold"/>
          <w:color w:val="auto"/>
          <w:lang w:val="ja-JP"/>
        </w:rPr>
      </w:pPr>
      <w:r w:rsidRPr="00217F81">
        <w:rPr>
          <w:rFonts w:ascii="Georgia Bold" w:hAnsi="Georgia Bold"/>
          <w:color w:val="auto"/>
          <w:u w:val="single"/>
          <w:lang w:val="ja-JP"/>
        </w:rPr>
        <w:t>Obtaining Consultations:</w:t>
      </w:r>
      <w:r w:rsidRPr="00217F81">
        <w:rPr>
          <w:rFonts w:ascii="Georgia Bold" w:hAnsi="Georgia Bold"/>
          <w:color w:val="auto"/>
          <w:lang w:val="ja-JP"/>
        </w:rPr>
        <w:tab/>
      </w:r>
    </w:p>
    <w:p w14:paraId="41BAA261" w14:textId="77777777" w:rsidR="00754F26" w:rsidRPr="00217F81" w:rsidRDefault="00754F26">
      <w:pPr>
        <w:jc w:val="both"/>
        <w:rPr>
          <w:rFonts w:ascii="Georgia" w:hAnsi="Georgia"/>
          <w:color w:val="auto"/>
          <w:lang w:val="ja-JP"/>
        </w:rPr>
      </w:pPr>
      <w:r w:rsidRPr="00217F81">
        <w:rPr>
          <w:rFonts w:ascii="Georgia" w:hAnsi="Georgia"/>
          <w:color w:val="auto"/>
          <w:lang w:val="ja-JP"/>
        </w:rPr>
        <w:t>Consultation may be obtained on inpatients only when approved by the attending or an upper level resident.</w:t>
      </w:r>
    </w:p>
    <w:p w14:paraId="2FF4398F" w14:textId="77777777" w:rsidR="00754F26" w:rsidRPr="00217F81" w:rsidRDefault="00754F26">
      <w:pPr>
        <w:ind w:left="2160" w:hanging="2160"/>
        <w:jc w:val="both"/>
        <w:rPr>
          <w:rFonts w:ascii="Georgia" w:hAnsi="Georgia"/>
          <w:color w:val="auto"/>
          <w:u w:val="single"/>
          <w:lang w:val="ja-JP"/>
        </w:rPr>
      </w:pPr>
    </w:p>
    <w:p w14:paraId="4750E004" w14:textId="77777777" w:rsidR="00754F26" w:rsidRPr="00217F81" w:rsidRDefault="00754F26">
      <w:pPr>
        <w:ind w:left="2160" w:hanging="2160"/>
        <w:jc w:val="both"/>
        <w:rPr>
          <w:rFonts w:ascii="Georgia Bold" w:hAnsi="Georgia Bold"/>
          <w:color w:val="auto"/>
          <w:lang w:val="ja-JP"/>
        </w:rPr>
      </w:pPr>
      <w:r w:rsidRPr="00217F81">
        <w:rPr>
          <w:rFonts w:ascii="Georgia Bold" w:hAnsi="Georgia Bold"/>
          <w:color w:val="auto"/>
          <w:u w:val="single"/>
          <w:lang w:val="ja-JP"/>
        </w:rPr>
        <w:t>Attending Supervision:</w:t>
      </w:r>
      <w:r w:rsidRPr="00217F81">
        <w:rPr>
          <w:rFonts w:ascii="Georgia Bold" w:hAnsi="Georgia Bold"/>
          <w:color w:val="auto"/>
          <w:lang w:val="ja-JP"/>
        </w:rPr>
        <w:tab/>
      </w:r>
    </w:p>
    <w:p w14:paraId="04AED4B8" w14:textId="77777777" w:rsidR="00754F26" w:rsidRPr="00217F81" w:rsidRDefault="00754F26">
      <w:pPr>
        <w:jc w:val="both"/>
        <w:rPr>
          <w:rFonts w:ascii="Georgia" w:hAnsi="Georgia"/>
          <w:color w:val="auto"/>
          <w:lang w:val="ja-JP"/>
        </w:rPr>
      </w:pPr>
      <w:r w:rsidRPr="00217F81">
        <w:rPr>
          <w:rFonts w:ascii="Georgia" w:hAnsi="Georgia"/>
          <w:color w:val="auto"/>
          <w:lang w:val="ja-JP"/>
        </w:rPr>
        <w:t xml:space="preserve">Attending supervision &amp;/or approval is expected for </w:t>
      </w:r>
      <w:r w:rsidRPr="00217F81">
        <w:rPr>
          <w:rFonts w:ascii="Georgia" w:hAnsi="Georgia"/>
          <w:color w:val="auto"/>
          <w:u w:val="single"/>
          <w:lang w:val="ja-JP"/>
        </w:rPr>
        <w:t>all</w:t>
      </w:r>
      <w:r w:rsidRPr="00217F81">
        <w:rPr>
          <w:rFonts w:ascii="Georgia" w:hAnsi="Georgia"/>
          <w:color w:val="auto"/>
          <w:lang w:val="ja-JP"/>
        </w:rPr>
        <w:t xml:space="preserve"> invasive surgical procedures </w:t>
      </w:r>
      <w:r w:rsidRPr="00217F81">
        <w:rPr>
          <w:rFonts w:ascii="Georgia Bold Italic" w:hAnsi="Georgia Bold Italic"/>
          <w:color w:val="auto"/>
          <w:lang w:val="ja-JP"/>
        </w:rPr>
        <w:t>prior</w:t>
      </w:r>
      <w:r w:rsidRPr="00217F81">
        <w:rPr>
          <w:rFonts w:ascii="Georgia" w:hAnsi="Georgia"/>
          <w:color w:val="auto"/>
          <w:lang w:val="ja-JP"/>
        </w:rPr>
        <w:t xml:space="preserve"> to the performance of the procedure.</w:t>
      </w:r>
    </w:p>
    <w:p w14:paraId="42235376" w14:textId="77777777" w:rsidR="00754F26" w:rsidRPr="00217F81" w:rsidRDefault="00754F26">
      <w:pPr>
        <w:ind w:left="2160" w:hanging="2160"/>
        <w:jc w:val="both"/>
        <w:rPr>
          <w:rFonts w:ascii="Georgia" w:hAnsi="Georgia"/>
          <w:color w:val="auto"/>
          <w:lang w:val="ja-JP"/>
        </w:rPr>
      </w:pPr>
    </w:p>
    <w:p w14:paraId="25717991" w14:textId="142BBB91" w:rsidR="00DD25CB" w:rsidRPr="00217F81" w:rsidRDefault="00DD25CB">
      <w:pPr>
        <w:ind w:left="2160" w:hanging="2160"/>
        <w:jc w:val="both"/>
        <w:rPr>
          <w:rFonts w:ascii="Georgia Bold" w:hAnsi="Georgia Bold"/>
          <w:color w:val="auto"/>
          <w:u w:val="single"/>
        </w:rPr>
      </w:pPr>
      <w:r w:rsidRPr="00217F81">
        <w:rPr>
          <w:rFonts w:ascii="Georgia Bold" w:hAnsi="Georgia Bold"/>
          <w:color w:val="auto"/>
          <w:u w:val="single"/>
        </w:rPr>
        <w:t>Certified Nurse Midwives (CNM’s</w:t>
      </w:r>
      <w:r w:rsidR="003A0161">
        <w:rPr>
          <w:rFonts w:ascii="Georgia Bold" w:hAnsi="Georgia Bold"/>
          <w:color w:val="auto"/>
          <w:u w:val="single"/>
        </w:rPr>
        <w:t>)</w:t>
      </w:r>
      <w:r w:rsidRPr="00217F81">
        <w:rPr>
          <w:rFonts w:ascii="Georgia Bold" w:hAnsi="Georgia Bold"/>
          <w:color w:val="auto"/>
          <w:u w:val="single"/>
        </w:rPr>
        <w:t>:</w:t>
      </w:r>
    </w:p>
    <w:p w14:paraId="7284A4A7" w14:textId="3FB967DA" w:rsidR="00DD25CB" w:rsidRPr="00217F81" w:rsidRDefault="00DD25CB" w:rsidP="00DD25CB">
      <w:pPr>
        <w:jc w:val="both"/>
        <w:rPr>
          <w:rFonts w:ascii="Georgia Bold" w:hAnsi="Georgia Bold"/>
          <w:color w:val="auto"/>
          <w:u w:val="single"/>
        </w:rPr>
      </w:pPr>
      <w:r w:rsidRPr="00217F81">
        <w:rPr>
          <w:rFonts w:ascii="Georgia" w:hAnsi="Georgia"/>
          <w:color w:val="auto"/>
        </w:rPr>
        <w:t>CNM</w:t>
      </w:r>
      <w:r w:rsidRPr="00217F81">
        <w:rPr>
          <w:rFonts w:ascii="Georgia" w:hAnsi="Georgia"/>
          <w:color w:val="auto"/>
          <w:lang w:val="ja-JP"/>
        </w:rPr>
        <w:t xml:space="preserve">’s are an integral part of our </w:t>
      </w:r>
      <w:r w:rsidRPr="00217F81">
        <w:rPr>
          <w:rFonts w:ascii="Georgia" w:hAnsi="Georgia"/>
          <w:color w:val="auto"/>
        </w:rPr>
        <w:t xml:space="preserve">department and provide </w:t>
      </w:r>
      <w:r w:rsidRPr="00217F81">
        <w:rPr>
          <w:rFonts w:ascii="Georgia" w:hAnsi="Georgia"/>
          <w:color w:val="auto"/>
          <w:lang w:val="ja-JP"/>
        </w:rPr>
        <w:t>patient care</w:t>
      </w:r>
      <w:r w:rsidRPr="00217F81">
        <w:rPr>
          <w:rFonts w:ascii="Georgia" w:hAnsi="Georgia"/>
          <w:color w:val="auto"/>
        </w:rPr>
        <w:t>, resident supervision, and student teaching</w:t>
      </w:r>
      <w:r w:rsidRPr="00217F81">
        <w:rPr>
          <w:rFonts w:ascii="Georgia" w:hAnsi="Georgia"/>
          <w:color w:val="auto"/>
          <w:lang w:val="ja-JP"/>
        </w:rPr>
        <w:t xml:space="preserve">. </w:t>
      </w:r>
      <w:r w:rsidRPr="00217F81">
        <w:rPr>
          <w:rFonts w:ascii="Georgia" w:hAnsi="Georgia"/>
          <w:color w:val="auto"/>
        </w:rPr>
        <w:t xml:space="preserve"> CNM</w:t>
      </w:r>
      <w:r w:rsidRPr="00217F81">
        <w:rPr>
          <w:rFonts w:ascii="Georgia" w:hAnsi="Georgia"/>
          <w:color w:val="auto"/>
          <w:lang w:val="ja-JP"/>
        </w:rPr>
        <w:t xml:space="preserve"> services may be used when residents are in teachin</w:t>
      </w:r>
      <w:r w:rsidRPr="00217F81">
        <w:rPr>
          <w:rFonts w:ascii="Georgia" w:hAnsi="Georgia"/>
          <w:color w:val="auto"/>
        </w:rPr>
        <w:t xml:space="preserve">g </w:t>
      </w:r>
      <w:r w:rsidRPr="00217F81">
        <w:rPr>
          <w:rFonts w:ascii="Georgia" w:hAnsi="Georgia"/>
          <w:color w:val="auto"/>
          <w:lang w:val="ja-JP"/>
        </w:rPr>
        <w:t>conferences</w:t>
      </w:r>
      <w:r w:rsidRPr="00217F81">
        <w:rPr>
          <w:rFonts w:ascii="Georgia" w:hAnsi="Georgia"/>
          <w:color w:val="auto"/>
        </w:rPr>
        <w:t>, retreats, preparation for and taking the CREOG exam</w:t>
      </w:r>
      <w:r w:rsidRPr="00217F81">
        <w:rPr>
          <w:rFonts w:ascii="Georgia" w:hAnsi="Georgia"/>
          <w:color w:val="auto"/>
          <w:lang w:val="ja-JP"/>
        </w:rPr>
        <w:t>.</w:t>
      </w:r>
      <w:r w:rsidRPr="00217F81">
        <w:rPr>
          <w:rFonts w:ascii="Georgia" w:hAnsi="Georgia"/>
          <w:color w:val="auto"/>
        </w:rPr>
        <w:t xml:space="preserve">  CNM’s also participate in quality improvement for the department and institution.</w:t>
      </w:r>
    </w:p>
    <w:p w14:paraId="087AA824" w14:textId="77777777" w:rsidR="00DD25CB" w:rsidRPr="00217F81" w:rsidRDefault="00DD25CB">
      <w:pPr>
        <w:ind w:left="2160" w:hanging="2160"/>
        <w:jc w:val="both"/>
        <w:rPr>
          <w:rFonts w:ascii="Georgia Bold" w:hAnsi="Georgia Bold"/>
          <w:color w:val="auto"/>
          <w:u w:val="single"/>
          <w:lang w:val="ja-JP"/>
        </w:rPr>
      </w:pPr>
    </w:p>
    <w:p w14:paraId="6045ADAE" w14:textId="0D517177" w:rsidR="00754F26" w:rsidRPr="00217F81" w:rsidRDefault="00754F26">
      <w:pPr>
        <w:ind w:left="2160" w:hanging="2160"/>
        <w:jc w:val="both"/>
        <w:rPr>
          <w:rFonts w:ascii="Georgia Bold" w:hAnsi="Georgia Bold"/>
          <w:color w:val="auto"/>
          <w:lang w:val="ja-JP"/>
        </w:rPr>
      </w:pPr>
      <w:r w:rsidRPr="00217F81">
        <w:rPr>
          <w:rFonts w:ascii="Georgia Bold" w:hAnsi="Georgia Bold"/>
          <w:color w:val="auto"/>
          <w:u w:val="single"/>
          <w:lang w:val="ja-JP"/>
        </w:rPr>
        <w:t xml:space="preserve">Physician Assistant Participation: </w:t>
      </w:r>
      <w:r w:rsidRPr="00217F81">
        <w:rPr>
          <w:rFonts w:ascii="Georgia Bold" w:hAnsi="Georgia Bold"/>
          <w:color w:val="auto"/>
          <w:lang w:val="ja-JP"/>
        </w:rPr>
        <w:tab/>
      </w:r>
    </w:p>
    <w:p w14:paraId="6C24E7EA" w14:textId="77777777" w:rsidR="00754F26" w:rsidRPr="00217F81" w:rsidRDefault="00754F26">
      <w:pPr>
        <w:jc w:val="both"/>
        <w:rPr>
          <w:rFonts w:ascii="Georgia" w:hAnsi="Georgia"/>
          <w:color w:val="auto"/>
          <w:lang w:val="ja-JP"/>
        </w:rPr>
      </w:pPr>
      <w:r w:rsidRPr="00217F81">
        <w:rPr>
          <w:rFonts w:ascii="Georgia" w:hAnsi="Georgia"/>
          <w:color w:val="auto"/>
          <w:lang w:val="ja-JP"/>
        </w:rPr>
        <w:t xml:space="preserve">PA’s are an integral part of our patient care.  PA services may be used when residents are in teaching conferences or when residents are unavailable due to extenuating circumstances.  An upper level resident or attending must discuss and approve the services provided by a PA in the triage setting.  </w:t>
      </w:r>
    </w:p>
    <w:p w14:paraId="5EE1F7F0" w14:textId="77777777" w:rsidR="00754F26" w:rsidRPr="00217F81" w:rsidRDefault="00754F26">
      <w:pPr>
        <w:ind w:left="2160" w:hanging="2160"/>
        <w:jc w:val="both"/>
        <w:rPr>
          <w:rFonts w:ascii="Georgia" w:hAnsi="Georgia"/>
          <w:color w:val="auto"/>
          <w:lang w:val="ja-JP"/>
        </w:rPr>
      </w:pPr>
    </w:p>
    <w:p w14:paraId="1DF19CD0" w14:textId="77777777" w:rsidR="00754F26" w:rsidRPr="00217F81" w:rsidRDefault="00754F26">
      <w:pPr>
        <w:jc w:val="both"/>
        <w:rPr>
          <w:rFonts w:ascii="Georgia Bold" w:hAnsi="Georgia Bold"/>
          <w:color w:val="auto"/>
          <w:lang w:val="ja-JP"/>
        </w:rPr>
      </w:pPr>
      <w:r w:rsidRPr="00217F81">
        <w:rPr>
          <w:rFonts w:ascii="Georgia Bold" w:hAnsi="Georgia Bold"/>
          <w:color w:val="auto"/>
          <w:u w:val="single"/>
          <w:lang w:val="ja-JP"/>
        </w:rPr>
        <w:t xml:space="preserve">Faculty Advisor Role: </w:t>
      </w:r>
      <w:r w:rsidRPr="00217F81">
        <w:rPr>
          <w:rFonts w:ascii="Georgia Bold" w:hAnsi="Georgia Bold"/>
          <w:color w:val="auto"/>
          <w:lang w:val="ja-JP"/>
        </w:rPr>
        <w:tab/>
      </w:r>
    </w:p>
    <w:p w14:paraId="59199D3F" w14:textId="1A84D60A" w:rsidR="00754F26" w:rsidRPr="00217F81" w:rsidRDefault="00754F26">
      <w:pPr>
        <w:jc w:val="both"/>
        <w:rPr>
          <w:rFonts w:ascii="Georgia" w:hAnsi="Georgia"/>
          <w:color w:val="auto"/>
          <w:lang w:val="ja-JP"/>
        </w:rPr>
      </w:pPr>
      <w:r w:rsidRPr="00217F81">
        <w:rPr>
          <w:rFonts w:ascii="Georgia" w:hAnsi="Georgia"/>
          <w:color w:val="auto"/>
          <w:lang w:val="ja-JP"/>
        </w:rPr>
        <w:t>Faculty advisors should meet with assigned resident advisee(s) at least quarterly.  Faculty advisors are not to be considered mediators for any disputes, unless involved directly in the situation.</w:t>
      </w:r>
    </w:p>
    <w:p w14:paraId="7514008A" w14:textId="1B65B635" w:rsidR="00DD25CB" w:rsidRPr="00217F81" w:rsidRDefault="00DD25CB">
      <w:pPr>
        <w:jc w:val="both"/>
        <w:rPr>
          <w:rFonts w:ascii="Georgia" w:hAnsi="Georgia"/>
          <w:color w:val="auto"/>
          <w:lang w:val="ja-JP"/>
        </w:rPr>
      </w:pPr>
    </w:p>
    <w:p w14:paraId="6CEAF3CC" w14:textId="31105483" w:rsidR="00DD25CB" w:rsidRPr="00217F81" w:rsidRDefault="00DD25CB" w:rsidP="00DD25CB">
      <w:pPr>
        <w:jc w:val="both"/>
        <w:rPr>
          <w:rFonts w:ascii="Georgia Bold" w:hAnsi="Georgia Bold"/>
          <w:color w:val="auto"/>
          <w:lang w:val="ja-JP"/>
        </w:rPr>
      </w:pPr>
      <w:r w:rsidRPr="00217F81">
        <w:rPr>
          <w:rFonts w:ascii="Georgia Bold" w:hAnsi="Georgia Bold"/>
          <w:color w:val="auto"/>
          <w:u w:val="single"/>
          <w:lang w:val="ja-JP"/>
        </w:rPr>
        <w:t xml:space="preserve">Faculty </w:t>
      </w:r>
      <w:r w:rsidRPr="00217F81">
        <w:rPr>
          <w:rFonts w:ascii="Georgia Bold" w:hAnsi="Georgia Bold"/>
          <w:color w:val="auto"/>
          <w:u w:val="single"/>
        </w:rPr>
        <w:t>Research Mentor</w:t>
      </w:r>
      <w:r w:rsidRPr="00217F81">
        <w:rPr>
          <w:rFonts w:ascii="Georgia Bold" w:hAnsi="Georgia Bold"/>
          <w:color w:val="auto"/>
          <w:u w:val="single"/>
          <w:lang w:val="ja-JP"/>
        </w:rPr>
        <w:t xml:space="preserve"> Role: </w:t>
      </w:r>
      <w:r w:rsidRPr="00217F81">
        <w:rPr>
          <w:rFonts w:ascii="Georgia Bold" w:hAnsi="Georgia Bold"/>
          <w:color w:val="auto"/>
          <w:lang w:val="ja-JP"/>
        </w:rPr>
        <w:tab/>
      </w:r>
    </w:p>
    <w:p w14:paraId="280BBD56" w14:textId="6F2F88ED" w:rsidR="00DD25CB" w:rsidRPr="00217F81" w:rsidRDefault="00DD25CB">
      <w:pPr>
        <w:jc w:val="both"/>
        <w:rPr>
          <w:rFonts w:ascii="Georgia" w:hAnsi="Georgia"/>
          <w:color w:val="auto"/>
        </w:rPr>
      </w:pPr>
      <w:r w:rsidRPr="00217F81">
        <w:rPr>
          <w:rFonts w:ascii="Georgia" w:hAnsi="Georgia"/>
          <w:color w:val="auto"/>
          <w:lang w:val="ja-JP"/>
        </w:rPr>
        <w:t xml:space="preserve">Faculty </w:t>
      </w:r>
      <w:r w:rsidRPr="00217F81">
        <w:rPr>
          <w:rFonts w:ascii="Georgia" w:hAnsi="Georgia"/>
          <w:color w:val="auto"/>
        </w:rPr>
        <w:t>research mentors</w:t>
      </w:r>
      <w:r w:rsidRPr="00217F81">
        <w:rPr>
          <w:rFonts w:ascii="Georgia" w:hAnsi="Georgia"/>
          <w:color w:val="auto"/>
          <w:lang w:val="ja-JP"/>
        </w:rPr>
        <w:t xml:space="preserve"> should meet with assigned resident advisee(s) at least </w:t>
      </w:r>
      <w:r w:rsidRPr="00217F81">
        <w:rPr>
          <w:rFonts w:ascii="Georgia" w:hAnsi="Georgia"/>
          <w:color w:val="auto"/>
        </w:rPr>
        <w:t>month</w:t>
      </w:r>
      <w:r w:rsidRPr="00217F81">
        <w:rPr>
          <w:rFonts w:ascii="Georgia" w:hAnsi="Georgia"/>
          <w:color w:val="auto"/>
          <w:lang w:val="ja-JP"/>
        </w:rPr>
        <w:t xml:space="preserve">ly.  Faculty </w:t>
      </w:r>
      <w:r w:rsidRPr="00217F81">
        <w:rPr>
          <w:rFonts w:ascii="Georgia" w:hAnsi="Georgia"/>
          <w:color w:val="auto"/>
        </w:rPr>
        <w:t xml:space="preserve">research mentors are expected to provide guidance to residents for preparation of their research projects for presentation at the Annual Nelson McGhee MD, PhD Resident Research Day (required for graduation), Annual William Booth and James </w:t>
      </w:r>
      <w:proofErr w:type="spellStart"/>
      <w:r w:rsidRPr="00217F81">
        <w:rPr>
          <w:rFonts w:ascii="Georgia" w:hAnsi="Georgia"/>
          <w:color w:val="auto"/>
        </w:rPr>
        <w:t>Zaidan</w:t>
      </w:r>
      <w:proofErr w:type="spellEnd"/>
      <w:r w:rsidRPr="00217F81">
        <w:rPr>
          <w:rFonts w:ascii="Georgia" w:hAnsi="Georgia"/>
          <w:color w:val="auto"/>
        </w:rPr>
        <w:t xml:space="preserve"> Research Day at Grady, GOGS annual meeting, ACOG, APGO-CREOG annual meeting, NMA Resident Forum, and any other meeting where projects have been accepted for presentation. Research mentors are expected to also guide residents with their projects for publication.</w:t>
      </w:r>
    </w:p>
    <w:p w14:paraId="46B250E1" w14:textId="77777777" w:rsidR="00754F26" w:rsidRPr="00217F81" w:rsidRDefault="00754F26">
      <w:pPr>
        <w:ind w:left="2160" w:hanging="2160"/>
        <w:jc w:val="both"/>
        <w:rPr>
          <w:rFonts w:ascii="Georgia Bold" w:hAnsi="Georgia Bold"/>
          <w:color w:val="auto"/>
          <w:u w:val="single"/>
          <w:lang w:val="ja-JP"/>
        </w:rPr>
      </w:pPr>
    </w:p>
    <w:p w14:paraId="41D59D28" w14:textId="4E34F2A5" w:rsidR="00754F26" w:rsidRPr="00217F81" w:rsidRDefault="00DD25CB">
      <w:pPr>
        <w:ind w:left="2160" w:hanging="2160"/>
        <w:jc w:val="both"/>
        <w:rPr>
          <w:rFonts w:ascii="Georgia" w:hAnsi="Georgia"/>
          <w:color w:val="auto"/>
          <w:lang w:val="ja-JP"/>
        </w:rPr>
      </w:pPr>
      <w:r w:rsidRPr="00217F81">
        <w:rPr>
          <w:rFonts w:ascii="Georgia Bold" w:hAnsi="Georgia Bold"/>
          <w:color w:val="auto"/>
          <w:u w:val="single"/>
        </w:rPr>
        <w:t>Training Permit/USMLE Step 3/</w:t>
      </w:r>
      <w:r w:rsidR="00754F26" w:rsidRPr="00217F81">
        <w:rPr>
          <w:rFonts w:ascii="Georgia Bold" w:hAnsi="Georgia Bold"/>
          <w:color w:val="auto"/>
          <w:u w:val="single"/>
          <w:lang w:val="ja-JP"/>
        </w:rPr>
        <w:t>Resident Licensure:</w:t>
      </w:r>
      <w:r w:rsidR="00754F26" w:rsidRPr="00217F81">
        <w:rPr>
          <w:rFonts w:ascii="Georgia" w:hAnsi="Georgia"/>
          <w:color w:val="auto"/>
          <w:lang w:val="ja-JP"/>
        </w:rPr>
        <w:t xml:space="preserve"> </w:t>
      </w:r>
    </w:p>
    <w:p w14:paraId="0CB45F3A" w14:textId="77777777" w:rsidR="00DD25CB" w:rsidRPr="00217F81" w:rsidRDefault="00DD25CB">
      <w:pPr>
        <w:jc w:val="both"/>
        <w:rPr>
          <w:rFonts w:ascii="Georgia Bold" w:hAnsi="Georgia Bold"/>
          <w:color w:val="auto"/>
        </w:rPr>
      </w:pPr>
      <w:r w:rsidRPr="00217F81">
        <w:rPr>
          <w:rFonts w:ascii="Georgia" w:hAnsi="Georgia"/>
          <w:color w:val="auto"/>
        </w:rPr>
        <w:t xml:space="preserve">All Residents are required to have a residency training permit to be able to initiate training.  The training permit is issued annually.  The residency office will gather and submit all paperwork to the GME office for processing.  Residents will be notified by the residency office of receipt of individual training permits.  </w:t>
      </w:r>
      <w:r w:rsidR="00754F26" w:rsidRPr="00217F81">
        <w:rPr>
          <w:rFonts w:ascii="Georgia" w:hAnsi="Georgia"/>
          <w:color w:val="auto"/>
          <w:lang w:val="ja-JP"/>
        </w:rPr>
        <w:t xml:space="preserve">OB/GYN Residents are required to take USMLE 3 by the by the eighteenth month of training.  Resident who have not taken and passed USMLE 3 by the eighteenth month of training will be subject to non-renewal of </w:t>
      </w:r>
      <w:r w:rsidRPr="00217F81">
        <w:rPr>
          <w:rFonts w:ascii="Georgia" w:hAnsi="Georgia"/>
          <w:color w:val="auto"/>
        </w:rPr>
        <w:t xml:space="preserve">their </w:t>
      </w:r>
      <w:r w:rsidR="00754F26" w:rsidRPr="00217F81">
        <w:rPr>
          <w:rFonts w:ascii="Georgia" w:hAnsi="Georgia"/>
          <w:color w:val="auto"/>
          <w:lang w:val="ja-JP"/>
        </w:rPr>
        <w:t xml:space="preserve">contract.  </w:t>
      </w:r>
      <w:r w:rsidR="00754F26" w:rsidRPr="00217F81">
        <w:rPr>
          <w:rFonts w:ascii="Georgia Bold" w:hAnsi="Georgia Bold"/>
          <w:color w:val="auto"/>
        </w:rPr>
        <w:t>(Please refer to the GME Policy Manual available on the MSM Website for further details on USMLE Step 3 requirements)</w:t>
      </w:r>
      <w:r w:rsidRPr="00217F81">
        <w:rPr>
          <w:rFonts w:ascii="Georgia Bold" w:hAnsi="Georgia Bold"/>
          <w:color w:val="auto"/>
        </w:rPr>
        <w:t xml:space="preserve"> Residents may apply for State licensure after passing USMLE 3.  </w:t>
      </w:r>
    </w:p>
    <w:p w14:paraId="237AF7CB" w14:textId="77777777" w:rsidR="00DD25CB" w:rsidRPr="00217F81" w:rsidRDefault="00DD25CB">
      <w:pPr>
        <w:jc w:val="both"/>
        <w:rPr>
          <w:rFonts w:ascii="Georgia Bold" w:hAnsi="Georgia Bold"/>
          <w:color w:val="auto"/>
        </w:rPr>
      </w:pPr>
    </w:p>
    <w:p w14:paraId="3AFAE411" w14:textId="7EB5E765" w:rsidR="00754F26" w:rsidRPr="00217F81" w:rsidRDefault="00DD25CB">
      <w:pPr>
        <w:jc w:val="both"/>
        <w:rPr>
          <w:rFonts w:ascii="Georgia Bold" w:hAnsi="Georgia Bold"/>
          <w:color w:val="auto"/>
        </w:rPr>
      </w:pPr>
      <w:r w:rsidRPr="00217F81">
        <w:rPr>
          <w:rFonts w:ascii="Georgia Bold" w:hAnsi="Georgia Bold"/>
          <w:b/>
          <w:color w:val="auto"/>
        </w:rPr>
        <w:t>Of note, a State license is required to be able to sit for the ABOG written exam at completion of residency.</w:t>
      </w:r>
    </w:p>
    <w:p w14:paraId="460C4687" w14:textId="77777777" w:rsidR="00754F26" w:rsidRPr="00217F81" w:rsidRDefault="00754F26">
      <w:pPr>
        <w:jc w:val="both"/>
        <w:rPr>
          <w:rFonts w:ascii="Georgia Bold" w:hAnsi="Georgia Bold"/>
          <w:color w:val="auto"/>
          <w:u w:val="single"/>
          <w:lang w:val="ja-JP"/>
        </w:rPr>
      </w:pPr>
    </w:p>
    <w:p w14:paraId="5FFA8787" w14:textId="77777777" w:rsidR="00754F26" w:rsidRPr="00217F81" w:rsidRDefault="00754F26">
      <w:pPr>
        <w:ind w:left="2160" w:hanging="2160"/>
        <w:jc w:val="both"/>
        <w:rPr>
          <w:rFonts w:ascii="Georgia" w:hAnsi="Georgia"/>
          <w:color w:val="auto"/>
          <w:lang w:val="ja-JP"/>
        </w:rPr>
      </w:pPr>
      <w:r w:rsidRPr="00217F81">
        <w:rPr>
          <w:rFonts w:ascii="Georgia Bold" w:hAnsi="Georgia Bold"/>
          <w:color w:val="auto"/>
          <w:u w:val="single"/>
          <w:lang w:val="ja-JP"/>
        </w:rPr>
        <w:t>Moonlighting:</w:t>
      </w:r>
      <w:r w:rsidRPr="00217F81">
        <w:rPr>
          <w:rFonts w:ascii="Georgia" w:hAnsi="Georgia"/>
          <w:color w:val="auto"/>
          <w:lang w:val="ja-JP"/>
        </w:rPr>
        <w:tab/>
      </w:r>
    </w:p>
    <w:p w14:paraId="292E21C2" w14:textId="77777777" w:rsidR="00754F26" w:rsidRPr="00217F81" w:rsidRDefault="00754F26">
      <w:pPr>
        <w:jc w:val="both"/>
        <w:rPr>
          <w:rFonts w:ascii="Georgia Bold" w:hAnsi="Georgia Bold"/>
          <w:color w:val="auto"/>
        </w:rPr>
      </w:pPr>
      <w:r w:rsidRPr="00217F81">
        <w:rPr>
          <w:rFonts w:ascii="Georgia" w:hAnsi="Georgia"/>
          <w:color w:val="auto"/>
        </w:rPr>
        <w:t xml:space="preserve">OB/GYN residents are not permitted to moonlight or participate in any outside clinical professional activities.  </w:t>
      </w:r>
      <w:r w:rsidRPr="00217F81">
        <w:rPr>
          <w:rFonts w:ascii="Georgia Bold" w:hAnsi="Georgia Bold"/>
          <w:color w:val="auto"/>
        </w:rPr>
        <w:t>(Please refer to the GME Policy Manual available on the MSM Website for further details on resident moonlighting policy)</w:t>
      </w:r>
    </w:p>
    <w:p w14:paraId="69D1CF8A" w14:textId="77777777" w:rsidR="00754F26" w:rsidRPr="00217F81" w:rsidRDefault="00754F26">
      <w:pPr>
        <w:ind w:left="2160" w:hanging="2160"/>
        <w:jc w:val="both"/>
        <w:rPr>
          <w:rFonts w:ascii="Georgia" w:hAnsi="Georgia"/>
          <w:color w:val="auto"/>
          <w:u w:val="single"/>
          <w:lang w:val="ja-JP"/>
        </w:rPr>
      </w:pPr>
    </w:p>
    <w:p w14:paraId="3113C696" w14:textId="77777777" w:rsidR="00754F26" w:rsidRPr="00217F81" w:rsidRDefault="00754F26">
      <w:pPr>
        <w:rPr>
          <w:color w:val="auto"/>
        </w:rPr>
      </w:pPr>
    </w:p>
    <w:p w14:paraId="53776368" w14:textId="77777777" w:rsidR="00300EEA" w:rsidRPr="00217F81" w:rsidRDefault="00300EEA">
      <w:pPr>
        <w:pStyle w:val="Heading81"/>
        <w:rPr>
          <w:color w:val="auto"/>
        </w:rPr>
      </w:pPr>
    </w:p>
    <w:p w14:paraId="36A1551E" w14:textId="77777777" w:rsidR="00300EEA" w:rsidRPr="00217F81" w:rsidRDefault="00300EEA">
      <w:pPr>
        <w:pStyle w:val="Heading81"/>
        <w:rPr>
          <w:color w:val="auto"/>
        </w:rPr>
      </w:pPr>
    </w:p>
    <w:p w14:paraId="5EB64015" w14:textId="44E41FB6" w:rsidR="00754F26" w:rsidRPr="00217F81" w:rsidRDefault="00754F26">
      <w:pPr>
        <w:pStyle w:val="Heading81"/>
        <w:rPr>
          <w:color w:val="auto"/>
        </w:rPr>
      </w:pPr>
      <w:r w:rsidRPr="00217F81">
        <w:rPr>
          <w:color w:val="auto"/>
        </w:rPr>
        <w:t>Education</w:t>
      </w:r>
    </w:p>
    <w:p w14:paraId="10C54C6F" w14:textId="77777777" w:rsidR="00754F26" w:rsidRPr="00217F81" w:rsidRDefault="00754F26">
      <w:pPr>
        <w:rPr>
          <w:rFonts w:ascii="Georgia Bold" w:hAnsi="Georgia Bold"/>
          <w:color w:val="auto"/>
          <w:u w:val="single"/>
          <w:lang w:val="ja-JP"/>
        </w:rPr>
      </w:pPr>
    </w:p>
    <w:p w14:paraId="7C11F9E4" w14:textId="77777777" w:rsidR="00754F26" w:rsidRPr="00217F81" w:rsidRDefault="00C849B5">
      <w:pPr>
        <w:jc w:val="both"/>
        <w:rPr>
          <w:rFonts w:ascii="Georgia" w:hAnsi="Georgia"/>
          <w:color w:val="auto"/>
          <w:lang w:val="ja-JP"/>
        </w:rPr>
      </w:pPr>
      <w:r w:rsidRPr="00217F81">
        <w:rPr>
          <w:rFonts w:ascii="Georgia Bold" w:hAnsi="Georgia Bold"/>
          <w:color w:val="auto"/>
          <w:u w:val="single"/>
          <w:lang w:val="ja-JP"/>
        </w:rPr>
        <w:t>Didactic</w:t>
      </w:r>
      <w:r w:rsidR="00754F26" w:rsidRPr="00217F81">
        <w:rPr>
          <w:rFonts w:ascii="Georgia Bold" w:hAnsi="Georgia Bold"/>
          <w:color w:val="auto"/>
          <w:u w:val="single"/>
          <w:lang w:val="ja-JP"/>
        </w:rPr>
        <w:t xml:space="preserve"> Conferences</w:t>
      </w:r>
      <w:r w:rsidR="00754F26" w:rsidRPr="00217F81">
        <w:rPr>
          <w:rFonts w:ascii="Georgia Bold" w:hAnsi="Georgia Bold"/>
          <w:color w:val="auto"/>
          <w:lang w:val="ja-JP"/>
        </w:rPr>
        <w:t>:</w:t>
      </w:r>
      <w:r w:rsidR="00754F26" w:rsidRPr="00217F81">
        <w:rPr>
          <w:rFonts w:ascii="Georgia" w:hAnsi="Georgia"/>
          <w:color w:val="auto"/>
          <w:lang w:val="ja-JP"/>
        </w:rPr>
        <w:t xml:space="preserve"> </w:t>
      </w:r>
    </w:p>
    <w:p w14:paraId="58AC892D" w14:textId="77777777" w:rsidR="00754F26" w:rsidRPr="00217F81" w:rsidRDefault="00754F26">
      <w:pPr>
        <w:jc w:val="both"/>
        <w:rPr>
          <w:rFonts w:ascii="Georgia" w:hAnsi="Georgia"/>
          <w:color w:val="auto"/>
          <w:lang w:val="ja-JP"/>
        </w:rPr>
      </w:pPr>
      <w:r w:rsidRPr="00217F81">
        <w:rPr>
          <w:rFonts w:ascii="Georgia" w:hAnsi="Georgia"/>
          <w:color w:val="auto"/>
          <w:lang w:val="ja-JP"/>
        </w:rPr>
        <w:t xml:space="preserve">Residents are only excused from </w:t>
      </w:r>
      <w:r w:rsidR="00C849B5" w:rsidRPr="00217F81">
        <w:rPr>
          <w:rFonts w:ascii="Georgia" w:hAnsi="Georgia"/>
          <w:color w:val="auto"/>
          <w:lang w:val="ja-JP"/>
        </w:rPr>
        <w:t>Didactic</w:t>
      </w:r>
      <w:r w:rsidRPr="00217F81">
        <w:rPr>
          <w:rFonts w:ascii="Georgia" w:hAnsi="Georgia"/>
          <w:color w:val="auto"/>
          <w:lang w:val="ja-JP"/>
        </w:rPr>
        <w:t xml:space="preserve"> conferences if operating at affiliate sites or involved in emergencies at Grady.  Special permission by the Program Director may be given after approval by the Administrative Chief Resident.</w:t>
      </w:r>
    </w:p>
    <w:p w14:paraId="6E176C2B" w14:textId="77777777" w:rsidR="00754F26" w:rsidRPr="00217F81" w:rsidRDefault="00754F26">
      <w:pPr>
        <w:ind w:left="2160" w:hanging="2160"/>
        <w:jc w:val="both"/>
        <w:rPr>
          <w:rFonts w:ascii="Georgia Bold" w:hAnsi="Georgia Bold"/>
          <w:color w:val="auto"/>
          <w:u w:val="single"/>
          <w:lang w:val="ja-JP"/>
        </w:rPr>
      </w:pPr>
    </w:p>
    <w:p w14:paraId="139DB23F" w14:textId="77777777" w:rsidR="00754F26" w:rsidRPr="00217F81" w:rsidRDefault="00754F26">
      <w:pPr>
        <w:ind w:left="2160" w:hanging="2160"/>
        <w:jc w:val="both"/>
        <w:rPr>
          <w:rFonts w:ascii="Georgia" w:hAnsi="Georgia"/>
          <w:color w:val="auto"/>
          <w:lang w:val="ja-JP"/>
        </w:rPr>
      </w:pPr>
      <w:r w:rsidRPr="00217F81">
        <w:rPr>
          <w:rFonts w:ascii="Georgia Bold" w:hAnsi="Georgia Bold"/>
          <w:color w:val="auto"/>
          <w:u w:val="single"/>
          <w:lang w:val="ja-JP"/>
        </w:rPr>
        <w:t>Grand Rounds:</w:t>
      </w:r>
      <w:r w:rsidRPr="00217F81">
        <w:rPr>
          <w:rFonts w:ascii="Georgia" w:hAnsi="Georgia"/>
          <w:color w:val="auto"/>
          <w:lang w:val="ja-JP"/>
        </w:rPr>
        <w:tab/>
      </w:r>
    </w:p>
    <w:p w14:paraId="23CBE1D9" w14:textId="77777777" w:rsidR="00754F26" w:rsidRPr="00217F81" w:rsidRDefault="00754F26">
      <w:pPr>
        <w:jc w:val="both"/>
        <w:rPr>
          <w:rFonts w:ascii="Georgia" w:hAnsi="Georgia"/>
          <w:color w:val="auto"/>
          <w:lang w:val="ja-JP"/>
        </w:rPr>
      </w:pPr>
      <w:r w:rsidRPr="00217F81">
        <w:rPr>
          <w:rFonts w:ascii="Georgia" w:hAnsi="Georgia"/>
          <w:color w:val="auto"/>
          <w:lang w:val="ja-JP"/>
        </w:rPr>
        <w:t>Residents are expect</w:t>
      </w:r>
      <w:r w:rsidR="00C849B5" w:rsidRPr="00217F81">
        <w:rPr>
          <w:rFonts w:ascii="Georgia" w:hAnsi="Georgia"/>
          <w:color w:val="auto"/>
          <w:lang w:val="ja-JP"/>
        </w:rPr>
        <w:t>ed to attend grand rounds as scheduled</w:t>
      </w:r>
      <w:r w:rsidRPr="00217F81">
        <w:rPr>
          <w:rFonts w:ascii="Georgia" w:hAnsi="Georgia"/>
          <w:color w:val="auto"/>
          <w:lang w:val="ja-JP"/>
        </w:rPr>
        <w:t>.  Residents may be excused if immediate patient care issues prevent their attendance.</w:t>
      </w:r>
    </w:p>
    <w:p w14:paraId="1E299BCE" w14:textId="05A6C3DE" w:rsidR="00DD25CB" w:rsidRPr="00217F81" w:rsidRDefault="00DD25CB">
      <w:pPr>
        <w:ind w:left="2160" w:hanging="2160"/>
        <w:jc w:val="both"/>
        <w:rPr>
          <w:rFonts w:ascii="Georgia Bold" w:hAnsi="Georgia Bold"/>
          <w:color w:val="auto"/>
          <w:u w:val="single"/>
          <w:lang w:val="ja-JP" w:eastAsia="ja-JP"/>
        </w:rPr>
      </w:pPr>
    </w:p>
    <w:p w14:paraId="301AC878" w14:textId="0D3DFD43" w:rsidR="00754F26" w:rsidRPr="00217F81" w:rsidRDefault="00754F26">
      <w:pPr>
        <w:ind w:left="2160" w:hanging="2160"/>
        <w:jc w:val="both"/>
        <w:rPr>
          <w:rFonts w:ascii="Georgia" w:hAnsi="Georgia"/>
          <w:color w:val="auto"/>
          <w:lang w:val="ja-JP"/>
        </w:rPr>
      </w:pPr>
      <w:r w:rsidRPr="00217F81">
        <w:rPr>
          <w:rFonts w:ascii="Georgia Bold" w:hAnsi="Georgia Bold"/>
          <w:color w:val="auto"/>
          <w:u w:val="single"/>
          <w:lang w:val="ja-JP"/>
        </w:rPr>
        <w:t>Journal Club</w:t>
      </w:r>
      <w:r w:rsidRPr="00217F81">
        <w:rPr>
          <w:rFonts w:ascii="Georgia Bold" w:hAnsi="Georgia Bold"/>
          <w:color w:val="auto"/>
          <w:lang w:val="ja-JP"/>
        </w:rPr>
        <w:t>:</w:t>
      </w:r>
      <w:r w:rsidRPr="00217F81">
        <w:rPr>
          <w:rFonts w:ascii="Georgia" w:hAnsi="Georgia"/>
          <w:color w:val="auto"/>
          <w:lang w:val="ja-JP"/>
        </w:rPr>
        <w:t xml:space="preserve"> </w:t>
      </w:r>
      <w:r w:rsidRPr="00217F81">
        <w:rPr>
          <w:rFonts w:ascii="Georgia" w:hAnsi="Georgia"/>
          <w:color w:val="auto"/>
          <w:lang w:val="ja-JP"/>
        </w:rPr>
        <w:tab/>
      </w:r>
    </w:p>
    <w:p w14:paraId="0E896024" w14:textId="51A68E64" w:rsidR="00754F26" w:rsidRPr="00217F81" w:rsidRDefault="00754F26">
      <w:pPr>
        <w:jc w:val="both"/>
        <w:rPr>
          <w:rFonts w:ascii="Georgia" w:hAnsi="Georgia"/>
          <w:color w:val="auto"/>
          <w:lang w:val="ja-JP"/>
        </w:rPr>
      </w:pPr>
      <w:r w:rsidRPr="00217F81">
        <w:rPr>
          <w:rFonts w:ascii="Georgia" w:hAnsi="Georgia"/>
          <w:color w:val="auto"/>
          <w:lang w:val="ja-JP"/>
        </w:rPr>
        <w:t xml:space="preserve">Residents </w:t>
      </w:r>
      <w:r w:rsidR="00C849B5" w:rsidRPr="00217F81">
        <w:rPr>
          <w:rFonts w:ascii="Georgia" w:hAnsi="Georgia"/>
          <w:color w:val="auto"/>
          <w:lang w:val="ja-JP"/>
        </w:rPr>
        <w:t xml:space="preserve">will be assigned </w:t>
      </w:r>
      <w:r w:rsidRPr="00217F81">
        <w:rPr>
          <w:rFonts w:ascii="Georgia" w:hAnsi="Georgia"/>
          <w:color w:val="auto"/>
          <w:lang w:val="ja-JP"/>
        </w:rPr>
        <w:t>journal club</w:t>
      </w:r>
      <w:r w:rsidR="00C849B5" w:rsidRPr="00217F81">
        <w:rPr>
          <w:rFonts w:ascii="Georgia" w:hAnsi="Georgia"/>
          <w:color w:val="auto"/>
          <w:lang w:val="ja-JP"/>
        </w:rPr>
        <w:t xml:space="preserve"> articles by the Program administration. The article will be shared with didactic participants in advance of presentation.</w:t>
      </w:r>
      <w:r w:rsidRPr="00217F81">
        <w:rPr>
          <w:rFonts w:ascii="Georgia" w:hAnsi="Georgia"/>
          <w:color w:val="auto"/>
          <w:lang w:val="ja-JP"/>
        </w:rPr>
        <w:t xml:space="preserve"> </w:t>
      </w:r>
      <w:r w:rsidR="00C849B5" w:rsidRPr="00217F81">
        <w:rPr>
          <w:rFonts w:ascii="Georgia" w:hAnsi="Georgia"/>
          <w:color w:val="auto"/>
          <w:lang w:val="ja-JP"/>
        </w:rPr>
        <w:t>Any pre-presentation assignments will be reviewed during the article review.</w:t>
      </w:r>
    </w:p>
    <w:p w14:paraId="7DB17D19" w14:textId="1D192211" w:rsidR="00900C74" w:rsidRPr="00217F81" w:rsidRDefault="00900C74">
      <w:pPr>
        <w:jc w:val="both"/>
        <w:rPr>
          <w:rFonts w:ascii="Georgia" w:hAnsi="Georgia"/>
          <w:color w:val="auto"/>
          <w:lang w:val="ja-JP"/>
        </w:rPr>
      </w:pPr>
    </w:p>
    <w:p w14:paraId="683CB4EC" w14:textId="22664BF4" w:rsidR="00900C74" w:rsidRPr="003A0161" w:rsidRDefault="00900C74">
      <w:pPr>
        <w:jc w:val="both"/>
        <w:rPr>
          <w:rFonts w:ascii="Georgia" w:hAnsi="Georgia"/>
          <w:b/>
          <w:color w:val="auto"/>
          <w:u w:val="single"/>
        </w:rPr>
      </w:pPr>
      <w:r w:rsidRPr="003A0161">
        <w:rPr>
          <w:rFonts w:ascii="Georgia" w:hAnsi="Georgia"/>
          <w:b/>
          <w:color w:val="auto"/>
          <w:u w:val="single"/>
        </w:rPr>
        <w:t>Preop-Conference:</w:t>
      </w:r>
    </w:p>
    <w:p w14:paraId="497C9CBE" w14:textId="5480D168" w:rsidR="00900C74" w:rsidRPr="00217F81" w:rsidRDefault="00900C74">
      <w:pPr>
        <w:jc w:val="both"/>
        <w:rPr>
          <w:rFonts w:ascii="Georgia" w:hAnsi="Georgia"/>
          <w:color w:val="auto"/>
        </w:rPr>
      </w:pPr>
      <w:r w:rsidRPr="00217F81">
        <w:rPr>
          <w:rFonts w:ascii="Georgia" w:hAnsi="Georgia"/>
          <w:color w:val="auto"/>
        </w:rPr>
        <w:t>All GYN cases are reviewed by faculty and residents to discuss the indications for, and to evaluate the   appropriateness of, the planned procedure(s).</w:t>
      </w:r>
    </w:p>
    <w:p w14:paraId="4739EF90" w14:textId="77777777" w:rsidR="00754F26" w:rsidRPr="00217F81" w:rsidRDefault="00754F26">
      <w:pPr>
        <w:jc w:val="both"/>
        <w:rPr>
          <w:rFonts w:ascii="Georgia" w:hAnsi="Georgia"/>
          <w:color w:val="auto"/>
          <w:u w:val="single"/>
          <w:lang w:val="ja-JP"/>
        </w:rPr>
      </w:pPr>
    </w:p>
    <w:p w14:paraId="14A840C8" w14:textId="3D644598" w:rsidR="00754F26" w:rsidRPr="00217F81" w:rsidRDefault="00DD25CB">
      <w:pPr>
        <w:jc w:val="both"/>
        <w:rPr>
          <w:rFonts w:ascii="Georgia Bold" w:hAnsi="Georgia Bold"/>
          <w:color w:val="auto"/>
          <w:lang w:val="ja-JP"/>
        </w:rPr>
      </w:pPr>
      <w:r w:rsidRPr="00217F81">
        <w:rPr>
          <w:rFonts w:ascii="Georgia Bold" w:hAnsi="Georgia Bold"/>
          <w:color w:val="auto"/>
          <w:u w:val="single"/>
        </w:rPr>
        <w:t xml:space="preserve">Gyn </w:t>
      </w:r>
      <w:r w:rsidRPr="00217F81">
        <w:rPr>
          <w:rFonts w:ascii="Georgia Bold" w:hAnsi="Georgia Bold"/>
          <w:color w:val="auto"/>
          <w:u w:val="single"/>
          <w:lang w:val="ja-JP"/>
        </w:rPr>
        <w:t xml:space="preserve">Morbidity </w:t>
      </w:r>
      <w:r w:rsidRPr="00217F81">
        <w:rPr>
          <w:rFonts w:ascii="Georgia Bold" w:hAnsi="Georgia Bold"/>
          <w:color w:val="auto"/>
          <w:u w:val="single"/>
        </w:rPr>
        <w:t xml:space="preserve">&amp; </w:t>
      </w:r>
      <w:r w:rsidR="00754F26" w:rsidRPr="00217F81">
        <w:rPr>
          <w:rFonts w:ascii="Georgia Bold" w:hAnsi="Georgia Bold"/>
          <w:color w:val="auto"/>
          <w:u w:val="single"/>
          <w:lang w:val="ja-JP"/>
        </w:rPr>
        <w:t>Mortality</w:t>
      </w:r>
      <w:r w:rsidRPr="00217F81">
        <w:rPr>
          <w:rFonts w:ascii="Georgia Bold" w:hAnsi="Georgia Bold"/>
          <w:color w:val="auto"/>
          <w:u w:val="single"/>
        </w:rPr>
        <w:t xml:space="preserve"> </w:t>
      </w:r>
      <w:r w:rsidR="00754F26" w:rsidRPr="00217F81">
        <w:rPr>
          <w:rFonts w:ascii="Georgia Bold" w:hAnsi="Georgia Bold"/>
          <w:color w:val="auto"/>
          <w:u w:val="single"/>
          <w:lang w:val="ja-JP"/>
        </w:rPr>
        <w:t>Conference</w:t>
      </w:r>
      <w:r w:rsidR="00754F26" w:rsidRPr="00217F81">
        <w:rPr>
          <w:rFonts w:ascii="Georgia Bold" w:hAnsi="Georgia Bold"/>
          <w:color w:val="auto"/>
          <w:lang w:val="ja-JP"/>
        </w:rPr>
        <w:t xml:space="preserve">: </w:t>
      </w:r>
      <w:r w:rsidR="00754F26" w:rsidRPr="00217F81">
        <w:rPr>
          <w:rFonts w:ascii="Georgia Bold" w:hAnsi="Georgia Bold"/>
          <w:color w:val="auto"/>
          <w:lang w:val="ja-JP"/>
        </w:rPr>
        <w:tab/>
      </w:r>
    </w:p>
    <w:p w14:paraId="15C9E77D" w14:textId="7314A90B" w:rsidR="00754F26" w:rsidRPr="00217F81" w:rsidRDefault="00754F26">
      <w:pPr>
        <w:jc w:val="both"/>
        <w:rPr>
          <w:rFonts w:ascii="Georgia" w:hAnsi="Georgia"/>
          <w:color w:val="auto"/>
          <w:lang w:val="ja-JP" w:eastAsia="ja-JP"/>
        </w:rPr>
      </w:pPr>
      <w:r w:rsidRPr="00217F81">
        <w:rPr>
          <w:rFonts w:ascii="Georgia" w:hAnsi="Georgia"/>
          <w:color w:val="auto"/>
          <w:lang w:val="ja-JP"/>
        </w:rPr>
        <w:t>Inpatient cases in which mortality occurs whether OB or GYN should be entered into the morbidity/mortality log.  Morbidity &amp; Mortality conference is done every month on the previous month’s cases.  Morbidity cases must meet the pre-determined prerequisites for significant morbidity.  The administrative chief resident will assign residents to conferences.  Typically, the senior and junior resident on service for the month presents the cases.  Residents are responsible for making themselves aware of conference scheduling &amp; determining patients to be discussed.</w:t>
      </w:r>
    </w:p>
    <w:p w14:paraId="7AA5FB3D" w14:textId="4CA43C49" w:rsidR="00DD25CB" w:rsidRPr="00217F81" w:rsidRDefault="00DD25CB">
      <w:pPr>
        <w:jc w:val="both"/>
        <w:rPr>
          <w:rFonts w:ascii="Georgia" w:hAnsi="Georgia"/>
          <w:color w:val="auto"/>
          <w:lang w:val="ja-JP" w:eastAsia="ja-JP"/>
        </w:rPr>
      </w:pPr>
    </w:p>
    <w:p w14:paraId="2BEFFB2D" w14:textId="4050689F" w:rsidR="00DD25CB" w:rsidRPr="00217F81" w:rsidRDefault="00DD25CB" w:rsidP="00DD25CB">
      <w:pPr>
        <w:jc w:val="both"/>
        <w:rPr>
          <w:rFonts w:ascii="Georgia Bold" w:hAnsi="Georgia Bold"/>
          <w:color w:val="auto"/>
          <w:lang w:val="ja-JP"/>
        </w:rPr>
      </w:pPr>
      <w:r w:rsidRPr="00217F81">
        <w:rPr>
          <w:rFonts w:ascii="Georgia Bold" w:hAnsi="Georgia Bold"/>
          <w:color w:val="auto"/>
          <w:u w:val="single"/>
        </w:rPr>
        <w:t xml:space="preserve">Perinatal </w:t>
      </w:r>
      <w:r w:rsidRPr="00217F81">
        <w:rPr>
          <w:rFonts w:ascii="Georgia Bold" w:hAnsi="Georgia Bold"/>
          <w:color w:val="auto"/>
          <w:u w:val="single"/>
          <w:lang w:val="ja-JP"/>
        </w:rPr>
        <w:t>Mortality</w:t>
      </w:r>
      <w:r w:rsidRPr="00217F81">
        <w:rPr>
          <w:rFonts w:ascii="Georgia Bold" w:hAnsi="Georgia Bold"/>
          <w:color w:val="auto"/>
          <w:u w:val="single"/>
        </w:rPr>
        <w:t xml:space="preserve"> </w:t>
      </w:r>
      <w:r w:rsidRPr="00217F81">
        <w:rPr>
          <w:rFonts w:ascii="Georgia Bold" w:hAnsi="Georgia Bold"/>
          <w:color w:val="auto"/>
          <w:u w:val="single"/>
          <w:lang w:val="ja-JP"/>
        </w:rPr>
        <w:t>Conference</w:t>
      </w:r>
      <w:r w:rsidRPr="00217F81">
        <w:rPr>
          <w:rFonts w:ascii="Georgia Bold" w:hAnsi="Georgia Bold"/>
          <w:color w:val="auto"/>
          <w:lang w:val="ja-JP"/>
        </w:rPr>
        <w:t xml:space="preserve">: </w:t>
      </w:r>
      <w:r w:rsidRPr="00217F81">
        <w:rPr>
          <w:rFonts w:ascii="Georgia Bold" w:hAnsi="Georgia Bold"/>
          <w:color w:val="auto"/>
          <w:lang w:val="ja-JP"/>
        </w:rPr>
        <w:tab/>
      </w:r>
    </w:p>
    <w:p w14:paraId="3083C64A" w14:textId="34AF5005" w:rsidR="00DD25CB" w:rsidRPr="00217F81" w:rsidRDefault="00DD25CB" w:rsidP="00DD25CB">
      <w:pPr>
        <w:jc w:val="both"/>
        <w:rPr>
          <w:rFonts w:ascii="Georgia" w:hAnsi="Georgia"/>
          <w:color w:val="auto"/>
          <w:lang w:val="ja-JP"/>
        </w:rPr>
      </w:pPr>
      <w:r w:rsidRPr="00217F81">
        <w:rPr>
          <w:rFonts w:ascii="Georgia" w:hAnsi="Georgia"/>
          <w:color w:val="auto"/>
          <w:lang w:val="ja-JP"/>
        </w:rPr>
        <w:t xml:space="preserve">Obstetrical cases in which mortality </w:t>
      </w:r>
      <w:r w:rsidRPr="00217F81">
        <w:rPr>
          <w:rFonts w:ascii="Georgia" w:hAnsi="Georgia"/>
          <w:color w:val="auto"/>
        </w:rPr>
        <w:t xml:space="preserve">has </w:t>
      </w:r>
      <w:r w:rsidRPr="00217F81">
        <w:rPr>
          <w:rFonts w:ascii="Georgia" w:hAnsi="Georgia"/>
          <w:color w:val="auto"/>
          <w:lang w:val="ja-JP"/>
        </w:rPr>
        <w:t>occurred</w:t>
      </w:r>
      <w:r w:rsidRPr="00217F81">
        <w:rPr>
          <w:rFonts w:ascii="Georgia" w:hAnsi="Georgia"/>
          <w:color w:val="auto"/>
        </w:rPr>
        <w:t xml:space="preserve"> will be reviewed.  Cases are identified by the Grady Health System Perinatal Mortality Case Manager.  The conf</w:t>
      </w:r>
      <w:r w:rsidRPr="00217F81">
        <w:rPr>
          <w:rFonts w:ascii="Georgia" w:hAnsi="Georgia"/>
          <w:color w:val="auto"/>
          <w:lang w:val="ja-JP"/>
        </w:rPr>
        <w:t>erence is done month</w:t>
      </w:r>
      <w:proofErr w:type="spellStart"/>
      <w:r w:rsidRPr="00217F81">
        <w:rPr>
          <w:rFonts w:ascii="Georgia" w:hAnsi="Georgia"/>
          <w:color w:val="auto"/>
        </w:rPr>
        <w:t>ly</w:t>
      </w:r>
      <w:proofErr w:type="spellEnd"/>
      <w:r w:rsidRPr="00217F81">
        <w:rPr>
          <w:rFonts w:ascii="Georgia" w:hAnsi="Georgia"/>
          <w:color w:val="auto"/>
        </w:rPr>
        <w:t xml:space="preserve"> if there </w:t>
      </w:r>
      <w:r w:rsidR="00402713" w:rsidRPr="00217F81">
        <w:rPr>
          <w:rFonts w:ascii="Georgia" w:hAnsi="Georgia"/>
          <w:color w:val="auto"/>
        </w:rPr>
        <w:t xml:space="preserve">are cases to be presented. </w:t>
      </w:r>
      <w:r w:rsidRPr="00217F81">
        <w:rPr>
          <w:rFonts w:ascii="Georgia" w:hAnsi="Georgia"/>
          <w:color w:val="auto"/>
          <w:lang w:val="ja-JP"/>
        </w:rPr>
        <w:t xml:space="preserve">The </w:t>
      </w:r>
      <w:r w:rsidRPr="00217F81">
        <w:rPr>
          <w:rFonts w:ascii="Georgia" w:hAnsi="Georgia"/>
          <w:color w:val="auto"/>
        </w:rPr>
        <w:t xml:space="preserve">L&amp;D/MFM senior </w:t>
      </w:r>
      <w:r w:rsidRPr="00217F81">
        <w:rPr>
          <w:rFonts w:ascii="Georgia" w:hAnsi="Georgia"/>
          <w:color w:val="auto"/>
          <w:lang w:val="ja-JP"/>
        </w:rPr>
        <w:t xml:space="preserve">resident will </w:t>
      </w:r>
      <w:r w:rsidRPr="00217F81">
        <w:rPr>
          <w:rFonts w:ascii="Georgia" w:hAnsi="Georgia"/>
          <w:color w:val="auto"/>
        </w:rPr>
        <w:t xml:space="preserve">present the cases at these </w:t>
      </w:r>
      <w:r w:rsidRPr="00217F81">
        <w:rPr>
          <w:rFonts w:ascii="Georgia" w:hAnsi="Georgia"/>
          <w:color w:val="auto"/>
          <w:lang w:val="ja-JP"/>
        </w:rPr>
        <w:t xml:space="preserve">conferences.  </w:t>
      </w:r>
    </w:p>
    <w:p w14:paraId="53A9905D" w14:textId="3EA06FDB" w:rsidR="00DD25CB" w:rsidRPr="00217F81" w:rsidRDefault="00DD25CB">
      <w:pPr>
        <w:jc w:val="both"/>
        <w:rPr>
          <w:rFonts w:ascii="Georgia" w:hAnsi="Georgia"/>
          <w:color w:val="auto"/>
          <w:lang w:val="ja-JP" w:eastAsia="ja-JP"/>
        </w:rPr>
      </w:pPr>
    </w:p>
    <w:p w14:paraId="7DC26E0A" w14:textId="77777777" w:rsidR="00754F26" w:rsidRPr="00217F81" w:rsidRDefault="00754F26">
      <w:pPr>
        <w:jc w:val="both"/>
        <w:rPr>
          <w:rFonts w:ascii="Georgia" w:hAnsi="Georgia"/>
          <w:color w:val="auto"/>
          <w:lang w:val="ja-JP"/>
        </w:rPr>
      </w:pPr>
      <w:r w:rsidRPr="00217F81">
        <w:rPr>
          <w:rFonts w:ascii="Georgia" w:hAnsi="Georgia"/>
          <w:color w:val="auto"/>
          <w:lang w:val="ja-JP"/>
        </w:rPr>
        <w:t xml:space="preserve"> </w:t>
      </w:r>
    </w:p>
    <w:p w14:paraId="2704685A" w14:textId="77777777" w:rsidR="00754F26" w:rsidRPr="00217F81" w:rsidRDefault="00754F26">
      <w:pPr>
        <w:ind w:left="2160" w:hanging="2160"/>
        <w:jc w:val="both"/>
        <w:rPr>
          <w:rFonts w:ascii="Georgia Bold" w:hAnsi="Georgia Bold"/>
          <w:color w:val="auto"/>
          <w:lang w:val="ja-JP"/>
        </w:rPr>
      </w:pPr>
      <w:r w:rsidRPr="00217F81">
        <w:rPr>
          <w:rFonts w:ascii="Georgia Bold" w:hAnsi="Georgia Bold"/>
          <w:color w:val="auto"/>
          <w:u w:val="single"/>
          <w:lang w:val="ja-JP"/>
        </w:rPr>
        <w:t>Fetal Monitoring Conference</w:t>
      </w:r>
      <w:r w:rsidRPr="00217F81">
        <w:rPr>
          <w:rFonts w:ascii="Georgia Bold" w:hAnsi="Georgia Bold"/>
          <w:color w:val="auto"/>
          <w:lang w:val="ja-JP"/>
        </w:rPr>
        <w:t>:</w:t>
      </w:r>
    </w:p>
    <w:p w14:paraId="6F23FBC4" w14:textId="3AC24AFF" w:rsidR="00754F26" w:rsidRPr="00217F81" w:rsidRDefault="00754F26">
      <w:pPr>
        <w:jc w:val="both"/>
        <w:rPr>
          <w:rFonts w:ascii="Georgia" w:hAnsi="Georgia"/>
          <w:color w:val="auto"/>
          <w:lang w:val="ja-JP"/>
        </w:rPr>
      </w:pPr>
      <w:r w:rsidRPr="00217F81">
        <w:rPr>
          <w:rFonts w:ascii="Georgia" w:hAnsi="Georgia"/>
          <w:color w:val="auto"/>
          <w:lang w:val="ja-JP"/>
        </w:rPr>
        <w:t>F</w:t>
      </w:r>
      <w:r w:rsidR="00DD25CB" w:rsidRPr="00217F81">
        <w:rPr>
          <w:rFonts w:ascii="Georgia" w:hAnsi="Georgia"/>
          <w:color w:val="auto"/>
          <w:lang w:val="ja-JP"/>
        </w:rPr>
        <w:t xml:space="preserve">etal monitoring conference </w:t>
      </w:r>
      <w:r w:rsidR="00DD25CB" w:rsidRPr="00217F81">
        <w:rPr>
          <w:rFonts w:ascii="Georgia" w:hAnsi="Georgia"/>
          <w:color w:val="auto"/>
        </w:rPr>
        <w:t>should</w:t>
      </w:r>
      <w:r w:rsidRPr="00217F81">
        <w:rPr>
          <w:rFonts w:ascii="Georgia" w:hAnsi="Georgia"/>
          <w:color w:val="auto"/>
          <w:lang w:val="ja-JP"/>
        </w:rPr>
        <w:t xml:space="preserve"> be conducted month</w:t>
      </w:r>
      <w:proofErr w:type="spellStart"/>
      <w:r w:rsidR="00DD25CB" w:rsidRPr="00217F81">
        <w:rPr>
          <w:rFonts w:ascii="Georgia" w:hAnsi="Georgia"/>
          <w:color w:val="auto"/>
        </w:rPr>
        <w:t>ly</w:t>
      </w:r>
      <w:proofErr w:type="spellEnd"/>
      <w:r w:rsidRPr="00217F81">
        <w:rPr>
          <w:rFonts w:ascii="Georgia" w:hAnsi="Georgia"/>
          <w:color w:val="auto"/>
          <w:lang w:val="ja-JP"/>
        </w:rPr>
        <w:t xml:space="preserve">. </w:t>
      </w:r>
      <w:r w:rsidR="00DD25CB" w:rsidRPr="00217F81">
        <w:rPr>
          <w:rFonts w:ascii="Georgia" w:hAnsi="Georgia"/>
          <w:color w:val="auto"/>
        </w:rPr>
        <w:t>Any</w:t>
      </w:r>
      <w:r w:rsidR="00DD25CB" w:rsidRPr="00217F81">
        <w:rPr>
          <w:rFonts w:ascii="Georgia" w:hAnsi="Georgia"/>
          <w:color w:val="auto"/>
          <w:lang w:val="ja-JP"/>
        </w:rPr>
        <w:t xml:space="preserve"> level</w:t>
      </w:r>
      <w:r w:rsidRPr="00217F81">
        <w:rPr>
          <w:rFonts w:ascii="Georgia" w:hAnsi="Georgia"/>
          <w:color w:val="auto"/>
          <w:lang w:val="ja-JP"/>
        </w:rPr>
        <w:t xml:space="preserve"> resident </w:t>
      </w:r>
      <w:r w:rsidR="00DD25CB" w:rsidRPr="00217F81">
        <w:rPr>
          <w:rFonts w:ascii="Georgia" w:hAnsi="Georgia"/>
          <w:color w:val="auto"/>
        </w:rPr>
        <w:t>may request review of a fetal tracing for discussion</w:t>
      </w:r>
      <w:r w:rsidRPr="00217F81">
        <w:rPr>
          <w:rFonts w:ascii="Georgia" w:hAnsi="Georgia"/>
          <w:color w:val="auto"/>
          <w:lang w:val="ja-JP"/>
        </w:rPr>
        <w:t>.  The junior OB resident will present the OB history and labor course.</w:t>
      </w:r>
    </w:p>
    <w:p w14:paraId="527E7B73" w14:textId="77777777" w:rsidR="001A099E" w:rsidRPr="00217F81" w:rsidRDefault="00BF1BC9" w:rsidP="00BF1BC9">
      <w:pPr>
        <w:ind w:left="2160" w:hanging="2160"/>
        <w:jc w:val="both"/>
        <w:rPr>
          <w:rFonts w:ascii="Georgia" w:hAnsi="Georgia"/>
          <w:color w:val="auto"/>
          <w:lang w:val="ja-JP"/>
        </w:rPr>
      </w:pPr>
      <w:r w:rsidRPr="00217F81">
        <w:rPr>
          <w:rFonts w:ascii="Georgia" w:hAnsi="Georgia"/>
          <w:color w:val="auto"/>
          <w:lang w:val="ja-JP"/>
        </w:rPr>
        <w:tab/>
      </w:r>
    </w:p>
    <w:p w14:paraId="5952BE52" w14:textId="77777777" w:rsidR="00C849B5" w:rsidRPr="00217F81" w:rsidRDefault="00C849B5" w:rsidP="00BF1BC9">
      <w:pPr>
        <w:ind w:left="2160" w:hanging="2160"/>
        <w:jc w:val="both"/>
        <w:rPr>
          <w:rFonts w:ascii="Georgia" w:eastAsia="MS Mincho" w:hAnsi="Georgia"/>
          <w:color w:val="auto"/>
          <w:lang w:val="ja-JP" w:eastAsia="ja-JP"/>
        </w:rPr>
      </w:pPr>
    </w:p>
    <w:p w14:paraId="565C3DEF" w14:textId="77777777" w:rsidR="00754F26" w:rsidRPr="00217F81" w:rsidRDefault="00754F26">
      <w:pPr>
        <w:ind w:left="2160" w:hanging="2160"/>
        <w:jc w:val="both"/>
        <w:rPr>
          <w:rFonts w:ascii="Georgia" w:hAnsi="Georgia"/>
          <w:color w:val="auto"/>
          <w:lang w:val="ja-JP"/>
        </w:rPr>
      </w:pPr>
      <w:r w:rsidRPr="00217F81">
        <w:rPr>
          <w:rFonts w:ascii="Georgia Bold" w:hAnsi="Georgia Bold"/>
          <w:color w:val="auto"/>
          <w:u w:val="single"/>
          <w:lang w:val="ja-JP"/>
        </w:rPr>
        <w:t>OB/GYN Statistics:</w:t>
      </w:r>
      <w:r w:rsidRPr="00217F81">
        <w:rPr>
          <w:rFonts w:ascii="Georgia" w:hAnsi="Georgia"/>
          <w:color w:val="auto"/>
          <w:lang w:val="ja-JP"/>
        </w:rPr>
        <w:tab/>
      </w:r>
    </w:p>
    <w:p w14:paraId="2BC0D41D" w14:textId="77777777" w:rsidR="00754F26" w:rsidRPr="00217F81" w:rsidRDefault="00754F26">
      <w:pPr>
        <w:jc w:val="both"/>
        <w:rPr>
          <w:rFonts w:ascii="Georgia" w:hAnsi="Georgia"/>
          <w:color w:val="auto"/>
          <w:lang w:val="ja-JP"/>
        </w:rPr>
      </w:pPr>
      <w:r w:rsidRPr="00217F81">
        <w:rPr>
          <w:rFonts w:ascii="Georgia" w:hAnsi="Georgia"/>
          <w:color w:val="auto"/>
          <w:lang w:val="ja-JP"/>
        </w:rPr>
        <w:t xml:space="preserve">Statistics should be presented during </w:t>
      </w:r>
      <w:r w:rsidR="00C849B5" w:rsidRPr="00217F81">
        <w:rPr>
          <w:rFonts w:ascii="Georgia" w:hAnsi="Georgia"/>
          <w:color w:val="auto"/>
          <w:lang w:val="ja-JP"/>
        </w:rPr>
        <w:t>didactic</w:t>
      </w:r>
      <w:r w:rsidRPr="00217F81">
        <w:rPr>
          <w:rFonts w:ascii="Georgia" w:hAnsi="Georgia"/>
          <w:color w:val="auto"/>
          <w:lang w:val="ja-JP"/>
        </w:rPr>
        <w:t xml:space="preserve"> conference on the first </w:t>
      </w:r>
      <w:r w:rsidR="00C849B5" w:rsidRPr="00217F81">
        <w:rPr>
          <w:rFonts w:ascii="Georgia" w:hAnsi="Georgia"/>
          <w:color w:val="auto"/>
          <w:lang w:val="ja-JP"/>
        </w:rPr>
        <w:t>week</w:t>
      </w:r>
      <w:r w:rsidRPr="00217F81">
        <w:rPr>
          <w:rFonts w:ascii="Georgia" w:hAnsi="Georgia"/>
          <w:color w:val="auto"/>
          <w:lang w:val="ja-JP"/>
        </w:rPr>
        <w:t xml:space="preserve"> of each month.  Statistics should be for the previous month(s). The administrative chief resident will assign residents to this duty.</w:t>
      </w:r>
    </w:p>
    <w:p w14:paraId="1F9631A8" w14:textId="77777777" w:rsidR="00754F26" w:rsidRPr="00217F81" w:rsidRDefault="00754F26">
      <w:pPr>
        <w:ind w:left="2160" w:hanging="2160"/>
        <w:jc w:val="both"/>
        <w:rPr>
          <w:rFonts w:ascii="Georgia" w:hAnsi="Georgia"/>
          <w:color w:val="auto"/>
          <w:lang w:val="ja-JP"/>
        </w:rPr>
      </w:pPr>
    </w:p>
    <w:p w14:paraId="5FFBBAB1" w14:textId="77777777" w:rsidR="00754F26" w:rsidRPr="00217F81" w:rsidRDefault="00754F26">
      <w:pPr>
        <w:ind w:left="2160" w:hanging="2160"/>
        <w:jc w:val="both"/>
        <w:rPr>
          <w:rFonts w:ascii="Georgia" w:hAnsi="Georgia"/>
          <w:color w:val="auto"/>
          <w:lang w:val="ja-JP"/>
        </w:rPr>
      </w:pPr>
      <w:r w:rsidRPr="00217F81">
        <w:rPr>
          <w:rFonts w:ascii="Georgia Bold" w:hAnsi="Georgia Bold"/>
          <w:color w:val="auto"/>
          <w:u w:val="single"/>
          <w:lang w:val="ja-JP"/>
        </w:rPr>
        <w:t>Faculty Lectures:</w:t>
      </w:r>
      <w:r w:rsidRPr="00217F81">
        <w:rPr>
          <w:rFonts w:ascii="Georgia" w:hAnsi="Georgia"/>
          <w:color w:val="auto"/>
          <w:lang w:val="ja-JP"/>
        </w:rPr>
        <w:tab/>
      </w:r>
    </w:p>
    <w:p w14:paraId="57360F23" w14:textId="77777777" w:rsidR="00754F26" w:rsidRPr="00217F81" w:rsidRDefault="00754F26">
      <w:pPr>
        <w:jc w:val="both"/>
        <w:rPr>
          <w:rFonts w:ascii="Georgia" w:hAnsi="Georgia"/>
          <w:color w:val="auto"/>
        </w:rPr>
      </w:pPr>
      <w:r w:rsidRPr="00217F81">
        <w:rPr>
          <w:rFonts w:ascii="Georgia" w:hAnsi="Georgia"/>
          <w:color w:val="auto"/>
        </w:rPr>
        <w:t xml:space="preserve">Faculty lectures are to be conducted by the assigned faculty as scheduled.  The program manager should notify the assigned attending at least 1 month prior to their assigned lecture(s) to confirm the </w:t>
      </w:r>
      <w:r w:rsidRPr="00217F81">
        <w:rPr>
          <w:rFonts w:ascii="Georgia" w:hAnsi="Georgia"/>
          <w:color w:val="auto"/>
        </w:rPr>
        <w:lastRenderedPageBreak/>
        <w:t>faculty’s availability and participation.  If they are unavailable, the Program Director should be informed so that a replacement lecturer may be found.</w:t>
      </w:r>
    </w:p>
    <w:p w14:paraId="4FEF8EB3" w14:textId="77777777" w:rsidR="00BF1BC9" w:rsidRPr="00217F81" w:rsidRDefault="00BF1BC9" w:rsidP="00C849B5">
      <w:pPr>
        <w:jc w:val="both"/>
        <w:rPr>
          <w:rFonts w:ascii="Georgia" w:eastAsia="MS Mincho" w:hAnsi="Georgia"/>
          <w:color w:val="auto"/>
          <w:lang w:val="ja-JP" w:eastAsia="ja-JP"/>
        </w:rPr>
      </w:pPr>
    </w:p>
    <w:p w14:paraId="344252D4" w14:textId="6CEE738C" w:rsidR="00754F26" w:rsidRPr="00217F81" w:rsidRDefault="00754F26">
      <w:pPr>
        <w:ind w:left="2160" w:hanging="2160"/>
        <w:jc w:val="both"/>
        <w:rPr>
          <w:rFonts w:ascii="Georgia" w:hAnsi="Georgia"/>
          <w:color w:val="auto"/>
          <w:lang w:val="ja-JP"/>
        </w:rPr>
      </w:pPr>
      <w:r w:rsidRPr="00217F81">
        <w:rPr>
          <w:rFonts w:ascii="Georgia Bold" w:hAnsi="Georgia Bold"/>
          <w:color w:val="auto"/>
          <w:u w:val="single"/>
          <w:lang w:val="ja-JP"/>
        </w:rPr>
        <w:t>Resident Lectures:</w:t>
      </w:r>
      <w:r w:rsidRPr="00217F81">
        <w:rPr>
          <w:rFonts w:ascii="Georgia" w:hAnsi="Georgia"/>
          <w:color w:val="auto"/>
          <w:lang w:val="ja-JP"/>
        </w:rPr>
        <w:tab/>
      </w:r>
    </w:p>
    <w:p w14:paraId="6F7054C5" w14:textId="77777777" w:rsidR="00754F26" w:rsidRPr="00217F81" w:rsidRDefault="00754F26">
      <w:pPr>
        <w:jc w:val="both"/>
        <w:rPr>
          <w:rFonts w:ascii="Georgia" w:hAnsi="Georgia"/>
          <w:color w:val="auto"/>
          <w:lang w:val="ja-JP"/>
        </w:rPr>
      </w:pPr>
      <w:r w:rsidRPr="00217F81">
        <w:rPr>
          <w:rFonts w:ascii="Georgia" w:hAnsi="Georgia"/>
          <w:color w:val="auto"/>
          <w:lang w:val="ja-JP"/>
        </w:rPr>
        <w:t xml:space="preserve">These lectures (grand rounds, student lectures, etc.) are to be conducted by the assigned resident as scheduled.  The Administrative Chief Resident is to ensure compliance.  </w:t>
      </w:r>
    </w:p>
    <w:p w14:paraId="43710DE4" w14:textId="77777777" w:rsidR="00DA4F85" w:rsidRPr="00217F81" w:rsidRDefault="00DA4F85">
      <w:pPr>
        <w:ind w:left="2160" w:hanging="2160"/>
        <w:jc w:val="both"/>
        <w:rPr>
          <w:rFonts w:ascii="Calibri" w:hAnsi="Calibri"/>
          <w:color w:val="auto"/>
          <w:u w:val="single"/>
        </w:rPr>
      </w:pPr>
    </w:p>
    <w:p w14:paraId="631BC875" w14:textId="77777777" w:rsidR="002F3CF5" w:rsidRPr="00217F81" w:rsidRDefault="002F3CF5">
      <w:pPr>
        <w:ind w:left="2160" w:hanging="2160"/>
        <w:jc w:val="both"/>
        <w:rPr>
          <w:rFonts w:ascii="Georgia Bold" w:hAnsi="Georgia Bold"/>
          <w:color w:val="auto"/>
          <w:u w:val="single"/>
          <w:lang w:val="ja-JP"/>
        </w:rPr>
      </w:pPr>
    </w:p>
    <w:p w14:paraId="632EB546" w14:textId="06A42B3F" w:rsidR="00754F26" w:rsidRPr="00217F81" w:rsidRDefault="00754F26">
      <w:pPr>
        <w:ind w:left="2160" w:hanging="2160"/>
        <w:jc w:val="both"/>
        <w:rPr>
          <w:rFonts w:ascii="Georgia" w:hAnsi="Georgia"/>
          <w:color w:val="auto"/>
          <w:lang w:val="ja-JP"/>
        </w:rPr>
      </w:pPr>
      <w:r w:rsidRPr="00217F81">
        <w:rPr>
          <w:rFonts w:ascii="Georgia Bold" w:hAnsi="Georgia Bold"/>
          <w:color w:val="auto"/>
          <w:u w:val="single"/>
          <w:lang w:val="ja-JP"/>
        </w:rPr>
        <w:t>Resident Case Lists &amp; Primary Care Audit Charts:</w:t>
      </w:r>
      <w:r w:rsidRPr="00217F81">
        <w:rPr>
          <w:rFonts w:ascii="Georgia" w:hAnsi="Georgia"/>
          <w:color w:val="auto"/>
          <w:lang w:val="ja-JP"/>
        </w:rPr>
        <w:tab/>
      </w:r>
    </w:p>
    <w:p w14:paraId="11ED2948" w14:textId="77777777" w:rsidR="00754F26" w:rsidRPr="00217F81" w:rsidRDefault="00754F26">
      <w:pPr>
        <w:pStyle w:val="BodyTextIndent21"/>
        <w:ind w:left="0"/>
        <w:rPr>
          <w:rFonts w:ascii="Georgia Bold" w:hAnsi="Georgia Bold"/>
          <w:color w:val="auto"/>
          <w:lang w:val="ja-JP"/>
        </w:rPr>
      </w:pPr>
      <w:r w:rsidRPr="00217F81">
        <w:rPr>
          <w:rFonts w:ascii="Georgia" w:hAnsi="Georgia"/>
          <w:color w:val="auto"/>
        </w:rPr>
        <w:t xml:space="preserve">Each resident should maintain a personal diary of all inpatients that they manage. Residents are required to enter all OB/GYN procedures into the ACGME Resident Case Log system on a daily basis.  Residents should enter cases for each week no later than the following Monday.  The program </w:t>
      </w:r>
      <w:r w:rsidR="00BF1BC9" w:rsidRPr="00217F81">
        <w:rPr>
          <w:rFonts w:ascii="Georgia" w:hAnsi="Georgia"/>
          <w:color w:val="auto"/>
        </w:rPr>
        <w:t>assistant</w:t>
      </w:r>
      <w:r w:rsidRPr="00217F81">
        <w:rPr>
          <w:rFonts w:ascii="Georgia" w:hAnsi="Georgia"/>
          <w:color w:val="auto"/>
        </w:rPr>
        <w:t xml:space="preserve"> monitors Resident Case entry weekly</w:t>
      </w:r>
      <w:r w:rsidR="00BF1BC9" w:rsidRPr="00217F81">
        <w:rPr>
          <w:rFonts w:ascii="Georgia" w:hAnsi="Georgia"/>
          <w:color w:val="auto"/>
        </w:rPr>
        <w:t xml:space="preserve"> (Monday morning)</w:t>
      </w:r>
      <w:r w:rsidRPr="00217F81">
        <w:rPr>
          <w:rFonts w:ascii="Georgia" w:hAnsi="Georgia"/>
          <w:color w:val="auto"/>
        </w:rPr>
        <w:t>.  Residents who are non-compliant with weekly data entry are subject to disciplinary action including loss of weekend time pre or post vacation.</w:t>
      </w:r>
      <w:r w:rsidRPr="00217F81">
        <w:rPr>
          <w:rFonts w:ascii="Georgia Bold" w:hAnsi="Georgia Bold"/>
          <w:color w:val="auto"/>
          <w:lang w:val="ja-JP"/>
        </w:rPr>
        <w:t xml:space="preserve"> </w:t>
      </w:r>
    </w:p>
    <w:p w14:paraId="52556361" w14:textId="77777777" w:rsidR="00754F26" w:rsidRPr="00217F81" w:rsidRDefault="00754F26">
      <w:pPr>
        <w:pStyle w:val="BodyTextIndent21"/>
        <w:ind w:left="0"/>
        <w:rPr>
          <w:rFonts w:ascii="Georgia Bold" w:hAnsi="Georgia Bold"/>
          <w:color w:val="auto"/>
          <w:lang w:val="ja-JP"/>
        </w:rPr>
      </w:pPr>
    </w:p>
    <w:p w14:paraId="241C8C02" w14:textId="77777777" w:rsidR="00DD25CB" w:rsidRPr="00217F81" w:rsidRDefault="00754F26">
      <w:pPr>
        <w:pStyle w:val="BodyTextIndent21"/>
        <w:ind w:left="0"/>
        <w:rPr>
          <w:rFonts w:ascii="Georgia" w:hAnsi="Georgia"/>
          <w:color w:val="auto"/>
          <w:lang w:val="ja-JP"/>
        </w:rPr>
      </w:pPr>
      <w:r w:rsidRPr="00217F81">
        <w:rPr>
          <w:rFonts w:ascii="Georgia" w:hAnsi="Georgia"/>
          <w:color w:val="auto"/>
          <w:lang w:val="ja-JP"/>
        </w:rPr>
        <w:t>Effective July 2008 the ACGME case log system will no longer include data entry for primary and preventive ambulatory care cases.  The documentation of this experience will shift from volume of cases to the content of care provided.  Residents must review 5 well women examinations every six months for compliance with 20 essential components of primary and preventive care.  Documentation of the examinations will be completed on the Primary &amp; Preventive Care Chart Audit form.</w:t>
      </w:r>
      <w:r w:rsidR="00BF1BC9" w:rsidRPr="00217F81">
        <w:rPr>
          <w:rFonts w:ascii="Georgia" w:hAnsi="Georgia"/>
          <w:color w:val="auto"/>
        </w:rPr>
        <w:t xml:space="preserve"> Senior level residents may audit charts for Junior level residents. The attending faculty will be expected to audit the PGY-4 charts.</w:t>
      </w:r>
      <w:r w:rsidRPr="00217F81">
        <w:rPr>
          <w:rFonts w:ascii="Georgia" w:hAnsi="Georgia"/>
          <w:color w:val="auto"/>
          <w:lang w:val="ja-JP"/>
        </w:rPr>
        <w:t xml:space="preserve"> </w:t>
      </w:r>
      <w:r w:rsidRPr="00217F81">
        <w:rPr>
          <w:rFonts w:ascii="Georgia Bold" w:hAnsi="Georgia Bold"/>
          <w:color w:val="auto"/>
          <w:lang w:val="ja-JP"/>
        </w:rPr>
        <w:t>(See APPENDIX F for further details and requirements)</w:t>
      </w:r>
      <w:r w:rsidRPr="00217F81">
        <w:rPr>
          <w:rFonts w:ascii="Georgia" w:hAnsi="Georgia"/>
          <w:color w:val="auto"/>
          <w:lang w:val="ja-JP"/>
        </w:rPr>
        <w:t xml:space="preserve"> </w:t>
      </w:r>
    </w:p>
    <w:p w14:paraId="3F45C08B" w14:textId="77777777" w:rsidR="00DD25CB" w:rsidRPr="00217F81" w:rsidRDefault="00DD25CB">
      <w:pPr>
        <w:pStyle w:val="BodyTextIndent21"/>
        <w:ind w:left="0"/>
        <w:rPr>
          <w:rFonts w:ascii="Georgia" w:hAnsi="Georgia"/>
          <w:color w:val="auto"/>
          <w:lang w:val="ja-JP"/>
        </w:rPr>
      </w:pPr>
    </w:p>
    <w:p w14:paraId="5C6526AE" w14:textId="77777777" w:rsidR="00DD25CB" w:rsidRPr="00217F81" w:rsidRDefault="00DD25CB">
      <w:pPr>
        <w:pStyle w:val="BodyTextIndent21"/>
        <w:ind w:left="0"/>
        <w:rPr>
          <w:rFonts w:ascii="Georgia" w:hAnsi="Georgia"/>
          <w:color w:val="auto"/>
        </w:rPr>
      </w:pPr>
      <w:r w:rsidRPr="00217F81">
        <w:rPr>
          <w:rFonts w:ascii="Georgia" w:hAnsi="Georgia"/>
          <w:color w:val="auto"/>
        </w:rPr>
        <w:t>Supplemental Educational Aides:</w:t>
      </w:r>
    </w:p>
    <w:p w14:paraId="30D2713B" w14:textId="19485B8E" w:rsidR="00754F26" w:rsidRPr="00217F81" w:rsidRDefault="001371A1">
      <w:pPr>
        <w:pStyle w:val="BodyTextIndent21"/>
        <w:ind w:left="0"/>
        <w:rPr>
          <w:rFonts w:ascii="Georgia" w:hAnsi="Georgia"/>
          <w:color w:val="auto"/>
        </w:rPr>
      </w:pPr>
      <w:r w:rsidRPr="00217F81">
        <w:rPr>
          <w:rFonts w:ascii="Georgia" w:hAnsi="Georgia"/>
          <w:color w:val="auto"/>
        </w:rPr>
        <w:t>Countdown to CREOG, Tru</w:t>
      </w:r>
      <w:r w:rsidR="00900C74" w:rsidRPr="00217F81">
        <w:rPr>
          <w:rFonts w:ascii="Georgia" w:hAnsi="Georgia"/>
          <w:color w:val="auto"/>
        </w:rPr>
        <w:t xml:space="preserve">e </w:t>
      </w:r>
      <w:r w:rsidRPr="00217F81">
        <w:rPr>
          <w:rFonts w:ascii="Georgia" w:hAnsi="Georgia"/>
          <w:color w:val="auto"/>
        </w:rPr>
        <w:t>Learn</w:t>
      </w:r>
      <w:r w:rsidR="00900C74" w:rsidRPr="00217F81">
        <w:rPr>
          <w:rFonts w:ascii="Georgia" w:hAnsi="Georgia"/>
          <w:color w:val="auto"/>
        </w:rPr>
        <w:t xml:space="preserve"> question bank</w:t>
      </w:r>
      <w:r w:rsidRPr="00217F81">
        <w:rPr>
          <w:rFonts w:ascii="Georgia" w:hAnsi="Georgia"/>
          <w:color w:val="auto"/>
        </w:rPr>
        <w:t xml:space="preserve">, and Prologs are examples of additional educational materials that may be used.  Learning is mostly self-directed with guidance by the department.  Residents are  expected to increase their medical knowledge using a variety of sources and tools. </w:t>
      </w:r>
      <w:r w:rsidR="00754F26" w:rsidRPr="00217F81">
        <w:rPr>
          <w:rFonts w:ascii="Georgia" w:hAnsi="Georgia"/>
          <w:color w:val="auto"/>
          <w:lang w:val="ja-JP"/>
        </w:rPr>
        <w:t xml:space="preserve"> </w:t>
      </w:r>
    </w:p>
    <w:p w14:paraId="144EBAFB" w14:textId="77777777" w:rsidR="00754F26" w:rsidRPr="00217F81" w:rsidRDefault="00754F26">
      <w:pPr>
        <w:ind w:left="2160" w:hanging="2160"/>
        <w:jc w:val="both"/>
        <w:rPr>
          <w:rFonts w:ascii="Georgia Bold" w:hAnsi="Georgia Bold"/>
          <w:color w:val="auto"/>
          <w:u w:val="single"/>
          <w:lang w:val="ja-JP"/>
        </w:rPr>
      </w:pPr>
    </w:p>
    <w:p w14:paraId="2B67DACB" w14:textId="77777777" w:rsidR="00754F26" w:rsidRPr="00217F81" w:rsidRDefault="00754F26">
      <w:pPr>
        <w:ind w:left="2160" w:hanging="2160"/>
        <w:jc w:val="both"/>
        <w:rPr>
          <w:rFonts w:ascii="Georgia" w:hAnsi="Georgia"/>
          <w:color w:val="auto"/>
          <w:lang w:val="ja-JP"/>
        </w:rPr>
      </w:pPr>
      <w:r w:rsidRPr="00217F81">
        <w:rPr>
          <w:rFonts w:ascii="Georgia Bold" w:hAnsi="Georgia Bold"/>
          <w:color w:val="auto"/>
          <w:u w:val="single"/>
          <w:lang w:val="ja-JP"/>
        </w:rPr>
        <w:t>Teaching Rounds: (Morning Reports)</w:t>
      </w:r>
      <w:r w:rsidRPr="00217F81">
        <w:rPr>
          <w:rFonts w:ascii="Georgia" w:hAnsi="Georgia"/>
          <w:color w:val="auto"/>
          <w:lang w:val="ja-JP"/>
        </w:rPr>
        <w:tab/>
      </w:r>
    </w:p>
    <w:p w14:paraId="4A416CA5" w14:textId="77777777" w:rsidR="00754F26" w:rsidRDefault="00754F26">
      <w:pPr>
        <w:jc w:val="both"/>
        <w:rPr>
          <w:rFonts w:ascii="Georgia" w:hAnsi="Georgia"/>
          <w:color w:val="auto"/>
        </w:rPr>
      </w:pPr>
      <w:r w:rsidRPr="00217F81">
        <w:rPr>
          <w:rFonts w:ascii="Georgia" w:hAnsi="Georgia"/>
          <w:color w:val="auto"/>
          <w:lang w:val="ja-JP"/>
        </w:rPr>
        <w:t>Attending rounds are conducted every weekday &amp; weekends at the discretion of the ind</w:t>
      </w:r>
      <w:r w:rsidR="00C849B5" w:rsidRPr="00217F81">
        <w:rPr>
          <w:rFonts w:ascii="Georgia" w:hAnsi="Georgia"/>
          <w:color w:val="auto"/>
          <w:lang w:val="ja-JP"/>
        </w:rPr>
        <w:t xml:space="preserve">ividual supervising </w:t>
      </w:r>
      <w:r w:rsidRPr="00217F81">
        <w:rPr>
          <w:rFonts w:ascii="Georgia" w:hAnsi="Georgia"/>
          <w:color w:val="auto"/>
          <w:lang w:val="ja-JP"/>
        </w:rPr>
        <w:t>attending.  All residents on the respective services are expected to be present for teaching rounds.  Residents &amp; students may be assigned topics for discussion on teaching rounds.</w:t>
      </w:r>
    </w:p>
    <w:p w14:paraId="752E689B" w14:textId="77777777" w:rsidR="003A0161" w:rsidRDefault="003A0161">
      <w:pPr>
        <w:jc w:val="both"/>
        <w:rPr>
          <w:rFonts w:ascii="Georgia" w:hAnsi="Georgia"/>
          <w:color w:val="auto"/>
        </w:rPr>
      </w:pPr>
    </w:p>
    <w:p w14:paraId="1070086F" w14:textId="7644033D" w:rsidR="003A0161" w:rsidRDefault="003A0161">
      <w:pPr>
        <w:jc w:val="both"/>
        <w:rPr>
          <w:rFonts w:ascii="Georgia Bold" w:hAnsi="Georgia Bold"/>
          <w:color w:val="auto"/>
          <w:u w:val="single"/>
        </w:rPr>
      </w:pPr>
      <w:r w:rsidRPr="00217F81">
        <w:rPr>
          <w:rFonts w:ascii="Georgia Bold" w:hAnsi="Georgia Bold"/>
          <w:color w:val="auto"/>
          <w:u w:val="single"/>
          <w:lang w:val="ja-JP"/>
        </w:rPr>
        <w:t>S</w:t>
      </w:r>
      <w:proofErr w:type="spellStart"/>
      <w:r>
        <w:rPr>
          <w:rFonts w:ascii="Georgia Bold" w:hAnsi="Georgia Bold"/>
          <w:color w:val="auto"/>
          <w:u w:val="single"/>
        </w:rPr>
        <w:t>upplemental</w:t>
      </w:r>
      <w:proofErr w:type="spellEnd"/>
      <w:r>
        <w:rPr>
          <w:rFonts w:ascii="Georgia Bold" w:hAnsi="Georgia Bold"/>
          <w:color w:val="auto"/>
          <w:u w:val="single"/>
        </w:rPr>
        <w:t xml:space="preserve"> Education Aides</w:t>
      </w:r>
      <w:r w:rsidRPr="00217F81">
        <w:rPr>
          <w:rFonts w:ascii="Georgia Bold" w:hAnsi="Georgia Bold"/>
          <w:color w:val="auto"/>
          <w:u w:val="single"/>
          <w:lang w:val="ja-JP"/>
        </w:rPr>
        <w:t>:</w:t>
      </w:r>
    </w:p>
    <w:p w14:paraId="2A3D4315" w14:textId="425D46D7" w:rsidR="003A0161" w:rsidRPr="003A0161" w:rsidRDefault="003A0161">
      <w:pPr>
        <w:jc w:val="both"/>
        <w:rPr>
          <w:rFonts w:ascii="Georgia" w:hAnsi="Georgia"/>
          <w:b/>
          <w:color w:val="FF0000"/>
        </w:rPr>
      </w:pPr>
      <w:proofErr w:type="spellStart"/>
      <w:r w:rsidRPr="003A0161">
        <w:rPr>
          <w:rFonts w:ascii="Georgia Bold" w:hAnsi="Georgia Bold"/>
          <w:b/>
          <w:color w:val="FF0000"/>
        </w:rPr>
        <w:t>Truelearn</w:t>
      </w:r>
      <w:proofErr w:type="spellEnd"/>
      <w:r w:rsidRPr="003A0161">
        <w:rPr>
          <w:rFonts w:ascii="Georgia Bold" w:hAnsi="Georgia Bold"/>
          <w:b/>
          <w:color w:val="FF0000"/>
        </w:rPr>
        <w:t xml:space="preserve">, Core Cases, Prologs, Countdown to CREOG, Board review Course(s), </w:t>
      </w:r>
      <w:proofErr w:type="spellStart"/>
      <w:r w:rsidRPr="003A0161">
        <w:rPr>
          <w:rFonts w:ascii="Georgia Bold" w:hAnsi="Georgia Bold"/>
          <w:b/>
          <w:color w:val="FF0000"/>
        </w:rPr>
        <w:t>MyTip</w:t>
      </w:r>
      <w:proofErr w:type="spellEnd"/>
      <w:r w:rsidRPr="003A0161">
        <w:rPr>
          <w:rFonts w:ascii="Georgia Bold" w:hAnsi="Georgia Bold"/>
          <w:b/>
          <w:color w:val="FF0000"/>
        </w:rPr>
        <w:t xml:space="preserve"> Report</w:t>
      </w:r>
    </w:p>
    <w:p w14:paraId="4AF1DA0C" w14:textId="77777777" w:rsidR="00754F26" w:rsidRPr="00217F81" w:rsidRDefault="00754F26">
      <w:pPr>
        <w:ind w:left="2160" w:hanging="2160"/>
        <w:jc w:val="both"/>
        <w:rPr>
          <w:rFonts w:ascii="Georgia" w:hAnsi="Georgia"/>
          <w:color w:val="auto"/>
          <w:lang w:val="ja-JP"/>
        </w:rPr>
      </w:pPr>
    </w:p>
    <w:p w14:paraId="3B46CB9C" w14:textId="77777777" w:rsidR="00754F26" w:rsidRPr="00217F81" w:rsidRDefault="00754F26">
      <w:pPr>
        <w:ind w:left="2160" w:hanging="2160"/>
        <w:jc w:val="both"/>
        <w:rPr>
          <w:rFonts w:ascii="Georgia" w:hAnsi="Georgia"/>
          <w:color w:val="auto"/>
          <w:lang w:val="ja-JP"/>
        </w:rPr>
      </w:pPr>
      <w:r w:rsidRPr="00217F81">
        <w:rPr>
          <w:rFonts w:ascii="Georgia Bold" w:hAnsi="Georgia Bold"/>
          <w:color w:val="auto"/>
          <w:u w:val="single"/>
          <w:lang w:val="ja-JP"/>
        </w:rPr>
        <w:t>Student Teaching:</w:t>
      </w:r>
      <w:r w:rsidRPr="00217F81">
        <w:rPr>
          <w:rFonts w:ascii="Georgia" w:hAnsi="Georgia"/>
          <w:color w:val="auto"/>
          <w:lang w:val="ja-JP"/>
        </w:rPr>
        <w:tab/>
      </w:r>
    </w:p>
    <w:p w14:paraId="25FE03EE" w14:textId="77777777" w:rsidR="00754F26" w:rsidRPr="00217F81" w:rsidRDefault="00754F26">
      <w:pPr>
        <w:jc w:val="both"/>
        <w:rPr>
          <w:rFonts w:ascii="Georgia" w:hAnsi="Georgia"/>
          <w:color w:val="auto"/>
        </w:rPr>
      </w:pPr>
      <w:r w:rsidRPr="00217F81">
        <w:rPr>
          <w:rFonts w:ascii="Georgia" w:hAnsi="Georgia"/>
          <w:color w:val="auto"/>
          <w:lang w:val="ja-JP"/>
        </w:rPr>
        <w:t xml:space="preserve">Resident participation in teaching medical students is an integral part of the OB/GYN </w:t>
      </w:r>
      <w:r w:rsidRPr="00217F81">
        <w:rPr>
          <w:rFonts w:ascii="Georgia" w:hAnsi="Georgia"/>
          <w:color w:val="auto"/>
        </w:rPr>
        <w:t>duties.  The senior resident on each service may assign topics of discussion to each group of students at least once per month.  The senior resident should make the attending on service aware of assigned topics prior to the date of presentation.</w:t>
      </w:r>
    </w:p>
    <w:p w14:paraId="1CE9764A" w14:textId="77777777" w:rsidR="00754F26" w:rsidRPr="00217F81" w:rsidRDefault="00754F26">
      <w:pPr>
        <w:ind w:left="2160" w:hanging="2160"/>
        <w:jc w:val="both"/>
        <w:rPr>
          <w:rFonts w:ascii="Georgia" w:hAnsi="Georgia"/>
          <w:color w:val="auto"/>
          <w:lang w:val="ja-JP"/>
        </w:rPr>
      </w:pPr>
    </w:p>
    <w:p w14:paraId="436BAA88" w14:textId="6CDFA286" w:rsidR="00754F26" w:rsidRPr="00217F81" w:rsidRDefault="00754F26">
      <w:pPr>
        <w:ind w:left="2160" w:hanging="2160"/>
        <w:jc w:val="both"/>
        <w:rPr>
          <w:rFonts w:ascii="Georgia" w:hAnsi="Georgia"/>
          <w:color w:val="auto"/>
          <w:lang w:val="ja-JP"/>
        </w:rPr>
      </w:pPr>
      <w:r w:rsidRPr="00217F81">
        <w:rPr>
          <w:rFonts w:ascii="Georgia Bold" w:hAnsi="Georgia Bold"/>
          <w:color w:val="auto"/>
          <w:u w:val="single"/>
          <w:lang w:val="ja-JP"/>
        </w:rPr>
        <w:t>CREOG</w:t>
      </w:r>
      <w:r w:rsidR="00DD25CB" w:rsidRPr="00217F81">
        <w:rPr>
          <w:rFonts w:ascii="Georgia Bold" w:hAnsi="Georgia Bold"/>
          <w:color w:val="auto"/>
          <w:u w:val="single"/>
        </w:rPr>
        <w:t xml:space="preserve"> In-Service Exam</w:t>
      </w:r>
      <w:r w:rsidRPr="00217F81">
        <w:rPr>
          <w:rFonts w:ascii="Georgia Bold" w:hAnsi="Georgia Bold"/>
          <w:color w:val="auto"/>
          <w:u w:val="single"/>
          <w:lang w:val="ja-JP"/>
        </w:rPr>
        <w:t>:</w:t>
      </w:r>
      <w:r w:rsidRPr="00217F81">
        <w:rPr>
          <w:rFonts w:ascii="Georgia" w:hAnsi="Georgia"/>
          <w:color w:val="auto"/>
          <w:lang w:val="ja-JP"/>
        </w:rPr>
        <w:tab/>
      </w:r>
    </w:p>
    <w:p w14:paraId="1479FF59" w14:textId="77777777" w:rsidR="00754F26" w:rsidRPr="00217F81" w:rsidRDefault="00754F26">
      <w:pPr>
        <w:pStyle w:val="BodyTextIndent21"/>
        <w:ind w:left="0"/>
        <w:rPr>
          <w:rFonts w:ascii="Georgia" w:hAnsi="Georgia"/>
          <w:color w:val="auto"/>
        </w:rPr>
      </w:pPr>
      <w:r w:rsidRPr="00217F81">
        <w:rPr>
          <w:rFonts w:ascii="Georgia" w:hAnsi="Georgia"/>
          <w:color w:val="auto"/>
        </w:rPr>
        <w:t>This test given annually is used to monitor progress of residents in comparison to residents nationwide at the same level of training.  Review time for CREOG is not an excuse for failure to perform, or be available for assigned service duties. Chief residents should arrange regular CREOG reviews and elicit faculty participation.</w:t>
      </w:r>
    </w:p>
    <w:p w14:paraId="2745A7F0" w14:textId="77777777" w:rsidR="00754F26" w:rsidRPr="00217F81" w:rsidRDefault="00754F26">
      <w:pPr>
        <w:ind w:left="2160" w:hanging="2160"/>
        <w:jc w:val="both"/>
        <w:rPr>
          <w:rFonts w:ascii="Georgia" w:hAnsi="Georgia"/>
          <w:color w:val="auto"/>
          <w:u w:val="single"/>
          <w:lang w:val="ja-JP"/>
        </w:rPr>
      </w:pPr>
    </w:p>
    <w:p w14:paraId="0F737981" w14:textId="77777777" w:rsidR="003A0161" w:rsidRDefault="003A0161">
      <w:pPr>
        <w:ind w:left="2160" w:hanging="2160"/>
        <w:jc w:val="both"/>
        <w:rPr>
          <w:rFonts w:ascii="Georgia Bold" w:hAnsi="Georgia Bold"/>
          <w:color w:val="auto"/>
          <w:u w:val="single"/>
        </w:rPr>
      </w:pPr>
      <w:r>
        <w:rPr>
          <w:rFonts w:ascii="Georgia Bold" w:hAnsi="Georgia Bold"/>
          <w:color w:val="auto"/>
          <w:u w:val="single"/>
        </w:rPr>
        <w:lastRenderedPageBreak/>
        <w:t>Licensure Examination:</w:t>
      </w:r>
    </w:p>
    <w:p w14:paraId="60E01948" w14:textId="4C5A968F" w:rsidR="003A0161" w:rsidRPr="00727A0B" w:rsidRDefault="003A0161" w:rsidP="00727A0B">
      <w:pPr>
        <w:jc w:val="both"/>
        <w:rPr>
          <w:rFonts w:ascii="Georgia Bold" w:hAnsi="Georgia Bold"/>
          <w:b/>
          <w:color w:val="FF0000"/>
        </w:rPr>
      </w:pPr>
      <w:r w:rsidRPr="00727A0B">
        <w:rPr>
          <w:rFonts w:ascii="Georgia Bold" w:hAnsi="Georgia Bold"/>
          <w:b/>
          <w:color w:val="FF0000"/>
        </w:rPr>
        <w:t>Part 1 on the certification process is the ABOG written exam.  This exam is taken by eligible candidates at the completion of residency training.  Of note, a State license is required to be able to sit for the ABOG written exam at completion of residency.</w:t>
      </w:r>
    </w:p>
    <w:p w14:paraId="1036D9E4" w14:textId="77777777" w:rsidR="003A0161" w:rsidRDefault="003A0161">
      <w:pPr>
        <w:ind w:left="2160" w:hanging="2160"/>
        <w:jc w:val="both"/>
        <w:rPr>
          <w:rFonts w:ascii="Georgia Bold" w:hAnsi="Georgia Bold"/>
          <w:color w:val="auto"/>
          <w:u w:val="single"/>
        </w:rPr>
      </w:pPr>
    </w:p>
    <w:p w14:paraId="36487B47" w14:textId="5C0903B5" w:rsidR="00754F26" w:rsidRPr="00217F81" w:rsidRDefault="00754F26">
      <w:pPr>
        <w:ind w:left="2160" w:hanging="2160"/>
        <w:jc w:val="both"/>
        <w:rPr>
          <w:rFonts w:ascii="Georgia" w:hAnsi="Georgia"/>
          <w:color w:val="auto"/>
          <w:lang w:val="ja-JP"/>
        </w:rPr>
      </w:pPr>
      <w:r w:rsidRPr="00217F81">
        <w:rPr>
          <w:rFonts w:ascii="Georgia Bold" w:hAnsi="Georgia Bold"/>
          <w:color w:val="auto"/>
          <w:u w:val="single"/>
          <w:lang w:val="ja-JP"/>
        </w:rPr>
        <w:t>Resident Evaluations:</w:t>
      </w:r>
      <w:r w:rsidRPr="00217F81">
        <w:rPr>
          <w:rFonts w:ascii="Georgia" w:hAnsi="Georgia"/>
          <w:color w:val="auto"/>
          <w:lang w:val="ja-JP"/>
        </w:rPr>
        <w:tab/>
      </w:r>
    </w:p>
    <w:p w14:paraId="15AE2B83" w14:textId="77777777" w:rsidR="00754F26" w:rsidRPr="00217F81" w:rsidRDefault="00754F26">
      <w:pPr>
        <w:pStyle w:val="BodyTextIndent21"/>
        <w:ind w:left="0"/>
        <w:rPr>
          <w:rFonts w:ascii="Georgia" w:hAnsi="Georgia"/>
          <w:color w:val="auto"/>
        </w:rPr>
      </w:pPr>
      <w:r w:rsidRPr="00217F81">
        <w:rPr>
          <w:rFonts w:ascii="Georgia" w:hAnsi="Georgia"/>
          <w:color w:val="auto"/>
        </w:rPr>
        <w:t xml:space="preserve">Faculty will be expected to submit written evaluations on all residents on each service on a monthly basis.  </w:t>
      </w:r>
      <w:r w:rsidR="00893175" w:rsidRPr="00217F81">
        <w:rPr>
          <w:rFonts w:ascii="Georgia" w:hAnsi="Georgia"/>
          <w:color w:val="auto"/>
        </w:rPr>
        <w:t xml:space="preserve">A composite evaluation will be completed by designated faculty. This composite evaluation will include the number of faculty reviewers </w:t>
      </w:r>
      <w:r w:rsidR="00B0298E" w:rsidRPr="00217F81">
        <w:rPr>
          <w:rFonts w:ascii="Georgia" w:hAnsi="Georgia"/>
          <w:color w:val="auto"/>
        </w:rPr>
        <w:t xml:space="preserve">who participated in the assessment. </w:t>
      </w:r>
      <w:r w:rsidRPr="00217F81">
        <w:rPr>
          <w:rFonts w:ascii="Georgia" w:hAnsi="Georgia"/>
          <w:color w:val="auto"/>
        </w:rPr>
        <w:t xml:space="preserve">Faculty should be evaluating resident based on capacity to affect accurate </w:t>
      </w:r>
      <w:r w:rsidRPr="00217F81">
        <w:rPr>
          <w:rFonts w:ascii="Georgia Bold" w:hAnsi="Georgia Bold"/>
          <w:color w:val="auto"/>
        </w:rPr>
        <w:t>patient care</w:t>
      </w:r>
      <w:r w:rsidRPr="00217F81">
        <w:rPr>
          <w:rFonts w:ascii="Georgia" w:hAnsi="Georgia"/>
          <w:color w:val="auto"/>
        </w:rPr>
        <w:t xml:space="preserve">, using the appropriate </w:t>
      </w:r>
      <w:r w:rsidRPr="00217F81">
        <w:rPr>
          <w:rFonts w:ascii="Georgia Bold" w:hAnsi="Georgia Bold"/>
          <w:color w:val="auto"/>
        </w:rPr>
        <w:t>medical knowledge</w:t>
      </w:r>
      <w:r w:rsidRPr="00217F81">
        <w:rPr>
          <w:rFonts w:ascii="Georgia" w:hAnsi="Georgia"/>
          <w:color w:val="auto"/>
        </w:rPr>
        <w:t xml:space="preserve"> when assessing patients. P</w:t>
      </w:r>
      <w:r w:rsidRPr="00217F81">
        <w:rPr>
          <w:rFonts w:ascii="Georgia Bold" w:hAnsi="Georgia Bold"/>
          <w:color w:val="auto"/>
        </w:rPr>
        <w:t>racticed-based learning and improvement</w:t>
      </w:r>
      <w:r w:rsidRPr="00217F81">
        <w:rPr>
          <w:rFonts w:ascii="Georgia" w:hAnsi="Georgia"/>
          <w:color w:val="auto"/>
        </w:rPr>
        <w:t xml:space="preserve"> and </w:t>
      </w:r>
      <w:r w:rsidRPr="00217F81">
        <w:rPr>
          <w:rFonts w:ascii="Georgia Bold" w:hAnsi="Georgia Bold"/>
          <w:color w:val="auto"/>
        </w:rPr>
        <w:t>interpersonal and communication</w:t>
      </w:r>
      <w:r w:rsidRPr="00217F81">
        <w:rPr>
          <w:rFonts w:ascii="Georgia" w:hAnsi="Georgia"/>
          <w:color w:val="auto"/>
        </w:rPr>
        <w:t xml:space="preserve"> skills will be evaluated based on direct observation of interaction with faculty, residents and direct patient care.  </w:t>
      </w:r>
      <w:r w:rsidRPr="00217F81">
        <w:rPr>
          <w:rFonts w:ascii="Georgia" w:hAnsi="Georgia"/>
          <w:b/>
          <w:color w:val="auto"/>
        </w:rPr>
        <w:t>P</w:t>
      </w:r>
      <w:r w:rsidRPr="00217F81">
        <w:rPr>
          <w:rFonts w:ascii="Georgia Bold" w:hAnsi="Georgia Bold"/>
          <w:color w:val="auto"/>
        </w:rPr>
        <w:t>rofessionalism</w:t>
      </w:r>
      <w:r w:rsidRPr="00217F81">
        <w:rPr>
          <w:rFonts w:ascii="Georgia" w:hAnsi="Georgia"/>
          <w:color w:val="auto"/>
        </w:rPr>
        <w:t xml:space="preserve"> will be assessed by direct observation to include appearance, adherence to ethical principles and sensitivity toward diverse patient populations.  </w:t>
      </w:r>
      <w:r w:rsidRPr="00217F81">
        <w:rPr>
          <w:rFonts w:ascii="Georgia Bold" w:hAnsi="Georgia Bold"/>
          <w:color w:val="auto"/>
        </w:rPr>
        <w:t xml:space="preserve">System-based practice </w:t>
      </w:r>
      <w:r w:rsidRPr="00217F81">
        <w:rPr>
          <w:rFonts w:ascii="Georgia" w:hAnsi="Georgia"/>
          <w:color w:val="auto"/>
        </w:rPr>
        <w:t>will be assessed by direct observation and interpretation of the resident’s awareness of system of healthcare and effective use of system resources to affect optimal patient care.</w:t>
      </w:r>
      <w:r w:rsidR="00BF1BC9" w:rsidRPr="00217F81">
        <w:rPr>
          <w:rFonts w:ascii="Georgia" w:hAnsi="Georgia"/>
          <w:color w:val="auto"/>
        </w:rPr>
        <w:t xml:space="preserve"> </w:t>
      </w:r>
      <w:r w:rsidR="00B0298E" w:rsidRPr="00217F81">
        <w:rPr>
          <w:rFonts w:ascii="Georgia" w:hAnsi="Georgia"/>
          <w:color w:val="auto"/>
        </w:rPr>
        <w:t xml:space="preserve">Faculty evaluations may be reviewed by residents online using the New Innovations Residency Management Suite.  </w:t>
      </w:r>
    </w:p>
    <w:p w14:paraId="55C7F676" w14:textId="77777777" w:rsidR="00BF1BC9" w:rsidRPr="00217F81" w:rsidRDefault="00BF1BC9">
      <w:pPr>
        <w:pStyle w:val="BodyTextIndent21"/>
        <w:ind w:left="0"/>
        <w:rPr>
          <w:rFonts w:ascii="Georgia" w:hAnsi="Georgia"/>
          <w:color w:val="auto"/>
        </w:rPr>
      </w:pPr>
    </w:p>
    <w:p w14:paraId="7346FDB5" w14:textId="77777777" w:rsidR="00BF1BC9" w:rsidRPr="00217F81" w:rsidRDefault="00BF1BC9">
      <w:pPr>
        <w:pStyle w:val="BodyTextIndent21"/>
        <w:ind w:left="0"/>
        <w:rPr>
          <w:rFonts w:ascii="Georgia" w:hAnsi="Georgia"/>
          <w:color w:val="auto"/>
        </w:rPr>
      </w:pPr>
      <w:r w:rsidRPr="00217F81">
        <w:rPr>
          <w:rFonts w:ascii="Georgia" w:hAnsi="Georgia"/>
          <w:color w:val="auto"/>
        </w:rPr>
        <w:t>The Clinical Competency Committee will meet at least 2x/year to review collated resident evaluations and assign milestones as per ACGME protocol. This data will be uploaded into ACGME as well as New Innovations and discussed with Program administration to be discussed at semi-annual review sessions.</w:t>
      </w:r>
    </w:p>
    <w:p w14:paraId="057FF7BA" w14:textId="77777777" w:rsidR="00B0298E" w:rsidRPr="00217F81" w:rsidRDefault="00B0298E">
      <w:pPr>
        <w:pStyle w:val="BodyTextIndent21"/>
        <w:ind w:left="0"/>
        <w:rPr>
          <w:rFonts w:ascii="Georgia" w:hAnsi="Georgia"/>
          <w:color w:val="auto"/>
        </w:rPr>
      </w:pPr>
    </w:p>
    <w:p w14:paraId="194F4E80" w14:textId="77777777" w:rsidR="00B0298E" w:rsidRPr="00217F81" w:rsidRDefault="00B0298E">
      <w:pPr>
        <w:pStyle w:val="BodyTextIndent21"/>
        <w:ind w:left="0"/>
        <w:rPr>
          <w:rFonts w:ascii="Georgia" w:hAnsi="Georgia"/>
          <w:color w:val="auto"/>
        </w:rPr>
      </w:pPr>
      <w:r w:rsidRPr="00217F81">
        <w:rPr>
          <w:rFonts w:ascii="Georgia" w:hAnsi="Georgia"/>
          <w:color w:val="auto"/>
        </w:rPr>
        <w:t>Patient feedback will be included for each resident as a multisource assessment.</w:t>
      </w:r>
    </w:p>
    <w:p w14:paraId="12833342" w14:textId="77777777" w:rsidR="00754F26" w:rsidRPr="00217F81" w:rsidRDefault="00754F26">
      <w:pPr>
        <w:pStyle w:val="BodyTextIndent21"/>
        <w:ind w:left="0"/>
        <w:rPr>
          <w:rFonts w:ascii="Georgia" w:hAnsi="Georgia"/>
          <w:color w:val="auto"/>
        </w:rPr>
      </w:pPr>
    </w:p>
    <w:p w14:paraId="4E522BA4" w14:textId="77777777" w:rsidR="00754F26" w:rsidRPr="00217F81" w:rsidRDefault="00754F26">
      <w:pPr>
        <w:pStyle w:val="BodyTextIndent21"/>
        <w:ind w:left="0"/>
        <w:rPr>
          <w:rFonts w:ascii="Georgia" w:hAnsi="Georgia"/>
          <w:color w:val="auto"/>
        </w:rPr>
      </w:pPr>
      <w:r w:rsidRPr="00217F81">
        <w:rPr>
          <w:rFonts w:ascii="Georgia" w:hAnsi="Georgia"/>
          <w:color w:val="auto"/>
        </w:rPr>
        <w:t>The program director will meet semi-annually (twice per year) with each resident to review his/her evaluation</w:t>
      </w:r>
      <w:r w:rsidR="00B0298E" w:rsidRPr="00217F81">
        <w:rPr>
          <w:rFonts w:ascii="Georgia" w:hAnsi="Georgia"/>
          <w:color w:val="auto"/>
        </w:rPr>
        <w:t>s</w:t>
      </w:r>
      <w:r w:rsidRPr="00217F81">
        <w:rPr>
          <w:rFonts w:ascii="Georgia" w:hAnsi="Georgia"/>
          <w:color w:val="auto"/>
        </w:rPr>
        <w:t>.</w:t>
      </w:r>
    </w:p>
    <w:p w14:paraId="53B161F8" w14:textId="252C8DE1" w:rsidR="00DD25CB" w:rsidRPr="00217F81" w:rsidRDefault="00DD25CB">
      <w:pPr>
        <w:ind w:left="2160" w:hanging="2160"/>
        <w:jc w:val="both"/>
        <w:rPr>
          <w:rFonts w:ascii="Georgia Bold" w:hAnsi="Georgia Bold"/>
          <w:color w:val="auto"/>
          <w:u w:val="single"/>
          <w:lang w:val="ja-JP" w:eastAsia="ja-JP"/>
        </w:rPr>
      </w:pPr>
    </w:p>
    <w:p w14:paraId="41BEE6B5" w14:textId="3F23D07B" w:rsidR="00754F26" w:rsidRPr="00217F81" w:rsidRDefault="00754F26">
      <w:pPr>
        <w:ind w:left="2160" w:hanging="2160"/>
        <w:jc w:val="both"/>
        <w:rPr>
          <w:rFonts w:ascii="Georgia Bold" w:hAnsi="Georgia Bold"/>
          <w:color w:val="auto"/>
          <w:lang w:val="ja-JP"/>
        </w:rPr>
      </w:pPr>
      <w:r w:rsidRPr="00217F81">
        <w:rPr>
          <w:rFonts w:ascii="Georgia Bold" w:hAnsi="Georgia Bold"/>
          <w:color w:val="auto"/>
          <w:u w:val="single"/>
          <w:lang w:val="ja-JP"/>
        </w:rPr>
        <w:t>Faculty Evaluations:</w:t>
      </w:r>
      <w:r w:rsidRPr="00217F81">
        <w:rPr>
          <w:rFonts w:ascii="Georgia Bold" w:hAnsi="Georgia Bold"/>
          <w:color w:val="auto"/>
          <w:lang w:val="ja-JP"/>
        </w:rPr>
        <w:tab/>
      </w:r>
    </w:p>
    <w:p w14:paraId="12B3E859" w14:textId="425AC0C8" w:rsidR="00CF1FB9" w:rsidRPr="00217F81" w:rsidRDefault="00754F26" w:rsidP="002F3CF5">
      <w:pPr>
        <w:jc w:val="both"/>
        <w:rPr>
          <w:rFonts w:ascii="Georgia" w:hAnsi="Georgia"/>
          <w:color w:val="auto"/>
        </w:rPr>
      </w:pPr>
      <w:r w:rsidRPr="00217F81">
        <w:rPr>
          <w:rFonts w:ascii="Georgia" w:hAnsi="Georgia"/>
          <w:color w:val="auto"/>
        </w:rPr>
        <w:t>Residents are expected to submit evaluations on assigned faculty members on a quarterly basis.</w:t>
      </w:r>
    </w:p>
    <w:p w14:paraId="1AE555EE" w14:textId="77777777" w:rsidR="00AB1FC7" w:rsidRPr="00217F81" w:rsidRDefault="00AB1FC7" w:rsidP="00C849B5">
      <w:pPr>
        <w:rPr>
          <w:rFonts w:ascii="Calibri" w:hAnsi="Calibri"/>
          <w:color w:val="auto"/>
          <w:sz w:val="32"/>
        </w:rPr>
      </w:pPr>
    </w:p>
    <w:p w14:paraId="6B1E5CC1" w14:textId="77777777" w:rsidR="00754F26" w:rsidRPr="00217F81" w:rsidRDefault="00754F26">
      <w:pPr>
        <w:ind w:left="2160" w:hanging="2160"/>
        <w:jc w:val="center"/>
        <w:rPr>
          <w:rFonts w:ascii="Georgia Bold" w:hAnsi="Georgia Bold"/>
          <w:color w:val="auto"/>
          <w:sz w:val="32"/>
          <w:lang w:val="ja-JP"/>
        </w:rPr>
      </w:pPr>
      <w:r w:rsidRPr="00217F81">
        <w:rPr>
          <w:rFonts w:ascii="Georgia Bold" w:hAnsi="Georgia Bold"/>
          <w:color w:val="auto"/>
          <w:sz w:val="32"/>
          <w:lang w:val="ja-JP"/>
        </w:rPr>
        <w:t>Ward Duties</w:t>
      </w:r>
    </w:p>
    <w:p w14:paraId="06D95B64" w14:textId="77777777" w:rsidR="00754F26" w:rsidRPr="00217F81" w:rsidRDefault="00754F26">
      <w:pPr>
        <w:ind w:left="2160" w:hanging="2160"/>
        <w:jc w:val="both"/>
        <w:rPr>
          <w:rFonts w:ascii="Georgia Bold" w:hAnsi="Georgia Bold"/>
          <w:color w:val="auto"/>
          <w:u w:val="single"/>
          <w:lang w:val="ja-JP"/>
        </w:rPr>
      </w:pPr>
    </w:p>
    <w:p w14:paraId="5B93C7CB" w14:textId="77777777" w:rsidR="00754F26" w:rsidRPr="00217F81" w:rsidRDefault="00754F26">
      <w:pPr>
        <w:ind w:left="2160" w:hanging="2160"/>
        <w:jc w:val="both"/>
        <w:rPr>
          <w:rFonts w:ascii="Georgia" w:hAnsi="Georgia"/>
          <w:color w:val="auto"/>
          <w:lang w:val="ja-JP"/>
        </w:rPr>
      </w:pPr>
      <w:r w:rsidRPr="00217F81">
        <w:rPr>
          <w:rFonts w:ascii="Georgia Bold" w:hAnsi="Georgia Bold"/>
          <w:color w:val="auto"/>
          <w:u w:val="single"/>
          <w:lang w:val="ja-JP"/>
        </w:rPr>
        <w:t>Rounds:</w:t>
      </w:r>
      <w:r w:rsidRPr="00217F81">
        <w:rPr>
          <w:rFonts w:ascii="Georgia" w:hAnsi="Georgia"/>
          <w:color w:val="auto"/>
          <w:lang w:val="ja-JP"/>
        </w:rPr>
        <w:tab/>
      </w:r>
    </w:p>
    <w:p w14:paraId="4F64A6FD" w14:textId="77777777" w:rsidR="00754F26" w:rsidRPr="00217F81" w:rsidRDefault="00754F26">
      <w:pPr>
        <w:jc w:val="both"/>
        <w:rPr>
          <w:rFonts w:ascii="Georgia" w:hAnsi="Georgia"/>
          <w:color w:val="auto"/>
        </w:rPr>
      </w:pPr>
      <w:r w:rsidRPr="00217F81">
        <w:rPr>
          <w:rFonts w:ascii="Georgia" w:hAnsi="Georgia"/>
          <w:color w:val="auto"/>
          <w:lang w:val="ja-JP"/>
        </w:rPr>
        <w:t xml:space="preserve">Rounds are to be conducted on each patient daily.  The most senior resident on each </w:t>
      </w:r>
      <w:r w:rsidRPr="00217F81">
        <w:rPr>
          <w:rFonts w:ascii="Georgia" w:hAnsi="Georgia"/>
          <w:color w:val="auto"/>
        </w:rPr>
        <w:t>service is responsible for ensuring that all patients are seen properly and in a timely fashion.  The senior resident manages the service with the attending being informed of each patient’s condition &amp; progress.  Any change in primary diagnosis &amp;/or treatment should be discussed &amp; cleared with the service attending.  All invasive tests or procedures done on inpatients must be with the consent of the ward or on-call attending.</w:t>
      </w:r>
    </w:p>
    <w:p w14:paraId="6367157E" w14:textId="77777777" w:rsidR="00754F26" w:rsidRPr="00217F81" w:rsidRDefault="00754F26">
      <w:pPr>
        <w:ind w:left="2160" w:hanging="2160"/>
        <w:jc w:val="both"/>
        <w:rPr>
          <w:rFonts w:ascii="Georgia" w:hAnsi="Georgia"/>
          <w:color w:val="auto"/>
          <w:lang w:val="ja-JP"/>
        </w:rPr>
      </w:pPr>
    </w:p>
    <w:p w14:paraId="04B07DF6" w14:textId="77777777" w:rsidR="00754F26" w:rsidRPr="00217F81" w:rsidRDefault="00754F26">
      <w:pPr>
        <w:ind w:left="2160" w:hanging="2160"/>
        <w:jc w:val="both"/>
        <w:rPr>
          <w:rFonts w:ascii="Georgia" w:hAnsi="Georgia"/>
          <w:color w:val="auto"/>
          <w:lang w:val="ja-JP"/>
        </w:rPr>
      </w:pPr>
      <w:r w:rsidRPr="00217F81">
        <w:rPr>
          <w:rFonts w:ascii="Georgia Bold" w:hAnsi="Georgia Bold"/>
          <w:color w:val="auto"/>
          <w:u w:val="single"/>
          <w:lang w:val="ja-JP"/>
        </w:rPr>
        <w:t>Progress Notes:</w:t>
      </w:r>
      <w:r w:rsidRPr="00217F81">
        <w:rPr>
          <w:rFonts w:ascii="Georgia" w:hAnsi="Georgia"/>
          <w:color w:val="auto"/>
          <w:lang w:val="ja-JP"/>
        </w:rPr>
        <w:tab/>
      </w:r>
    </w:p>
    <w:p w14:paraId="01DCEB29" w14:textId="77777777" w:rsidR="00754F26" w:rsidRPr="00217F81" w:rsidRDefault="00754F26">
      <w:pPr>
        <w:jc w:val="both"/>
        <w:rPr>
          <w:rFonts w:ascii="Georgia" w:hAnsi="Georgia"/>
          <w:color w:val="auto"/>
          <w:lang w:val="ja-JP"/>
        </w:rPr>
      </w:pPr>
      <w:r w:rsidRPr="00217F81">
        <w:rPr>
          <w:rFonts w:ascii="Georgia" w:hAnsi="Georgia"/>
          <w:color w:val="auto"/>
          <w:lang w:val="ja-JP"/>
        </w:rPr>
        <w:t xml:space="preserve">All inpatients should have at least 1 progress note per day by an OB/GYN resident or intern.  GYN patients, antepartum, non-laboring patients, high-risk postpartum patients and </w:t>
      </w:r>
      <w:r w:rsidRPr="00217F81">
        <w:rPr>
          <w:rFonts w:ascii="Georgia Bold" w:hAnsi="Georgia Bold"/>
          <w:color w:val="auto"/>
          <w:u w:val="single"/>
          <w:lang w:val="ja-JP"/>
        </w:rPr>
        <w:t>ALL</w:t>
      </w:r>
      <w:r w:rsidRPr="00217F81">
        <w:rPr>
          <w:rFonts w:ascii="Georgia Bold" w:hAnsi="Georgia Bold"/>
          <w:color w:val="auto"/>
          <w:lang w:val="ja-JP"/>
        </w:rPr>
        <w:t xml:space="preserve"> </w:t>
      </w:r>
      <w:r w:rsidRPr="00217F81">
        <w:rPr>
          <w:rFonts w:ascii="Georgia" w:hAnsi="Georgia"/>
          <w:color w:val="auto"/>
          <w:lang w:val="ja-JP"/>
        </w:rPr>
        <w:t xml:space="preserve">postoperative patients should also have a note from an upper level resident daily.  These notes should document faculty input/agreement and management plans.  All obstetric intrapartum patients must have labor records completed with exam frequency determined on a case-by-case basis.  </w:t>
      </w:r>
    </w:p>
    <w:p w14:paraId="13363E7E" w14:textId="77777777" w:rsidR="00754F26" w:rsidRPr="00217F81" w:rsidRDefault="00754F26">
      <w:pPr>
        <w:ind w:left="2160" w:hanging="2160"/>
        <w:jc w:val="both"/>
        <w:rPr>
          <w:rFonts w:ascii="Georgia" w:hAnsi="Georgia"/>
          <w:color w:val="auto"/>
          <w:lang w:val="ja-JP"/>
        </w:rPr>
      </w:pPr>
    </w:p>
    <w:p w14:paraId="4E1184FA" w14:textId="569FFDB0" w:rsidR="00322754" w:rsidRPr="00217F81" w:rsidRDefault="00754F26" w:rsidP="003828F0">
      <w:pPr>
        <w:jc w:val="both"/>
        <w:rPr>
          <w:rFonts w:ascii="Georgia" w:hAnsi="Georgia"/>
          <w:color w:val="auto"/>
          <w:lang w:val="ja-JP"/>
        </w:rPr>
      </w:pPr>
      <w:r w:rsidRPr="00217F81">
        <w:rPr>
          <w:rFonts w:ascii="Georgia" w:hAnsi="Georgia"/>
          <w:color w:val="auto"/>
          <w:lang w:val="ja-JP"/>
        </w:rPr>
        <w:lastRenderedPageBreak/>
        <w:t xml:space="preserve">Intensive care unit patients should have at least 1 upper level resident note/ 8-hour shift. Notes that are more frequent may be required depending on the severity of the patient’s illness.  Medical student progress notes must be </w:t>
      </w:r>
      <w:r w:rsidRPr="00217F81">
        <w:rPr>
          <w:rFonts w:ascii="Georgia" w:hAnsi="Georgia"/>
          <w:color w:val="auto"/>
          <w:u w:val="single"/>
          <w:lang w:val="ja-JP"/>
        </w:rPr>
        <w:t>read</w:t>
      </w:r>
      <w:r w:rsidRPr="00217F81">
        <w:rPr>
          <w:rFonts w:ascii="Georgia" w:hAnsi="Georgia"/>
          <w:color w:val="auto"/>
          <w:lang w:val="ja-JP"/>
        </w:rPr>
        <w:t xml:space="preserve"> &amp; cosigned by an OB/GYN resident.  </w:t>
      </w:r>
    </w:p>
    <w:p w14:paraId="11274DCE" w14:textId="77777777" w:rsidR="00322754" w:rsidRPr="00217F81" w:rsidRDefault="00322754">
      <w:pPr>
        <w:ind w:left="2160" w:hanging="2160"/>
        <w:jc w:val="both"/>
        <w:rPr>
          <w:rFonts w:ascii="Georgia Bold" w:hAnsi="Georgia Bold"/>
          <w:color w:val="auto"/>
          <w:u w:val="single"/>
          <w:lang w:val="ja-JP"/>
        </w:rPr>
      </w:pPr>
    </w:p>
    <w:p w14:paraId="658FC403" w14:textId="77777777" w:rsidR="00754F26" w:rsidRPr="00217F81" w:rsidRDefault="00754F26">
      <w:pPr>
        <w:ind w:left="2160" w:hanging="2160"/>
        <w:jc w:val="both"/>
        <w:rPr>
          <w:rFonts w:ascii="Georgia" w:hAnsi="Georgia"/>
          <w:color w:val="auto"/>
          <w:lang w:val="ja-JP"/>
        </w:rPr>
      </w:pPr>
      <w:r w:rsidRPr="00217F81">
        <w:rPr>
          <w:rFonts w:ascii="Georgia Bold" w:hAnsi="Georgia Bold"/>
          <w:color w:val="auto"/>
          <w:u w:val="single"/>
          <w:lang w:val="ja-JP"/>
        </w:rPr>
        <w:t>Verbal Orders:</w:t>
      </w:r>
      <w:r w:rsidRPr="00217F81">
        <w:rPr>
          <w:rFonts w:ascii="Georgia" w:hAnsi="Georgia"/>
          <w:color w:val="auto"/>
          <w:lang w:val="ja-JP"/>
        </w:rPr>
        <w:tab/>
      </w:r>
    </w:p>
    <w:p w14:paraId="5195B561" w14:textId="188F3BAB" w:rsidR="00300EEA" w:rsidRPr="00217F81" w:rsidRDefault="00754F26" w:rsidP="003828F0">
      <w:pPr>
        <w:jc w:val="both"/>
        <w:rPr>
          <w:rFonts w:ascii="Georgia" w:hAnsi="Georgia"/>
          <w:color w:val="auto"/>
          <w:lang w:val="ja-JP"/>
        </w:rPr>
      </w:pPr>
      <w:r w:rsidRPr="00217F81">
        <w:rPr>
          <w:rFonts w:ascii="Georgia" w:hAnsi="Georgia"/>
          <w:color w:val="auto"/>
          <w:lang w:val="ja-JP"/>
        </w:rPr>
        <w:t>Verbal orders are intended to be used as an aide to physicians who are currently occupied by issues that are more critical.  Verbal orders should not be used as a replacement for physically seeing &amp; examining a patient.  All verbal orders should be signed by the resident giving the verbal orders within 12 hours.</w:t>
      </w:r>
    </w:p>
    <w:p w14:paraId="25F1F8A7" w14:textId="77777777" w:rsidR="00300EEA" w:rsidRPr="00217F81" w:rsidRDefault="00300EEA">
      <w:pPr>
        <w:ind w:left="2160" w:hanging="2160"/>
        <w:jc w:val="both"/>
        <w:rPr>
          <w:rFonts w:ascii="Georgia Bold" w:hAnsi="Georgia Bold"/>
          <w:color w:val="auto"/>
          <w:u w:val="single"/>
          <w:lang w:val="ja-JP" w:eastAsia="ja-JP"/>
        </w:rPr>
      </w:pPr>
    </w:p>
    <w:p w14:paraId="310C357B" w14:textId="775C2B31" w:rsidR="00754F26" w:rsidRPr="00217F81" w:rsidRDefault="00754F26">
      <w:pPr>
        <w:ind w:left="2160" w:hanging="2160"/>
        <w:jc w:val="both"/>
        <w:rPr>
          <w:rFonts w:ascii="Georgia" w:hAnsi="Georgia"/>
          <w:color w:val="auto"/>
          <w:lang w:val="ja-JP"/>
        </w:rPr>
      </w:pPr>
      <w:r w:rsidRPr="00217F81">
        <w:rPr>
          <w:rFonts w:ascii="Georgia Bold" w:hAnsi="Georgia Bold"/>
          <w:color w:val="auto"/>
          <w:u w:val="single"/>
          <w:lang w:val="ja-JP"/>
        </w:rPr>
        <w:t>Response to Calls:</w:t>
      </w:r>
      <w:r w:rsidRPr="00217F81">
        <w:rPr>
          <w:rFonts w:ascii="Georgia" w:hAnsi="Georgia"/>
          <w:color w:val="auto"/>
          <w:lang w:val="ja-JP"/>
        </w:rPr>
        <w:tab/>
      </w:r>
    </w:p>
    <w:p w14:paraId="3C6C712C" w14:textId="77777777" w:rsidR="00754F26" w:rsidRPr="00217F81" w:rsidRDefault="00754F26">
      <w:pPr>
        <w:jc w:val="both"/>
        <w:rPr>
          <w:rFonts w:ascii="Georgia" w:hAnsi="Georgia"/>
          <w:color w:val="auto"/>
          <w:lang w:val="ja-JP"/>
        </w:rPr>
      </w:pPr>
      <w:r w:rsidRPr="00217F81">
        <w:rPr>
          <w:rFonts w:ascii="Georgia" w:hAnsi="Georgia"/>
          <w:color w:val="auto"/>
          <w:lang w:val="ja-JP"/>
        </w:rPr>
        <w:t>It is imperative that residents who receive calls about inpatients use the utmost diligence in eliciting information with which to gauge a patient’s condition.</w:t>
      </w:r>
    </w:p>
    <w:p w14:paraId="273E7562" w14:textId="77777777" w:rsidR="00754F26" w:rsidRPr="00217F81" w:rsidRDefault="00754F26">
      <w:pPr>
        <w:ind w:left="2160" w:hanging="2160"/>
        <w:jc w:val="both"/>
        <w:rPr>
          <w:rFonts w:ascii="Georgia" w:hAnsi="Georgia"/>
          <w:color w:val="auto"/>
          <w:lang w:val="ja-JP"/>
        </w:rPr>
      </w:pPr>
    </w:p>
    <w:p w14:paraId="222A069F" w14:textId="77777777" w:rsidR="00754F26" w:rsidRPr="00217F81" w:rsidRDefault="00754F26">
      <w:pPr>
        <w:jc w:val="both"/>
        <w:rPr>
          <w:rFonts w:ascii="Georgia" w:hAnsi="Georgia"/>
          <w:color w:val="auto"/>
          <w:lang w:val="ja-JP"/>
        </w:rPr>
      </w:pPr>
      <w:r w:rsidRPr="00217F81">
        <w:rPr>
          <w:rFonts w:ascii="Georgia" w:hAnsi="Georgia"/>
          <w:color w:val="auto"/>
          <w:lang w:val="ja-JP"/>
        </w:rPr>
        <w:t>Nursing calls must be returned in a timely fashion &amp; any conditions which are unclear must be discussed with an upper level resident &amp;/or attending.</w:t>
      </w:r>
    </w:p>
    <w:p w14:paraId="414CC952" w14:textId="77777777" w:rsidR="00754F26" w:rsidRPr="00217F81" w:rsidRDefault="00754F26">
      <w:pPr>
        <w:ind w:left="2160" w:hanging="2160"/>
        <w:jc w:val="both"/>
        <w:rPr>
          <w:rFonts w:ascii="Georgia Bold" w:hAnsi="Georgia Bold"/>
          <w:caps/>
          <w:color w:val="auto"/>
          <w:u w:val="single"/>
          <w:lang w:val="ja-JP"/>
        </w:rPr>
      </w:pPr>
    </w:p>
    <w:p w14:paraId="39D4142C" w14:textId="1ACDA2B3" w:rsidR="00754F26" w:rsidRPr="00217F81" w:rsidRDefault="00754F26" w:rsidP="00727A0B">
      <w:pPr>
        <w:jc w:val="both"/>
        <w:rPr>
          <w:rFonts w:ascii="Georgia" w:hAnsi="Georgia"/>
          <w:color w:val="auto"/>
          <w:lang w:val="ja-JP"/>
        </w:rPr>
      </w:pPr>
      <w:r w:rsidRPr="00217F81">
        <w:rPr>
          <w:rFonts w:ascii="Georgia Bold" w:hAnsi="Georgia Bold"/>
          <w:color w:val="auto"/>
          <w:u w:val="single"/>
          <w:lang w:val="ja-JP"/>
        </w:rPr>
        <w:t>Timeliness</w:t>
      </w:r>
      <w:r w:rsidR="003828F0" w:rsidRPr="00217F81">
        <w:rPr>
          <w:rFonts w:ascii="Georgia Bold" w:hAnsi="Georgia Bold"/>
          <w:color w:val="auto"/>
          <w:u w:val="single"/>
        </w:rPr>
        <w:t xml:space="preserve"> &amp; Attendance</w:t>
      </w:r>
      <w:r w:rsidRPr="00217F81">
        <w:rPr>
          <w:rFonts w:ascii="Georgia Bold" w:hAnsi="Georgia Bold"/>
          <w:color w:val="auto"/>
          <w:u w:val="single"/>
          <w:lang w:val="ja-JP"/>
        </w:rPr>
        <w:t>:</w:t>
      </w:r>
      <w:r w:rsidRPr="00217F81">
        <w:rPr>
          <w:rFonts w:ascii="Georgia" w:hAnsi="Georgia"/>
          <w:color w:val="auto"/>
          <w:lang w:val="ja-JP"/>
        </w:rPr>
        <w:tab/>
      </w:r>
    </w:p>
    <w:p w14:paraId="1816BD78" w14:textId="77777777" w:rsidR="00754F26" w:rsidRPr="00217F81" w:rsidRDefault="00754F26">
      <w:pPr>
        <w:jc w:val="both"/>
        <w:rPr>
          <w:rFonts w:ascii="Georgia" w:hAnsi="Georgia"/>
          <w:color w:val="auto"/>
          <w:lang w:val="ja-JP"/>
        </w:rPr>
      </w:pPr>
      <w:r w:rsidRPr="00217F81">
        <w:rPr>
          <w:rFonts w:ascii="Georgia" w:hAnsi="Georgia"/>
          <w:color w:val="auto"/>
          <w:lang w:val="ja-JP"/>
        </w:rPr>
        <w:t>Residents are expected to have seen their patients prior to morning report.  The time of morning report may be changed at the discretion of the senior resident &amp;/or attending.</w:t>
      </w:r>
    </w:p>
    <w:p w14:paraId="3B6F6422" w14:textId="77777777" w:rsidR="00754F26" w:rsidRPr="00217F81" w:rsidRDefault="00754F26">
      <w:pPr>
        <w:ind w:left="2160" w:hanging="2160"/>
        <w:jc w:val="both"/>
        <w:rPr>
          <w:rFonts w:ascii="Georgia" w:hAnsi="Georgia"/>
          <w:color w:val="auto"/>
          <w:lang w:val="ja-JP"/>
        </w:rPr>
      </w:pPr>
      <w:r w:rsidRPr="00217F81">
        <w:rPr>
          <w:rFonts w:ascii="Georgia" w:hAnsi="Georgia"/>
          <w:color w:val="auto"/>
          <w:lang w:val="ja-JP"/>
        </w:rPr>
        <w:tab/>
      </w:r>
    </w:p>
    <w:p w14:paraId="3B614764" w14:textId="77777777" w:rsidR="00754F26" w:rsidRPr="00217F81" w:rsidRDefault="00754F26">
      <w:pPr>
        <w:jc w:val="both"/>
        <w:rPr>
          <w:rFonts w:ascii="Georgia" w:hAnsi="Georgia"/>
          <w:color w:val="auto"/>
          <w:lang w:val="ja-JP"/>
        </w:rPr>
      </w:pPr>
      <w:r w:rsidRPr="00217F81">
        <w:rPr>
          <w:rFonts w:ascii="Georgia" w:hAnsi="Georgia"/>
          <w:color w:val="auto"/>
          <w:lang w:val="ja-JP"/>
        </w:rPr>
        <w:t>For the service to run smoothly, all assigned residents should be present and ready for duties at the beginning of their shift.  If residents are late, they are expected to contact the senior resident to inform them so that their duties may be re-assigned.</w:t>
      </w:r>
    </w:p>
    <w:p w14:paraId="4AA08399" w14:textId="22E7E3BE" w:rsidR="00DD25CB" w:rsidRPr="00217F81" w:rsidRDefault="00DD25CB">
      <w:pPr>
        <w:ind w:left="2160" w:hanging="2160"/>
        <w:jc w:val="center"/>
        <w:rPr>
          <w:rFonts w:ascii="Georgia Bold" w:hAnsi="Georgia Bold"/>
          <w:color w:val="auto"/>
          <w:sz w:val="32"/>
          <w:lang w:val="ja-JP"/>
        </w:rPr>
      </w:pPr>
    </w:p>
    <w:p w14:paraId="5911E5CD" w14:textId="5C01C2F1" w:rsidR="00754F26" w:rsidRPr="00217F81" w:rsidRDefault="00754F26">
      <w:pPr>
        <w:ind w:left="2160" w:hanging="2160"/>
        <w:jc w:val="center"/>
        <w:rPr>
          <w:rFonts w:ascii="Georgia Bold" w:hAnsi="Georgia Bold"/>
          <w:color w:val="auto"/>
          <w:sz w:val="32"/>
          <w:lang w:val="ja-JP"/>
        </w:rPr>
      </w:pPr>
      <w:r w:rsidRPr="00217F81">
        <w:rPr>
          <w:rFonts w:ascii="Georgia Bold" w:hAnsi="Georgia Bold"/>
          <w:color w:val="auto"/>
          <w:sz w:val="32"/>
          <w:lang w:val="ja-JP"/>
        </w:rPr>
        <w:t>Obstetrics Service</w:t>
      </w:r>
    </w:p>
    <w:p w14:paraId="1EA9C99C" w14:textId="77777777" w:rsidR="00754F26" w:rsidRPr="00217F81" w:rsidRDefault="00754F26">
      <w:pPr>
        <w:ind w:left="2160" w:hanging="2160"/>
        <w:jc w:val="both"/>
        <w:rPr>
          <w:rFonts w:ascii="Georgia Bold" w:hAnsi="Georgia Bold"/>
          <w:color w:val="auto"/>
          <w:lang w:val="ja-JP"/>
        </w:rPr>
      </w:pPr>
    </w:p>
    <w:p w14:paraId="72A81ADE" w14:textId="77777777" w:rsidR="00754F26" w:rsidRPr="00217F81" w:rsidRDefault="00754F26">
      <w:pPr>
        <w:ind w:left="2160" w:hanging="2160"/>
        <w:jc w:val="both"/>
        <w:rPr>
          <w:rFonts w:ascii="Georgia" w:hAnsi="Georgia"/>
          <w:color w:val="auto"/>
          <w:lang w:val="ja-JP"/>
        </w:rPr>
      </w:pPr>
      <w:r w:rsidRPr="00217F81">
        <w:rPr>
          <w:rFonts w:ascii="Georgia Bold" w:hAnsi="Georgia Bold"/>
          <w:color w:val="auto"/>
          <w:u w:val="single"/>
          <w:lang w:val="ja-JP"/>
        </w:rPr>
        <w:t>General</w:t>
      </w:r>
      <w:r w:rsidRPr="00217F81">
        <w:rPr>
          <w:rFonts w:ascii="Georgia Bold" w:hAnsi="Georgia Bold"/>
          <w:color w:val="auto"/>
          <w:lang w:val="ja-JP"/>
        </w:rPr>
        <w:t>:</w:t>
      </w:r>
      <w:r w:rsidRPr="00217F81">
        <w:rPr>
          <w:rFonts w:ascii="Georgia" w:hAnsi="Georgia"/>
          <w:color w:val="auto"/>
          <w:lang w:val="ja-JP"/>
        </w:rPr>
        <w:tab/>
      </w:r>
    </w:p>
    <w:p w14:paraId="361BB581" w14:textId="77777777" w:rsidR="00754F26" w:rsidRPr="00217F81" w:rsidRDefault="00754F26">
      <w:pPr>
        <w:jc w:val="both"/>
        <w:rPr>
          <w:rFonts w:ascii="Georgia" w:hAnsi="Georgia"/>
          <w:color w:val="auto"/>
          <w:lang w:val="ja-JP"/>
        </w:rPr>
      </w:pPr>
      <w:r w:rsidRPr="00217F81">
        <w:rPr>
          <w:rFonts w:ascii="Georgia" w:hAnsi="Georgia"/>
          <w:color w:val="auto"/>
          <w:lang w:val="ja-JP"/>
        </w:rPr>
        <w:t xml:space="preserve">The entire OB service is to be managed by the coordinated efforts of the OB team with the most senior resident serving in a managerial &amp; overseer capacity.  The senior resident should know the condition of </w:t>
      </w:r>
      <w:r w:rsidRPr="00217F81">
        <w:rPr>
          <w:rFonts w:ascii="Georgia" w:hAnsi="Georgia"/>
          <w:color w:val="auto"/>
          <w:u w:val="single"/>
          <w:lang w:val="ja-JP"/>
        </w:rPr>
        <w:t>all</w:t>
      </w:r>
      <w:r w:rsidRPr="00217F81">
        <w:rPr>
          <w:rFonts w:ascii="Georgia" w:hAnsi="Georgia"/>
          <w:color w:val="auto"/>
          <w:lang w:val="ja-JP"/>
        </w:rPr>
        <w:t xml:space="preserve"> patients on their respective service.  MFM patients fall under the guidance of the most senior MFM resident. If the upper level MFM resident is unavailable then the most senior resident on service at Grady is responsible for MFM patient management. </w:t>
      </w:r>
    </w:p>
    <w:p w14:paraId="600EDD45" w14:textId="77777777" w:rsidR="00754F26" w:rsidRPr="00217F81" w:rsidRDefault="00754F26">
      <w:pPr>
        <w:ind w:left="2160" w:hanging="2160"/>
        <w:jc w:val="both"/>
        <w:rPr>
          <w:rFonts w:ascii="Georgia Bold" w:hAnsi="Georgia Bold"/>
          <w:color w:val="auto"/>
          <w:u w:val="single"/>
          <w:lang w:val="ja-JP"/>
        </w:rPr>
      </w:pPr>
    </w:p>
    <w:p w14:paraId="354B7DE1" w14:textId="77777777" w:rsidR="001B7B32" w:rsidRPr="00217F81" w:rsidRDefault="001B7B32">
      <w:pPr>
        <w:ind w:left="2160" w:hanging="2160"/>
        <w:jc w:val="both"/>
        <w:rPr>
          <w:rFonts w:ascii="Calibri" w:hAnsi="Calibri"/>
          <w:color w:val="auto"/>
          <w:u w:val="single"/>
        </w:rPr>
      </w:pPr>
    </w:p>
    <w:p w14:paraId="2C28E41A" w14:textId="10D1B249" w:rsidR="00754F26" w:rsidRPr="00217F81" w:rsidRDefault="00402713">
      <w:pPr>
        <w:ind w:left="2160" w:hanging="2160"/>
        <w:jc w:val="both"/>
        <w:rPr>
          <w:rFonts w:ascii="Georgia" w:hAnsi="Georgia"/>
          <w:color w:val="auto"/>
          <w:lang w:val="ja-JP"/>
        </w:rPr>
      </w:pPr>
      <w:r w:rsidRPr="00217F81">
        <w:rPr>
          <w:rFonts w:ascii="Georgia Bold" w:hAnsi="Georgia Bold"/>
          <w:color w:val="auto"/>
          <w:u w:val="single"/>
          <w:lang w:val="ja-JP"/>
        </w:rPr>
        <w:t>Triage</w:t>
      </w:r>
      <w:r w:rsidR="00754F26" w:rsidRPr="00217F81">
        <w:rPr>
          <w:rFonts w:ascii="Georgia Bold" w:hAnsi="Georgia Bold"/>
          <w:color w:val="auto"/>
          <w:u w:val="single"/>
          <w:lang w:val="ja-JP"/>
        </w:rPr>
        <w:t>:</w:t>
      </w:r>
      <w:r w:rsidR="00754F26" w:rsidRPr="00217F81">
        <w:rPr>
          <w:rFonts w:ascii="Georgia" w:hAnsi="Georgia"/>
          <w:color w:val="auto"/>
          <w:lang w:val="ja-JP"/>
        </w:rPr>
        <w:tab/>
      </w:r>
    </w:p>
    <w:p w14:paraId="37C3783C" w14:textId="77777777" w:rsidR="00754F26" w:rsidRPr="00217F81" w:rsidRDefault="00754F26">
      <w:pPr>
        <w:jc w:val="both"/>
        <w:rPr>
          <w:rFonts w:ascii="Georgia" w:hAnsi="Georgia"/>
          <w:color w:val="auto"/>
          <w:lang w:val="ja-JP"/>
        </w:rPr>
      </w:pPr>
      <w:r w:rsidRPr="00217F81">
        <w:rPr>
          <w:rFonts w:ascii="Georgia" w:hAnsi="Georgia"/>
          <w:color w:val="auto"/>
          <w:lang w:val="ja-JP"/>
        </w:rPr>
        <w:t xml:space="preserve">All patients presenting to OB triage are to be seen in order of severity.  It is also advisable that OB triage patients be seen within 1 hour after arriving in an exam room.  The first call to the triage area will be the intern or lower level OB resident who must discuss patients with an upper level resident &amp;/or attending prior to discharging or admitting the patient.  </w:t>
      </w:r>
    </w:p>
    <w:p w14:paraId="60E877E0" w14:textId="77777777" w:rsidR="00754F26" w:rsidRPr="00217F81" w:rsidRDefault="00754F26">
      <w:pPr>
        <w:ind w:left="2160" w:hanging="2160"/>
        <w:jc w:val="both"/>
        <w:rPr>
          <w:rFonts w:ascii="Georgia" w:hAnsi="Georgia"/>
          <w:color w:val="auto"/>
          <w:lang w:val="ja-JP"/>
        </w:rPr>
      </w:pPr>
    </w:p>
    <w:p w14:paraId="514BC3A9" w14:textId="77777777" w:rsidR="00754F26" w:rsidRPr="00217F81" w:rsidRDefault="00754F26">
      <w:pPr>
        <w:jc w:val="both"/>
        <w:rPr>
          <w:rFonts w:ascii="Georgia" w:hAnsi="Georgia"/>
          <w:color w:val="auto"/>
          <w:lang w:val="ja-JP"/>
        </w:rPr>
      </w:pPr>
      <w:r w:rsidRPr="00217F81">
        <w:rPr>
          <w:rFonts w:ascii="Georgia" w:hAnsi="Georgia"/>
          <w:color w:val="auto"/>
          <w:lang w:val="ja-JP"/>
        </w:rPr>
        <w:t>Triage charts must be co-signed by an upper level resident or attending prior to discharging the patient. The upper level resident should inform the attending of any admissions or patients with unclear diagnosis.  The chart should reflect the attending input.</w:t>
      </w:r>
    </w:p>
    <w:p w14:paraId="629E0AD3" w14:textId="77777777" w:rsidR="00754F26" w:rsidRPr="00217F81" w:rsidRDefault="00754F26">
      <w:pPr>
        <w:ind w:left="2160" w:hanging="2160"/>
        <w:jc w:val="both"/>
        <w:rPr>
          <w:rFonts w:ascii="Georgia" w:hAnsi="Georgia"/>
          <w:color w:val="auto"/>
          <w:u w:val="single"/>
          <w:lang w:val="ja-JP"/>
        </w:rPr>
      </w:pPr>
    </w:p>
    <w:p w14:paraId="64123816" w14:textId="77777777" w:rsidR="00754F26" w:rsidRPr="00217F81" w:rsidRDefault="00754F26">
      <w:pPr>
        <w:jc w:val="both"/>
        <w:rPr>
          <w:rFonts w:ascii="Georgia" w:hAnsi="Georgia"/>
          <w:color w:val="auto"/>
          <w:lang w:val="ja-JP"/>
        </w:rPr>
      </w:pPr>
      <w:r w:rsidRPr="00217F81">
        <w:rPr>
          <w:rFonts w:ascii="Georgia" w:hAnsi="Georgia"/>
          <w:color w:val="auto"/>
          <w:lang w:val="ja-JP"/>
        </w:rPr>
        <w:t>The L&amp;D team is to be 1</w:t>
      </w:r>
      <w:r w:rsidRPr="00217F81">
        <w:rPr>
          <w:rFonts w:ascii="Georgia" w:hAnsi="Georgia"/>
          <w:color w:val="auto"/>
          <w:vertAlign w:val="superscript"/>
          <w:lang w:val="ja-JP"/>
        </w:rPr>
        <w:t>st</w:t>
      </w:r>
      <w:r w:rsidRPr="00217F81">
        <w:rPr>
          <w:rFonts w:ascii="Georgia" w:hAnsi="Georgia"/>
          <w:color w:val="auto"/>
          <w:lang w:val="ja-JP"/>
        </w:rPr>
        <w:t xml:space="preserve"> call for the Ob Triage/Fast track. All patients should be seen in a timely fashion (&lt; 1 hr in a room) and disposition made within 4 hours.  All patients seen by a PGY1 &amp; 2 must be discussed with an upper level resident and the chart should document upper level input.</w:t>
      </w:r>
    </w:p>
    <w:p w14:paraId="29FE925D" w14:textId="77777777" w:rsidR="00754F26" w:rsidRPr="00217F81" w:rsidRDefault="00754F26">
      <w:pPr>
        <w:ind w:left="2160" w:hanging="2160"/>
        <w:jc w:val="both"/>
        <w:rPr>
          <w:rFonts w:ascii="Georgia" w:hAnsi="Georgia"/>
          <w:color w:val="auto"/>
          <w:u w:val="single"/>
          <w:lang w:val="ja-JP"/>
        </w:rPr>
      </w:pPr>
    </w:p>
    <w:p w14:paraId="2641C29E" w14:textId="77777777" w:rsidR="00754F26" w:rsidRPr="00217F81" w:rsidRDefault="00754F26">
      <w:pPr>
        <w:ind w:left="2160" w:hanging="2160"/>
        <w:jc w:val="both"/>
        <w:rPr>
          <w:rFonts w:ascii="Georgia" w:hAnsi="Georgia"/>
          <w:color w:val="auto"/>
          <w:lang w:val="ja-JP"/>
        </w:rPr>
      </w:pPr>
      <w:r w:rsidRPr="00217F81">
        <w:rPr>
          <w:rFonts w:ascii="Georgia Bold" w:hAnsi="Georgia Bold"/>
          <w:color w:val="auto"/>
          <w:u w:val="single"/>
          <w:lang w:val="ja-JP"/>
        </w:rPr>
        <w:lastRenderedPageBreak/>
        <w:t>Admissions:</w:t>
      </w:r>
      <w:r w:rsidRPr="00217F81">
        <w:rPr>
          <w:rFonts w:ascii="Georgia" w:hAnsi="Georgia"/>
          <w:color w:val="auto"/>
          <w:lang w:val="ja-JP"/>
        </w:rPr>
        <w:tab/>
      </w:r>
    </w:p>
    <w:p w14:paraId="43D3F027" w14:textId="77777777" w:rsidR="00754F26" w:rsidRPr="00217F81" w:rsidRDefault="00754F26">
      <w:pPr>
        <w:jc w:val="both"/>
        <w:rPr>
          <w:rFonts w:ascii="Georgia" w:hAnsi="Georgia"/>
          <w:color w:val="auto"/>
          <w:lang w:val="ja-JP"/>
        </w:rPr>
      </w:pPr>
      <w:r w:rsidRPr="00217F81">
        <w:rPr>
          <w:rFonts w:ascii="Georgia" w:hAnsi="Georgia"/>
          <w:color w:val="auto"/>
          <w:lang w:val="ja-JP"/>
        </w:rPr>
        <w:t>Patients admitted to L&amp;D may be managed by a 2</w:t>
      </w:r>
      <w:r w:rsidRPr="00217F81">
        <w:rPr>
          <w:rFonts w:ascii="Georgia" w:hAnsi="Georgia"/>
          <w:color w:val="auto"/>
          <w:vertAlign w:val="superscript"/>
          <w:lang w:val="ja-JP"/>
        </w:rPr>
        <w:t>nd</w:t>
      </w:r>
      <w:r w:rsidRPr="00217F81">
        <w:rPr>
          <w:rFonts w:ascii="Georgia" w:hAnsi="Georgia"/>
          <w:color w:val="auto"/>
          <w:lang w:val="ja-JP"/>
        </w:rPr>
        <w:t>, 3</w:t>
      </w:r>
      <w:r w:rsidRPr="00217F81">
        <w:rPr>
          <w:rFonts w:ascii="Georgia" w:hAnsi="Georgia"/>
          <w:color w:val="auto"/>
          <w:vertAlign w:val="superscript"/>
          <w:lang w:val="ja-JP"/>
        </w:rPr>
        <w:t>rd</w:t>
      </w:r>
      <w:r w:rsidRPr="00217F81">
        <w:rPr>
          <w:rFonts w:ascii="Georgia" w:hAnsi="Georgia"/>
          <w:color w:val="auto"/>
          <w:lang w:val="ja-JP"/>
        </w:rPr>
        <w:t xml:space="preserve"> or 4</w:t>
      </w:r>
      <w:r w:rsidRPr="00217F81">
        <w:rPr>
          <w:rFonts w:ascii="Georgia" w:hAnsi="Georgia"/>
          <w:color w:val="auto"/>
          <w:vertAlign w:val="superscript"/>
          <w:lang w:val="ja-JP"/>
        </w:rPr>
        <w:t>th</w:t>
      </w:r>
      <w:r w:rsidRPr="00217F81">
        <w:rPr>
          <w:rFonts w:ascii="Georgia" w:hAnsi="Georgia"/>
          <w:color w:val="auto"/>
          <w:lang w:val="ja-JP"/>
        </w:rPr>
        <w:t xml:space="preserve"> year resident while in labor.  Uncomplicated vaginal deliveries should be performed by a PGY-1 if available.  Actively laboring patients should have a progress note every 2-3 hours.</w:t>
      </w:r>
    </w:p>
    <w:p w14:paraId="34B0F052" w14:textId="77777777" w:rsidR="00754F26" w:rsidRPr="00217F81" w:rsidRDefault="00754F26">
      <w:pPr>
        <w:ind w:left="2160" w:hanging="2160"/>
        <w:jc w:val="both"/>
        <w:rPr>
          <w:rFonts w:ascii="Georgia" w:hAnsi="Georgia"/>
          <w:color w:val="auto"/>
          <w:u w:val="single"/>
          <w:lang w:val="ja-JP"/>
        </w:rPr>
      </w:pPr>
    </w:p>
    <w:p w14:paraId="03003FB4" w14:textId="77777777" w:rsidR="00754F26" w:rsidRPr="00217F81" w:rsidRDefault="00754F26">
      <w:pPr>
        <w:ind w:left="2160" w:hanging="2160"/>
        <w:jc w:val="both"/>
        <w:rPr>
          <w:rFonts w:ascii="Georgia Bold" w:hAnsi="Georgia Bold"/>
          <w:color w:val="auto"/>
          <w:u w:val="single"/>
          <w:lang w:val="ja-JP"/>
        </w:rPr>
      </w:pPr>
      <w:r w:rsidRPr="00217F81">
        <w:rPr>
          <w:rFonts w:ascii="Georgia Bold" w:hAnsi="Georgia Bold"/>
          <w:color w:val="auto"/>
          <w:u w:val="single"/>
          <w:lang w:val="ja-JP"/>
        </w:rPr>
        <w:t>Complicated Vaginal Deliveries:</w:t>
      </w:r>
      <w:r w:rsidRPr="00217F81">
        <w:rPr>
          <w:rFonts w:ascii="Georgia Bold" w:hAnsi="Georgia Bold"/>
          <w:color w:val="auto"/>
          <w:lang w:val="ja-JP"/>
        </w:rPr>
        <w:tab/>
      </w:r>
    </w:p>
    <w:p w14:paraId="3B987B90" w14:textId="77777777" w:rsidR="00754F26" w:rsidRPr="00217F81" w:rsidRDefault="00754F26">
      <w:pPr>
        <w:jc w:val="both"/>
        <w:rPr>
          <w:rFonts w:ascii="Georgia" w:hAnsi="Georgia"/>
          <w:color w:val="auto"/>
          <w:lang w:val="ja-JP"/>
        </w:rPr>
      </w:pPr>
      <w:r w:rsidRPr="00217F81">
        <w:rPr>
          <w:rFonts w:ascii="Georgia" w:hAnsi="Georgia"/>
          <w:color w:val="auto"/>
          <w:lang w:val="ja-JP"/>
        </w:rPr>
        <w:t>Breech Extraction, Operative Vaginal Deliveries may be performed by any level resident with assistance by senior resident and Attending.  All operative vaginal deliveries should be dictated immediately.</w:t>
      </w:r>
    </w:p>
    <w:p w14:paraId="63C90C5E" w14:textId="77777777" w:rsidR="00754F26" w:rsidRPr="00217F81" w:rsidRDefault="00754F26">
      <w:pPr>
        <w:ind w:left="2160" w:hanging="2160"/>
        <w:jc w:val="both"/>
        <w:rPr>
          <w:rFonts w:ascii="Georgia Bold" w:hAnsi="Georgia Bold"/>
          <w:color w:val="auto"/>
          <w:u w:val="single"/>
          <w:lang w:val="ja-JP"/>
        </w:rPr>
      </w:pPr>
    </w:p>
    <w:p w14:paraId="32EC66D0" w14:textId="77777777" w:rsidR="00754F26" w:rsidRPr="00217F81" w:rsidRDefault="00754F26">
      <w:pPr>
        <w:ind w:left="2160" w:hanging="2160"/>
        <w:jc w:val="both"/>
        <w:rPr>
          <w:rFonts w:ascii="Georgia Bold" w:hAnsi="Georgia Bold"/>
          <w:color w:val="auto"/>
          <w:u w:val="single"/>
          <w:lang w:val="ja-JP"/>
        </w:rPr>
      </w:pPr>
      <w:r w:rsidRPr="00217F81">
        <w:rPr>
          <w:rFonts w:ascii="Georgia Bold" w:hAnsi="Georgia Bold"/>
          <w:color w:val="auto"/>
          <w:u w:val="single"/>
          <w:lang w:val="ja-JP"/>
        </w:rPr>
        <w:t>Postpartum Complications:</w:t>
      </w:r>
    </w:p>
    <w:p w14:paraId="32310C49" w14:textId="77777777" w:rsidR="00754F26" w:rsidRPr="00217F81" w:rsidRDefault="00754F26">
      <w:pPr>
        <w:jc w:val="both"/>
        <w:rPr>
          <w:rFonts w:ascii="Georgia" w:hAnsi="Georgia"/>
          <w:color w:val="auto"/>
          <w:lang w:val="ja-JP"/>
        </w:rPr>
      </w:pPr>
      <w:r w:rsidRPr="00217F81">
        <w:rPr>
          <w:rFonts w:ascii="Georgia" w:hAnsi="Georgia"/>
          <w:color w:val="auto"/>
          <w:lang w:val="ja-JP"/>
        </w:rPr>
        <w:t>Such as PPH, retained placenta, cervix lacerations, 3</w:t>
      </w:r>
      <w:r w:rsidRPr="00217F81">
        <w:rPr>
          <w:rFonts w:ascii="Georgia" w:hAnsi="Georgia"/>
          <w:color w:val="auto"/>
          <w:vertAlign w:val="superscript"/>
          <w:lang w:val="ja-JP"/>
        </w:rPr>
        <w:t>rd</w:t>
      </w:r>
      <w:r w:rsidRPr="00217F81">
        <w:rPr>
          <w:rFonts w:ascii="Georgia" w:hAnsi="Georgia"/>
          <w:color w:val="auto"/>
          <w:lang w:val="ja-JP"/>
        </w:rPr>
        <w:t xml:space="preserve"> &amp; 4</w:t>
      </w:r>
      <w:r w:rsidRPr="00217F81">
        <w:rPr>
          <w:rFonts w:ascii="Georgia" w:hAnsi="Georgia"/>
          <w:color w:val="auto"/>
          <w:vertAlign w:val="superscript"/>
          <w:lang w:val="ja-JP"/>
        </w:rPr>
        <w:t>th</w:t>
      </w:r>
      <w:r w:rsidRPr="00217F81">
        <w:rPr>
          <w:rFonts w:ascii="Georgia" w:hAnsi="Georgia"/>
          <w:color w:val="auto"/>
          <w:lang w:val="ja-JP"/>
        </w:rPr>
        <w:t xml:space="preserve"> degree laceration repairs should be managed with an upper level resident present.  The Attending must be made aware of these complications.</w:t>
      </w:r>
    </w:p>
    <w:p w14:paraId="1EB11461" w14:textId="77777777" w:rsidR="00754F26" w:rsidRPr="00217F81" w:rsidRDefault="00754F26">
      <w:pPr>
        <w:ind w:left="2160" w:hanging="2160"/>
        <w:jc w:val="both"/>
        <w:rPr>
          <w:rFonts w:ascii="Georgia" w:hAnsi="Georgia"/>
          <w:color w:val="auto"/>
          <w:lang w:val="ja-JP"/>
        </w:rPr>
      </w:pPr>
    </w:p>
    <w:p w14:paraId="0A678823" w14:textId="77777777" w:rsidR="00754F26" w:rsidRPr="00217F81" w:rsidRDefault="00754F26">
      <w:pPr>
        <w:ind w:left="2160" w:hanging="2160"/>
        <w:jc w:val="both"/>
        <w:rPr>
          <w:rFonts w:ascii="Georgia" w:hAnsi="Georgia"/>
          <w:color w:val="auto"/>
          <w:lang w:val="ja-JP"/>
        </w:rPr>
      </w:pPr>
      <w:r w:rsidRPr="00217F81">
        <w:rPr>
          <w:rFonts w:ascii="Georgia Bold" w:hAnsi="Georgia Bold"/>
          <w:color w:val="auto"/>
          <w:u w:val="single"/>
          <w:lang w:val="ja-JP"/>
        </w:rPr>
        <w:t>Postpartum BTL’s</w:t>
      </w:r>
      <w:r w:rsidRPr="00217F81">
        <w:rPr>
          <w:rFonts w:ascii="Georgia Bold" w:hAnsi="Georgia Bold"/>
          <w:color w:val="auto"/>
          <w:lang w:val="ja-JP"/>
        </w:rPr>
        <w:t>:</w:t>
      </w:r>
      <w:r w:rsidRPr="00217F81">
        <w:rPr>
          <w:rFonts w:ascii="Georgia" w:hAnsi="Georgia"/>
          <w:color w:val="auto"/>
          <w:lang w:val="ja-JP"/>
        </w:rPr>
        <w:tab/>
      </w:r>
    </w:p>
    <w:p w14:paraId="40DE5159" w14:textId="77777777" w:rsidR="00754F26" w:rsidRPr="00217F81" w:rsidRDefault="00754F26">
      <w:pPr>
        <w:jc w:val="both"/>
        <w:rPr>
          <w:rFonts w:ascii="Georgia" w:hAnsi="Georgia"/>
          <w:color w:val="auto"/>
        </w:rPr>
      </w:pPr>
      <w:r w:rsidRPr="00217F81">
        <w:rPr>
          <w:rFonts w:ascii="Georgia" w:hAnsi="Georgia"/>
          <w:color w:val="auto"/>
        </w:rPr>
        <w:t>Postpartum BTL’s may be performed by any level resident in conjunction with the covering attending.  Patients must have a thorough valid informed consent, compliant sterilization papers and a progress note stating that risks, alternatives, failure rate and permanence were explained to the patient.</w:t>
      </w:r>
    </w:p>
    <w:p w14:paraId="2BE3AABC" w14:textId="77777777" w:rsidR="00754F26" w:rsidRPr="00217F81" w:rsidRDefault="00754F26">
      <w:pPr>
        <w:ind w:left="2160" w:hanging="2160"/>
        <w:jc w:val="both"/>
        <w:rPr>
          <w:rFonts w:ascii="Calibri" w:hAnsi="Calibri"/>
          <w:color w:val="auto"/>
          <w:u w:val="single"/>
        </w:rPr>
      </w:pPr>
    </w:p>
    <w:p w14:paraId="5819BB3F" w14:textId="77777777" w:rsidR="00754F26" w:rsidRPr="00217F81" w:rsidRDefault="00754F26">
      <w:pPr>
        <w:ind w:left="2160" w:hanging="2160"/>
        <w:jc w:val="both"/>
        <w:rPr>
          <w:rFonts w:ascii="Georgia" w:hAnsi="Georgia"/>
          <w:color w:val="auto"/>
          <w:lang w:val="ja-JP"/>
        </w:rPr>
      </w:pPr>
      <w:r w:rsidRPr="00217F81">
        <w:rPr>
          <w:rFonts w:ascii="Georgia Bold" w:hAnsi="Georgia Bold"/>
          <w:color w:val="auto"/>
          <w:u w:val="single"/>
          <w:lang w:val="ja-JP"/>
        </w:rPr>
        <w:t>Cesarean Section:</w:t>
      </w:r>
      <w:r w:rsidRPr="00217F81">
        <w:rPr>
          <w:rFonts w:ascii="Georgia" w:hAnsi="Georgia"/>
          <w:color w:val="auto"/>
          <w:lang w:val="ja-JP"/>
        </w:rPr>
        <w:tab/>
      </w:r>
    </w:p>
    <w:p w14:paraId="6E314EA1" w14:textId="77777777" w:rsidR="00754F26" w:rsidRPr="00217F81" w:rsidRDefault="00754F26">
      <w:pPr>
        <w:pStyle w:val="Heading91"/>
        <w:rPr>
          <w:rFonts w:ascii="Georgia" w:hAnsi="Georgia"/>
          <w:color w:val="auto"/>
          <w:u w:val="none"/>
        </w:rPr>
      </w:pPr>
      <w:r w:rsidRPr="00217F81">
        <w:rPr>
          <w:rFonts w:ascii="Georgia" w:hAnsi="Georgia"/>
          <w:color w:val="auto"/>
          <w:u w:val="none"/>
        </w:rPr>
        <w:t>Uncomplicated Primary C/S’s may be performed by the PGY-1 in conjunction with an upper level teaching resident.  Repeat C/S &amp; complicated Primary C/S such as breech or obvious fetal asphyxia should be a resident at 2</w:t>
      </w:r>
      <w:r w:rsidRPr="00217F81">
        <w:rPr>
          <w:rFonts w:ascii="Georgia" w:hAnsi="Georgia"/>
          <w:color w:val="auto"/>
          <w:u w:val="none"/>
          <w:vertAlign w:val="superscript"/>
        </w:rPr>
        <w:t>nd</w:t>
      </w:r>
      <w:r w:rsidRPr="00217F81">
        <w:rPr>
          <w:rFonts w:ascii="Georgia" w:hAnsi="Georgia"/>
          <w:color w:val="auto"/>
          <w:u w:val="none"/>
        </w:rPr>
        <w:t xml:space="preserve"> year level or higher or at the discretion of the Attending. All patients undergoing Cesarean Section should have a preoperative “disposition note.”</w:t>
      </w:r>
      <w:r w:rsidR="00BF1BC9" w:rsidRPr="00217F81">
        <w:rPr>
          <w:rFonts w:ascii="Georgia" w:hAnsi="Georgia"/>
          <w:color w:val="auto"/>
          <w:u w:val="none"/>
        </w:rPr>
        <w:t xml:space="preserve"> Final assignment of operative roles is at the discretion of the attending. </w:t>
      </w:r>
    </w:p>
    <w:p w14:paraId="74A26228" w14:textId="77777777" w:rsidR="00754F26" w:rsidRPr="00217F81" w:rsidRDefault="00754F26">
      <w:pPr>
        <w:ind w:left="2160" w:hanging="2160"/>
        <w:jc w:val="both"/>
        <w:rPr>
          <w:rFonts w:ascii="Georgia Bold" w:hAnsi="Georgia Bold"/>
          <w:color w:val="auto"/>
          <w:lang w:val="ja-JP"/>
        </w:rPr>
      </w:pPr>
    </w:p>
    <w:p w14:paraId="149C997C" w14:textId="77777777" w:rsidR="00754F26" w:rsidRPr="00217F81" w:rsidRDefault="00754F26">
      <w:pPr>
        <w:ind w:left="2160" w:hanging="2160"/>
        <w:jc w:val="both"/>
        <w:rPr>
          <w:rFonts w:ascii="Georgia Bold" w:hAnsi="Georgia Bold"/>
          <w:color w:val="auto"/>
          <w:lang w:val="ja-JP"/>
        </w:rPr>
      </w:pPr>
      <w:r w:rsidRPr="00217F81">
        <w:rPr>
          <w:rFonts w:ascii="Georgia Bold" w:hAnsi="Georgia Bold"/>
          <w:color w:val="auto"/>
          <w:u w:val="single"/>
          <w:lang w:val="ja-JP"/>
        </w:rPr>
        <w:t>OB Perinatal Transfers/Admits:</w:t>
      </w:r>
      <w:r w:rsidRPr="00217F81">
        <w:rPr>
          <w:rFonts w:ascii="Georgia Bold" w:hAnsi="Georgia Bold"/>
          <w:color w:val="auto"/>
          <w:lang w:val="ja-JP"/>
        </w:rPr>
        <w:tab/>
      </w:r>
    </w:p>
    <w:p w14:paraId="56B8F4C0" w14:textId="77777777" w:rsidR="00754F26" w:rsidRPr="00217F81" w:rsidRDefault="00754F26" w:rsidP="00BF1BC9">
      <w:pPr>
        <w:jc w:val="both"/>
        <w:rPr>
          <w:rFonts w:ascii="Georgia" w:eastAsia="MS Mincho" w:hAnsi="Georgia"/>
          <w:color w:val="auto"/>
          <w:lang w:val="ja-JP" w:eastAsia="ja-JP"/>
        </w:rPr>
      </w:pPr>
      <w:r w:rsidRPr="00217F81">
        <w:rPr>
          <w:rFonts w:ascii="Georgia" w:hAnsi="Georgia"/>
          <w:color w:val="auto"/>
          <w:lang w:val="ja-JP"/>
        </w:rPr>
        <w:t xml:space="preserve">Transfers from other hospital/clinics and direct admits from clinic must go through the clinic </w:t>
      </w:r>
      <w:r w:rsidRPr="00217F81">
        <w:rPr>
          <w:rFonts w:ascii="Georgia" w:hAnsi="Georgia"/>
          <w:caps/>
          <w:color w:val="auto"/>
          <w:lang w:val="ja-JP"/>
        </w:rPr>
        <w:t>A</w:t>
      </w:r>
      <w:r w:rsidRPr="00217F81">
        <w:rPr>
          <w:rFonts w:ascii="Georgia" w:hAnsi="Georgia"/>
          <w:color w:val="auto"/>
          <w:lang w:val="ja-JP"/>
        </w:rPr>
        <w:t>ttending or on-call Attending.  The senior resident should always be made aware of any admissions.</w:t>
      </w:r>
      <w:r w:rsidR="00BF1BC9" w:rsidRPr="00217F81">
        <w:rPr>
          <w:rFonts w:ascii="Georgia" w:hAnsi="Georgia"/>
          <w:color w:val="auto"/>
          <w:lang w:val="ja-JP"/>
        </w:rPr>
        <w:t xml:space="preserve"> </w:t>
      </w:r>
    </w:p>
    <w:p w14:paraId="10924744" w14:textId="77777777" w:rsidR="001B7B32" w:rsidRPr="00217F81" w:rsidRDefault="001B7B32">
      <w:pPr>
        <w:ind w:left="2160" w:hanging="2160"/>
        <w:jc w:val="both"/>
        <w:rPr>
          <w:rFonts w:ascii="Calibri" w:hAnsi="Calibri"/>
          <w:color w:val="auto"/>
          <w:u w:val="single"/>
        </w:rPr>
      </w:pPr>
    </w:p>
    <w:p w14:paraId="56C4A330" w14:textId="77777777" w:rsidR="00754F26" w:rsidRPr="00217F81" w:rsidRDefault="00754F26">
      <w:pPr>
        <w:ind w:left="2160" w:hanging="2160"/>
        <w:jc w:val="both"/>
        <w:rPr>
          <w:rFonts w:ascii="Georgia" w:hAnsi="Georgia"/>
          <w:color w:val="auto"/>
          <w:lang w:val="ja-JP"/>
        </w:rPr>
      </w:pPr>
      <w:r w:rsidRPr="00217F81">
        <w:rPr>
          <w:rFonts w:ascii="Georgia Bold" w:hAnsi="Georgia Bold"/>
          <w:color w:val="auto"/>
          <w:u w:val="single"/>
          <w:lang w:val="ja-JP"/>
        </w:rPr>
        <w:t>OB ICU :</w:t>
      </w:r>
      <w:r w:rsidRPr="00217F81">
        <w:rPr>
          <w:rFonts w:ascii="Georgia" w:hAnsi="Georgia"/>
          <w:color w:val="auto"/>
          <w:lang w:val="ja-JP"/>
        </w:rPr>
        <w:tab/>
      </w:r>
    </w:p>
    <w:p w14:paraId="50B55E13" w14:textId="77777777" w:rsidR="00754F26" w:rsidRPr="00217F81" w:rsidRDefault="00754F26">
      <w:pPr>
        <w:pStyle w:val="BodyTextIndent21"/>
        <w:ind w:left="0"/>
        <w:rPr>
          <w:rFonts w:ascii="Georgia" w:hAnsi="Georgia"/>
          <w:color w:val="auto"/>
          <w:u w:val="single"/>
        </w:rPr>
      </w:pPr>
      <w:r w:rsidRPr="00217F81">
        <w:rPr>
          <w:rFonts w:ascii="Georgia" w:hAnsi="Georgia"/>
          <w:color w:val="auto"/>
        </w:rPr>
        <w:t xml:space="preserve">The OB ICU patients are to be seen by the upper level MFM resident in the morning.  The L&amp;D team manages the patient throughout the day and night.  </w:t>
      </w:r>
    </w:p>
    <w:p w14:paraId="58E6DF7C" w14:textId="77777777" w:rsidR="00754F26" w:rsidRPr="00217F81" w:rsidRDefault="00754F26">
      <w:pPr>
        <w:ind w:left="2160" w:hanging="2160"/>
        <w:jc w:val="both"/>
        <w:rPr>
          <w:rFonts w:ascii="Georgia Bold" w:hAnsi="Georgia Bold"/>
          <w:color w:val="auto"/>
          <w:lang w:val="ja-JP"/>
        </w:rPr>
      </w:pPr>
    </w:p>
    <w:p w14:paraId="2C18770F" w14:textId="77777777" w:rsidR="00754F26" w:rsidRPr="00217F81" w:rsidRDefault="00754F26">
      <w:pPr>
        <w:ind w:left="2160" w:hanging="2160"/>
        <w:jc w:val="both"/>
        <w:rPr>
          <w:rFonts w:ascii="Georgia" w:hAnsi="Georgia"/>
          <w:color w:val="auto"/>
          <w:lang w:val="ja-JP"/>
        </w:rPr>
      </w:pPr>
      <w:r w:rsidRPr="00217F81">
        <w:rPr>
          <w:rFonts w:ascii="Georgia Bold" w:hAnsi="Georgia Bold"/>
          <w:color w:val="auto"/>
          <w:u w:val="single"/>
          <w:lang w:val="ja-JP"/>
        </w:rPr>
        <w:t>Missed Abortion</w:t>
      </w:r>
      <w:r w:rsidRPr="00217F81">
        <w:rPr>
          <w:rFonts w:ascii="Georgia Bold" w:hAnsi="Georgia Bold"/>
          <w:color w:val="auto"/>
          <w:lang w:val="ja-JP"/>
        </w:rPr>
        <w:t>:</w:t>
      </w:r>
      <w:r w:rsidRPr="00217F81">
        <w:rPr>
          <w:rFonts w:ascii="Georgia" w:hAnsi="Georgia"/>
          <w:color w:val="auto"/>
          <w:lang w:val="ja-JP"/>
        </w:rPr>
        <w:tab/>
      </w:r>
    </w:p>
    <w:p w14:paraId="419C3A37" w14:textId="77777777" w:rsidR="00754F26" w:rsidRPr="00217F81" w:rsidRDefault="00754F26" w:rsidP="00C849B5">
      <w:pPr>
        <w:pStyle w:val="BodyTextIndent21"/>
        <w:ind w:left="0"/>
        <w:rPr>
          <w:rFonts w:ascii="Georgia" w:hAnsi="Georgia"/>
          <w:color w:val="auto"/>
        </w:rPr>
      </w:pPr>
      <w:r w:rsidRPr="00217F81">
        <w:rPr>
          <w:rFonts w:ascii="Georgia" w:hAnsi="Georgia"/>
          <w:color w:val="auto"/>
        </w:rPr>
        <w:t>D&amp;C or medical evacuation, as appropriate, should be offered at the time of diagnosis.  Scheduled D&amp;C’s are to be posted in the electronic procedure log and to be assigned to the lower level GYN resident.</w:t>
      </w:r>
    </w:p>
    <w:p w14:paraId="21721990" w14:textId="77777777" w:rsidR="00B70C3E" w:rsidRPr="00217F81" w:rsidRDefault="00B70C3E">
      <w:pPr>
        <w:ind w:left="2160" w:hanging="2160"/>
        <w:jc w:val="both"/>
        <w:rPr>
          <w:rFonts w:ascii="Georgia Bold" w:eastAsia="MS Mincho" w:hAnsi="Georgia Bold"/>
          <w:color w:val="auto"/>
          <w:u w:val="single"/>
          <w:lang w:val="ja-JP" w:eastAsia="ja-JP"/>
        </w:rPr>
      </w:pPr>
    </w:p>
    <w:p w14:paraId="314B6B07" w14:textId="77777777" w:rsidR="00754F26" w:rsidRPr="00217F81" w:rsidRDefault="00754F26">
      <w:pPr>
        <w:ind w:left="2160" w:hanging="2160"/>
        <w:jc w:val="both"/>
        <w:rPr>
          <w:rFonts w:ascii="Georgia" w:hAnsi="Georgia"/>
          <w:color w:val="auto"/>
          <w:lang w:val="ja-JP"/>
        </w:rPr>
      </w:pPr>
      <w:r w:rsidRPr="00217F81">
        <w:rPr>
          <w:rFonts w:ascii="Georgia Bold" w:hAnsi="Georgia Bold"/>
          <w:color w:val="auto"/>
          <w:u w:val="single"/>
          <w:lang w:val="ja-JP"/>
        </w:rPr>
        <w:t>Serial Quant BHCG:</w:t>
      </w:r>
      <w:r w:rsidRPr="00217F81">
        <w:rPr>
          <w:rFonts w:ascii="Georgia" w:hAnsi="Georgia"/>
          <w:color w:val="auto"/>
          <w:lang w:val="ja-JP"/>
        </w:rPr>
        <w:tab/>
      </w:r>
    </w:p>
    <w:p w14:paraId="3555AA7C" w14:textId="77777777" w:rsidR="00754F26" w:rsidRPr="00217F81" w:rsidRDefault="00754F26">
      <w:pPr>
        <w:pStyle w:val="BodyTextIndent21"/>
        <w:ind w:left="0"/>
        <w:rPr>
          <w:rFonts w:ascii="Georgia" w:hAnsi="Georgia"/>
          <w:color w:val="auto"/>
        </w:rPr>
      </w:pPr>
      <w:r w:rsidRPr="00217F81">
        <w:rPr>
          <w:rFonts w:ascii="Georgia" w:hAnsi="Georgia"/>
          <w:color w:val="auto"/>
        </w:rPr>
        <w:t>Patients with early pregnancy &amp; unclear diagnosis who require serial quants must be followed closely.  Patient information should be entered in the EHR and kept up-to-date on the resident sign-out sheet. The L&amp;D senior resident should ensure that patients are followed at the specified intervals.  Certified letters should be sent to appropriate patients who cannot be contacted by phone.</w:t>
      </w:r>
    </w:p>
    <w:p w14:paraId="327A20B4" w14:textId="77777777" w:rsidR="00754F26" w:rsidRPr="00217F81" w:rsidRDefault="00754F26">
      <w:pPr>
        <w:ind w:left="2160" w:hanging="2160"/>
        <w:jc w:val="both"/>
        <w:rPr>
          <w:rFonts w:ascii="Georgia" w:hAnsi="Georgia"/>
          <w:color w:val="auto"/>
          <w:lang w:val="ja-JP"/>
        </w:rPr>
      </w:pPr>
    </w:p>
    <w:p w14:paraId="12456213" w14:textId="77777777" w:rsidR="00754F26" w:rsidRPr="00217F81" w:rsidRDefault="00754F26">
      <w:pPr>
        <w:ind w:left="2160" w:hanging="2160"/>
        <w:jc w:val="both"/>
        <w:rPr>
          <w:rFonts w:ascii="Georgia Bold" w:hAnsi="Georgia Bold"/>
          <w:color w:val="auto"/>
          <w:lang w:val="ja-JP"/>
        </w:rPr>
      </w:pPr>
      <w:r w:rsidRPr="00217F81">
        <w:rPr>
          <w:rFonts w:ascii="Georgia Bold" w:hAnsi="Georgia Bold"/>
          <w:color w:val="auto"/>
          <w:u w:val="single"/>
          <w:lang w:val="ja-JP"/>
        </w:rPr>
        <w:t>Methotrexate Follow-up</w:t>
      </w:r>
      <w:r w:rsidRPr="00217F81">
        <w:rPr>
          <w:rFonts w:ascii="Georgia" w:hAnsi="Georgia"/>
          <w:color w:val="auto"/>
          <w:u w:val="single"/>
          <w:lang w:val="ja-JP"/>
        </w:rPr>
        <w:t>:</w:t>
      </w:r>
      <w:r w:rsidRPr="00217F81">
        <w:rPr>
          <w:rFonts w:ascii="Georgia Bold" w:hAnsi="Georgia Bold"/>
          <w:color w:val="auto"/>
          <w:lang w:val="ja-JP"/>
        </w:rPr>
        <w:tab/>
      </w:r>
    </w:p>
    <w:p w14:paraId="0AD02DBA" w14:textId="6C8E0038" w:rsidR="00754F26" w:rsidRPr="00217F81" w:rsidRDefault="00754F26">
      <w:pPr>
        <w:jc w:val="both"/>
        <w:rPr>
          <w:rFonts w:ascii="Georgia" w:hAnsi="Georgia"/>
          <w:color w:val="auto"/>
          <w:lang w:val="ja-JP"/>
        </w:rPr>
      </w:pPr>
      <w:r w:rsidRPr="00217F81">
        <w:rPr>
          <w:rFonts w:ascii="Georgia" w:hAnsi="Georgia"/>
          <w:color w:val="auto"/>
          <w:lang w:val="ja-JP"/>
        </w:rPr>
        <w:t xml:space="preserve">The upper level resident and/or the attending may give patients with ectopic pregnancy who meet ALL the criteria listed in the methotrexate protocol methotrexate upon approval.  These patients must be entered in the EHR &amp; follow-up continued until HCG is undetectable.  Any patients who cannot be contacted by phone &amp; have not completely resolved their pregnancy state should have </w:t>
      </w:r>
      <w:r w:rsidRPr="00217F81">
        <w:rPr>
          <w:rFonts w:ascii="Georgia" w:hAnsi="Georgia"/>
          <w:color w:val="auto"/>
          <w:lang w:val="ja-JP"/>
        </w:rPr>
        <w:lastRenderedPageBreak/>
        <w:t xml:space="preserve">certified letters sent to their mailing address.  Record of certified letter should be </w:t>
      </w:r>
      <w:r w:rsidR="00727A0B">
        <w:rPr>
          <w:rFonts w:ascii="Georgia" w:hAnsi="Georgia"/>
          <w:color w:val="auto"/>
        </w:rPr>
        <w:t>scanned into the electronic medical record system</w:t>
      </w:r>
      <w:r w:rsidRPr="00217F81">
        <w:rPr>
          <w:rFonts w:ascii="Georgia" w:hAnsi="Georgia"/>
          <w:color w:val="auto"/>
          <w:lang w:val="ja-JP"/>
        </w:rPr>
        <w:t xml:space="preserve">.  </w:t>
      </w:r>
    </w:p>
    <w:p w14:paraId="4DCF3ED2" w14:textId="5F0F793B" w:rsidR="00113C5D" w:rsidRPr="00217F81" w:rsidRDefault="00113C5D" w:rsidP="00300EEA">
      <w:pPr>
        <w:jc w:val="both"/>
        <w:rPr>
          <w:rFonts w:ascii="Georgia Bold" w:hAnsi="Georgia Bold"/>
          <w:color w:val="auto"/>
          <w:lang w:val="ja-JP"/>
        </w:rPr>
      </w:pPr>
    </w:p>
    <w:p w14:paraId="676B0BF4" w14:textId="77777777" w:rsidR="00113C5D" w:rsidRPr="00217F81" w:rsidRDefault="00113C5D">
      <w:pPr>
        <w:ind w:left="2160" w:hanging="2160"/>
        <w:jc w:val="both"/>
        <w:rPr>
          <w:rFonts w:ascii="Georgia Bold" w:hAnsi="Georgia Bold"/>
          <w:color w:val="auto"/>
          <w:lang w:val="ja-JP"/>
        </w:rPr>
      </w:pPr>
    </w:p>
    <w:p w14:paraId="51E9FCEC" w14:textId="22A9CEB0" w:rsidR="00754F26" w:rsidRPr="00217F81" w:rsidRDefault="00754F26" w:rsidP="00113C5D">
      <w:pPr>
        <w:ind w:left="2160" w:hanging="2160"/>
        <w:jc w:val="center"/>
        <w:rPr>
          <w:rFonts w:ascii="Georgia" w:hAnsi="Georgia"/>
          <w:color w:val="auto"/>
          <w:u w:val="single"/>
          <w:lang w:val="ja-JP"/>
        </w:rPr>
      </w:pPr>
      <w:r w:rsidRPr="00217F81">
        <w:rPr>
          <w:rFonts w:ascii="Georgia Bold" w:hAnsi="Georgia Bold"/>
          <w:color w:val="auto"/>
          <w:sz w:val="32"/>
          <w:lang w:val="ja-JP"/>
        </w:rPr>
        <w:t>Postpartum Service</w:t>
      </w:r>
    </w:p>
    <w:p w14:paraId="1898BF88" w14:textId="77777777" w:rsidR="00754F26" w:rsidRPr="00217F81" w:rsidRDefault="00754F26">
      <w:pPr>
        <w:jc w:val="both"/>
        <w:rPr>
          <w:rFonts w:ascii="Georgia Bold" w:hAnsi="Georgia Bold"/>
          <w:color w:val="auto"/>
          <w:u w:val="single"/>
          <w:lang w:val="ja-JP"/>
        </w:rPr>
      </w:pPr>
    </w:p>
    <w:p w14:paraId="36F8770F" w14:textId="77777777" w:rsidR="00754F26" w:rsidRPr="00217F81" w:rsidRDefault="00754F26">
      <w:pPr>
        <w:ind w:left="2160" w:hanging="2160"/>
        <w:jc w:val="both"/>
        <w:rPr>
          <w:rFonts w:ascii="Georgia" w:hAnsi="Georgia"/>
          <w:color w:val="auto"/>
          <w:lang w:val="ja-JP"/>
        </w:rPr>
      </w:pPr>
      <w:r w:rsidRPr="00217F81">
        <w:rPr>
          <w:rFonts w:ascii="Georgia Bold" w:hAnsi="Georgia Bold"/>
          <w:color w:val="auto"/>
          <w:u w:val="single"/>
          <w:lang w:val="ja-JP"/>
        </w:rPr>
        <w:t>Circumcisions:</w:t>
      </w:r>
      <w:r w:rsidRPr="00217F81">
        <w:rPr>
          <w:rFonts w:ascii="Georgia" w:hAnsi="Georgia"/>
          <w:color w:val="auto"/>
          <w:lang w:val="ja-JP"/>
        </w:rPr>
        <w:tab/>
      </w:r>
    </w:p>
    <w:p w14:paraId="49AEB0EF" w14:textId="01542627" w:rsidR="00AB1FC7" w:rsidRPr="00217F81" w:rsidRDefault="00754F26" w:rsidP="00300EEA">
      <w:pPr>
        <w:pStyle w:val="BodyTextIndent21"/>
        <w:ind w:left="0"/>
        <w:rPr>
          <w:rFonts w:ascii="Georgia" w:hAnsi="Georgia"/>
          <w:color w:val="auto"/>
        </w:rPr>
      </w:pPr>
      <w:r w:rsidRPr="00217F81">
        <w:rPr>
          <w:rFonts w:ascii="Georgia" w:hAnsi="Georgia"/>
          <w:color w:val="auto"/>
        </w:rPr>
        <w:t>These may be performed after informed consent is obtained from the mother or guardian. The presence of the Attending is mandatory for billing purposes &amp; the chart must reflect the attending involvement. Upper level residents may supervise lower level residents.</w:t>
      </w:r>
    </w:p>
    <w:p w14:paraId="4DC69AE3" w14:textId="77777777" w:rsidR="007C1DFF" w:rsidRPr="00217F81" w:rsidRDefault="007C1DFF" w:rsidP="007C1DFF">
      <w:pPr>
        <w:rPr>
          <w:color w:val="auto"/>
        </w:rPr>
      </w:pPr>
    </w:p>
    <w:p w14:paraId="5730DD0A" w14:textId="77777777" w:rsidR="00754F26" w:rsidRPr="00217F81" w:rsidRDefault="00754F26">
      <w:pPr>
        <w:pStyle w:val="Heading81"/>
        <w:rPr>
          <w:color w:val="auto"/>
        </w:rPr>
      </w:pPr>
      <w:r w:rsidRPr="00217F81">
        <w:rPr>
          <w:color w:val="auto"/>
        </w:rPr>
        <w:t>Antepartum Service</w:t>
      </w:r>
    </w:p>
    <w:p w14:paraId="089CBC07" w14:textId="77777777" w:rsidR="00754F26" w:rsidRPr="00217F81" w:rsidRDefault="00754F26">
      <w:pPr>
        <w:jc w:val="both"/>
        <w:rPr>
          <w:rFonts w:ascii="Georgia Bold" w:hAnsi="Georgia Bold"/>
          <w:color w:val="auto"/>
          <w:lang w:val="ja-JP"/>
        </w:rPr>
      </w:pPr>
    </w:p>
    <w:p w14:paraId="7FE60186" w14:textId="77777777" w:rsidR="00754F26" w:rsidRPr="00217F81" w:rsidRDefault="00754F26">
      <w:pPr>
        <w:jc w:val="both"/>
        <w:rPr>
          <w:rFonts w:ascii="Georgia" w:hAnsi="Georgia"/>
          <w:color w:val="auto"/>
          <w:lang w:val="ja-JP"/>
        </w:rPr>
      </w:pPr>
      <w:r w:rsidRPr="00217F81">
        <w:rPr>
          <w:rFonts w:ascii="Georgia" w:hAnsi="Georgia"/>
          <w:color w:val="auto"/>
          <w:lang w:val="ja-JP"/>
        </w:rPr>
        <w:t xml:space="preserve">The antepartum service falls under the guidance of the L&amp;D/MFM service for </w:t>
      </w:r>
      <w:r w:rsidRPr="00217F81">
        <w:rPr>
          <w:rFonts w:ascii="Georgia Bold" w:hAnsi="Georgia Bold"/>
          <w:color w:val="auto"/>
          <w:lang w:val="ja-JP"/>
        </w:rPr>
        <w:t xml:space="preserve">all </w:t>
      </w:r>
      <w:r w:rsidRPr="00217F81">
        <w:rPr>
          <w:rFonts w:ascii="Georgia" w:hAnsi="Georgia"/>
          <w:color w:val="auto"/>
          <w:lang w:val="ja-JP"/>
        </w:rPr>
        <w:t>documented IUP’s.  The attending of responsibility will be the MFM OB attending.   The MFM resident will write daily notes on these patients.  When an antepartum L&amp;D/MFM patient goes into labor, the L&amp;D team takes over responsibility with input from the MFM team as needed.</w:t>
      </w:r>
    </w:p>
    <w:p w14:paraId="5A8CC541" w14:textId="1448493D" w:rsidR="00B0298E" w:rsidRPr="00217F81" w:rsidRDefault="00B0298E" w:rsidP="00B0298E">
      <w:pPr>
        <w:jc w:val="both"/>
        <w:rPr>
          <w:rFonts w:ascii="Georgia" w:eastAsia="MS Mincho" w:hAnsi="Georgia"/>
          <w:color w:val="auto"/>
          <w:lang w:val="ja-JP" w:eastAsia="ja-JP"/>
        </w:rPr>
      </w:pPr>
    </w:p>
    <w:p w14:paraId="6578430D" w14:textId="77777777" w:rsidR="00B0298E" w:rsidRPr="00217F81" w:rsidRDefault="00B0298E" w:rsidP="00B0298E">
      <w:pPr>
        <w:jc w:val="both"/>
        <w:rPr>
          <w:rFonts w:ascii="Georgia" w:eastAsia="MS Mincho" w:hAnsi="Georgia"/>
          <w:color w:val="auto"/>
          <w:lang w:val="ja-JP" w:eastAsia="ja-JP"/>
        </w:rPr>
      </w:pPr>
    </w:p>
    <w:p w14:paraId="51B12DE7" w14:textId="77777777" w:rsidR="00754F26" w:rsidRPr="00217F81" w:rsidRDefault="00754F26" w:rsidP="00B0298E">
      <w:pPr>
        <w:jc w:val="both"/>
        <w:rPr>
          <w:rFonts w:ascii="Georgia" w:hAnsi="Georgia"/>
          <w:color w:val="auto"/>
          <w:lang w:val="ja-JP"/>
        </w:rPr>
      </w:pPr>
      <w:r w:rsidRPr="00217F81">
        <w:rPr>
          <w:rFonts w:ascii="Georgia Bold" w:hAnsi="Georgia Bold"/>
          <w:color w:val="auto"/>
          <w:u w:val="single"/>
          <w:lang w:val="ja-JP"/>
        </w:rPr>
        <w:t>MFM Admissions:</w:t>
      </w:r>
      <w:r w:rsidRPr="00217F81">
        <w:rPr>
          <w:rFonts w:ascii="Georgia" w:hAnsi="Georgia"/>
          <w:color w:val="auto"/>
          <w:lang w:val="ja-JP"/>
        </w:rPr>
        <w:tab/>
      </w:r>
    </w:p>
    <w:p w14:paraId="153ACB24" w14:textId="77777777" w:rsidR="00754F26" w:rsidRPr="00217F81" w:rsidRDefault="00754F26">
      <w:pPr>
        <w:pStyle w:val="BodyTextIndent21"/>
        <w:ind w:left="0"/>
        <w:rPr>
          <w:rFonts w:ascii="Georgia" w:hAnsi="Georgia"/>
          <w:color w:val="auto"/>
        </w:rPr>
      </w:pPr>
      <w:r w:rsidRPr="00217F81">
        <w:rPr>
          <w:rFonts w:ascii="Georgia" w:hAnsi="Georgia"/>
          <w:color w:val="auto"/>
        </w:rPr>
        <w:t xml:space="preserve">L&amp;D team admits from L&amp;D and transfers to MFM.  The MFM service follows these patients. </w:t>
      </w:r>
    </w:p>
    <w:p w14:paraId="0B8FDDDA" w14:textId="77777777" w:rsidR="001B7B32" w:rsidRPr="00217F81" w:rsidRDefault="001B7B32">
      <w:pPr>
        <w:jc w:val="center"/>
        <w:rPr>
          <w:rFonts w:ascii="Calibri" w:hAnsi="Calibri"/>
          <w:color w:val="auto"/>
          <w:sz w:val="32"/>
        </w:rPr>
      </w:pPr>
    </w:p>
    <w:p w14:paraId="293EA965" w14:textId="77777777" w:rsidR="00754F26" w:rsidRPr="00217F81" w:rsidRDefault="00754F26">
      <w:pPr>
        <w:jc w:val="center"/>
        <w:rPr>
          <w:rFonts w:ascii="Georgia Bold" w:hAnsi="Georgia Bold"/>
          <w:color w:val="auto"/>
          <w:sz w:val="32"/>
          <w:lang w:val="ja-JP"/>
        </w:rPr>
      </w:pPr>
      <w:r w:rsidRPr="00217F81">
        <w:rPr>
          <w:rFonts w:ascii="Georgia Bold" w:hAnsi="Georgia Bold"/>
          <w:color w:val="auto"/>
          <w:sz w:val="32"/>
          <w:lang w:val="ja-JP"/>
        </w:rPr>
        <w:t>Gynecology Service</w:t>
      </w:r>
    </w:p>
    <w:p w14:paraId="63F5602E" w14:textId="77777777" w:rsidR="00754F26" w:rsidRPr="00217F81" w:rsidRDefault="00754F26">
      <w:pPr>
        <w:ind w:left="2160" w:hanging="2160"/>
        <w:jc w:val="both"/>
        <w:rPr>
          <w:rFonts w:ascii="Georgia Bold" w:hAnsi="Georgia Bold"/>
          <w:color w:val="auto"/>
          <w:u w:val="single"/>
          <w:lang w:val="ja-JP"/>
        </w:rPr>
      </w:pPr>
    </w:p>
    <w:p w14:paraId="5777B268" w14:textId="77777777" w:rsidR="00754F26" w:rsidRPr="00217F81" w:rsidRDefault="00754F26">
      <w:pPr>
        <w:ind w:left="2160" w:hanging="2160"/>
        <w:jc w:val="both"/>
        <w:rPr>
          <w:rFonts w:ascii="Georgia" w:hAnsi="Georgia"/>
          <w:color w:val="auto"/>
          <w:lang w:val="ja-JP"/>
        </w:rPr>
      </w:pPr>
      <w:r w:rsidRPr="00217F81">
        <w:rPr>
          <w:rFonts w:ascii="Georgia Bold" w:hAnsi="Georgia Bold"/>
          <w:color w:val="auto"/>
          <w:u w:val="single"/>
          <w:lang w:val="ja-JP"/>
        </w:rPr>
        <w:t>GYN Admissions:</w:t>
      </w:r>
      <w:r w:rsidRPr="00217F81">
        <w:rPr>
          <w:rFonts w:ascii="Georgia" w:hAnsi="Georgia"/>
          <w:color w:val="auto"/>
          <w:lang w:val="ja-JP"/>
        </w:rPr>
        <w:t xml:space="preserve"> </w:t>
      </w:r>
      <w:r w:rsidRPr="00217F81">
        <w:rPr>
          <w:rFonts w:ascii="Georgia" w:hAnsi="Georgia"/>
          <w:color w:val="auto"/>
          <w:lang w:val="ja-JP"/>
        </w:rPr>
        <w:tab/>
      </w:r>
    </w:p>
    <w:p w14:paraId="260416A0" w14:textId="77777777" w:rsidR="00754F26" w:rsidRPr="00217F81" w:rsidRDefault="00754F26">
      <w:pPr>
        <w:jc w:val="both"/>
        <w:rPr>
          <w:rFonts w:ascii="Georgia" w:hAnsi="Georgia"/>
          <w:color w:val="auto"/>
          <w:lang w:val="ja-JP"/>
        </w:rPr>
      </w:pPr>
      <w:r w:rsidRPr="00217F81">
        <w:rPr>
          <w:rFonts w:ascii="Georgia" w:hAnsi="Georgia"/>
          <w:color w:val="auto"/>
          <w:lang w:val="ja-JP"/>
        </w:rPr>
        <w:t xml:space="preserve">The senior GYN resident who informs the GYN attending must approve all GYN admissions.  The PGY-1 or 2 may write the initial H&amp;P but a chief resident or covering attending admit note should accompany the lower level resident admit notes &amp; clarify the plan of management if needed. </w:t>
      </w:r>
    </w:p>
    <w:p w14:paraId="05E4BF9C" w14:textId="77777777" w:rsidR="00754F26" w:rsidRPr="00217F81" w:rsidRDefault="00754F26">
      <w:pPr>
        <w:jc w:val="both"/>
        <w:rPr>
          <w:rFonts w:ascii="Georgia Bold" w:hAnsi="Georgia Bold"/>
          <w:color w:val="auto"/>
          <w:lang w:val="ja-JP"/>
        </w:rPr>
      </w:pPr>
    </w:p>
    <w:p w14:paraId="33978217" w14:textId="77777777" w:rsidR="00754F26" w:rsidRPr="00217F81" w:rsidRDefault="00754F26">
      <w:pPr>
        <w:jc w:val="center"/>
        <w:rPr>
          <w:rFonts w:ascii="Georgia Bold" w:hAnsi="Georgia Bold"/>
          <w:color w:val="auto"/>
          <w:sz w:val="32"/>
          <w:lang w:val="ja-JP"/>
        </w:rPr>
      </w:pPr>
      <w:r w:rsidRPr="00217F81">
        <w:rPr>
          <w:rFonts w:ascii="Georgia Bold" w:hAnsi="Georgia Bold"/>
          <w:color w:val="auto"/>
          <w:sz w:val="32"/>
          <w:lang w:val="ja-JP"/>
        </w:rPr>
        <w:t>Gynecology - Inpatient Service</w:t>
      </w:r>
    </w:p>
    <w:p w14:paraId="56666B98" w14:textId="77777777" w:rsidR="00754F26" w:rsidRPr="00217F81" w:rsidRDefault="00754F26">
      <w:pPr>
        <w:jc w:val="both"/>
        <w:rPr>
          <w:rFonts w:ascii="Georgia" w:hAnsi="Georgia"/>
          <w:color w:val="auto"/>
          <w:u w:val="single"/>
          <w:lang w:val="ja-JP"/>
        </w:rPr>
      </w:pPr>
    </w:p>
    <w:p w14:paraId="323A8BBF" w14:textId="77777777" w:rsidR="00754F26" w:rsidRPr="00217F81" w:rsidRDefault="00754F26">
      <w:pPr>
        <w:jc w:val="both"/>
        <w:rPr>
          <w:rFonts w:ascii="Georgia" w:hAnsi="Georgia"/>
          <w:color w:val="auto"/>
          <w:lang w:val="ja-JP"/>
        </w:rPr>
      </w:pPr>
      <w:r w:rsidRPr="00217F81">
        <w:rPr>
          <w:rFonts w:ascii="Georgia Bold" w:hAnsi="Georgia Bold"/>
          <w:color w:val="auto"/>
          <w:u w:val="single"/>
          <w:lang w:val="ja-JP"/>
        </w:rPr>
        <w:t>Inpatient Consultations &amp; ECC:</w:t>
      </w:r>
      <w:r w:rsidRPr="00217F81">
        <w:rPr>
          <w:rFonts w:ascii="Georgia" w:hAnsi="Georgia"/>
          <w:color w:val="auto"/>
          <w:lang w:val="ja-JP"/>
        </w:rPr>
        <w:tab/>
      </w:r>
    </w:p>
    <w:p w14:paraId="0B0FFCF3" w14:textId="77777777" w:rsidR="00754F26" w:rsidRPr="00217F81" w:rsidRDefault="00754F26">
      <w:pPr>
        <w:jc w:val="both"/>
        <w:rPr>
          <w:rFonts w:ascii="Georgia" w:hAnsi="Georgia"/>
          <w:color w:val="auto"/>
          <w:lang w:val="ja-JP"/>
        </w:rPr>
      </w:pPr>
      <w:r w:rsidRPr="00217F81">
        <w:rPr>
          <w:rFonts w:ascii="Georgia" w:hAnsi="Georgia"/>
          <w:color w:val="auto"/>
          <w:lang w:val="ja-JP"/>
        </w:rPr>
        <w:t>When GYN consultations are requested by other services, the resident carrying the consult pager receiving the request must quickly ascertain the urgency of the consult &amp; determine the pregnancy status of the patient.  The resident receiving the call should dispose the patient as soon as possible.  An upper level resident &amp;/or Attending should be notified &amp; involved prior to any consults or recommendations being placed on a patient’s chart. Consultations are to be done by PGY 2 resident or above. PGY 1 residents are not to do consults unless directed by the Attending.</w:t>
      </w:r>
    </w:p>
    <w:p w14:paraId="7F67B297" w14:textId="77777777" w:rsidR="00754F26" w:rsidRPr="00217F81" w:rsidRDefault="00754F26">
      <w:pPr>
        <w:ind w:left="2160" w:hanging="2160"/>
        <w:jc w:val="both"/>
        <w:rPr>
          <w:rFonts w:ascii="Georgia" w:hAnsi="Georgia"/>
          <w:color w:val="auto"/>
          <w:u w:val="single"/>
          <w:lang w:val="ja-JP"/>
        </w:rPr>
      </w:pPr>
    </w:p>
    <w:p w14:paraId="483B5386" w14:textId="77777777" w:rsidR="00754F26" w:rsidRPr="00217F81" w:rsidRDefault="00754F26">
      <w:pPr>
        <w:ind w:left="2160" w:hanging="2160"/>
        <w:jc w:val="both"/>
        <w:rPr>
          <w:rFonts w:ascii="Georgia Bold" w:hAnsi="Georgia Bold"/>
          <w:color w:val="auto"/>
          <w:lang w:val="ja-JP"/>
        </w:rPr>
      </w:pPr>
      <w:r w:rsidRPr="00217F81">
        <w:rPr>
          <w:rFonts w:ascii="Georgia Bold" w:hAnsi="Georgia Bold"/>
          <w:color w:val="auto"/>
          <w:u w:val="single"/>
          <w:lang w:val="ja-JP"/>
        </w:rPr>
        <w:t>Patient Transfers</w:t>
      </w:r>
      <w:r w:rsidRPr="00217F81">
        <w:rPr>
          <w:rFonts w:ascii="Georgia Bold" w:hAnsi="Georgia Bold"/>
          <w:color w:val="auto"/>
          <w:lang w:val="ja-JP"/>
        </w:rPr>
        <w:t>:</w:t>
      </w:r>
      <w:r w:rsidRPr="00217F81">
        <w:rPr>
          <w:rFonts w:ascii="Georgia Bold" w:hAnsi="Georgia Bold"/>
          <w:color w:val="auto"/>
          <w:lang w:val="ja-JP"/>
        </w:rPr>
        <w:tab/>
      </w:r>
    </w:p>
    <w:p w14:paraId="27002182" w14:textId="77777777" w:rsidR="00754F26" w:rsidRPr="00217F81" w:rsidRDefault="00754F26">
      <w:pPr>
        <w:jc w:val="both"/>
        <w:rPr>
          <w:rFonts w:ascii="Georgia" w:hAnsi="Georgia"/>
          <w:color w:val="auto"/>
          <w:lang w:val="ja-JP"/>
        </w:rPr>
      </w:pPr>
      <w:r w:rsidRPr="00217F81">
        <w:rPr>
          <w:rFonts w:ascii="Georgia" w:hAnsi="Georgia"/>
          <w:color w:val="auto"/>
          <w:lang w:val="ja-JP"/>
        </w:rPr>
        <w:t>Any transfers from other services to GYN must only be made with attending approval.  Patients may be transferred to other services only if approved by the other service &amp; the OB/GYN attending.</w:t>
      </w:r>
    </w:p>
    <w:p w14:paraId="4B124C4C" w14:textId="77777777" w:rsidR="00B70C3E" w:rsidRPr="00217F81" w:rsidRDefault="00B70C3E">
      <w:pPr>
        <w:jc w:val="center"/>
        <w:rPr>
          <w:rFonts w:ascii="Georgia Bold" w:eastAsia="MS Mincho" w:hAnsi="Georgia Bold"/>
          <w:color w:val="auto"/>
          <w:sz w:val="32"/>
          <w:lang w:val="ja-JP" w:eastAsia="ja-JP"/>
        </w:rPr>
      </w:pPr>
    </w:p>
    <w:p w14:paraId="1805D1CF" w14:textId="77777777" w:rsidR="00754F26" w:rsidRPr="00217F81" w:rsidRDefault="00754F26">
      <w:pPr>
        <w:jc w:val="center"/>
        <w:rPr>
          <w:rFonts w:ascii="Calibri" w:hAnsi="Calibri"/>
          <w:color w:val="auto"/>
          <w:sz w:val="32"/>
        </w:rPr>
      </w:pPr>
      <w:r w:rsidRPr="00217F81">
        <w:rPr>
          <w:rFonts w:ascii="Georgia Bold" w:hAnsi="Georgia Bold"/>
          <w:color w:val="auto"/>
          <w:sz w:val="32"/>
          <w:lang w:val="ja-JP"/>
        </w:rPr>
        <w:t>Gynecologic Oncology</w:t>
      </w:r>
      <w:r w:rsidR="00353F63" w:rsidRPr="00217F81">
        <w:rPr>
          <w:rFonts w:ascii="Georgia" w:hAnsi="Georgia"/>
          <w:b/>
          <w:color w:val="auto"/>
          <w:sz w:val="32"/>
        </w:rPr>
        <w:t xml:space="preserve"> Service</w:t>
      </w:r>
    </w:p>
    <w:p w14:paraId="324EAFA4" w14:textId="77777777" w:rsidR="00754F26" w:rsidRPr="00217F81" w:rsidRDefault="00754F26">
      <w:pPr>
        <w:jc w:val="both"/>
        <w:rPr>
          <w:rFonts w:ascii="Georgia Bold" w:hAnsi="Georgia Bold"/>
          <w:color w:val="auto"/>
          <w:lang w:val="ja-JP"/>
        </w:rPr>
      </w:pPr>
    </w:p>
    <w:p w14:paraId="0FB4FE53" w14:textId="77777777" w:rsidR="00754F26" w:rsidRPr="00217F81" w:rsidRDefault="00754F26">
      <w:pPr>
        <w:jc w:val="both"/>
        <w:rPr>
          <w:rFonts w:ascii="Georgia" w:hAnsi="Georgia"/>
          <w:color w:val="auto"/>
          <w:lang w:val="ja-JP"/>
        </w:rPr>
      </w:pPr>
      <w:r w:rsidRPr="00217F81">
        <w:rPr>
          <w:rFonts w:ascii="Georgia" w:hAnsi="Georgia"/>
          <w:color w:val="auto"/>
          <w:lang w:val="ja-JP"/>
        </w:rPr>
        <w:t>Gynecology Oncology falls under the guidance of Drs. Roland P</w:t>
      </w:r>
      <w:r w:rsidR="00B70C3E" w:rsidRPr="00217F81">
        <w:rPr>
          <w:rFonts w:ascii="Georgia" w:hAnsi="Georgia"/>
          <w:color w:val="auto"/>
          <w:lang w:val="ja-JP"/>
        </w:rPr>
        <w:t>attillo and Evelyn Reynolds</w:t>
      </w:r>
      <w:r w:rsidRPr="00217F81">
        <w:rPr>
          <w:rFonts w:ascii="Georgia" w:hAnsi="Georgia"/>
          <w:color w:val="auto"/>
          <w:lang w:val="ja-JP"/>
        </w:rPr>
        <w:t xml:space="preserve">.  Residents on the GYN ONC rotation are primarily accountable for following Oncology patients.  </w:t>
      </w:r>
      <w:r w:rsidRPr="00217F81">
        <w:rPr>
          <w:rFonts w:ascii="Georgia" w:hAnsi="Georgia"/>
          <w:color w:val="auto"/>
          <w:lang w:val="ja-JP"/>
        </w:rPr>
        <w:lastRenderedPageBreak/>
        <w:t xml:space="preserve">These residents nevertheless are part of the OB/GYN team &amp; as such may be called to other services by the OB or GYN chief resident for assistance in other areas if needed. </w:t>
      </w:r>
    </w:p>
    <w:p w14:paraId="2D8D5E2A" w14:textId="77777777" w:rsidR="00754F26" w:rsidRPr="00217F81" w:rsidRDefault="00754F26">
      <w:pPr>
        <w:ind w:left="720"/>
        <w:jc w:val="both"/>
        <w:rPr>
          <w:rFonts w:ascii="Georgia" w:hAnsi="Georgia"/>
          <w:color w:val="auto"/>
          <w:lang w:val="ja-JP"/>
        </w:rPr>
      </w:pPr>
    </w:p>
    <w:p w14:paraId="23624AF3" w14:textId="77777777" w:rsidR="00AB1FC7" w:rsidRPr="00217F81" w:rsidRDefault="00754F26">
      <w:pPr>
        <w:jc w:val="both"/>
        <w:rPr>
          <w:rFonts w:ascii="Georgia" w:hAnsi="Georgia"/>
          <w:color w:val="auto"/>
        </w:rPr>
      </w:pPr>
      <w:r w:rsidRPr="00217F81">
        <w:rPr>
          <w:rFonts w:ascii="Georgia" w:hAnsi="Georgia"/>
          <w:color w:val="auto"/>
          <w:lang w:val="ja-JP"/>
        </w:rPr>
        <w:t xml:space="preserve">The GYN residents are responsible for Tumor and Colposcopy Clinic patients &amp; LEEP procedures.  The Georgia Cancer Center (GCC) maintains patient records. Residents are responsible for following up on all pathology specimens through the EPIC EHR. </w:t>
      </w:r>
    </w:p>
    <w:p w14:paraId="0CE21004" w14:textId="77777777" w:rsidR="00AB1FC7" w:rsidRPr="00217F81" w:rsidRDefault="00AB1FC7">
      <w:pPr>
        <w:jc w:val="both"/>
        <w:rPr>
          <w:rFonts w:ascii="Georgia" w:hAnsi="Georgia"/>
          <w:color w:val="auto"/>
        </w:rPr>
      </w:pPr>
    </w:p>
    <w:p w14:paraId="578D24B8" w14:textId="77777777" w:rsidR="00754F26" w:rsidRPr="00217F81" w:rsidRDefault="00754F26">
      <w:pPr>
        <w:jc w:val="both"/>
        <w:rPr>
          <w:rFonts w:ascii="Georgia" w:hAnsi="Georgia"/>
          <w:color w:val="auto"/>
          <w:lang w:val="ja-JP"/>
        </w:rPr>
      </w:pPr>
      <w:r w:rsidRPr="00217F81">
        <w:rPr>
          <w:rFonts w:ascii="Georgia" w:hAnsi="Georgia"/>
          <w:color w:val="auto"/>
          <w:lang w:val="ja-JP"/>
        </w:rPr>
        <w:t xml:space="preserve">The GYN and/or ONC resident should inform the GYN Oncologist Attending of any GYN ONC admissions. Care plans are to be determined by the GYN ONC specialist. </w:t>
      </w:r>
    </w:p>
    <w:p w14:paraId="11014FD3" w14:textId="4AAE0366" w:rsidR="001371A1" w:rsidRPr="00727A0B" w:rsidRDefault="001371A1" w:rsidP="00300EEA">
      <w:pPr>
        <w:rPr>
          <w:rFonts w:ascii="Georgia Bold" w:hAnsi="Georgia Bold"/>
          <w:color w:val="auto"/>
          <w:sz w:val="32"/>
          <w:lang w:eastAsia="ja-JP"/>
        </w:rPr>
      </w:pPr>
    </w:p>
    <w:p w14:paraId="21B35157" w14:textId="2DD03C8B" w:rsidR="00754F26" w:rsidRPr="00217F81" w:rsidRDefault="00727A0B">
      <w:pPr>
        <w:jc w:val="center"/>
        <w:rPr>
          <w:rFonts w:ascii="Georgia Bold" w:hAnsi="Georgia Bold"/>
          <w:color w:val="auto"/>
          <w:sz w:val="32"/>
          <w:lang w:val="ja-JP"/>
        </w:rPr>
      </w:pPr>
      <w:r>
        <w:rPr>
          <w:rFonts w:ascii="Georgia Bold" w:hAnsi="Georgia Bold"/>
          <w:color w:val="auto"/>
          <w:sz w:val="32"/>
        </w:rPr>
        <w:t>S</w:t>
      </w:r>
      <w:r w:rsidR="00754F26" w:rsidRPr="00217F81">
        <w:rPr>
          <w:rFonts w:ascii="Georgia Bold" w:hAnsi="Georgia Bold"/>
          <w:color w:val="auto"/>
          <w:sz w:val="32"/>
          <w:lang w:val="ja-JP"/>
        </w:rPr>
        <w:t>urgical Procedures</w:t>
      </w:r>
    </w:p>
    <w:p w14:paraId="77442D60" w14:textId="77777777" w:rsidR="00754F26" w:rsidRPr="00217F81" w:rsidRDefault="00754F26">
      <w:pPr>
        <w:jc w:val="both"/>
        <w:rPr>
          <w:rFonts w:ascii="Georgia" w:hAnsi="Georgia"/>
          <w:color w:val="auto"/>
          <w:lang w:val="ja-JP"/>
        </w:rPr>
      </w:pPr>
    </w:p>
    <w:p w14:paraId="0D8DB39D" w14:textId="77777777" w:rsidR="00754F26" w:rsidRPr="00217F81" w:rsidRDefault="00754F26">
      <w:pPr>
        <w:jc w:val="both"/>
        <w:rPr>
          <w:rFonts w:ascii="Georgia Bold" w:hAnsi="Georgia Bold"/>
          <w:color w:val="auto"/>
          <w:lang w:val="ja-JP"/>
        </w:rPr>
      </w:pPr>
      <w:r w:rsidRPr="00217F81">
        <w:rPr>
          <w:rFonts w:ascii="Georgia Bold" w:hAnsi="Georgia Bold"/>
          <w:color w:val="auto"/>
          <w:u w:val="single"/>
          <w:lang w:val="ja-JP"/>
        </w:rPr>
        <w:t>Outpatient Procedures:</w:t>
      </w:r>
      <w:r w:rsidRPr="00217F81">
        <w:rPr>
          <w:rFonts w:ascii="Georgia Bold" w:hAnsi="Georgia Bold"/>
          <w:color w:val="auto"/>
          <w:lang w:val="ja-JP"/>
        </w:rPr>
        <w:tab/>
      </w:r>
    </w:p>
    <w:p w14:paraId="10304BB4" w14:textId="77777777" w:rsidR="00754F26" w:rsidRPr="00217F81" w:rsidRDefault="00754F26">
      <w:pPr>
        <w:pStyle w:val="BodyTextIndent21"/>
        <w:ind w:left="0"/>
        <w:rPr>
          <w:rFonts w:ascii="Georgia" w:hAnsi="Georgia"/>
          <w:color w:val="auto"/>
        </w:rPr>
      </w:pPr>
      <w:r w:rsidRPr="00217F81">
        <w:rPr>
          <w:rFonts w:ascii="Georgia" w:hAnsi="Georgia"/>
          <w:color w:val="auto"/>
        </w:rPr>
        <w:t xml:space="preserve">All patients in clinic, ECC, and OB Triage who require invasive procedures (LEEP, </w:t>
      </w:r>
      <w:proofErr w:type="spellStart"/>
      <w:r w:rsidRPr="00217F81">
        <w:rPr>
          <w:rFonts w:ascii="Georgia" w:hAnsi="Georgia"/>
          <w:color w:val="auto"/>
        </w:rPr>
        <w:t>Colpo</w:t>
      </w:r>
      <w:proofErr w:type="spellEnd"/>
      <w:r w:rsidRPr="00217F81">
        <w:rPr>
          <w:rFonts w:ascii="Georgia" w:hAnsi="Georgia"/>
          <w:color w:val="auto"/>
        </w:rPr>
        <w:t>, EMS, Biopsies, I&amp;D, circumcisions, etc.) must be discussed with a senior resident and an attending.  Residents performing these procedures must obtain the patients phone # &amp; follow up on results.</w:t>
      </w:r>
    </w:p>
    <w:p w14:paraId="27D4FEAD" w14:textId="77777777" w:rsidR="00754F26" w:rsidRPr="00217F81" w:rsidRDefault="00754F26">
      <w:pPr>
        <w:pStyle w:val="BodyTextIndent21"/>
        <w:ind w:left="0"/>
        <w:rPr>
          <w:rFonts w:ascii="Georgia" w:hAnsi="Georgia"/>
          <w:color w:val="auto"/>
        </w:rPr>
      </w:pPr>
    </w:p>
    <w:p w14:paraId="313AF4DC" w14:textId="77777777" w:rsidR="00CF1FB9" w:rsidRPr="00217F81" w:rsidRDefault="00CF1FB9">
      <w:pPr>
        <w:jc w:val="both"/>
        <w:rPr>
          <w:rFonts w:ascii="Calibri" w:hAnsi="Calibri"/>
          <w:color w:val="auto"/>
          <w:u w:val="single"/>
        </w:rPr>
      </w:pPr>
    </w:p>
    <w:p w14:paraId="3DD076BC" w14:textId="77777777" w:rsidR="00754F26" w:rsidRPr="00217F81" w:rsidRDefault="00754F26">
      <w:pPr>
        <w:jc w:val="both"/>
        <w:rPr>
          <w:rFonts w:ascii="Georgia" w:hAnsi="Georgia"/>
          <w:color w:val="auto"/>
          <w:lang w:val="ja-JP"/>
        </w:rPr>
      </w:pPr>
      <w:r w:rsidRPr="00217F81">
        <w:rPr>
          <w:rFonts w:ascii="Georgia Bold" w:hAnsi="Georgia Bold"/>
          <w:color w:val="auto"/>
          <w:u w:val="single"/>
          <w:lang w:val="ja-JP"/>
        </w:rPr>
        <w:t>Surgical Scheduling:</w:t>
      </w:r>
      <w:r w:rsidRPr="00217F81">
        <w:rPr>
          <w:rFonts w:ascii="Georgia" w:hAnsi="Georgia"/>
          <w:color w:val="auto"/>
          <w:lang w:val="ja-JP"/>
        </w:rPr>
        <w:tab/>
      </w:r>
    </w:p>
    <w:p w14:paraId="0167E9D6" w14:textId="77777777" w:rsidR="00754F26" w:rsidRPr="00217F81" w:rsidRDefault="00754F26">
      <w:pPr>
        <w:jc w:val="both"/>
        <w:rPr>
          <w:rFonts w:ascii="Georgia" w:hAnsi="Georgia"/>
          <w:color w:val="auto"/>
        </w:rPr>
      </w:pPr>
      <w:r w:rsidRPr="00217F81">
        <w:rPr>
          <w:rFonts w:ascii="Georgia" w:hAnsi="Georgia"/>
          <w:color w:val="auto"/>
          <w:lang w:val="ja-JP"/>
        </w:rPr>
        <w:t xml:space="preserve">All ambulatory &amp; in-patient elective procedures are to be done on the scheduled MSM </w:t>
      </w:r>
      <w:r w:rsidRPr="00217F81">
        <w:rPr>
          <w:rFonts w:ascii="Georgia" w:hAnsi="Georgia"/>
          <w:color w:val="auto"/>
        </w:rPr>
        <w:t xml:space="preserve">surgical day(s) unless otherwise advised by the Attending of record.  A surgical operating room (OR) schedule will be available electronically so that OR days can be used optimally.  </w:t>
      </w:r>
    </w:p>
    <w:p w14:paraId="0A825A90" w14:textId="77777777" w:rsidR="00754F26" w:rsidRPr="00217F81" w:rsidRDefault="00754F26">
      <w:pPr>
        <w:ind w:left="1440" w:hanging="1440"/>
        <w:jc w:val="both"/>
        <w:rPr>
          <w:rFonts w:ascii="Georgia" w:hAnsi="Georgia"/>
          <w:color w:val="auto"/>
          <w:u w:val="single"/>
          <w:lang w:val="ja-JP"/>
        </w:rPr>
      </w:pPr>
    </w:p>
    <w:p w14:paraId="45D8F30C" w14:textId="77777777" w:rsidR="00754F26" w:rsidRPr="00217F81" w:rsidRDefault="00754F26">
      <w:pPr>
        <w:jc w:val="both"/>
        <w:rPr>
          <w:rFonts w:ascii="Georgia" w:hAnsi="Georgia"/>
          <w:color w:val="auto"/>
          <w:lang w:val="ja-JP"/>
        </w:rPr>
      </w:pPr>
      <w:r w:rsidRPr="00217F81">
        <w:rPr>
          <w:rFonts w:ascii="Georgia" w:hAnsi="Georgia"/>
          <w:color w:val="auto"/>
          <w:lang w:val="ja-JP"/>
        </w:rPr>
        <w:t xml:space="preserve">GYN/ONC cases may have priority for early start times on scheduled surgery days. All surgical cases must have attending approval </w:t>
      </w:r>
      <w:r w:rsidRPr="00217F81">
        <w:rPr>
          <w:rFonts w:ascii="Georgia" w:hAnsi="Georgia"/>
          <w:color w:val="auto"/>
          <w:u w:val="single"/>
          <w:lang w:val="ja-JP"/>
        </w:rPr>
        <w:t xml:space="preserve">before </w:t>
      </w:r>
      <w:r w:rsidRPr="00217F81">
        <w:rPr>
          <w:rFonts w:ascii="Georgia" w:hAnsi="Georgia"/>
          <w:color w:val="auto"/>
          <w:lang w:val="ja-JP"/>
        </w:rPr>
        <w:t>being scheduled.</w:t>
      </w:r>
    </w:p>
    <w:p w14:paraId="2EF0E332" w14:textId="77777777" w:rsidR="00754F26" w:rsidRPr="00217F81" w:rsidRDefault="00754F26">
      <w:pPr>
        <w:ind w:left="1440" w:hanging="1440"/>
        <w:jc w:val="both"/>
        <w:rPr>
          <w:rFonts w:ascii="Georgia" w:hAnsi="Georgia"/>
          <w:color w:val="auto"/>
          <w:lang w:val="ja-JP"/>
        </w:rPr>
      </w:pPr>
    </w:p>
    <w:p w14:paraId="6A48D06D" w14:textId="77777777" w:rsidR="00754F26" w:rsidRPr="00217F81" w:rsidRDefault="00754F26">
      <w:pPr>
        <w:jc w:val="both"/>
        <w:rPr>
          <w:rFonts w:ascii="Georgia" w:hAnsi="Georgia"/>
          <w:color w:val="auto"/>
          <w:lang w:val="ja-JP"/>
        </w:rPr>
      </w:pPr>
      <w:r w:rsidRPr="00217F81">
        <w:rPr>
          <w:rFonts w:ascii="Georgia" w:hAnsi="Georgia"/>
          <w:color w:val="auto"/>
          <w:lang w:val="ja-JP"/>
        </w:rPr>
        <w:t>Any patients requiring pre-surgical admissions should be stated on the surgical calendar &amp; the GYN resident must sign out the in-patient to the on-call team the night prior to surgery.  Pre-op H&amp;P and orders are the responsibility of the pre-op and operating residents, not the on-call team.</w:t>
      </w:r>
    </w:p>
    <w:p w14:paraId="0670C895" w14:textId="77777777" w:rsidR="00754F26" w:rsidRPr="00217F81" w:rsidRDefault="00754F26">
      <w:pPr>
        <w:ind w:left="1440" w:hanging="1440"/>
        <w:jc w:val="both"/>
        <w:rPr>
          <w:rFonts w:ascii="Georgia" w:hAnsi="Georgia"/>
          <w:color w:val="auto"/>
          <w:lang w:val="ja-JP"/>
        </w:rPr>
      </w:pPr>
    </w:p>
    <w:p w14:paraId="2FCBAD95" w14:textId="77777777" w:rsidR="00754F26" w:rsidRPr="00217F81" w:rsidRDefault="00754F26">
      <w:pPr>
        <w:ind w:left="1440" w:hanging="1440"/>
        <w:jc w:val="both"/>
        <w:rPr>
          <w:rFonts w:ascii="Georgia Bold" w:hAnsi="Georgia Bold"/>
          <w:color w:val="auto"/>
          <w:lang w:val="ja-JP"/>
        </w:rPr>
      </w:pPr>
      <w:r w:rsidRPr="00217F81">
        <w:rPr>
          <w:rFonts w:ascii="Georgia Bold" w:hAnsi="Georgia Bold"/>
          <w:color w:val="auto"/>
          <w:u w:val="single"/>
          <w:lang w:val="ja-JP"/>
        </w:rPr>
        <w:t>Ambulatory Procedures</w:t>
      </w:r>
      <w:r w:rsidRPr="00217F81">
        <w:rPr>
          <w:rFonts w:ascii="Georgia Bold" w:hAnsi="Georgia Bold"/>
          <w:color w:val="auto"/>
          <w:lang w:val="ja-JP"/>
        </w:rPr>
        <w:t>:</w:t>
      </w:r>
      <w:r w:rsidRPr="00217F81">
        <w:rPr>
          <w:rFonts w:ascii="Georgia Bold" w:hAnsi="Georgia Bold"/>
          <w:color w:val="auto"/>
          <w:lang w:val="ja-JP"/>
        </w:rPr>
        <w:tab/>
      </w:r>
    </w:p>
    <w:p w14:paraId="33CF0279" w14:textId="5CC6CCAA" w:rsidR="00754F26" w:rsidRPr="00217F81" w:rsidRDefault="00754F26">
      <w:pPr>
        <w:jc w:val="both"/>
        <w:rPr>
          <w:rFonts w:ascii="Georgia" w:hAnsi="Georgia"/>
          <w:color w:val="auto"/>
          <w:lang w:val="ja-JP"/>
        </w:rPr>
      </w:pPr>
      <w:r w:rsidRPr="00217F81">
        <w:rPr>
          <w:rFonts w:ascii="Georgia" w:hAnsi="Georgia"/>
          <w:color w:val="auto"/>
          <w:lang w:val="ja-JP"/>
        </w:rPr>
        <w:t>Ambulatory cases must be approved by an attending and should be scheduled during pre-op clinic.</w:t>
      </w:r>
    </w:p>
    <w:p w14:paraId="279EB187" w14:textId="77777777" w:rsidR="00754F26" w:rsidRPr="00217F81" w:rsidRDefault="00754F26">
      <w:pPr>
        <w:ind w:left="1440" w:hanging="1440"/>
        <w:jc w:val="both"/>
        <w:rPr>
          <w:rFonts w:ascii="Georgia Bold" w:hAnsi="Georgia Bold"/>
          <w:color w:val="auto"/>
          <w:u w:val="single"/>
          <w:lang w:val="ja-JP"/>
        </w:rPr>
      </w:pPr>
    </w:p>
    <w:p w14:paraId="0E0D4C28" w14:textId="77777777" w:rsidR="00754F26" w:rsidRPr="00217F81" w:rsidRDefault="00754F26">
      <w:pPr>
        <w:ind w:left="1440" w:hanging="1440"/>
        <w:jc w:val="both"/>
        <w:rPr>
          <w:rFonts w:ascii="Georgia" w:hAnsi="Georgia"/>
          <w:color w:val="auto"/>
          <w:lang w:val="ja-JP"/>
        </w:rPr>
      </w:pPr>
      <w:r w:rsidRPr="00217F81">
        <w:rPr>
          <w:rFonts w:ascii="Georgia Bold" w:hAnsi="Georgia Bold"/>
          <w:color w:val="auto"/>
          <w:u w:val="single"/>
          <w:lang w:val="ja-JP"/>
        </w:rPr>
        <w:t>In-patient Procedures</w:t>
      </w:r>
      <w:r w:rsidRPr="00217F81">
        <w:rPr>
          <w:rFonts w:ascii="Georgia Bold" w:hAnsi="Georgia Bold"/>
          <w:color w:val="auto"/>
          <w:lang w:val="ja-JP"/>
        </w:rPr>
        <w:t xml:space="preserve">: </w:t>
      </w:r>
      <w:r w:rsidRPr="00217F81">
        <w:rPr>
          <w:rFonts w:ascii="Georgia Bold" w:hAnsi="Georgia Bold"/>
          <w:color w:val="auto"/>
          <w:lang w:val="ja-JP"/>
        </w:rPr>
        <w:tab/>
      </w:r>
    </w:p>
    <w:p w14:paraId="2F2F5247" w14:textId="77777777" w:rsidR="00754F26" w:rsidRPr="00217F81" w:rsidRDefault="00754F26">
      <w:pPr>
        <w:jc w:val="both"/>
        <w:rPr>
          <w:rFonts w:ascii="Georgia" w:hAnsi="Georgia"/>
          <w:color w:val="auto"/>
          <w:lang w:val="ja-JP"/>
        </w:rPr>
      </w:pPr>
      <w:r w:rsidRPr="00217F81">
        <w:rPr>
          <w:rFonts w:ascii="Georgia" w:hAnsi="Georgia"/>
          <w:color w:val="auto"/>
          <w:lang w:val="ja-JP"/>
        </w:rPr>
        <w:t>All H&amp;P’s are to be done by the operating team or pre-op team. Procedures must be approved by an Attending prior to scheduling.</w:t>
      </w:r>
    </w:p>
    <w:p w14:paraId="45744D07" w14:textId="77777777" w:rsidR="00754F26" w:rsidRPr="00217F81" w:rsidRDefault="00754F26">
      <w:pPr>
        <w:ind w:left="1440" w:hanging="1440"/>
        <w:jc w:val="both"/>
        <w:rPr>
          <w:rFonts w:ascii="Georgia Bold" w:hAnsi="Georgia Bold"/>
          <w:color w:val="auto"/>
          <w:u w:val="single"/>
          <w:lang w:val="ja-JP"/>
        </w:rPr>
      </w:pPr>
    </w:p>
    <w:p w14:paraId="19BBDA37" w14:textId="77777777" w:rsidR="00754F26" w:rsidRPr="00217F81" w:rsidRDefault="00754F26">
      <w:pPr>
        <w:ind w:left="1440" w:hanging="1440"/>
        <w:jc w:val="both"/>
        <w:rPr>
          <w:rFonts w:ascii="Georgia Bold" w:hAnsi="Georgia Bold"/>
          <w:color w:val="auto"/>
          <w:lang w:val="ja-JP"/>
        </w:rPr>
      </w:pPr>
      <w:r w:rsidRPr="00217F81">
        <w:rPr>
          <w:rFonts w:ascii="Georgia Bold" w:hAnsi="Georgia Bold"/>
          <w:color w:val="auto"/>
          <w:u w:val="single"/>
          <w:lang w:val="ja-JP"/>
        </w:rPr>
        <w:t>Urgent Cases:</w:t>
      </w:r>
      <w:r w:rsidRPr="00217F81">
        <w:rPr>
          <w:rFonts w:ascii="Georgia Bold" w:hAnsi="Georgia Bold"/>
          <w:color w:val="auto"/>
          <w:lang w:val="ja-JP"/>
        </w:rPr>
        <w:tab/>
      </w:r>
    </w:p>
    <w:p w14:paraId="56AF2D32" w14:textId="77777777" w:rsidR="00754F26" w:rsidRPr="00217F81" w:rsidRDefault="00754F26">
      <w:pPr>
        <w:jc w:val="both"/>
        <w:rPr>
          <w:rFonts w:ascii="Georgia" w:hAnsi="Georgia"/>
          <w:color w:val="auto"/>
        </w:rPr>
      </w:pPr>
      <w:r w:rsidRPr="00217F81">
        <w:rPr>
          <w:rFonts w:ascii="Georgia" w:hAnsi="Georgia"/>
          <w:color w:val="auto"/>
          <w:lang w:val="ja-JP"/>
        </w:rPr>
        <w:t xml:space="preserve">During the day, patients requiring urgent surgery (within 6 hours) are the responsibility of the daily GYN </w:t>
      </w:r>
      <w:r w:rsidRPr="00217F81">
        <w:rPr>
          <w:rFonts w:ascii="Georgia" w:hAnsi="Georgia"/>
          <w:color w:val="auto"/>
        </w:rPr>
        <w:t>team.  Those patients admitted at night are to be operated on by the on-call team.</w:t>
      </w:r>
    </w:p>
    <w:p w14:paraId="1965C05E" w14:textId="77777777" w:rsidR="00754F26" w:rsidRPr="00217F81" w:rsidRDefault="00754F26">
      <w:pPr>
        <w:ind w:left="1440" w:hanging="1440"/>
        <w:jc w:val="both"/>
        <w:rPr>
          <w:rFonts w:ascii="Georgia" w:hAnsi="Georgia"/>
          <w:color w:val="auto"/>
          <w:lang w:val="ja-JP"/>
        </w:rPr>
      </w:pPr>
    </w:p>
    <w:p w14:paraId="6F918A85" w14:textId="77777777" w:rsidR="00754F26" w:rsidRPr="00217F81" w:rsidRDefault="00754F26">
      <w:pPr>
        <w:ind w:left="1440" w:hanging="1440"/>
        <w:jc w:val="both"/>
        <w:rPr>
          <w:rFonts w:ascii="Georgia Bold" w:hAnsi="Georgia Bold"/>
          <w:color w:val="auto"/>
          <w:u w:val="single"/>
          <w:lang w:val="ja-JP"/>
        </w:rPr>
      </w:pPr>
      <w:r w:rsidRPr="00217F81">
        <w:rPr>
          <w:rFonts w:ascii="Georgia Bold" w:hAnsi="Georgia Bold"/>
          <w:color w:val="auto"/>
          <w:u w:val="single"/>
          <w:lang w:val="ja-JP"/>
        </w:rPr>
        <w:t>Emergency Procedures</w:t>
      </w:r>
      <w:r w:rsidRPr="00217F81">
        <w:rPr>
          <w:rFonts w:ascii="Georgia Bold" w:hAnsi="Georgia Bold"/>
          <w:color w:val="auto"/>
          <w:lang w:val="ja-JP"/>
        </w:rPr>
        <w:tab/>
      </w:r>
    </w:p>
    <w:p w14:paraId="3D7C0F3F" w14:textId="77777777" w:rsidR="00754F26" w:rsidRPr="00217F81" w:rsidRDefault="00754F26">
      <w:pPr>
        <w:pStyle w:val="BodyTextIndent21"/>
        <w:ind w:left="0"/>
        <w:rPr>
          <w:rFonts w:ascii="Georgia" w:hAnsi="Georgia"/>
          <w:color w:val="auto"/>
        </w:rPr>
      </w:pPr>
      <w:r w:rsidRPr="00217F81">
        <w:rPr>
          <w:rFonts w:ascii="Georgia" w:hAnsi="Georgia"/>
          <w:color w:val="auto"/>
        </w:rPr>
        <w:t>These procedures are the responsibility of the resident who is present at the time of the emergency, whether day or night.  The chief resident or upper level should write a pre-op note on these patients &amp; the attending must be aware of the patient ASAP.</w:t>
      </w:r>
      <w:r w:rsidRPr="00217F81">
        <w:rPr>
          <w:rFonts w:ascii="Georgia" w:hAnsi="Georgia"/>
          <w:color w:val="auto"/>
        </w:rPr>
        <w:tab/>
      </w:r>
    </w:p>
    <w:p w14:paraId="5B61B256" w14:textId="77777777" w:rsidR="00754F26" w:rsidRPr="00217F81" w:rsidRDefault="00754F26">
      <w:pPr>
        <w:ind w:left="1440" w:hanging="1440"/>
        <w:jc w:val="both"/>
        <w:rPr>
          <w:rFonts w:ascii="Georgia" w:hAnsi="Georgia"/>
          <w:color w:val="auto"/>
          <w:u w:val="single"/>
          <w:lang w:val="ja-JP"/>
        </w:rPr>
      </w:pPr>
    </w:p>
    <w:p w14:paraId="28AF6249" w14:textId="77777777" w:rsidR="00727A0B" w:rsidRDefault="00727A0B">
      <w:pPr>
        <w:ind w:left="1440" w:hanging="1440"/>
        <w:jc w:val="both"/>
        <w:rPr>
          <w:rFonts w:ascii="Georgia" w:hAnsi="Georgia"/>
          <w:color w:val="auto"/>
          <w:u w:val="single"/>
        </w:rPr>
      </w:pPr>
    </w:p>
    <w:p w14:paraId="6B5A506D" w14:textId="77777777" w:rsidR="00727A0B" w:rsidRDefault="00727A0B">
      <w:pPr>
        <w:ind w:left="1440" w:hanging="1440"/>
        <w:jc w:val="both"/>
        <w:rPr>
          <w:rFonts w:ascii="Georgia" w:hAnsi="Georgia"/>
          <w:color w:val="auto"/>
          <w:u w:val="single"/>
        </w:rPr>
      </w:pPr>
    </w:p>
    <w:p w14:paraId="02CC5180" w14:textId="77777777" w:rsidR="00727A0B" w:rsidRDefault="00727A0B">
      <w:pPr>
        <w:ind w:left="1440" w:hanging="1440"/>
        <w:jc w:val="both"/>
        <w:rPr>
          <w:rFonts w:ascii="Georgia" w:hAnsi="Georgia"/>
          <w:color w:val="auto"/>
          <w:u w:val="single"/>
        </w:rPr>
      </w:pPr>
    </w:p>
    <w:p w14:paraId="735F3E30" w14:textId="77777777" w:rsidR="00727A0B" w:rsidRDefault="00727A0B">
      <w:pPr>
        <w:ind w:left="1440" w:hanging="1440"/>
        <w:jc w:val="both"/>
        <w:rPr>
          <w:rFonts w:ascii="Georgia" w:hAnsi="Georgia"/>
          <w:color w:val="auto"/>
          <w:u w:val="single"/>
        </w:rPr>
      </w:pPr>
    </w:p>
    <w:p w14:paraId="27E1BB77" w14:textId="77777777" w:rsidR="00727A0B" w:rsidRDefault="00727A0B">
      <w:pPr>
        <w:ind w:left="1440" w:hanging="1440"/>
        <w:jc w:val="both"/>
        <w:rPr>
          <w:rFonts w:ascii="Georgia" w:hAnsi="Georgia"/>
          <w:color w:val="auto"/>
          <w:u w:val="single"/>
        </w:rPr>
      </w:pPr>
    </w:p>
    <w:p w14:paraId="4E036DE6" w14:textId="77777777" w:rsidR="00754F26" w:rsidRPr="00217F81" w:rsidRDefault="00754F26">
      <w:pPr>
        <w:ind w:left="1440" w:hanging="1440"/>
        <w:jc w:val="both"/>
        <w:rPr>
          <w:rFonts w:ascii="Georgia" w:hAnsi="Georgia"/>
          <w:color w:val="auto"/>
          <w:lang w:val="ja-JP"/>
        </w:rPr>
      </w:pPr>
      <w:r w:rsidRPr="00217F81">
        <w:rPr>
          <w:rFonts w:ascii="Georgia" w:hAnsi="Georgia"/>
          <w:color w:val="auto"/>
          <w:u w:val="single"/>
          <w:lang w:val="ja-JP"/>
        </w:rPr>
        <w:lastRenderedPageBreak/>
        <w:t>I</w:t>
      </w:r>
      <w:r w:rsidRPr="00217F81">
        <w:rPr>
          <w:rFonts w:ascii="Georgia Bold" w:hAnsi="Georgia Bold"/>
          <w:color w:val="auto"/>
          <w:u w:val="single"/>
          <w:lang w:val="ja-JP"/>
        </w:rPr>
        <w:t>nformed Consent:</w:t>
      </w:r>
      <w:r w:rsidRPr="00217F81">
        <w:rPr>
          <w:rFonts w:ascii="Georgia" w:hAnsi="Georgia"/>
          <w:color w:val="auto"/>
          <w:lang w:val="ja-JP"/>
        </w:rPr>
        <w:tab/>
      </w:r>
    </w:p>
    <w:p w14:paraId="749BF687" w14:textId="77777777" w:rsidR="00754F26" w:rsidRPr="00217F81" w:rsidRDefault="00754F26">
      <w:pPr>
        <w:jc w:val="both"/>
        <w:rPr>
          <w:rFonts w:ascii="Georgia" w:hAnsi="Georgia"/>
          <w:color w:val="auto"/>
          <w:lang w:val="ja-JP"/>
        </w:rPr>
      </w:pPr>
      <w:r w:rsidRPr="00217F81">
        <w:rPr>
          <w:rFonts w:ascii="Georgia" w:hAnsi="Georgia"/>
          <w:color w:val="auto"/>
          <w:lang w:val="ja-JP"/>
        </w:rPr>
        <w:t xml:space="preserve">All patients that require an invasive surgical procedure must undergo written informed consent.  Risks, benefits and alternatives must be explained &amp; the patient or guardian must sign the consent form.  The consent must be witnessed.  In true acute surgical emergencies, verbal consent may suffice if witnessed by two physicians.  An attempt should be made to obtain </w:t>
      </w:r>
      <w:r w:rsidRPr="00217F81">
        <w:rPr>
          <w:rFonts w:ascii="Georgia" w:hAnsi="Georgia"/>
          <w:color w:val="auto"/>
          <w:u w:val="single"/>
          <w:lang w:val="ja-JP"/>
        </w:rPr>
        <w:t>written</w:t>
      </w:r>
      <w:r w:rsidRPr="00217F81">
        <w:rPr>
          <w:rFonts w:ascii="Georgia" w:hAnsi="Georgia"/>
          <w:color w:val="auto"/>
          <w:lang w:val="ja-JP"/>
        </w:rPr>
        <w:t xml:space="preserve"> consent after the procedure in these cases.  Patients should not be given narcotic medications or sedatives if they are suspected of needing surgery unless informed consent has already been obtained.</w:t>
      </w:r>
    </w:p>
    <w:p w14:paraId="1E4DA16A" w14:textId="77777777" w:rsidR="00DA4F85" w:rsidRPr="00217F81" w:rsidRDefault="00DA4F85">
      <w:pPr>
        <w:jc w:val="both"/>
        <w:rPr>
          <w:rFonts w:ascii="Calibri" w:hAnsi="Calibri"/>
          <w:color w:val="auto"/>
          <w:u w:val="single"/>
        </w:rPr>
      </w:pPr>
    </w:p>
    <w:p w14:paraId="23362977" w14:textId="77777777" w:rsidR="00754F26" w:rsidRPr="00217F81" w:rsidRDefault="00754F26">
      <w:pPr>
        <w:jc w:val="both"/>
        <w:rPr>
          <w:rFonts w:ascii="Georgia Bold" w:hAnsi="Georgia Bold"/>
          <w:color w:val="auto"/>
          <w:lang w:val="ja-JP"/>
        </w:rPr>
      </w:pPr>
      <w:r w:rsidRPr="00217F81">
        <w:rPr>
          <w:rFonts w:ascii="Georgia Bold" w:hAnsi="Georgia Bold"/>
          <w:color w:val="auto"/>
          <w:u w:val="single"/>
          <w:lang w:val="ja-JP"/>
        </w:rPr>
        <w:t>Post Op Follow-up:</w:t>
      </w:r>
      <w:r w:rsidRPr="00217F81">
        <w:rPr>
          <w:rFonts w:ascii="Georgia Bold" w:hAnsi="Georgia Bold"/>
          <w:color w:val="auto"/>
          <w:lang w:val="ja-JP"/>
        </w:rPr>
        <w:tab/>
      </w:r>
    </w:p>
    <w:p w14:paraId="6FE1786B" w14:textId="77777777" w:rsidR="00754F26" w:rsidRPr="00217F81" w:rsidRDefault="00754F26">
      <w:pPr>
        <w:jc w:val="both"/>
        <w:rPr>
          <w:rFonts w:ascii="Georgia" w:hAnsi="Georgia"/>
          <w:color w:val="auto"/>
          <w:u w:val="single"/>
          <w:lang w:val="ja-JP"/>
        </w:rPr>
      </w:pPr>
      <w:r w:rsidRPr="00217F81">
        <w:rPr>
          <w:rFonts w:ascii="Georgia" w:hAnsi="Georgia"/>
          <w:color w:val="auto"/>
          <w:lang w:val="ja-JP"/>
        </w:rPr>
        <w:t xml:space="preserve">Patients undergoing </w:t>
      </w:r>
      <w:r w:rsidRPr="00217F81">
        <w:rPr>
          <w:rFonts w:ascii="Georgia" w:hAnsi="Georgia"/>
          <w:color w:val="auto"/>
          <w:u w:val="single"/>
          <w:lang w:val="ja-JP"/>
        </w:rPr>
        <w:t>elective</w:t>
      </w:r>
      <w:r w:rsidRPr="00217F81">
        <w:rPr>
          <w:rFonts w:ascii="Georgia" w:hAnsi="Georgia"/>
          <w:color w:val="auto"/>
          <w:lang w:val="ja-JP"/>
        </w:rPr>
        <w:t xml:space="preserve"> surgery should be followed by their primary surgeon if possible.  Patients undergoing emergency surgical procedures or procedures during an overnight call, should be followed post operatively by the OB or GYN team rather than the night call team.</w:t>
      </w:r>
    </w:p>
    <w:p w14:paraId="37D597EF" w14:textId="77777777" w:rsidR="001B7B32" w:rsidRPr="00217F81" w:rsidRDefault="001B7B32">
      <w:pPr>
        <w:jc w:val="center"/>
        <w:rPr>
          <w:rFonts w:ascii="Calibri" w:hAnsi="Calibri"/>
          <w:color w:val="auto"/>
          <w:sz w:val="32"/>
        </w:rPr>
      </w:pPr>
    </w:p>
    <w:p w14:paraId="631C7500" w14:textId="77777777" w:rsidR="00B70C3E" w:rsidRPr="00217F81" w:rsidRDefault="00B70C3E">
      <w:pPr>
        <w:jc w:val="center"/>
        <w:rPr>
          <w:rFonts w:ascii="Calibri" w:hAnsi="Calibri"/>
          <w:color w:val="auto"/>
          <w:sz w:val="32"/>
        </w:rPr>
      </w:pPr>
    </w:p>
    <w:p w14:paraId="55C16A20" w14:textId="77777777" w:rsidR="00754F26" w:rsidRPr="00217F81" w:rsidRDefault="00754F26">
      <w:pPr>
        <w:jc w:val="center"/>
        <w:rPr>
          <w:rFonts w:ascii="Georgia Bold" w:hAnsi="Georgia Bold"/>
          <w:color w:val="auto"/>
          <w:sz w:val="32"/>
          <w:lang w:val="ja-JP"/>
        </w:rPr>
      </w:pPr>
      <w:r w:rsidRPr="00217F81">
        <w:rPr>
          <w:rFonts w:ascii="Georgia Bold" w:hAnsi="Georgia Bold"/>
          <w:color w:val="auto"/>
          <w:sz w:val="32"/>
          <w:lang w:val="ja-JP"/>
        </w:rPr>
        <w:t>Clinical Procedures</w:t>
      </w:r>
    </w:p>
    <w:p w14:paraId="78112164" w14:textId="77777777" w:rsidR="00754F26" w:rsidRPr="00217F81" w:rsidRDefault="00754F26">
      <w:pPr>
        <w:ind w:left="1440" w:hanging="1440"/>
        <w:jc w:val="both"/>
        <w:rPr>
          <w:rFonts w:ascii="Georgia" w:hAnsi="Georgia"/>
          <w:color w:val="auto"/>
          <w:u w:val="single"/>
          <w:lang w:val="ja-JP"/>
        </w:rPr>
      </w:pPr>
    </w:p>
    <w:p w14:paraId="443AFC61" w14:textId="77777777" w:rsidR="00754F26" w:rsidRPr="00217F81" w:rsidRDefault="00754F26">
      <w:pPr>
        <w:jc w:val="both"/>
        <w:rPr>
          <w:rFonts w:ascii="Georgia Bold" w:hAnsi="Georgia Bold"/>
          <w:color w:val="auto"/>
          <w:lang w:val="ja-JP"/>
        </w:rPr>
      </w:pPr>
      <w:r w:rsidRPr="00217F81">
        <w:rPr>
          <w:rFonts w:ascii="Georgia Bold" w:hAnsi="Georgia Bold"/>
          <w:color w:val="auto"/>
          <w:u w:val="single"/>
          <w:lang w:val="ja-JP"/>
        </w:rPr>
        <w:t>General Guidelines</w:t>
      </w:r>
      <w:r w:rsidRPr="00217F81">
        <w:rPr>
          <w:rFonts w:ascii="Georgia Bold" w:hAnsi="Georgia Bold"/>
          <w:color w:val="auto"/>
          <w:lang w:val="ja-JP"/>
        </w:rPr>
        <w:t>:</w:t>
      </w:r>
      <w:r w:rsidRPr="00217F81">
        <w:rPr>
          <w:rFonts w:ascii="Georgia Bold" w:hAnsi="Georgia Bold"/>
          <w:color w:val="auto"/>
          <w:lang w:val="ja-JP"/>
        </w:rPr>
        <w:tab/>
      </w:r>
    </w:p>
    <w:p w14:paraId="25F0E33E" w14:textId="77777777" w:rsidR="00754F26" w:rsidRPr="00217F81" w:rsidRDefault="00754F26">
      <w:pPr>
        <w:pStyle w:val="BodyTextIndent21"/>
        <w:ind w:left="0"/>
        <w:rPr>
          <w:rFonts w:ascii="Georgia" w:hAnsi="Georgia"/>
          <w:color w:val="auto"/>
        </w:rPr>
      </w:pPr>
      <w:r w:rsidRPr="00217F81">
        <w:rPr>
          <w:rFonts w:ascii="Georgia" w:hAnsi="Georgia"/>
          <w:color w:val="auto"/>
        </w:rPr>
        <w:t>All patients seen in clinic should be signed out by an attending.  Residents are to make sure that all clinic duties are complete prior to leaving clinic regardless of clinic assignment.  Residents are to check with the senior resident before leaving clinic.</w:t>
      </w:r>
    </w:p>
    <w:p w14:paraId="254A785F" w14:textId="77777777" w:rsidR="00754F26" w:rsidRPr="00217F81" w:rsidRDefault="00754F26">
      <w:pPr>
        <w:jc w:val="both"/>
        <w:rPr>
          <w:rFonts w:ascii="Georgia" w:hAnsi="Georgia"/>
          <w:color w:val="auto"/>
          <w:lang w:val="ja-JP"/>
        </w:rPr>
      </w:pPr>
    </w:p>
    <w:p w14:paraId="34F8ACDA" w14:textId="77777777" w:rsidR="00754F26" w:rsidRPr="00217F81" w:rsidRDefault="00754F26">
      <w:pPr>
        <w:ind w:left="1440" w:hanging="1440"/>
        <w:jc w:val="both"/>
        <w:rPr>
          <w:rFonts w:ascii="Georgia Bold" w:hAnsi="Georgia Bold"/>
          <w:color w:val="auto"/>
          <w:lang w:val="ja-JP"/>
        </w:rPr>
      </w:pPr>
      <w:r w:rsidRPr="00217F81">
        <w:rPr>
          <w:rFonts w:ascii="Georgia Bold" w:hAnsi="Georgia Bold"/>
          <w:color w:val="auto"/>
          <w:u w:val="single"/>
          <w:lang w:val="ja-JP"/>
        </w:rPr>
        <w:t>Punctuality:</w:t>
      </w:r>
      <w:r w:rsidRPr="00217F81">
        <w:rPr>
          <w:rFonts w:ascii="Georgia Bold" w:hAnsi="Georgia Bold"/>
          <w:color w:val="auto"/>
          <w:lang w:val="ja-JP"/>
        </w:rPr>
        <w:t xml:space="preserve"> </w:t>
      </w:r>
      <w:r w:rsidRPr="00217F81">
        <w:rPr>
          <w:rFonts w:ascii="Georgia Bold" w:hAnsi="Georgia Bold"/>
          <w:color w:val="auto"/>
          <w:lang w:val="ja-JP"/>
        </w:rPr>
        <w:tab/>
      </w:r>
    </w:p>
    <w:p w14:paraId="430C06F4" w14:textId="77777777" w:rsidR="00754F26" w:rsidRPr="00217F81" w:rsidRDefault="00754F26">
      <w:pPr>
        <w:pStyle w:val="BodyTextIndent21"/>
        <w:ind w:left="0"/>
        <w:rPr>
          <w:rFonts w:ascii="Georgia" w:hAnsi="Georgia"/>
          <w:color w:val="auto"/>
        </w:rPr>
      </w:pPr>
      <w:r w:rsidRPr="00217F81">
        <w:rPr>
          <w:rFonts w:ascii="Georgia" w:hAnsi="Georgia"/>
          <w:color w:val="auto"/>
        </w:rPr>
        <w:t xml:space="preserve">Residents are expected to be present for clinic on time.  If conditions necessitate a resident being late, the resident should contact the senior resident to request temporary coverage of their clinic duties.  </w:t>
      </w:r>
    </w:p>
    <w:p w14:paraId="3F739DBA" w14:textId="77777777" w:rsidR="00754F26" w:rsidRPr="00217F81" w:rsidRDefault="00754F26">
      <w:pPr>
        <w:ind w:left="1440" w:hanging="1440"/>
        <w:jc w:val="both"/>
        <w:rPr>
          <w:rFonts w:ascii="Georgia" w:hAnsi="Georgia"/>
          <w:color w:val="auto"/>
          <w:u w:val="single"/>
          <w:lang w:val="ja-JP"/>
        </w:rPr>
      </w:pPr>
    </w:p>
    <w:p w14:paraId="5176AF4D" w14:textId="77777777" w:rsidR="00754F26" w:rsidRPr="00217F81" w:rsidRDefault="00754F26">
      <w:pPr>
        <w:ind w:left="1440" w:hanging="1440"/>
        <w:jc w:val="both"/>
        <w:rPr>
          <w:rFonts w:ascii="Georgia Bold" w:hAnsi="Georgia Bold"/>
          <w:color w:val="auto"/>
          <w:lang w:val="ja-JP"/>
        </w:rPr>
      </w:pPr>
      <w:r w:rsidRPr="00217F81">
        <w:rPr>
          <w:rFonts w:ascii="Georgia Bold" w:hAnsi="Georgia Bold"/>
          <w:color w:val="auto"/>
          <w:u w:val="single"/>
          <w:lang w:val="ja-JP"/>
        </w:rPr>
        <w:t>Appearance:</w:t>
      </w:r>
      <w:r w:rsidRPr="00217F81">
        <w:rPr>
          <w:rFonts w:ascii="Georgia Bold" w:hAnsi="Georgia Bold"/>
          <w:color w:val="auto"/>
          <w:lang w:val="ja-JP"/>
        </w:rPr>
        <w:tab/>
      </w:r>
    </w:p>
    <w:p w14:paraId="513008CB" w14:textId="77777777" w:rsidR="00754F26" w:rsidRPr="00217F81" w:rsidRDefault="00754F26">
      <w:pPr>
        <w:pStyle w:val="BodyTextIndent21"/>
        <w:ind w:left="0"/>
        <w:rPr>
          <w:rFonts w:ascii="Georgia" w:hAnsi="Georgia"/>
          <w:color w:val="auto"/>
        </w:rPr>
      </w:pPr>
      <w:r w:rsidRPr="00217F81">
        <w:rPr>
          <w:rFonts w:ascii="Georgia" w:hAnsi="Georgia"/>
          <w:color w:val="auto"/>
        </w:rPr>
        <w:t xml:space="preserve">Residents should maintain a professional appearance in clinic.  This means, wearing clean clothes &amp; having proper personal hygiene prior to arriving at clinic.  In the event that scrubs are worn, a clean white coat should be worn covering the scrubs.  Scrubs are only allowed in clinic when on-call, post-call, L&amp;D, or assigned to the OR.  Disciplinary actions may be enforced </w:t>
      </w:r>
      <w:bookmarkStart w:id="0" w:name="OLE_LINK2"/>
      <w:bookmarkEnd w:id="0"/>
      <w:r w:rsidRPr="00217F81">
        <w:rPr>
          <w:rFonts w:ascii="Georgia" w:hAnsi="Georgia"/>
          <w:color w:val="auto"/>
        </w:rPr>
        <w:t>including loss of weekend time pre or post vacation.</w:t>
      </w:r>
    </w:p>
    <w:p w14:paraId="3ACE3C32" w14:textId="77777777" w:rsidR="00754F26" w:rsidRPr="00217F81" w:rsidRDefault="00754F26">
      <w:pPr>
        <w:jc w:val="both"/>
        <w:rPr>
          <w:rFonts w:ascii="Georgia Bold" w:hAnsi="Georgia Bold"/>
          <w:color w:val="auto"/>
          <w:u w:val="single"/>
          <w:lang w:val="ja-JP"/>
        </w:rPr>
      </w:pPr>
    </w:p>
    <w:p w14:paraId="14E82BF3" w14:textId="77777777" w:rsidR="00754F26" w:rsidRPr="00217F81" w:rsidRDefault="00754F26">
      <w:pPr>
        <w:jc w:val="both"/>
        <w:rPr>
          <w:rFonts w:ascii="Georgia Bold" w:hAnsi="Georgia Bold"/>
          <w:color w:val="auto"/>
          <w:lang w:val="ja-JP"/>
        </w:rPr>
      </w:pPr>
      <w:r w:rsidRPr="00217F81">
        <w:rPr>
          <w:rFonts w:ascii="Georgia Bold" w:hAnsi="Georgia Bold"/>
          <w:color w:val="auto"/>
          <w:u w:val="single"/>
          <w:lang w:val="ja-JP"/>
        </w:rPr>
        <w:t>Professionalism:</w:t>
      </w:r>
      <w:r w:rsidRPr="00217F81">
        <w:rPr>
          <w:rFonts w:ascii="Georgia Bold" w:hAnsi="Georgia Bold"/>
          <w:color w:val="auto"/>
          <w:lang w:val="ja-JP"/>
        </w:rPr>
        <w:t xml:space="preserve">  ACGME CORE COMPETENCY</w:t>
      </w:r>
    </w:p>
    <w:p w14:paraId="29EABE54" w14:textId="77777777" w:rsidR="00754F26" w:rsidRPr="00217F81" w:rsidRDefault="00754F26">
      <w:pPr>
        <w:jc w:val="both"/>
        <w:rPr>
          <w:rFonts w:ascii="Georgia" w:hAnsi="Georgia"/>
          <w:color w:val="auto"/>
        </w:rPr>
      </w:pPr>
      <w:r w:rsidRPr="00217F81">
        <w:rPr>
          <w:rFonts w:ascii="Georgia" w:hAnsi="Georgia"/>
          <w:color w:val="auto"/>
          <w:lang w:val="ja-JP"/>
        </w:rPr>
        <w:t>MSM strives to maintain a positive image of its faculty, residents, &amp; staff.  Professionalism is a 3-fold endeavor - professional appearance, professional behavior towards patients &amp; caring attitude towards patient’s health needs.  These factors should ensure patient satisfaction &amp; return to our service for their care.</w:t>
      </w:r>
      <w:r w:rsidR="00893175" w:rsidRPr="00217F81">
        <w:rPr>
          <w:rFonts w:ascii="Georgia" w:hAnsi="Georgia"/>
          <w:color w:val="auto"/>
        </w:rPr>
        <w:t xml:space="preserve"> </w:t>
      </w:r>
    </w:p>
    <w:p w14:paraId="2D946712" w14:textId="77777777" w:rsidR="00893175" w:rsidRPr="00217F81" w:rsidRDefault="00893175">
      <w:pPr>
        <w:jc w:val="both"/>
        <w:rPr>
          <w:rFonts w:ascii="Georgia" w:hAnsi="Georgia"/>
          <w:color w:val="auto"/>
        </w:rPr>
      </w:pPr>
    </w:p>
    <w:p w14:paraId="3142ED1D" w14:textId="77777777" w:rsidR="00893175" w:rsidRPr="00217F81" w:rsidRDefault="00893175">
      <w:pPr>
        <w:jc w:val="both"/>
        <w:rPr>
          <w:rFonts w:ascii="Georgia" w:hAnsi="Georgia"/>
          <w:color w:val="auto"/>
        </w:rPr>
      </w:pPr>
      <w:r w:rsidRPr="00217F81">
        <w:rPr>
          <w:rFonts w:ascii="Georgia" w:hAnsi="Georgia"/>
          <w:color w:val="auto"/>
        </w:rPr>
        <w:t xml:space="preserve">As a part of professional behavior residents are expected to maintain compliance of all required paperwork both personal and patient related. They are also expected to FULLY participate in all didactic activities as assigned. This includes attendance, limited or non-use of technology during sessions and prompt notification of all absences. Noncompliance to any of these requirements will be subject to disciplinary action as deemed appropriate by the Program Director. </w:t>
      </w:r>
    </w:p>
    <w:p w14:paraId="6F8F47A0" w14:textId="77777777" w:rsidR="00754F26" w:rsidRPr="00217F81" w:rsidRDefault="00754F26">
      <w:pPr>
        <w:jc w:val="both"/>
        <w:rPr>
          <w:rFonts w:ascii="Georgia" w:hAnsi="Georgia"/>
          <w:color w:val="auto"/>
          <w:lang w:val="ja-JP"/>
        </w:rPr>
      </w:pPr>
    </w:p>
    <w:p w14:paraId="66BBBA03" w14:textId="77777777" w:rsidR="00B0298E" w:rsidRPr="00217F81" w:rsidRDefault="00B0298E">
      <w:pPr>
        <w:jc w:val="center"/>
        <w:rPr>
          <w:rFonts w:ascii="Georgia Bold" w:eastAsia="MS Mincho" w:hAnsi="Georgia Bold"/>
          <w:color w:val="auto"/>
          <w:sz w:val="32"/>
          <w:lang w:val="ja-JP" w:eastAsia="ja-JP"/>
        </w:rPr>
      </w:pPr>
    </w:p>
    <w:p w14:paraId="19E19096" w14:textId="77777777" w:rsidR="00727A0B" w:rsidRDefault="00727A0B">
      <w:pPr>
        <w:jc w:val="center"/>
        <w:rPr>
          <w:rFonts w:ascii="Georgia Bold" w:hAnsi="Georgia Bold"/>
          <w:color w:val="auto"/>
          <w:sz w:val="32"/>
        </w:rPr>
      </w:pPr>
    </w:p>
    <w:p w14:paraId="7D74817C" w14:textId="77777777" w:rsidR="00727A0B" w:rsidRDefault="00727A0B">
      <w:pPr>
        <w:jc w:val="center"/>
        <w:rPr>
          <w:rFonts w:ascii="Georgia Bold" w:hAnsi="Georgia Bold"/>
          <w:color w:val="auto"/>
          <w:sz w:val="32"/>
        </w:rPr>
      </w:pPr>
    </w:p>
    <w:p w14:paraId="4ADBECB7" w14:textId="77777777" w:rsidR="00754F26" w:rsidRPr="00217F81" w:rsidRDefault="00754F26">
      <w:pPr>
        <w:jc w:val="center"/>
        <w:rPr>
          <w:rFonts w:ascii="Georgia Bold" w:hAnsi="Georgia Bold"/>
          <w:color w:val="auto"/>
          <w:sz w:val="32"/>
          <w:lang w:val="ja-JP"/>
        </w:rPr>
      </w:pPr>
      <w:r w:rsidRPr="00217F81">
        <w:rPr>
          <w:rFonts w:ascii="Georgia Bold" w:hAnsi="Georgia Bold"/>
          <w:color w:val="auto"/>
          <w:sz w:val="32"/>
          <w:lang w:val="ja-JP"/>
        </w:rPr>
        <w:lastRenderedPageBreak/>
        <w:t>Specialty Clinics</w:t>
      </w:r>
    </w:p>
    <w:p w14:paraId="72150A56" w14:textId="77777777" w:rsidR="00754F26" w:rsidRPr="00217F81" w:rsidRDefault="00754F26">
      <w:pPr>
        <w:jc w:val="both"/>
        <w:rPr>
          <w:rFonts w:ascii="Georgia Bold" w:hAnsi="Georgia Bold"/>
          <w:color w:val="auto"/>
          <w:lang w:val="ja-JP"/>
        </w:rPr>
      </w:pPr>
    </w:p>
    <w:p w14:paraId="2C3A67A0" w14:textId="77777777" w:rsidR="00754F26" w:rsidRPr="00217F81" w:rsidRDefault="00C849B5">
      <w:pPr>
        <w:ind w:left="1440" w:hanging="1440"/>
        <w:jc w:val="both"/>
        <w:rPr>
          <w:rFonts w:ascii="Georgia Bold" w:hAnsi="Georgia Bold"/>
          <w:color w:val="auto"/>
          <w:lang w:val="ja-JP"/>
        </w:rPr>
      </w:pPr>
      <w:r w:rsidRPr="00217F81">
        <w:rPr>
          <w:rFonts w:ascii="Georgia Bold" w:hAnsi="Georgia Bold"/>
          <w:color w:val="auto"/>
          <w:u w:val="single"/>
          <w:lang w:val="ja-JP"/>
        </w:rPr>
        <w:t>Surgical Clinic/</w:t>
      </w:r>
      <w:r w:rsidR="00754F26" w:rsidRPr="00217F81">
        <w:rPr>
          <w:rFonts w:ascii="Georgia Bold" w:hAnsi="Georgia Bold"/>
          <w:color w:val="auto"/>
          <w:u w:val="single"/>
          <w:lang w:val="ja-JP"/>
        </w:rPr>
        <w:t>Pre Op:</w:t>
      </w:r>
      <w:r w:rsidR="00754F26" w:rsidRPr="00217F81">
        <w:rPr>
          <w:rFonts w:ascii="Georgia Bold" w:hAnsi="Georgia Bold"/>
          <w:color w:val="auto"/>
          <w:lang w:val="ja-JP"/>
        </w:rPr>
        <w:tab/>
      </w:r>
    </w:p>
    <w:p w14:paraId="57A62BA2" w14:textId="77777777" w:rsidR="00754F26" w:rsidRPr="00217F81" w:rsidRDefault="00754F26">
      <w:pPr>
        <w:pStyle w:val="BodyTextIndent21"/>
        <w:ind w:left="0"/>
        <w:rPr>
          <w:rFonts w:ascii="Georgia" w:hAnsi="Georgia"/>
          <w:color w:val="auto"/>
        </w:rPr>
      </w:pPr>
      <w:r w:rsidRPr="00217F81">
        <w:rPr>
          <w:rFonts w:ascii="Georgia" w:hAnsi="Georgia"/>
          <w:color w:val="auto"/>
        </w:rPr>
        <w:t>The most senior GYN resident in conjunction with an attending will manage these patients.  All surgical patients must be seen and cleared by an Attending. All surgical patients must be logged in the electronic surgical logbook. The most senior resident should check clearance of ambulatory and inpatients at least 2 days prior to scheduled surgery.  Alternate surgical patients should be contacted in the event a scheduled patient fails to get clearance. The most senior GYN resident should re-contact the surgical attending at least 1 day prior to the scheduled surgery day.  Alternate supervising attending(s), if needed should be obtained by the scheduled OR attending and is not the responsibility of the residents.  Cases should not be moved from another month without permission from tha</w:t>
      </w:r>
      <w:r w:rsidR="00B70C3E" w:rsidRPr="00217F81">
        <w:rPr>
          <w:rFonts w:ascii="Georgia" w:hAnsi="Georgia"/>
          <w:color w:val="auto"/>
        </w:rPr>
        <w:t>t following month’s GYN</w:t>
      </w:r>
      <w:r w:rsidRPr="00217F81">
        <w:rPr>
          <w:rFonts w:ascii="Georgia" w:hAnsi="Georgia"/>
          <w:color w:val="auto"/>
        </w:rPr>
        <w:t xml:space="preserve"> resident.</w:t>
      </w:r>
    </w:p>
    <w:p w14:paraId="1CE4BCC5" w14:textId="77777777" w:rsidR="00754F26" w:rsidRPr="00217F81" w:rsidRDefault="00754F26">
      <w:pPr>
        <w:jc w:val="both"/>
        <w:rPr>
          <w:rFonts w:ascii="Georgia Bold" w:hAnsi="Georgia Bold"/>
          <w:color w:val="auto"/>
          <w:lang w:val="ja-JP"/>
        </w:rPr>
      </w:pPr>
    </w:p>
    <w:p w14:paraId="14499A1D" w14:textId="1ACFBE53" w:rsidR="00754F26" w:rsidRPr="00217F81" w:rsidRDefault="00754F26">
      <w:pPr>
        <w:jc w:val="both"/>
        <w:rPr>
          <w:rFonts w:ascii="Georgia Bold" w:hAnsi="Georgia Bold"/>
          <w:color w:val="auto"/>
          <w:lang w:val="ja-JP"/>
        </w:rPr>
      </w:pPr>
      <w:r w:rsidRPr="00217F81">
        <w:rPr>
          <w:rFonts w:ascii="Georgia Bold" w:hAnsi="Georgia Bold"/>
          <w:color w:val="auto"/>
          <w:u w:val="single"/>
          <w:lang w:val="ja-JP"/>
        </w:rPr>
        <w:t>Maternal Fetal (High Risk):</w:t>
      </w:r>
      <w:r w:rsidRPr="00217F81">
        <w:rPr>
          <w:rFonts w:ascii="Georgia Bold" w:hAnsi="Georgia Bold"/>
          <w:color w:val="auto"/>
          <w:lang w:val="ja-JP"/>
        </w:rPr>
        <w:tab/>
      </w:r>
    </w:p>
    <w:p w14:paraId="66AA0A26" w14:textId="77777777" w:rsidR="00754F26" w:rsidRPr="00217F81" w:rsidRDefault="00754F26">
      <w:pPr>
        <w:jc w:val="both"/>
        <w:rPr>
          <w:rFonts w:ascii="Georgia" w:hAnsi="Georgia"/>
          <w:color w:val="auto"/>
          <w:lang w:val="ja-JP"/>
        </w:rPr>
      </w:pPr>
      <w:r w:rsidRPr="00217F81">
        <w:rPr>
          <w:rFonts w:ascii="Georgia" w:hAnsi="Georgia"/>
          <w:color w:val="auto"/>
          <w:lang w:val="ja-JP"/>
        </w:rPr>
        <w:t xml:space="preserve">Patients who fulfill criteria for high-risk pregnancy are followed in the clinic that is supervised by the MFM specialist.  The </w:t>
      </w:r>
      <w:r w:rsidRPr="00217F81">
        <w:rPr>
          <w:rFonts w:ascii="Georgia Bold" w:hAnsi="Georgia Bold"/>
          <w:color w:val="auto"/>
          <w:lang w:val="ja-JP"/>
        </w:rPr>
        <w:t>MFM</w:t>
      </w:r>
      <w:r w:rsidRPr="00217F81">
        <w:rPr>
          <w:rFonts w:ascii="Georgia" w:hAnsi="Georgia"/>
          <w:color w:val="auto"/>
          <w:lang w:val="ja-JP"/>
        </w:rPr>
        <w:t xml:space="preserve"> </w:t>
      </w:r>
      <w:r w:rsidRPr="00217F81">
        <w:rPr>
          <w:rFonts w:ascii="Georgia Bold" w:hAnsi="Georgia Bold"/>
          <w:color w:val="auto"/>
          <w:lang w:val="ja-JP"/>
        </w:rPr>
        <w:t>patient log</w:t>
      </w:r>
      <w:r w:rsidRPr="00217F81">
        <w:rPr>
          <w:rFonts w:ascii="Georgia" w:hAnsi="Georgia"/>
          <w:color w:val="auto"/>
          <w:lang w:val="ja-JP"/>
        </w:rPr>
        <w:t xml:space="preserve"> should be generated to facilitate management of MFM patients.  Problem lists on these patients must be frequently updated.</w:t>
      </w:r>
    </w:p>
    <w:p w14:paraId="245435D0" w14:textId="77777777" w:rsidR="00754F26" w:rsidRPr="00217F81" w:rsidRDefault="00754F26">
      <w:pPr>
        <w:jc w:val="both"/>
        <w:rPr>
          <w:rFonts w:ascii="Georgia" w:hAnsi="Georgia"/>
          <w:color w:val="auto"/>
          <w:lang w:val="ja-JP"/>
        </w:rPr>
      </w:pPr>
    </w:p>
    <w:p w14:paraId="4DA13684" w14:textId="77777777" w:rsidR="00754F26" w:rsidRPr="00217F81" w:rsidRDefault="00754F26">
      <w:pPr>
        <w:jc w:val="both"/>
        <w:rPr>
          <w:rFonts w:ascii="Georgia" w:hAnsi="Georgia"/>
          <w:color w:val="auto"/>
          <w:lang w:val="ja-JP"/>
        </w:rPr>
      </w:pPr>
      <w:r w:rsidRPr="00217F81">
        <w:rPr>
          <w:rFonts w:ascii="Georgia Bold" w:hAnsi="Georgia Bold"/>
          <w:color w:val="auto"/>
          <w:u w:val="single"/>
          <w:lang w:val="ja-JP"/>
        </w:rPr>
        <w:t>Reproductive Endocrine:</w:t>
      </w:r>
      <w:r w:rsidRPr="00217F81">
        <w:rPr>
          <w:rFonts w:ascii="Georgia Bold" w:hAnsi="Georgia Bold"/>
          <w:color w:val="auto"/>
          <w:lang w:val="ja-JP"/>
        </w:rPr>
        <w:tab/>
      </w:r>
    </w:p>
    <w:p w14:paraId="3CB54A82" w14:textId="77777777" w:rsidR="00754F26" w:rsidRPr="00217F81" w:rsidRDefault="00754F26">
      <w:pPr>
        <w:jc w:val="both"/>
        <w:rPr>
          <w:rFonts w:ascii="Georgia" w:hAnsi="Georgia"/>
          <w:color w:val="auto"/>
          <w:lang w:val="ja-JP"/>
        </w:rPr>
      </w:pPr>
      <w:r w:rsidRPr="00217F81">
        <w:rPr>
          <w:rFonts w:ascii="Georgia" w:hAnsi="Georgia"/>
          <w:color w:val="auto"/>
          <w:lang w:val="ja-JP"/>
        </w:rPr>
        <w:t xml:space="preserve">The REI specialist supervises this clinic.  Patients in this clinic are to be seen by the REI resident or assigned resident. The REI attending must clear procedures scheduled from this clinic (HSG’s, laparoscopies, hysteroscopies).  The </w:t>
      </w:r>
      <w:r w:rsidRPr="00217F81">
        <w:rPr>
          <w:rFonts w:ascii="Georgia Bold" w:hAnsi="Georgia Bold"/>
          <w:color w:val="auto"/>
          <w:lang w:val="ja-JP"/>
        </w:rPr>
        <w:t>REI log</w:t>
      </w:r>
      <w:r w:rsidRPr="00217F81">
        <w:rPr>
          <w:rFonts w:ascii="Georgia" w:hAnsi="Georgia"/>
          <w:color w:val="auto"/>
          <w:lang w:val="ja-JP"/>
        </w:rPr>
        <w:t xml:space="preserve"> should be maintained in the clinic area.</w:t>
      </w:r>
    </w:p>
    <w:p w14:paraId="11F82DED" w14:textId="77777777" w:rsidR="00CF1FB9" w:rsidRPr="00217F81" w:rsidRDefault="00CF1FB9">
      <w:pPr>
        <w:jc w:val="both"/>
        <w:rPr>
          <w:rFonts w:ascii="Calibri" w:hAnsi="Calibri"/>
          <w:color w:val="auto"/>
          <w:u w:val="single"/>
        </w:rPr>
      </w:pPr>
    </w:p>
    <w:p w14:paraId="7906A89F" w14:textId="77777777" w:rsidR="00754F26" w:rsidRPr="00217F81" w:rsidRDefault="00754F26">
      <w:pPr>
        <w:jc w:val="both"/>
        <w:rPr>
          <w:rFonts w:ascii="Georgia Bold" w:hAnsi="Georgia Bold"/>
          <w:color w:val="auto"/>
          <w:u w:val="single"/>
          <w:lang w:val="ja-JP"/>
        </w:rPr>
      </w:pPr>
      <w:r w:rsidRPr="00217F81">
        <w:rPr>
          <w:rFonts w:ascii="Georgia Bold" w:hAnsi="Georgia Bold"/>
          <w:color w:val="auto"/>
          <w:u w:val="single"/>
          <w:lang w:val="ja-JP"/>
        </w:rPr>
        <w:t>Colposcopy/Oncology:</w:t>
      </w:r>
      <w:r w:rsidRPr="00217F81">
        <w:rPr>
          <w:rFonts w:ascii="Georgia Bold" w:hAnsi="Georgia Bold"/>
          <w:color w:val="auto"/>
          <w:lang w:val="ja-JP"/>
        </w:rPr>
        <w:tab/>
      </w:r>
    </w:p>
    <w:p w14:paraId="0F7FDF90" w14:textId="77777777" w:rsidR="00754F26" w:rsidRPr="00217F81" w:rsidRDefault="00754F26">
      <w:pPr>
        <w:tabs>
          <w:tab w:val="left" w:pos="900"/>
        </w:tabs>
        <w:jc w:val="both"/>
        <w:rPr>
          <w:rFonts w:ascii="Georgia" w:hAnsi="Georgia"/>
          <w:color w:val="auto"/>
        </w:rPr>
      </w:pPr>
      <w:r w:rsidRPr="00217F81">
        <w:rPr>
          <w:rFonts w:ascii="Georgia" w:hAnsi="Georgia"/>
          <w:color w:val="auto"/>
          <w:lang w:val="ja-JP"/>
        </w:rPr>
        <w:t xml:space="preserve">This clinic is supervised by the GYN ONC specialist or assigned Attending. This GYN ONC resident or an upper level GYN resident is responsible for patients in this clinic.  </w:t>
      </w:r>
      <w:r w:rsidR="00B70C3E" w:rsidRPr="00217F81">
        <w:rPr>
          <w:rFonts w:ascii="Georgia" w:hAnsi="Georgia"/>
          <w:color w:val="auto"/>
        </w:rPr>
        <w:t>Follow up of patient results are required through the EPIC lab review system.</w:t>
      </w:r>
    </w:p>
    <w:p w14:paraId="37B05E45" w14:textId="77777777" w:rsidR="00754F26" w:rsidRPr="00217F81" w:rsidRDefault="00754F26">
      <w:pPr>
        <w:jc w:val="both"/>
        <w:rPr>
          <w:rFonts w:ascii="Georgia Bold" w:hAnsi="Georgia Bold"/>
          <w:color w:val="auto"/>
          <w:lang w:val="ja-JP"/>
        </w:rPr>
      </w:pPr>
    </w:p>
    <w:p w14:paraId="041D576F" w14:textId="77777777" w:rsidR="00754F26" w:rsidRPr="00217F81" w:rsidRDefault="00754F26">
      <w:pPr>
        <w:jc w:val="both"/>
        <w:rPr>
          <w:rFonts w:ascii="Georgia" w:hAnsi="Georgia"/>
          <w:color w:val="auto"/>
          <w:lang w:val="ja-JP"/>
        </w:rPr>
      </w:pPr>
      <w:r w:rsidRPr="00217F81">
        <w:rPr>
          <w:rFonts w:ascii="Georgia Bold" w:hAnsi="Georgia Bold"/>
          <w:color w:val="auto"/>
          <w:u w:val="single"/>
          <w:lang w:val="ja-JP"/>
        </w:rPr>
        <w:t>Continuity Clinics:</w:t>
      </w:r>
      <w:r w:rsidRPr="00217F81">
        <w:rPr>
          <w:rFonts w:ascii="Georgia" w:hAnsi="Georgia"/>
          <w:color w:val="auto"/>
          <w:lang w:val="ja-JP"/>
        </w:rPr>
        <w:tab/>
      </w:r>
    </w:p>
    <w:p w14:paraId="74AFF30B" w14:textId="77777777" w:rsidR="00754F26" w:rsidRPr="00217F81" w:rsidRDefault="00754F26">
      <w:pPr>
        <w:jc w:val="both"/>
        <w:rPr>
          <w:rFonts w:ascii="Georgia" w:hAnsi="Georgia"/>
          <w:color w:val="auto"/>
          <w:lang w:val="ja-JP"/>
        </w:rPr>
      </w:pPr>
      <w:r w:rsidRPr="00217F81">
        <w:rPr>
          <w:rFonts w:ascii="Georgia" w:hAnsi="Georgia"/>
          <w:color w:val="auto"/>
          <w:lang w:val="ja-JP"/>
        </w:rPr>
        <w:t>The goal of this clinic is to simulate private practice.  These clinics are primarily the responsibility of each respective resident.  Notice should be given to central scheduling by the Clinic</w:t>
      </w:r>
      <w:r w:rsidR="00B70C3E" w:rsidRPr="00217F81">
        <w:rPr>
          <w:rFonts w:ascii="Georgia" w:hAnsi="Georgia"/>
          <w:color w:val="auto"/>
        </w:rPr>
        <w:t>al</w:t>
      </w:r>
      <w:r w:rsidRPr="00217F81">
        <w:rPr>
          <w:rFonts w:ascii="Georgia" w:hAnsi="Georgia"/>
          <w:color w:val="auto"/>
          <w:lang w:val="ja-JP"/>
        </w:rPr>
        <w:t xml:space="preserve"> Chief Resident at least 3 months prior to a resi</w:t>
      </w:r>
      <w:r w:rsidR="00B70C3E" w:rsidRPr="00217F81">
        <w:rPr>
          <w:rFonts w:ascii="Georgia" w:hAnsi="Georgia"/>
          <w:color w:val="auto"/>
          <w:lang w:val="ja-JP"/>
        </w:rPr>
        <w:t>dents scheduled vacation.  The C</w:t>
      </w:r>
      <w:r w:rsidRPr="00217F81">
        <w:rPr>
          <w:rFonts w:ascii="Georgia" w:hAnsi="Georgia"/>
          <w:color w:val="auto"/>
          <w:lang w:val="ja-JP"/>
        </w:rPr>
        <w:t>linic</w:t>
      </w:r>
      <w:r w:rsidR="00B70C3E" w:rsidRPr="00217F81">
        <w:rPr>
          <w:rFonts w:ascii="Georgia" w:hAnsi="Georgia"/>
          <w:color w:val="auto"/>
        </w:rPr>
        <w:t>al</w:t>
      </w:r>
      <w:r w:rsidRPr="00217F81">
        <w:rPr>
          <w:rFonts w:ascii="Georgia" w:hAnsi="Georgia"/>
          <w:color w:val="auto"/>
          <w:lang w:val="ja-JP"/>
        </w:rPr>
        <w:t xml:space="preserve"> Chief Resident must ensure that patients are covered.  Residents, who have patients that are left uncovered, may have their patients reassigned to another physician temporarily or permanently.</w:t>
      </w:r>
    </w:p>
    <w:p w14:paraId="1D0BF644" w14:textId="77777777" w:rsidR="00754F26" w:rsidRPr="00217F81" w:rsidRDefault="00754F26">
      <w:pPr>
        <w:ind w:left="1440" w:hanging="1440"/>
        <w:jc w:val="both"/>
        <w:rPr>
          <w:rFonts w:ascii="Georgia" w:hAnsi="Georgia"/>
          <w:color w:val="auto"/>
          <w:u w:val="single"/>
          <w:lang w:val="ja-JP"/>
        </w:rPr>
      </w:pPr>
    </w:p>
    <w:p w14:paraId="6EF35F8C" w14:textId="77777777" w:rsidR="00754F26" w:rsidRPr="00217F81" w:rsidRDefault="00754F26">
      <w:pPr>
        <w:ind w:left="1440" w:hanging="1440"/>
        <w:jc w:val="both"/>
        <w:rPr>
          <w:rFonts w:ascii="Georgia Bold" w:hAnsi="Georgia Bold"/>
          <w:color w:val="auto"/>
          <w:lang w:val="ja-JP"/>
        </w:rPr>
      </w:pPr>
      <w:r w:rsidRPr="00217F81">
        <w:rPr>
          <w:rFonts w:ascii="Georgia Bold" w:hAnsi="Georgia Bold"/>
          <w:color w:val="auto"/>
          <w:u w:val="single"/>
          <w:lang w:val="ja-JP"/>
        </w:rPr>
        <w:t>Elective Termination of Pregnancy</w:t>
      </w:r>
      <w:r w:rsidRPr="00217F81">
        <w:rPr>
          <w:rFonts w:ascii="Georgia Bold" w:hAnsi="Georgia Bold"/>
          <w:color w:val="auto"/>
          <w:lang w:val="ja-JP"/>
        </w:rPr>
        <w:tab/>
      </w:r>
    </w:p>
    <w:p w14:paraId="09A57DB1" w14:textId="6636DAB5" w:rsidR="00754F26" w:rsidRPr="00217F81" w:rsidRDefault="00754F26">
      <w:pPr>
        <w:jc w:val="both"/>
        <w:rPr>
          <w:rFonts w:ascii="Georgia" w:hAnsi="Georgia"/>
          <w:color w:val="auto"/>
          <w:lang w:val="ja-JP"/>
        </w:rPr>
      </w:pPr>
      <w:r w:rsidRPr="00217F81">
        <w:rPr>
          <w:rFonts w:ascii="Georgia" w:hAnsi="Georgia"/>
          <w:color w:val="auto"/>
          <w:lang w:val="ja-JP"/>
        </w:rPr>
        <w:t xml:space="preserve">While we no longer have an elective termination of pregnancy service, patients are still counseled regarding elective termination of pregnancy. Select patients are specifically counseled regarding pregnancy termination for medical indications.  Residents </w:t>
      </w:r>
      <w:r w:rsidR="001371A1" w:rsidRPr="00217F81">
        <w:rPr>
          <w:rFonts w:ascii="Georgia" w:hAnsi="Georgia"/>
          <w:color w:val="auto"/>
        </w:rPr>
        <w:t xml:space="preserve">without objection may </w:t>
      </w:r>
      <w:r w:rsidRPr="00217F81">
        <w:rPr>
          <w:rFonts w:ascii="Georgia" w:hAnsi="Georgia"/>
          <w:color w:val="auto"/>
          <w:lang w:val="ja-JP"/>
        </w:rPr>
        <w:t xml:space="preserve">perform medically indicated terminations. Residents are not required to perform pregnancy terminations. However, they are </w:t>
      </w:r>
      <w:r w:rsidR="001371A1" w:rsidRPr="00217F81">
        <w:rPr>
          <w:rFonts w:ascii="Georgia" w:hAnsi="Georgia"/>
          <w:color w:val="auto"/>
        </w:rPr>
        <w:t>expected</w:t>
      </w:r>
      <w:r w:rsidRPr="00217F81">
        <w:rPr>
          <w:rFonts w:ascii="Georgia" w:hAnsi="Georgia"/>
          <w:color w:val="auto"/>
          <w:lang w:val="ja-JP"/>
        </w:rPr>
        <w:t xml:space="preserve"> to learn the techniques</w:t>
      </w:r>
      <w:r w:rsidR="001371A1" w:rsidRPr="00217F81">
        <w:rPr>
          <w:rFonts w:ascii="Georgia" w:hAnsi="Georgia"/>
          <w:color w:val="auto"/>
          <w:lang w:val="ja-JP"/>
        </w:rPr>
        <w:t xml:space="preserve"> of performing the procedure </w:t>
      </w:r>
      <w:r w:rsidR="001371A1" w:rsidRPr="00217F81">
        <w:rPr>
          <w:rFonts w:ascii="Georgia" w:hAnsi="Georgia"/>
          <w:color w:val="auto"/>
        </w:rPr>
        <w:t>with</w:t>
      </w:r>
      <w:r w:rsidRPr="00217F81">
        <w:rPr>
          <w:rFonts w:ascii="Georgia" w:hAnsi="Georgia"/>
          <w:color w:val="auto"/>
          <w:lang w:val="ja-JP"/>
        </w:rPr>
        <w:t xml:space="preserve"> missed abortions.  </w:t>
      </w:r>
    </w:p>
    <w:p w14:paraId="2CD39E48" w14:textId="77777777" w:rsidR="00754F26" w:rsidRPr="00217F81" w:rsidRDefault="00754F26">
      <w:pPr>
        <w:ind w:left="1440" w:hanging="1440"/>
        <w:jc w:val="both"/>
        <w:rPr>
          <w:rFonts w:ascii="Georgia Bold" w:hAnsi="Georgia Bold"/>
          <w:color w:val="auto"/>
          <w:u w:val="single"/>
          <w:lang w:val="ja-JP"/>
        </w:rPr>
      </w:pPr>
    </w:p>
    <w:p w14:paraId="4D6C05B9" w14:textId="77777777" w:rsidR="00754F26" w:rsidRPr="00217F81" w:rsidRDefault="00754F26">
      <w:pPr>
        <w:ind w:left="1440" w:hanging="1440"/>
        <w:jc w:val="both"/>
        <w:rPr>
          <w:rFonts w:ascii="Georgia Bold" w:hAnsi="Georgia Bold"/>
          <w:color w:val="auto"/>
          <w:lang w:val="ja-JP"/>
        </w:rPr>
      </w:pPr>
      <w:r w:rsidRPr="00217F81">
        <w:rPr>
          <w:rFonts w:ascii="Georgia Bold" w:hAnsi="Georgia Bold"/>
          <w:color w:val="auto"/>
          <w:u w:val="single"/>
          <w:lang w:val="ja-JP"/>
        </w:rPr>
        <w:t>Leep Clinic:</w:t>
      </w:r>
      <w:r w:rsidRPr="00217F81">
        <w:rPr>
          <w:rFonts w:ascii="Georgia Bold" w:hAnsi="Georgia Bold"/>
          <w:color w:val="auto"/>
          <w:lang w:val="ja-JP"/>
        </w:rPr>
        <w:tab/>
      </w:r>
    </w:p>
    <w:p w14:paraId="442474AE" w14:textId="77777777" w:rsidR="00754F26" w:rsidRPr="00217F81" w:rsidRDefault="00B70C3E">
      <w:pPr>
        <w:jc w:val="both"/>
        <w:rPr>
          <w:rFonts w:ascii="Georgia" w:eastAsia="MS Mincho" w:hAnsi="Georgia"/>
          <w:color w:val="auto"/>
          <w:lang w:val="ja-JP" w:eastAsia="ja-JP"/>
        </w:rPr>
      </w:pPr>
      <w:r w:rsidRPr="00217F81">
        <w:rPr>
          <w:rFonts w:ascii="Georgia" w:hAnsi="Georgia"/>
          <w:color w:val="auto"/>
          <w:lang w:val="ja-JP"/>
        </w:rPr>
        <w:t>See above (Colposcopy/Oncology).</w:t>
      </w:r>
    </w:p>
    <w:p w14:paraId="459D1552" w14:textId="77777777" w:rsidR="00754F26" w:rsidRPr="00217F81" w:rsidRDefault="00754F26">
      <w:pPr>
        <w:ind w:left="1440" w:hanging="1440"/>
        <w:jc w:val="both"/>
        <w:rPr>
          <w:rFonts w:ascii="Georgia" w:hAnsi="Georgia"/>
          <w:color w:val="auto"/>
          <w:u w:val="single"/>
          <w:lang w:val="ja-JP"/>
        </w:rPr>
      </w:pPr>
    </w:p>
    <w:p w14:paraId="3647CA06" w14:textId="77777777" w:rsidR="00754F26" w:rsidRPr="00217F81" w:rsidRDefault="00754F26">
      <w:pPr>
        <w:ind w:left="1440" w:hanging="1440"/>
        <w:jc w:val="both"/>
        <w:rPr>
          <w:rFonts w:ascii="Georgia Bold" w:hAnsi="Georgia Bold"/>
          <w:color w:val="auto"/>
          <w:lang w:val="ja-JP"/>
        </w:rPr>
      </w:pPr>
      <w:r w:rsidRPr="00217F81">
        <w:rPr>
          <w:rFonts w:ascii="Georgia Bold" w:hAnsi="Georgia Bold"/>
          <w:color w:val="auto"/>
          <w:u w:val="single"/>
          <w:lang w:val="ja-JP"/>
        </w:rPr>
        <w:t>Walk-In:</w:t>
      </w:r>
      <w:r w:rsidRPr="00217F81">
        <w:rPr>
          <w:rFonts w:ascii="Georgia Bold" w:hAnsi="Georgia Bold"/>
          <w:color w:val="auto"/>
          <w:lang w:val="ja-JP"/>
        </w:rPr>
        <w:tab/>
      </w:r>
    </w:p>
    <w:p w14:paraId="7B1E1CD8" w14:textId="5930F635" w:rsidR="00754F26" w:rsidRPr="00217F81" w:rsidRDefault="00754F26">
      <w:pPr>
        <w:jc w:val="both"/>
        <w:rPr>
          <w:rFonts w:ascii="Georgia Bold" w:hAnsi="Georgia Bold"/>
          <w:color w:val="auto"/>
          <w:lang w:val="ja-JP"/>
        </w:rPr>
      </w:pPr>
      <w:r w:rsidRPr="00217F81">
        <w:rPr>
          <w:rFonts w:ascii="Georgia" w:hAnsi="Georgia"/>
          <w:color w:val="auto"/>
          <w:lang w:val="ja-JP"/>
        </w:rPr>
        <w:t>This clinic is covered by PA’s</w:t>
      </w:r>
      <w:r w:rsidR="001371A1" w:rsidRPr="00217F81">
        <w:rPr>
          <w:rFonts w:ascii="Georgia" w:hAnsi="Georgia"/>
          <w:color w:val="auto"/>
        </w:rPr>
        <w:t>, CNM’s</w:t>
      </w:r>
      <w:r w:rsidR="001371A1" w:rsidRPr="00217F81">
        <w:rPr>
          <w:rFonts w:ascii="Georgia" w:hAnsi="Georgia"/>
          <w:color w:val="auto"/>
          <w:lang w:val="ja-JP"/>
        </w:rPr>
        <w:t xml:space="preserve"> and resident</w:t>
      </w:r>
      <w:r w:rsidR="001371A1" w:rsidRPr="00217F81">
        <w:rPr>
          <w:rFonts w:ascii="Georgia" w:hAnsi="Georgia"/>
          <w:color w:val="auto"/>
        </w:rPr>
        <w:t>s; residents</w:t>
      </w:r>
      <w:r w:rsidR="001371A1" w:rsidRPr="00217F81">
        <w:rPr>
          <w:rFonts w:ascii="Georgia" w:hAnsi="Georgia"/>
          <w:color w:val="auto"/>
          <w:lang w:val="ja-JP"/>
        </w:rPr>
        <w:t xml:space="preserve"> sign out patients with </w:t>
      </w:r>
      <w:r w:rsidR="001371A1" w:rsidRPr="00217F81">
        <w:rPr>
          <w:rFonts w:ascii="Georgia" w:hAnsi="Georgia"/>
          <w:color w:val="auto"/>
        </w:rPr>
        <w:t>the</w:t>
      </w:r>
      <w:r w:rsidRPr="00217F81">
        <w:rPr>
          <w:rFonts w:ascii="Georgia" w:hAnsi="Georgia"/>
          <w:color w:val="auto"/>
          <w:lang w:val="ja-JP"/>
        </w:rPr>
        <w:t xml:space="preserve"> clinic attending</w:t>
      </w:r>
      <w:r w:rsidRPr="00217F81">
        <w:rPr>
          <w:rFonts w:ascii="Georgia Bold" w:hAnsi="Georgia Bold"/>
          <w:color w:val="auto"/>
          <w:lang w:val="ja-JP"/>
        </w:rPr>
        <w:t>.</w:t>
      </w:r>
    </w:p>
    <w:p w14:paraId="4D459469" w14:textId="77777777" w:rsidR="00754F26" w:rsidRPr="00217F81" w:rsidRDefault="00754F26">
      <w:pPr>
        <w:jc w:val="both"/>
        <w:rPr>
          <w:rFonts w:ascii="Georgia Bold" w:hAnsi="Georgia Bold"/>
          <w:color w:val="auto"/>
          <w:lang w:val="ja-JP"/>
        </w:rPr>
      </w:pPr>
    </w:p>
    <w:p w14:paraId="79987EAF" w14:textId="77777777" w:rsidR="00727A0B" w:rsidRDefault="00727A0B">
      <w:pPr>
        <w:pStyle w:val="Heading81"/>
        <w:rPr>
          <w:color w:val="auto"/>
        </w:rPr>
      </w:pPr>
    </w:p>
    <w:p w14:paraId="015B696C" w14:textId="77777777" w:rsidR="00754F26" w:rsidRPr="00217F81" w:rsidRDefault="00754F26">
      <w:pPr>
        <w:pStyle w:val="Heading81"/>
        <w:rPr>
          <w:color w:val="auto"/>
        </w:rPr>
      </w:pPr>
      <w:r w:rsidRPr="00217F81">
        <w:rPr>
          <w:color w:val="auto"/>
        </w:rPr>
        <w:t>Medical Records</w:t>
      </w:r>
    </w:p>
    <w:p w14:paraId="2AE80F94" w14:textId="77777777" w:rsidR="00754F26" w:rsidRPr="00217F81" w:rsidRDefault="00754F26">
      <w:pPr>
        <w:jc w:val="both"/>
        <w:rPr>
          <w:rFonts w:ascii="Georgia Bold" w:hAnsi="Georgia Bold"/>
          <w:color w:val="auto"/>
          <w:u w:val="single"/>
          <w:lang w:val="ja-JP"/>
        </w:rPr>
      </w:pPr>
    </w:p>
    <w:p w14:paraId="23AA7537" w14:textId="77777777" w:rsidR="00754F26" w:rsidRPr="00217F81" w:rsidRDefault="00754F26">
      <w:pPr>
        <w:jc w:val="both"/>
        <w:rPr>
          <w:rFonts w:ascii="Georgia" w:hAnsi="Georgia"/>
          <w:color w:val="auto"/>
          <w:lang w:val="ja-JP"/>
        </w:rPr>
      </w:pPr>
      <w:r w:rsidRPr="00217F81">
        <w:rPr>
          <w:rFonts w:ascii="Georgia Bold" w:hAnsi="Georgia Bold"/>
          <w:color w:val="auto"/>
          <w:u w:val="single"/>
          <w:lang w:val="ja-JP"/>
        </w:rPr>
        <w:t>Operative Dictations:</w:t>
      </w:r>
      <w:r w:rsidRPr="00217F81">
        <w:rPr>
          <w:rFonts w:ascii="Georgia Bold" w:hAnsi="Georgia Bold"/>
          <w:color w:val="auto"/>
          <w:lang w:val="ja-JP"/>
        </w:rPr>
        <w:tab/>
      </w:r>
    </w:p>
    <w:p w14:paraId="5D5F72CB" w14:textId="77777777" w:rsidR="00754F26" w:rsidRPr="00217F81" w:rsidRDefault="00754F26">
      <w:pPr>
        <w:pStyle w:val="BodyTextIndent21"/>
        <w:ind w:left="0"/>
        <w:rPr>
          <w:rFonts w:ascii="Georgia" w:hAnsi="Georgia"/>
          <w:color w:val="auto"/>
        </w:rPr>
      </w:pPr>
      <w:r w:rsidRPr="00217F81">
        <w:rPr>
          <w:rFonts w:ascii="Georgia" w:hAnsi="Georgia"/>
          <w:color w:val="auto"/>
        </w:rPr>
        <w:t>Must be dictated within 24 hours of the day of surgery by the primary surgeon, however should be dictated immediately following surgery.  Written operative notes should be as thorough as possible to facilitate repeat dictation if necessary.  Any resident not in compliance will forfeit weekend days pre and/or post vacation.</w:t>
      </w:r>
    </w:p>
    <w:p w14:paraId="31C3B398" w14:textId="77777777" w:rsidR="00B70C3E" w:rsidRPr="00217F81" w:rsidRDefault="00B70C3E" w:rsidP="00893175">
      <w:pPr>
        <w:jc w:val="both"/>
        <w:rPr>
          <w:rFonts w:ascii="Calibri" w:hAnsi="Calibri"/>
          <w:color w:val="auto"/>
          <w:u w:val="single"/>
        </w:rPr>
      </w:pPr>
    </w:p>
    <w:p w14:paraId="3BCDA848" w14:textId="10B67D90" w:rsidR="00754F26" w:rsidRPr="00217F81" w:rsidRDefault="00754F26">
      <w:pPr>
        <w:ind w:left="1440" w:hanging="1440"/>
        <w:jc w:val="both"/>
        <w:rPr>
          <w:rFonts w:ascii="Georgia Bold" w:hAnsi="Georgia Bold"/>
          <w:color w:val="auto"/>
          <w:lang w:val="ja-JP"/>
        </w:rPr>
      </w:pPr>
      <w:r w:rsidRPr="00217F81">
        <w:rPr>
          <w:rFonts w:ascii="Georgia Bold" w:hAnsi="Georgia Bold"/>
          <w:color w:val="auto"/>
          <w:u w:val="single"/>
          <w:lang w:val="ja-JP"/>
        </w:rPr>
        <w:t>Discharge Summaries:</w:t>
      </w:r>
      <w:r w:rsidRPr="00217F81">
        <w:rPr>
          <w:rFonts w:ascii="Georgia Bold" w:hAnsi="Georgia Bold"/>
          <w:color w:val="auto"/>
          <w:lang w:val="ja-JP"/>
        </w:rPr>
        <w:tab/>
      </w:r>
    </w:p>
    <w:p w14:paraId="5BBDB8BB" w14:textId="0EF26003" w:rsidR="00754F26" w:rsidRPr="00217F81" w:rsidRDefault="00754F26">
      <w:pPr>
        <w:pStyle w:val="BodyTextIndent21"/>
        <w:ind w:left="0"/>
        <w:rPr>
          <w:rFonts w:ascii="Georgia" w:hAnsi="Georgia"/>
          <w:color w:val="auto"/>
        </w:rPr>
      </w:pPr>
      <w:r w:rsidRPr="00217F81">
        <w:rPr>
          <w:rFonts w:ascii="Georgia" w:hAnsi="Georgia"/>
          <w:color w:val="auto"/>
        </w:rPr>
        <w:t xml:space="preserve">The assigned resident who discharges the patient in a timely fashion must dictate discharge Summaries. Discharge dictations should be completed within 24 hours of the patient’s discharge. All dictations should be proofread &amp; signed at least weekly by each resident. Dictations are the responsibility of the primary team. Night float is not required to complete discharge summaries, but may be asked to complete short stay summaries on patients only seen by them overnight. </w:t>
      </w:r>
    </w:p>
    <w:p w14:paraId="1864D153" w14:textId="77777777" w:rsidR="00AB1FC7" w:rsidRPr="00217F81" w:rsidRDefault="00AB1FC7">
      <w:pPr>
        <w:pStyle w:val="Heading81"/>
        <w:rPr>
          <w:color w:val="auto"/>
        </w:rPr>
      </w:pPr>
    </w:p>
    <w:p w14:paraId="6EBF2C80" w14:textId="77777777" w:rsidR="00754F26" w:rsidRPr="00217F81" w:rsidRDefault="00754F26">
      <w:pPr>
        <w:pStyle w:val="Heading81"/>
        <w:rPr>
          <w:color w:val="auto"/>
        </w:rPr>
      </w:pPr>
      <w:r w:rsidRPr="00217F81">
        <w:rPr>
          <w:color w:val="auto"/>
        </w:rPr>
        <w:t>Patient Follow-Up</w:t>
      </w:r>
    </w:p>
    <w:p w14:paraId="371B120D" w14:textId="77777777" w:rsidR="00754F26" w:rsidRPr="00217F81" w:rsidRDefault="00754F26">
      <w:pPr>
        <w:ind w:left="1440" w:hanging="1440"/>
        <w:jc w:val="both"/>
        <w:rPr>
          <w:rFonts w:ascii="Georgia Bold" w:hAnsi="Georgia Bold"/>
          <w:color w:val="auto"/>
          <w:lang w:val="ja-JP"/>
        </w:rPr>
      </w:pPr>
    </w:p>
    <w:p w14:paraId="249057C3" w14:textId="77777777" w:rsidR="00754F26" w:rsidRPr="00217F81" w:rsidRDefault="00754F26">
      <w:pPr>
        <w:ind w:left="1440" w:hanging="1440"/>
        <w:jc w:val="both"/>
        <w:rPr>
          <w:rFonts w:ascii="Georgia Bold" w:hAnsi="Georgia Bold"/>
          <w:color w:val="auto"/>
          <w:lang w:val="ja-JP"/>
        </w:rPr>
      </w:pPr>
      <w:r w:rsidRPr="00217F81">
        <w:rPr>
          <w:rFonts w:ascii="Georgia Bold" w:hAnsi="Georgia Bold"/>
          <w:color w:val="auto"/>
          <w:u w:val="single"/>
          <w:lang w:val="ja-JP"/>
        </w:rPr>
        <w:t>Histo-Pathology:</w:t>
      </w:r>
      <w:r w:rsidRPr="00217F81">
        <w:rPr>
          <w:rFonts w:ascii="Georgia Bold" w:hAnsi="Georgia Bold"/>
          <w:color w:val="auto"/>
          <w:lang w:val="ja-JP"/>
        </w:rPr>
        <w:tab/>
      </w:r>
    </w:p>
    <w:p w14:paraId="5083A1EA" w14:textId="77777777" w:rsidR="00754F26" w:rsidRPr="00217F81" w:rsidRDefault="00754F26">
      <w:pPr>
        <w:jc w:val="both"/>
        <w:rPr>
          <w:rFonts w:ascii="Georgia" w:hAnsi="Georgia"/>
          <w:color w:val="auto"/>
          <w:lang w:val="ja-JP"/>
        </w:rPr>
      </w:pPr>
      <w:r w:rsidRPr="00217F81">
        <w:rPr>
          <w:rFonts w:ascii="Georgia" w:hAnsi="Georgia"/>
          <w:color w:val="auto"/>
          <w:lang w:val="ja-JP"/>
        </w:rPr>
        <w:t xml:space="preserve">Surgical specimens whether obtained on an inpatient or outpatient basis </w:t>
      </w:r>
      <w:r w:rsidRPr="00217F81">
        <w:rPr>
          <w:rFonts w:ascii="Georgia Bold" w:hAnsi="Georgia Bold"/>
          <w:color w:val="auto"/>
          <w:lang w:val="ja-JP"/>
        </w:rPr>
        <w:t>must</w:t>
      </w:r>
      <w:r w:rsidRPr="00217F81">
        <w:rPr>
          <w:rFonts w:ascii="Georgia" w:hAnsi="Georgia"/>
          <w:color w:val="auto"/>
          <w:lang w:val="ja-JP"/>
        </w:rPr>
        <w:t xml:space="preserve"> be followed up by the resident who performs the procedures.            </w:t>
      </w:r>
    </w:p>
    <w:p w14:paraId="64E7722F" w14:textId="77777777" w:rsidR="00754F26" w:rsidRPr="00217F81" w:rsidRDefault="00754F26">
      <w:pPr>
        <w:jc w:val="both"/>
        <w:rPr>
          <w:rFonts w:ascii="Georgia" w:hAnsi="Georgia"/>
          <w:color w:val="auto"/>
          <w:lang w:val="ja-JP"/>
        </w:rPr>
      </w:pPr>
    </w:p>
    <w:p w14:paraId="1E146FA9" w14:textId="77777777" w:rsidR="00754F26" w:rsidRPr="00217F81" w:rsidRDefault="00754F26">
      <w:pPr>
        <w:jc w:val="both"/>
        <w:rPr>
          <w:rFonts w:ascii="Georgia" w:hAnsi="Georgia"/>
          <w:color w:val="auto"/>
          <w:u w:val="single"/>
        </w:rPr>
      </w:pPr>
      <w:r w:rsidRPr="00217F81">
        <w:rPr>
          <w:rFonts w:ascii="Georgia Bold" w:hAnsi="Georgia Bold"/>
          <w:color w:val="auto"/>
          <w:u w:val="single"/>
        </w:rPr>
        <w:t xml:space="preserve">Abnormal gestations such as molar pregnancies, </w:t>
      </w:r>
      <w:proofErr w:type="spellStart"/>
      <w:r w:rsidRPr="00217F81">
        <w:rPr>
          <w:rFonts w:ascii="Georgia Bold" w:hAnsi="Georgia Bold"/>
          <w:color w:val="auto"/>
          <w:u w:val="single"/>
        </w:rPr>
        <w:t>ectopics</w:t>
      </w:r>
      <w:proofErr w:type="spellEnd"/>
      <w:r w:rsidRPr="00217F81">
        <w:rPr>
          <w:rFonts w:ascii="Georgia Bold" w:hAnsi="Georgia Bold"/>
          <w:color w:val="auto"/>
          <w:u w:val="single"/>
        </w:rPr>
        <w:t xml:space="preserve">, </w:t>
      </w:r>
      <w:proofErr w:type="spellStart"/>
      <w:r w:rsidRPr="00217F81">
        <w:rPr>
          <w:rFonts w:ascii="Georgia Bold" w:hAnsi="Georgia Bold"/>
          <w:color w:val="auto"/>
          <w:u w:val="single"/>
        </w:rPr>
        <w:t>etc</w:t>
      </w:r>
      <w:proofErr w:type="spellEnd"/>
      <w:r w:rsidRPr="00217F81">
        <w:rPr>
          <w:rFonts w:ascii="Georgia Bold" w:hAnsi="Georgia Bold"/>
          <w:color w:val="auto"/>
          <w:u w:val="single"/>
        </w:rPr>
        <w:t>:</w:t>
      </w:r>
      <w:r w:rsidRPr="00217F81">
        <w:rPr>
          <w:rFonts w:ascii="Georgia" w:hAnsi="Georgia"/>
          <w:color w:val="auto"/>
          <w:u w:val="single"/>
        </w:rPr>
        <w:t xml:space="preserve"> </w:t>
      </w:r>
    </w:p>
    <w:p w14:paraId="110C602B" w14:textId="77777777" w:rsidR="00754F26" w:rsidRPr="00217F81" w:rsidRDefault="00754F26">
      <w:pPr>
        <w:jc w:val="both"/>
        <w:rPr>
          <w:rFonts w:ascii="Georgia" w:hAnsi="Georgia"/>
          <w:color w:val="auto"/>
          <w:lang w:val="ja-JP"/>
        </w:rPr>
      </w:pPr>
      <w:r w:rsidRPr="00217F81">
        <w:rPr>
          <w:rFonts w:ascii="Georgia" w:hAnsi="Georgia"/>
          <w:color w:val="auto"/>
        </w:rPr>
        <w:t>Should be followed by the L&amp;D team.</w:t>
      </w:r>
      <w:r w:rsidRPr="00217F81">
        <w:rPr>
          <w:rFonts w:ascii="Georgia" w:hAnsi="Georgia"/>
          <w:color w:val="auto"/>
          <w:lang w:val="ja-JP"/>
        </w:rPr>
        <w:t xml:space="preserve">             </w:t>
      </w:r>
    </w:p>
    <w:p w14:paraId="22D206D3" w14:textId="77777777" w:rsidR="00754F26" w:rsidRPr="00217F81" w:rsidRDefault="00754F26">
      <w:pPr>
        <w:ind w:left="1440" w:hanging="1440"/>
        <w:jc w:val="both"/>
        <w:rPr>
          <w:rFonts w:ascii="Georgia" w:hAnsi="Georgia"/>
          <w:color w:val="auto"/>
          <w:lang w:val="ja-JP"/>
        </w:rPr>
      </w:pPr>
    </w:p>
    <w:p w14:paraId="6E5C7EC7" w14:textId="77777777" w:rsidR="00754F26" w:rsidRPr="00217F81" w:rsidRDefault="00754F26">
      <w:pPr>
        <w:ind w:left="1440" w:hanging="1440"/>
        <w:jc w:val="both"/>
        <w:rPr>
          <w:rFonts w:ascii="Georgia Bold" w:hAnsi="Georgia Bold"/>
          <w:color w:val="auto"/>
          <w:lang w:val="ja-JP"/>
        </w:rPr>
      </w:pPr>
      <w:r w:rsidRPr="00217F81">
        <w:rPr>
          <w:rFonts w:ascii="Georgia Bold" w:hAnsi="Georgia Bold"/>
          <w:color w:val="auto"/>
          <w:u w:val="single"/>
          <w:lang w:val="ja-JP"/>
        </w:rPr>
        <w:t>Sexually Transmitted Infections:</w:t>
      </w:r>
      <w:r w:rsidRPr="00217F81">
        <w:rPr>
          <w:rFonts w:ascii="Georgia Bold" w:hAnsi="Georgia Bold"/>
          <w:color w:val="auto"/>
          <w:lang w:val="ja-JP"/>
        </w:rPr>
        <w:tab/>
      </w:r>
    </w:p>
    <w:p w14:paraId="6D7885FC" w14:textId="77777777" w:rsidR="00754F26" w:rsidRPr="00217F81" w:rsidRDefault="00754F26">
      <w:pPr>
        <w:pStyle w:val="BodyTextIndent21"/>
        <w:ind w:left="0"/>
        <w:rPr>
          <w:rFonts w:ascii="Georgia" w:hAnsi="Georgia"/>
          <w:color w:val="auto"/>
        </w:rPr>
      </w:pPr>
      <w:r w:rsidRPr="00217F81">
        <w:rPr>
          <w:rFonts w:ascii="Georgia" w:hAnsi="Georgia"/>
          <w:color w:val="auto"/>
        </w:rPr>
        <w:t xml:space="preserve">Any patient who is presumptively treated for an STI should have cultures checked. The patient must be informed about any positive cultures whether or not they were adequately treated. Patients should be informed of the need for partner(s) to be treated and the medical record should reflect that statement.  </w:t>
      </w:r>
    </w:p>
    <w:p w14:paraId="43B911C1" w14:textId="77777777" w:rsidR="00754F26" w:rsidRPr="00217F81" w:rsidRDefault="00754F26">
      <w:pPr>
        <w:ind w:left="1440" w:hanging="1440"/>
        <w:jc w:val="both"/>
        <w:rPr>
          <w:rFonts w:ascii="Georgia" w:hAnsi="Georgia"/>
          <w:color w:val="auto"/>
          <w:u w:val="single"/>
          <w:lang w:val="ja-JP"/>
        </w:rPr>
      </w:pPr>
    </w:p>
    <w:p w14:paraId="2DEAE0AC" w14:textId="77777777" w:rsidR="00754F26" w:rsidRPr="00217F81" w:rsidRDefault="00754F26">
      <w:pPr>
        <w:ind w:left="1440" w:hanging="1440"/>
        <w:jc w:val="center"/>
        <w:rPr>
          <w:rFonts w:ascii="Georgia Bold" w:hAnsi="Georgia Bold"/>
          <w:color w:val="auto"/>
          <w:sz w:val="32"/>
          <w:lang w:val="ja-JP"/>
        </w:rPr>
      </w:pPr>
      <w:r w:rsidRPr="00217F81">
        <w:rPr>
          <w:rFonts w:ascii="Georgia Bold" w:hAnsi="Georgia Bold"/>
          <w:color w:val="auto"/>
          <w:sz w:val="32"/>
          <w:lang w:val="ja-JP"/>
        </w:rPr>
        <w:t>Alternate Rotation Sites</w:t>
      </w:r>
    </w:p>
    <w:p w14:paraId="26B9EBDF" w14:textId="77777777" w:rsidR="00754F26" w:rsidRPr="00217F81" w:rsidRDefault="00754F26">
      <w:pPr>
        <w:ind w:left="1440" w:hanging="1440"/>
        <w:jc w:val="both"/>
        <w:rPr>
          <w:rFonts w:ascii="Georgia Bold" w:hAnsi="Georgia Bold"/>
          <w:color w:val="auto"/>
          <w:lang w:val="ja-JP"/>
        </w:rPr>
      </w:pPr>
    </w:p>
    <w:p w14:paraId="459A8521" w14:textId="77777777" w:rsidR="00754F26" w:rsidRPr="00217F81" w:rsidRDefault="00754F26">
      <w:pPr>
        <w:ind w:left="1440" w:hanging="1440"/>
        <w:jc w:val="both"/>
        <w:rPr>
          <w:rFonts w:ascii="Georgia Bold" w:hAnsi="Georgia Bold"/>
          <w:color w:val="auto"/>
          <w:lang w:val="ja-JP"/>
        </w:rPr>
      </w:pPr>
      <w:r w:rsidRPr="00217F81">
        <w:rPr>
          <w:rFonts w:ascii="Georgia Bold" w:hAnsi="Georgia Bold"/>
          <w:color w:val="auto"/>
          <w:u w:val="single"/>
          <w:lang w:val="ja-JP"/>
        </w:rPr>
        <w:t>Preceptor:</w:t>
      </w:r>
      <w:r w:rsidRPr="00217F81">
        <w:rPr>
          <w:rFonts w:ascii="Georgia Bold" w:hAnsi="Georgia Bold"/>
          <w:color w:val="auto"/>
          <w:lang w:val="ja-JP"/>
        </w:rPr>
        <w:tab/>
      </w:r>
    </w:p>
    <w:p w14:paraId="53F228E4" w14:textId="77777777" w:rsidR="00754F26" w:rsidRPr="00217F81" w:rsidRDefault="00754F26">
      <w:pPr>
        <w:jc w:val="both"/>
        <w:rPr>
          <w:rFonts w:ascii="Georgia" w:hAnsi="Georgia"/>
          <w:color w:val="auto"/>
        </w:rPr>
      </w:pPr>
      <w:r w:rsidRPr="00217F81">
        <w:rPr>
          <w:rFonts w:ascii="Georgia" w:hAnsi="Georgia"/>
          <w:color w:val="auto"/>
        </w:rPr>
        <w:t xml:space="preserve">Each alternate site has its own assigned preceptor/site supervisor.  Residents are expected to make the preceptor/site supervisor aware of their presence at the facility &amp; to be available during all scheduled work hours.  </w:t>
      </w:r>
    </w:p>
    <w:p w14:paraId="0C178DDF" w14:textId="77777777" w:rsidR="00754F26" w:rsidRPr="00217F81" w:rsidRDefault="00754F26">
      <w:pPr>
        <w:pStyle w:val="BodyTextIndent21"/>
        <w:ind w:left="0"/>
        <w:rPr>
          <w:rFonts w:ascii="Georgia" w:hAnsi="Georgia"/>
          <w:color w:val="auto"/>
        </w:rPr>
      </w:pPr>
    </w:p>
    <w:p w14:paraId="7EAA4BB8" w14:textId="77777777" w:rsidR="00754F26" w:rsidRPr="00217F81" w:rsidRDefault="00754F26">
      <w:pPr>
        <w:ind w:left="1440" w:hanging="1440"/>
        <w:jc w:val="both"/>
        <w:rPr>
          <w:rFonts w:ascii="Georgia Bold" w:hAnsi="Georgia Bold"/>
          <w:color w:val="auto"/>
          <w:lang w:val="ja-JP"/>
        </w:rPr>
      </w:pPr>
      <w:r w:rsidRPr="00217F81">
        <w:rPr>
          <w:rFonts w:ascii="Georgia Bold" w:hAnsi="Georgia Bold"/>
          <w:color w:val="auto"/>
          <w:u w:val="single"/>
          <w:lang w:val="ja-JP"/>
        </w:rPr>
        <w:t>Duties:</w:t>
      </w:r>
      <w:r w:rsidRPr="00217F81">
        <w:rPr>
          <w:rFonts w:ascii="Georgia Bold" w:hAnsi="Georgia Bold"/>
          <w:color w:val="auto"/>
          <w:lang w:val="ja-JP"/>
        </w:rPr>
        <w:tab/>
      </w:r>
    </w:p>
    <w:p w14:paraId="6627DC62" w14:textId="77777777" w:rsidR="00754F26" w:rsidRPr="00217F81" w:rsidRDefault="00754F26">
      <w:pPr>
        <w:pStyle w:val="BodyTextIndent21"/>
        <w:ind w:left="0"/>
        <w:rPr>
          <w:rFonts w:ascii="Georgia" w:hAnsi="Georgia"/>
          <w:color w:val="auto"/>
        </w:rPr>
      </w:pPr>
      <w:r w:rsidRPr="00217F81">
        <w:rPr>
          <w:rFonts w:ascii="Georgia" w:hAnsi="Georgia"/>
          <w:color w:val="auto"/>
        </w:rPr>
        <w:t>Duties at alternate sites are to be determined by the preceptor/site supervisor in conjunction with the OB/GYN program director.</w:t>
      </w:r>
    </w:p>
    <w:p w14:paraId="223E9643" w14:textId="77777777" w:rsidR="00754F26" w:rsidRPr="00217F81" w:rsidRDefault="00754F26">
      <w:pPr>
        <w:ind w:left="1440" w:hanging="1440"/>
        <w:jc w:val="both"/>
        <w:rPr>
          <w:rFonts w:ascii="Georgia" w:hAnsi="Georgia"/>
          <w:color w:val="auto"/>
          <w:u w:val="single"/>
          <w:lang w:val="ja-JP"/>
        </w:rPr>
      </w:pPr>
    </w:p>
    <w:p w14:paraId="56174914" w14:textId="77777777" w:rsidR="00754F26" w:rsidRPr="00217F81" w:rsidRDefault="00754F26">
      <w:pPr>
        <w:ind w:left="1440" w:hanging="1440"/>
        <w:jc w:val="both"/>
        <w:rPr>
          <w:rFonts w:ascii="Georgia Bold" w:hAnsi="Georgia Bold"/>
          <w:color w:val="auto"/>
          <w:lang w:val="ja-JP"/>
        </w:rPr>
      </w:pPr>
      <w:r w:rsidRPr="00217F81">
        <w:rPr>
          <w:rFonts w:ascii="Georgia Bold" w:hAnsi="Georgia Bold"/>
          <w:color w:val="auto"/>
          <w:u w:val="single"/>
          <w:lang w:val="ja-JP"/>
        </w:rPr>
        <w:t>Call:</w:t>
      </w:r>
      <w:r w:rsidRPr="00217F81">
        <w:rPr>
          <w:rFonts w:ascii="Georgia Bold" w:hAnsi="Georgia Bold"/>
          <w:color w:val="auto"/>
          <w:lang w:val="ja-JP"/>
        </w:rPr>
        <w:tab/>
      </w:r>
    </w:p>
    <w:p w14:paraId="565B5BB5" w14:textId="77777777" w:rsidR="00754F26" w:rsidRPr="00217F81" w:rsidRDefault="00754F26">
      <w:pPr>
        <w:pStyle w:val="BodyTextIndent21"/>
        <w:ind w:left="0"/>
        <w:rPr>
          <w:rFonts w:ascii="Georgia" w:hAnsi="Georgia"/>
          <w:color w:val="auto"/>
        </w:rPr>
      </w:pPr>
      <w:r w:rsidRPr="00217F81">
        <w:rPr>
          <w:rFonts w:ascii="Georgia" w:hAnsi="Georgia"/>
          <w:color w:val="auto"/>
        </w:rPr>
        <w:t>While at alternate sites, residents are scheduled to take call at the primary site (Grady).  This may be subject to change.</w:t>
      </w:r>
    </w:p>
    <w:p w14:paraId="09DA079F" w14:textId="77777777" w:rsidR="00754F26" w:rsidRPr="00217F81" w:rsidRDefault="00754F26">
      <w:pPr>
        <w:rPr>
          <w:color w:val="auto"/>
        </w:rPr>
      </w:pPr>
    </w:p>
    <w:p w14:paraId="0C632293" w14:textId="77777777" w:rsidR="00754F26" w:rsidRPr="00217F81" w:rsidRDefault="00754F26">
      <w:pPr>
        <w:jc w:val="center"/>
        <w:rPr>
          <w:color w:val="auto"/>
        </w:rPr>
      </w:pPr>
    </w:p>
    <w:p w14:paraId="523223A3" w14:textId="77777777" w:rsidR="00754F26" w:rsidRPr="00217F81" w:rsidRDefault="00754F26">
      <w:pPr>
        <w:pStyle w:val="FreeForm"/>
        <w:rPr>
          <w:color w:val="auto"/>
          <w:sz w:val="24"/>
        </w:rPr>
      </w:pPr>
      <w:r w:rsidRPr="00217F81">
        <w:rPr>
          <w:color w:val="auto"/>
        </w:rPr>
        <w:br w:type="page"/>
      </w:r>
      <w:r w:rsidRPr="00217F81">
        <w:rPr>
          <w:rFonts w:ascii="Times New Roman Bold" w:hAnsi="Times New Roman Bold"/>
          <w:color w:val="auto"/>
          <w:u w:val="single"/>
        </w:rPr>
        <w:lastRenderedPageBreak/>
        <w:t>APPENDIX A</w:t>
      </w:r>
    </w:p>
    <w:p w14:paraId="688E13EE" w14:textId="77777777" w:rsidR="00754F26" w:rsidRPr="00217F81" w:rsidRDefault="00754F26">
      <w:pPr>
        <w:tabs>
          <w:tab w:val="left" w:pos="8860"/>
        </w:tabs>
        <w:jc w:val="center"/>
        <w:rPr>
          <w:rFonts w:ascii="Georgia Bold" w:hAnsi="Georgia Bold"/>
          <w:color w:val="auto"/>
          <w:u w:val="single"/>
        </w:rPr>
      </w:pPr>
    </w:p>
    <w:p w14:paraId="2D9F8AFF" w14:textId="77777777" w:rsidR="00754F26" w:rsidRPr="00217F81" w:rsidRDefault="00754F26">
      <w:pPr>
        <w:pStyle w:val="TitleA"/>
        <w:rPr>
          <w:rFonts w:ascii="Georgia Bold" w:hAnsi="Georgia Bold"/>
          <w:color w:val="auto"/>
          <w:sz w:val="28"/>
        </w:rPr>
      </w:pPr>
      <w:r w:rsidRPr="00217F81">
        <w:rPr>
          <w:rFonts w:ascii="Georgia Bold" w:hAnsi="Georgia Bold"/>
          <w:color w:val="auto"/>
          <w:sz w:val="28"/>
        </w:rPr>
        <w:t>Morehouse School of Medicine</w:t>
      </w:r>
    </w:p>
    <w:p w14:paraId="5CA423F0" w14:textId="77777777" w:rsidR="00754F26" w:rsidRPr="00217F81" w:rsidRDefault="00754F26">
      <w:pPr>
        <w:jc w:val="center"/>
        <w:rPr>
          <w:rFonts w:ascii="Georgia Bold" w:hAnsi="Georgia Bold"/>
          <w:color w:val="auto"/>
          <w:sz w:val="28"/>
        </w:rPr>
      </w:pPr>
    </w:p>
    <w:p w14:paraId="20039D15" w14:textId="77777777" w:rsidR="00754F26" w:rsidRPr="00217F81" w:rsidRDefault="00754F26">
      <w:pPr>
        <w:jc w:val="center"/>
        <w:rPr>
          <w:rFonts w:ascii="Georgia Bold" w:hAnsi="Georgia Bold"/>
          <w:color w:val="auto"/>
          <w:sz w:val="28"/>
        </w:rPr>
      </w:pPr>
      <w:r w:rsidRPr="00217F81">
        <w:rPr>
          <w:rFonts w:ascii="Georgia Bold" w:hAnsi="Georgia Bold"/>
          <w:color w:val="auto"/>
          <w:sz w:val="28"/>
        </w:rPr>
        <w:t>Obstetrics and Gynecology Residency Training Program</w:t>
      </w:r>
    </w:p>
    <w:p w14:paraId="45AE01E0" w14:textId="77777777" w:rsidR="00754F26" w:rsidRPr="00217F81" w:rsidRDefault="00754F26">
      <w:pPr>
        <w:jc w:val="center"/>
        <w:rPr>
          <w:rFonts w:ascii="Georgia" w:hAnsi="Georgia"/>
          <w:color w:val="auto"/>
          <w:sz w:val="28"/>
        </w:rPr>
      </w:pPr>
    </w:p>
    <w:p w14:paraId="3F8AC0A6" w14:textId="77777777" w:rsidR="00754F26" w:rsidRPr="00217F81" w:rsidRDefault="00754F26">
      <w:pPr>
        <w:pStyle w:val="Heading11"/>
        <w:ind w:left="0"/>
        <w:rPr>
          <w:rFonts w:ascii="Georgia Bold" w:hAnsi="Georgia Bold"/>
          <w:color w:val="auto"/>
          <w:sz w:val="28"/>
          <w:u w:val="single"/>
        </w:rPr>
      </w:pPr>
      <w:r w:rsidRPr="00217F81">
        <w:rPr>
          <w:rFonts w:ascii="Georgia Bold" w:hAnsi="Georgia Bold"/>
          <w:color w:val="auto"/>
          <w:sz w:val="28"/>
          <w:u w:val="single"/>
        </w:rPr>
        <w:t>Resident Duty Hour &amp; Work Environment Policy</w:t>
      </w:r>
    </w:p>
    <w:p w14:paraId="490D64B7" w14:textId="77777777" w:rsidR="00754F26" w:rsidRPr="00217F81" w:rsidRDefault="00754F26">
      <w:pPr>
        <w:rPr>
          <w:color w:val="auto"/>
        </w:rPr>
      </w:pPr>
    </w:p>
    <w:p w14:paraId="21DD941A" w14:textId="77777777" w:rsidR="00754F26" w:rsidRPr="00217F81" w:rsidRDefault="00754F26">
      <w:pPr>
        <w:rPr>
          <w:rFonts w:ascii="Georgia Bold" w:hAnsi="Georgia Bold"/>
          <w:color w:val="auto"/>
          <w:u w:val="single"/>
        </w:rPr>
      </w:pPr>
      <w:r w:rsidRPr="00217F81">
        <w:rPr>
          <w:rFonts w:ascii="Georgia Bold" w:hAnsi="Georgia Bold"/>
          <w:color w:val="auto"/>
          <w:u w:val="single"/>
        </w:rPr>
        <w:t>80 hour Rule</w:t>
      </w:r>
    </w:p>
    <w:p w14:paraId="4C877832" w14:textId="77777777" w:rsidR="00AD708F" w:rsidRPr="00217F81" w:rsidRDefault="00754F26" w:rsidP="00AD708F">
      <w:pPr>
        <w:jc w:val="both"/>
        <w:rPr>
          <w:rFonts w:ascii="Georgia Bold" w:hAnsi="Georgia Bold"/>
          <w:color w:val="auto"/>
        </w:rPr>
      </w:pPr>
      <w:r w:rsidRPr="00217F81">
        <w:rPr>
          <w:rFonts w:ascii="Georgia" w:hAnsi="Georgia"/>
          <w:color w:val="auto"/>
        </w:rPr>
        <w:t xml:space="preserve">The ACGME has adopted the 80 hour workweek rule effective July 1, 2003.  In addition to the weekly duty hour limit, the standards also include provisions for rest periods and days free from resident duties. </w:t>
      </w:r>
      <w:r w:rsidR="00AD708F" w:rsidRPr="00217F81">
        <w:rPr>
          <w:rFonts w:ascii="Georgia" w:hAnsi="Georgia"/>
          <w:color w:val="auto"/>
        </w:rPr>
        <w:t xml:space="preserve"> </w:t>
      </w:r>
      <w:r w:rsidR="00AD708F" w:rsidRPr="00217F81">
        <w:rPr>
          <w:rFonts w:ascii="Georgia Bold" w:hAnsi="Georgia Bold"/>
          <w:color w:val="auto"/>
        </w:rPr>
        <w:t>(Please refer to the GME Duty Hour Policy available on the MSM Website for further details on resident duty hour and work environment policies.</w:t>
      </w:r>
    </w:p>
    <w:p w14:paraId="041AEC56" w14:textId="77777777" w:rsidR="00754F26" w:rsidRPr="00217F81" w:rsidRDefault="00754F26">
      <w:pPr>
        <w:pStyle w:val="BodyText1"/>
        <w:jc w:val="both"/>
        <w:rPr>
          <w:rFonts w:ascii="Georgia" w:hAnsi="Georgia"/>
          <w:color w:val="auto"/>
        </w:rPr>
      </w:pPr>
    </w:p>
    <w:p w14:paraId="17E94E60" w14:textId="77777777" w:rsidR="00754F26" w:rsidRPr="00217F81" w:rsidRDefault="00754F26">
      <w:pPr>
        <w:pStyle w:val="BodyText1"/>
        <w:jc w:val="both"/>
        <w:rPr>
          <w:rFonts w:ascii="Georgia" w:hAnsi="Georgia"/>
          <w:color w:val="auto"/>
        </w:rPr>
      </w:pPr>
      <w:r w:rsidRPr="00217F81">
        <w:rPr>
          <w:rFonts w:ascii="Georgia" w:hAnsi="Georgia"/>
          <w:color w:val="auto"/>
        </w:rPr>
        <w:t xml:space="preserve">Duty hours are defined as time spent on educational and clinical activities related to the residency program, including patient care, administrative duties related to patient care and academic activities. Specific provisions include: </w:t>
      </w:r>
    </w:p>
    <w:p w14:paraId="6C707604" w14:textId="77777777" w:rsidR="00754F26" w:rsidRPr="00217F81" w:rsidRDefault="00754F26" w:rsidP="00DB61E5">
      <w:pPr>
        <w:numPr>
          <w:ilvl w:val="0"/>
          <w:numId w:val="80"/>
        </w:numPr>
        <w:tabs>
          <w:tab w:val="clear" w:pos="360"/>
          <w:tab w:val="num" w:pos="720"/>
        </w:tabs>
        <w:spacing w:before="100" w:after="100"/>
        <w:ind w:left="720" w:hanging="360"/>
        <w:jc w:val="both"/>
        <w:rPr>
          <w:rFonts w:ascii="Georgia" w:hAnsi="Georgia"/>
          <w:color w:val="auto"/>
        </w:rPr>
      </w:pPr>
      <w:r w:rsidRPr="00217F81">
        <w:rPr>
          <w:rFonts w:ascii="Georgia" w:hAnsi="Georgia"/>
          <w:color w:val="auto"/>
        </w:rPr>
        <w:t xml:space="preserve">Residents are limited to a maximum of 80 duty hours per week, including in-house call, averaged over four weeks. </w:t>
      </w:r>
    </w:p>
    <w:p w14:paraId="316C59AF" w14:textId="77777777" w:rsidR="00754F26" w:rsidRPr="00217F81" w:rsidRDefault="00754F26" w:rsidP="00DB61E5">
      <w:pPr>
        <w:numPr>
          <w:ilvl w:val="0"/>
          <w:numId w:val="80"/>
        </w:numPr>
        <w:tabs>
          <w:tab w:val="clear" w:pos="360"/>
          <w:tab w:val="num" w:pos="720"/>
        </w:tabs>
        <w:spacing w:before="100" w:after="100"/>
        <w:ind w:left="720" w:hanging="360"/>
        <w:jc w:val="both"/>
        <w:rPr>
          <w:rFonts w:ascii="Georgia" w:hAnsi="Georgia"/>
          <w:color w:val="auto"/>
        </w:rPr>
      </w:pPr>
      <w:r w:rsidRPr="00217F81">
        <w:rPr>
          <w:rFonts w:ascii="Georgia" w:hAnsi="Georgia"/>
          <w:color w:val="auto"/>
        </w:rPr>
        <w:t xml:space="preserve">Residents must be given one day out of seven free from all clinical and educational responsibilities, averaged over four weeks. </w:t>
      </w:r>
    </w:p>
    <w:p w14:paraId="24B96D83" w14:textId="77777777" w:rsidR="00754F26" w:rsidRPr="00217F81" w:rsidRDefault="00754F26" w:rsidP="00DB61E5">
      <w:pPr>
        <w:numPr>
          <w:ilvl w:val="0"/>
          <w:numId w:val="80"/>
        </w:numPr>
        <w:tabs>
          <w:tab w:val="clear" w:pos="360"/>
          <w:tab w:val="num" w:pos="720"/>
        </w:tabs>
        <w:spacing w:before="100" w:after="100"/>
        <w:ind w:left="720" w:hanging="360"/>
        <w:jc w:val="both"/>
        <w:rPr>
          <w:rFonts w:ascii="Georgia" w:hAnsi="Georgia"/>
          <w:color w:val="auto"/>
        </w:rPr>
      </w:pPr>
      <w:r w:rsidRPr="00217F81">
        <w:rPr>
          <w:rFonts w:ascii="Georgia" w:hAnsi="Georgia"/>
          <w:color w:val="auto"/>
        </w:rPr>
        <w:t xml:space="preserve">Residents cannot be scheduled for in-house call more than once every three nights, averaged over four weeks. </w:t>
      </w:r>
    </w:p>
    <w:p w14:paraId="78AAF362" w14:textId="77777777" w:rsidR="00754F26" w:rsidRPr="00217F81" w:rsidRDefault="00754F26" w:rsidP="00DB61E5">
      <w:pPr>
        <w:numPr>
          <w:ilvl w:val="0"/>
          <w:numId w:val="80"/>
        </w:numPr>
        <w:tabs>
          <w:tab w:val="clear" w:pos="360"/>
          <w:tab w:val="num" w:pos="720"/>
        </w:tabs>
        <w:spacing w:before="100" w:after="100"/>
        <w:ind w:left="720" w:hanging="360"/>
        <w:jc w:val="both"/>
        <w:rPr>
          <w:rFonts w:ascii="Georgia" w:hAnsi="Georgia"/>
          <w:color w:val="auto"/>
        </w:rPr>
      </w:pPr>
      <w:r w:rsidRPr="00217F81">
        <w:rPr>
          <w:rFonts w:ascii="Georgia" w:hAnsi="Georgia"/>
          <w:color w:val="auto"/>
        </w:rPr>
        <w:t>PGY-1 Residents duty periods must not exceed 16 continuous hours.</w:t>
      </w:r>
    </w:p>
    <w:p w14:paraId="5147EAAA" w14:textId="77777777" w:rsidR="00754F26" w:rsidRPr="00217F81" w:rsidRDefault="00754F26" w:rsidP="00DB61E5">
      <w:pPr>
        <w:numPr>
          <w:ilvl w:val="0"/>
          <w:numId w:val="80"/>
        </w:numPr>
        <w:tabs>
          <w:tab w:val="clear" w:pos="360"/>
          <w:tab w:val="num" w:pos="720"/>
        </w:tabs>
        <w:spacing w:before="100" w:after="100"/>
        <w:ind w:left="720" w:hanging="360"/>
        <w:jc w:val="both"/>
        <w:rPr>
          <w:rFonts w:ascii="Georgia" w:hAnsi="Georgia"/>
          <w:color w:val="auto"/>
        </w:rPr>
      </w:pPr>
      <w:r w:rsidRPr="00217F81">
        <w:rPr>
          <w:rFonts w:ascii="Georgia" w:hAnsi="Georgia"/>
          <w:color w:val="auto"/>
        </w:rPr>
        <w:t>PGY-1 Residents should have at least 10 hours, and must have eight hours, free of duty between scheduled periods.</w:t>
      </w:r>
    </w:p>
    <w:p w14:paraId="4F026388" w14:textId="77777777" w:rsidR="00754F26" w:rsidRPr="00217F81" w:rsidRDefault="00754F26" w:rsidP="00DB61E5">
      <w:pPr>
        <w:numPr>
          <w:ilvl w:val="0"/>
          <w:numId w:val="80"/>
        </w:numPr>
        <w:tabs>
          <w:tab w:val="clear" w:pos="360"/>
          <w:tab w:val="num" w:pos="720"/>
        </w:tabs>
        <w:spacing w:before="100" w:after="100"/>
        <w:ind w:left="720" w:hanging="360"/>
        <w:jc w:val="both"/>
        <w:rPr>
          <w:rFonts w:ascii="Georgia" w:hAnsi="Georgia"/>
          <w:color w:val="auto"/>
        </w:rPr>
      </w:pPr>
      <w:r w:rsidRPr="00217F81">
        <w:rPr>
          <w:rFonts w:ascii="Georgia" w:hAnsi="Georgia"/>
          <w:color w:val="auto"/>
        </w:rPr>
        <w:t xml:space="preserve">Duty periods for PGY-2 Residents and above cannot last for more than 24 hours, although residents may remain on duty for four additional hours to transfer patients, maintain continuity of care or participate in educational activities. </w:t>
      </w:r>
    </w:p>
    <w:p w14:paraId="29B14833" w14:textId="77777777" w:rsidR="00754F26" w:rsidRPr="00217F81" w:rsidRDefault="00754F26" w:rsidP="00DB61E5">
      <w:pPr>
        <w:numPr>
          <w:ilvl w:val="0"/>
          <w:numId w:val="80"/>
        </w:numPr>
        <w:tabs>
          <w:tab w:val="clear" w:pos="360"/>
          <w:tab w:val="num" w:pos="720"/>
        </w:tabs>
        <w:spacing w:before="100" w:after="100"/>
        <w:ind w:left="720" w:hanging="360"/>
        <w:jc w:val="both"/>
        <w:rPr>
          <w:rFonts w:ascii="Georgia" w:hAnsi="Georgia"/>
          <w:color w:val="auto"/>
        </w:rPr>
      </w:pPr>
      <w:r w:rsidRPr="00217F81">
        <w:rPr>
          <w:rFonts w:ascii="Georgia" w:hAnsi="Georgia"/>
          <w:color w:val="auto"/>
        </w:rPr>
        <w:t>Intermediate-level residents should have 10 hours free of duty, and must have eight hours between scheduled duty periods.  They must have at least 14 hours free of duty after 24 hours of in-house duty.</w:t>
      </w:r>
    </w:p>
    <w:p w14:paraId="112BA6AB" w14:textId="77777777" w:rsidR="00754F26" w:rsidRPr="00217F81" w:rsidRDefault="00754F26" w:rsidP="00DB61E5">
      <w:pPr>
        <w:numPr>
          <w:ilvl w:val="0"/>
          <w:numId w:val="80"/>
        </w:numPr>
        <w:tabs>
          <w:tab w:val="clear" w:pos="360"/>
          <w:tab w:val="num" w:pos="720"/>
        </w:tabs>
        <w:spacing w:before="100" w:after="100"/>
        <w:ind w:left="720" w:hanging="360"/>
        <w:jc w:val="both"/>
        <w:rPr>
          <w:rFonts w:ascii="Georgia" w:hAnsi="Georgia"/>
          <w:color w:val="auto"/>
        </w:rPr>
      </w:pPr>
      <w:r w:rsidRPr="00217F81">
        <w:rPr>
          <w:rFonts w:ascii="Georgia" w:hAnsi="Georgia"/>
          <w:color w:val="auto"/>
        </w:rPr>
        <w:t xml:space="preserve">Moonlighting counts toward the weekly limit. In addition, program directors must ensure that external and internal moonlighting does not interfere with the resident's achievement of the program's educational goals and objectives.  Therefore, moonlighting is not permitted in the Department of OB/GYN at The Morehouse School of Medicine.  Residents who engage in moonlighting activities are subject to disciplinary action and/or dismissal.  </w:t>
      </w:r>
    </w:p>
    <w:p w14:paraId="52A5B54D" w14:textId="77777777" w:rsidR="00754F26" w:rsidRPr="00217F81" w:rsidRDefault="00754F26" w:rsidP="00DB61E5">
      <w:pPr>
        <w:numPr>
          <w:ilvl w:val="0"/>
          <w:numId w:val="80"/>
        </w:numPr>
        <w:tabs>
          <w:tab w:val="clear" w:pos="360"/>
          <w:tab w:val="num" w:pos="720"/>
        </w:tabs>
        <w:spacing w:before="100" w:after="100"/>
        <w:ind w:left="720" w:hanging="360"/>
        <w:jc w:val="both"/>
        <w:rPr>
          <w:rFonts w:ascii="Georgia" w:hAnsi="Georgia"/>
          <w:color w:val="auto"/>
        </w:rPr>
      </w:pPr>
      <w:r w:rsidRPr="00217F81">
        <w:rPr>
          <w:rFonts w:ascii="Georgia" w:hAnsi="Georgia"/>
          <w:color w:val="auto"/>
        </w:rPr>
        <w:t>For Rotations ou</w:t>
      </w:r>
      <w:r w:rsidR="001A099E" w:rsidRPr="00217F81">
        <w:rPr>
          <w:rFonts w:ascii="Georgia" w:hAnsi="Georgia"/>
          <w:color w:val="auto"/>
        </w:rPr>
        <w:t>tside of OB</w:t>
      </w:r>
      <w:r w:rsidRPr="00217F81">
        <w:rPr>
          <w:rFonts w:ascii="Georgia" w:hAnsi="Georgia"/>
          <w:color w:val="auto"/>
        </w:rPr>
        <w:t xml:space="preserve">, the 80hr/30hr rule will be in effect.   </w:t>
      </w:r>
    </w:p>
    <w:p w14:paraId="3A293A3E" w14:textId="77777777" w:rsidR="00754F26" w:rsidRPr="00217F81" w:rsidRDefault="00754F26">
      <w:pPr>
        <w:pStyle w:val="Heading21"/>
        <w:jc w:val="both"/>
        <w:rPr>
          <w:rFonts w:ascii="Georgia Bold" w:hAnsi="Georgia Bold"/>
          <w:color w:val="auto"/>
          <w:u w:val="single"/>
        </w:rPr>
      </w:pPr>
      <w:r w:rsidRPr="00217F81">
        <w:rPr>
          <w:rFonts w:ascii="Georgia Bold" w:hAnsi="Georgia Bold"/>
          <w:color w:val="auto"/>
          <w:u w:val="single"/>
        </w:rPr>
        <w:t>Patient Care</w:t>
      </w:r>
    </w:p>
    <w:p w14:paraId="5AAC2C3F" w14:textId="77777777" w:rsidR="00754F26" w:rsidRPr="00217F81" w:rsidRDefault="00754F26">
      <w:pPr>
        <w:jc w:val="both"/>
        <w:rPr>
          <w:rFonts w:ascii="Georgia" w:hAnsi="Georgia"/>
          <w:color w:val="auto"/>
        </w:rPr>
      </w:pPr>
      <w:r w:rsidRPr="00217F81">
        <w:rPr>
          <w:rFonts w:ascii="Georgia" w:hAnsi="Georgia"/>
          <w:color w:val="auto"/>
        </w:rPr>
        <w:t>The following outlines Resident duty hours and patient care on the weekends.</w:t>
      </w:r>
    </w:p>
    <w:p w14:paraId="6C95B227" w14:textId="01F320DF" w:rsidR="00300EEA" w:rsidRPr="00217F81" w:rsidRDefault="00300EEA">
      <w:pPr>
        <w:jc w:val="both"/>
        <w:rPr>
          <w:rFonts w:ascii="Georgia Bold" w:hAnsi="Georgia Bold"/>
          <w:color w:val="auto"/>
          <w:u w:val="single"/>
        </w:rPr>
      </w:pPr>
    </w:p>
    <w:p w14:paraId="241A88D0" w14:textId="77777777" w:rsidR="00754F26" w:rsidRPr="00217F81" w:rsidRDefault="00754F26">
      <w:pPr>
        <w:jc w:val="both"/>
        <w:rPr>
          <w:rFonts w:ascii="Georgia Bold" w:hAnsi="Georgia Bold"/>
          <w:color w:val="auto"/>
          <w:u w:val="single"/>
        </w:rPr>
      </w:pPr>
      <w:r w:rsidRPr="00217F81">
        <w:rPr>
          <w:rFonts w:ascii="Georgia Bold" w:hAnsi="Georgia Bold"/>
          <w:color w:val="auto"/>
          <w:u w:val="single"/>
        </w:rPr>
        <w:t>Hours:</w:t>
      </w:r>
    </w:p>
    <w:p w14:paraId="28FF4CBC" w14:textId="77777777" w:rsidR="00754F26" w:rsidRPr="00217F81" w:rsidRDefault="00754F26">
      <w:pPr>
        <w:jc w:val="both"/>
        <w:rPr>
          <w:rFonts w:ascii="Georgia" w:hAnsi="Georgia"/>
          <w:color w:val="auto"/>
        </w:rPr>
      </w:pPr>
      <w:r w:rsidRPr="00217F81">
        <w:rPr>
          <w:rFonts w:ascii="Georgia Bold" w:hAnsi="Georgia Bold"/>
          <w:color w:val="auto"/>
        </w:rPr>
        <w:t>Interns/ 2</w:t>
      </w:r>
      <w:r w:rsidRPr="00217F81">
        <w:rPr>
          <w:rFonts w:ascii="Georgia Bold" w:hAnsi="Georgia Bold"/>
          <w:color w:val="auto"/>
          <w:vertAlign w:val="superscript"/>
        </w:rPr>
        <w:t>nd</w:t>
      </w:r>
      <w:r w:rsidRPr="00217F81">
        <w:rPr>
          <w:rFonts w:ascii="Georgia Bold" w:hAnsi="Georgia Bold"/>
          <w:color w:val="auto"/>
        </w:rPr>
        <w:t xml:space="preserve"> Years</w:t>
      </w:r>
    </w:p>
    <w:p w14:paraId="652F9279" w14:textId="77777777" w:rsidR="007C1DFF" w:rsidRPr="00217F81" w:rsidRDefault="00754F26" w:rsidP="00DB61E5">
      <w:pPr>
        <w:numPr>
          <w:ilvl w:val="0"/>
          <w:numId w:val="82"/>
        </w:numPr>
        <w:tabs>
          <w:tab w:val="clear" w:pos="360"/>
          <w:tab w:val="num" w:pos="720"/>
        </w:tabs>
        <w:ind w:left="720" w:hanging="360"/>
        <w:jc w:val="both"/>
        <w:rPr>
          <w:rFonts w:ascii="Georgia" w:hAnsi="Georgia"/>
          <w:color w:val="auto"/>
        </w:rPr>
      </w:pPr>
      <w:r w:rsidRPr="00217F81">
        <w:rPr>
          <w:rFonts w:ascii="Georgia Bold" w:hAnsi="Georgia Bold"/>
          <w:color w:val="auto"/>
        </w:rPr>
        <w:t>L&amp;D Days</w:t>
      </w:r>
      <w:r w:rsidRPr="00217F81">
        <w:rPr>
          <w:rFonts w:ascii="Georgia" w:hAnsi="Georgia"/>
          <w:color w:val="auto"/>
        </w:rPr>
        <w:t>:  Mon-Thurs 6:00 am-6:30 pm, Fri 6:00 am-5:00 pm (Sign out at 7:00 am for upper levels)</w:t>
      </w:r>
    </w:p>
    <w:p w14:paraId="6D13256A" w14:textId="77777777" w:rsidR="00754F26" w:rsidRPr="00217F81" w:rsidRDefault="00754F26" w:rsidP="00DB61E5">
      <w:pPr>
        <w:numPr>
          <w:ilvl w:val="0"/>
          <w:numId w:val="82"/>
        </w:numPr>
        <w:tabs>
          <w:tab w:val="clear" w:pos="360"/>
          <w:tab w:val="num" w:pos="720"/>
        </w:tabs>
        <w:ind w:left="720" w:hanging="360"/>
        <w:jc w:val="both"/>
        <w:rPr>
          <w:rFonts w:ascii="Georgia" w:hAnsi="Georgia"/>
          <w:color w:val="auto"/>
        </w:rPr>
      </w:pPr>
      <w:r w:rsidRPr="00217F81">
        <w:rPr>
          <w:rFonts w:ascii="Georgia Bold" w:hAnsi="Georgia Bold"/>
          <w:color w:val="auto"/>
        </w:rPr>
        <w:t xml:space="preserve">Night Float:  </w:t>
      </w:r>
      <w:r w:rsidRPr="00217F81">
        <w:rPr>
          <w:rFonts w:ascii="Georgia" w:hAnsi="Georgia"/>
          <w:color w:val="auto"/>
        </w:rPr>
        <w:t>Sun-Fri 6:30 pm – 7:30 am (except Fridays, start at 5:00 PM)</w:t>
      </w:r>
    </w:p>
    <w:p w14:paraId="128F3E35" w14:textId="77777777" w:rsidR="00754F26" w:rsidRPr="00217F81" w:rsidRDefault="00754F26" w:rsidP="00DB61E5">
      <w:pPr>
        <w:numPr>
          <w:ilvl w:val="0"/>
          <w:numId w:val="82"/>
        </w:numPr>
        <w:tabs>
          <w:tab w:val="clear" w:pos="360"/>
          <w:tab w:val="num" w:pos="720"/>
        </w:tabs>
        <w:ind w:left="720" w:hanging="360"/>
        <w:jc w:val="both"/>
        <w:rPr>
          <w:rFonts w:ascii="Georgia" w:hAnsi="Georgia"/>
          <w:color w:val="auto"/>
        </w:rPr>
      </w:pPr>
      <w:r w:rsidRPr="00217F81">
        <w:rPr>
          <w:rFonts w:ascii="Georgia Bold" w:hAnsi="Georgia Bold"/>
          <w:color w:val="auto"/>
        </w:rPr>
        <w:lastRenderedPageBreak/>
        <w:t xml:space="preserve">Weekend Coverage:  </w:t>
      </w:r>
      <w:r w:rsidRPr="00217F81">
        <w:rPr>
          <w:rFonts w:ascii="Georgia" w:hAnsi="Georgia"/>
          <w:color w:val="auto"/>
        </w:rPr>
        <w:t xml:space="preserve">12 hour shifts between interns to cover 24 </w:t>
      </w:r>
      <w:proofErr w:type="spellStart"/>
      <w:r w:rsidRPr="00217F81">
        <w:rPr>
          <w:rFonts w:ascii="Georgia" w:hAnsi="Georgia"/>
          <w:color w:val="auto"/>
        </w:rPr>
        <w:t>hrs</w:t>
      </w:r>
      <w:proofErr w:type="spellEnd"/>
      <w:r w:rsidRPr="00217F81">
        <w:rPr>
          <w:rFonts w:ascii="Georgia" w:hAnsi="Georgia"/>
          <w:color w:val="auto"/>
        </w:rPr>
        <w:t xml:space="preserve"> on Saturday and Sunday AM</w:t>
      </w:r>
    </w:p>
    <w:p w14:paraId="1C5243E8" w14:textId="77777777" w:rsidR="00754F26" w:rsidRPr="00217F81" w:rsidRDefault="00754F26" w:rsidP="00DB61E5">
      <w:pPr>
        <w:numPr>
          <w:ilvl w:val="2"/>
          <w:numId w:val="82"/>
        </w:numPr>
        <w:tabs>
          <w:tab w:val="clear" w:pos="360"/>
          <w:tab w:val="num" w:pos="2160"/>
        </w:tabs>
        <w:ind w:left="2160" w:hanging="360"/>
        <w:jc w:val="both"/>
        <w:rPr>
          <w:rFonts w:ascii="Georgia" w:hAnsi="Georgia"/>
          <w:color w:val="auto"/>
        </w:rPr>
      </w:pPr>
      <w:r w:rsidRPr="00217F81">
        <w:rPr>
          <w:rFonts w:ascii="Georgia" w:hAnsi="Georgia"/>
          <w:color w:val="auto"/>
        </w:rPr>
        <w:t>Saturday 8:00 am – 8:00 pm intern A/ 8:00 pm–8:00 am  intern B</w:t>
      </w:r>
    </w:p>
    <w:p w14:paraId="1B03EE28" w14:textId="77777777" w:rsidR="00754F26" w:rsidRPr="00217F81" w:rsidRDefault="00754F26" w:rsidP="00DB61E5">
      <w:pPr>
        <w:numPr>
          <w:ilvl w:val="2"/>
          <w:numId w:val="82"/>
        </w:numPr>
        <w:tabs>
          <w:tab w:val="clear" w:pos="360"/>
          <w:tab w:val="num" w:pos="2160"/>
        </w:tabs>
        <w:ind w:left="2160" w:hanging="360"/>
        <w:jc w:val="both"/>
        <w:rPr>
          <w:rFonts w:ascii="Georgia" w:hAnsi="Georgia"/>
          <w:color w:val="auto"/>
        </w:rPr>
      </w:pPr>
      <w:r w:rsidRPr="00217F81">
        <w:rPr>
          <w:rFonts w:ascii="Georgia" w:hAnsi="Georgia"/>
          <w:color w:val="auto"/>
        </w:rPr>
        <w:t>Sunday 8:00 am- 6:30 pm  (then night float starts at 6:30 pm)</w:t>
      </w:r>
    </w:p>
    <w:p w14:paraId="00D423F7" w14:textId="77777777" w:rsidR="00754F26" w:rsidRPr="00217F81" w:rsidRDefault="00754F26" w:rsidP="00DB61E5">
      <w:pPr>
        <w:numPr>
          <w:ilvl w:val="0"/>
          <w:numId w:val="82"/>
        </w:numPr>
        <w:tabs>
          <w:tab w:val="clear" w:pos="360"/>
          <w:tab w:val="num" w:pos="720"/>
        </w:tabs>
        <w:ind w:left="720" w:hanging="360"/>
        <w:jc w:val="both"/>
        <w:rPr>
          <w:rFonts w:ascii="Georgia" w:hAnsi="Georgia"/>
          <w:color w:val="auto"/>
        </w:rPr>
      </w:pPr>
      <w:r w:rsidRPr="00217F81">
        <w:rPr>
          <w:rFonts w:ascii="Georgia Bold" w:hAnsi="Georgia Bold"/>
          <w:color w:val="auto"/>
        </w:rPr>
        <w:t>3</w:t>
      </w:r>
      <w:r w:rsidRPr="00217F81">
        <w:rPr>
          <w:rFonts w:ascii="Georgia Bold" w:hAnsi="Georgia Bold"/>
          <w:color w:val="auto"/>
          <w:vertAlign w:val="superscript"/>
        </w:rPr>
        <w:t>RD</w:t>
      </w:r>
      <w:r w:rsidRPr="00217F81">
        <w:rPr>
          <w:rFonts w:ascii="Georgia Bold" w:hAnsi="Georgia Bold"/>
          <w:color w:val="auto"/>
        </w:rPr>
        <w:t xml:space="preserve"> Years, 4</w:t>
      </w:r>
      <w:r w:rsidRPr="00217F81">
        <w:rPr>
          <w:rFonts w:ascii="Georgia Bold" w:hAnsi="Georgia Bold"/>
          <w:color w:val="auto"/>
          <w:vertAlign w:val="superscript"/>
        </w:rPr>
        <w:t>th</w:t>
      </w:r>
      <w:r w:rsidRPr="00217F81">
        <w:rPr>
          <w:rFonts w:ascii="Georgia Bold" w:hAnsi="Georgia Bold"/>
          <w:color w:val="auto"/>
        </w:rPr>
        <w:t xml:space="preserve"> years</w:t>
      </w:r>
    </w:p>
    <w:p w14:paraId="65746D61" w14:textId="77777777" w:rsidR="00754F26" w:rsidRPr="00217F81" w:rsidRDefault="00754F26" w:rsidP="00DB61E5">
      <w:pPr>
        <w:numPr>
          <w:ilvl w:val="0"/>
          <w:numId w:val="84"/>
        </w:numPr>
        <w:tabs>
          <w:tab w:val="clear" w:pos="360"/>
          <w:tab w:val="num" w:pos="1800"/>
        </w:tabs>
        <w:ind w:left="1800" w:hanging="360"/>
        <w:jc w:val="both"/>
        <w:rPr>
          <w:rFonts w:ascii="Georgia" w:hAnsi="Georgia"/>
          <w:color w:val="auto"/>
        </w:rPr>
      </w:pPr>
      <w:r w:rsidRPr="00217F81">
        <w:rPr>
          <w:rFonts w:ascii="Georgia Bold" w:hAnsi="Georgia Bold"/>
          <w:color w:val="auto"/>
        </w:rPr>
        <w:t>L&amp;D Days</w:t>
      </w:r>
      <w:r w:rsidRPr="00217F81">
        <w:rPr>
          <w:rFonts w:ascii="Georgia" w:hAnsi="Georgia"/>
          <w:color w:val="auto"/>
        </w:rPr>
        <w:t>:   Mon-Thurs 6:00 am-6:30 pm, Fri 6:00 am – 5:00 pm (Sign out at 7:00 am for upper levels)</w:t>
      </w:r>
    </w:p>
    <w:p w14:paraId="3E951A5A" w14:textId="77777777" w:rsidR="00754F26" w:rsidRPr="00217F81" w:rsidRDefault="00754F26" w:rsidP="00DB61E5">
      <w:pPr>
        <w:numPr>
          <w:ilvl w:val="0"/>
          <w:numId w:val="84"/>
        </w:numPr>
        <w:tabs>
          <w:tab w:val="clear" w:pos="360"/>
          <w:tab w:val="num" w:pos="1800"/>
        </w:tabs>
        <w:ind w:left="1800" w:hanging="360"/>
        <w:jc w:val="both"/>
        <w:rPr>
          <w:rFonts w:ascii="Georgia" w:hAnsi="Georgia"/>
          <w:color w:val="auto"/>
        </w:rPr>
      </w:pPr>
      <w:r w:rsidRPr="00217F81">
        <w:rPr>
          <w:rFonts w:ascii="Georgia Bold" w:hAnsi="Georgia Bold"/>
          <w:color w:val="auto"/>
        </w:rPr>
        <w:t xml:space="preserve">Night Float: </w:t>
      </w:r>
      <w:r w:rsidRPr="00217F81">
        <w:rPr>
          <w:rFonts w:ascii="Georgia" w:hAnsi="Georgia"/>
          <w:color w:val="auto"/>
        </w:rPr>
        <w:t>No changes</w:t>
      </w:r>
    </w:p>
    <w:p w14:paraId="7920B427" w14:textId="77777777" w:rsidR="00754F26" w:rsidRPr="00217F81" w:rsidRDefault="00754F26" w:rsidP="00DB61E5">
      <w:pPr>
        <w:numPr>
          <w:ilvl w:val="2"/>
          <w:numId w:val="84"/>
        </w:numPr>
        <w:tabs>
          <w:tab w:val="clear" w:pos="360"/>
          <w:tab w:val="num" w:pos="3240"/>
        </w:tabs>
        <w:ind w:left="3240" w:hanging="360"/>
        <w:jc w:val="both"/>
        <w:rPr>
          <w:rFonts w:ascii="Georgia" w:hAnsi="Georgia"/>
          <w:color w:val="auto"/>
        </w:rPr>
      </w:pPr>
      <w:r w:rsidRPr="00217F81">
        <w:rPr>
          <w:rFonts w:ascii="Georgia" w:hAnsi="Georgia"/>
          <w:color w:val="auto"/>
        </w:rPr>
        <w:t>Sunday: 8:00 am – 7:00 am</w:t>
      </w:r>
    </w:p>
    <w:p w14:paraId="76AC249D" w14:textId="77777777" w:rsidR="00754F26" w:rsidRPr="00217F81" w:rsidRDefault="00754F26" w:rsidP="00DB61E5">
      <w:pPr>
        <w:numPr>
          <w:ilvl w:val="2"/>
          <w:numId w:val="84"/>
        </w:numPr>
        <w:tabs>
          <w:tab w:val="clear" w:pos="360"/>
          <w:tab w:val="num" w:pos="3240"/>
        </w:tabs>
        <w:ind w:left="3240" w:hanging="360"/>
        <w:jc w:val="both"/>
        <w:rPr>
          <w:rFonts w:ascii="Georgia" w:hAnsi="Georgia"/>
          <w:color w:val="auto"/>
        </w:rPr>
      </w:pPr>
      <w:r w:rsidRPr="00217F81">
        <w:rPr>
          <w:rFonts w:ascii="Georgia" w:hAnsi="Georgia"/>
          <w:color w:val="auto"/>
        </w:rPr>
        <w:t>Monday – Thurs:  6:30 pm – 7:30 am</w:t>
      </w:r>
    </w:p>
    <w:p w14:paraId="4505A354" w14:textId="77777777" w:rsidR="00754F26" w:rsidRPr="00217F81" w:rsidRDefault="00754F26" w:rsidP="00DB61E5">
      <w:pPr>
        <w:numPr>
          <w:ilvl w:val="2"/>
          <w:numId w:val="84"/>
        </w:numPr>
        <w:tabs>
          <w:tab w:val="clear" w:pos="360"/>
          <w:tab w:val="num" w:pos="3240"/>
        </w:tabs>
        <w:ind w:left="3240" w:hanging="360"/>
        <w:jc w:val="both"/>
        <w:rPr>
          <w:rFonts w:ascii="Georgia" w:hAnsi="Georgia"/>
          <w:color w:val="auto"/>
        </w:rPr>
      </w:pPr>
      <w:r w:rsidRPr="00217F81">
        <w:rPr>
          <w:rFonts w:ascii="Georgia" w:hAnsi="Georgia"/>
          <w:color w:val="auto"/>
        </w:rPr>
        <w:t>Friday will be covered by senior resident taking Fri</w:t>
      </w:r>
      <w:r w:rsidR="00B70C3E" w:rsidRPr="00217F81">
        <w:rPr>
          <w:rFonts w:ascii="Georgia" w:hAnsi="Georgia"/>
          <w:color w:val="auto"/>
        </w:rPr>
        <w:t xml:space="preserve">day night call and junior resident </w:t>
      </w:r>
      <w:r w:rsidRPr="00217F81">
        <w:rPr>
          <w:rFonts w:ascii="Georgia" w:hAnsi="Georgia"/>
          <w:color w:val="auto"/>
        </w:rPr>
        <w:t>on night float</w:t>
      </w:r>
    </w:p>
    <w:p w14:paraId="0457B6F2" w14:textId="77777777" w:rsidR="00754F26" w:rsidRPr="00217F81" w:rsidRDefault="00754F26" w:rsidP="00DB61E5">
      <w:pPr>
        <w:numPr>
          <w:ilvl w:val="0"/>
          <w:numId w:val="84"/>
        </w:numPr>
        <w:tabs>
          <w:tab w:val="clear" w:pos="360"/>
          <w:tab w:val="num" w:pos="1800"/>
        </w:tabs>
        <w:ind w:left="1800" w:hanging="360"/>
        <w:jc w:val="both"/>
        <w:rPr>
          <w:rFonts w:ascii="Georgia" w:hAnsi="Georgia"/>
          <w:color w:val="auto"/>
        </w:rPr>
      </w:pPr>
      <w:r w:rsidRPr="00217F81">
        <w:rPr>
          <w:rFonts w:ascii="Georgia Bold" w:hAnsi="Georgia Bold"/>
          <w:color w:val="auto"/>
        </w:rPr>
        <w:t>Call Schedule</w:t>
      </w:r>
      <w:r w:rsidRPr="00217F81">
        <w:rPr>
          <w:rFonts w:ascii="Georgia" w:hAnsi="Georgia"/>
          <w:color w:val="auto"/>
        </w:rPr>
        <w:t>:  Upper levels will cover Friday pm call and Saturday call</w:t>
      </w:r>
    </w:p>
    <w:p w14:paraId="341204D5" w14:textId="77777777" w:rsidR="00754F26" w:rsidRPr="00217F81" w:rsidRDefault="00754F26" w:rsidP="00DB61E5">
      <w:pPr>
        <w:numPr>
          <w:ilvl w:val="2"/>
          <w:numId w:val="84"/>
        </w:numPr>
        <w:tabs>
          <w:tab w:val="clear" w:pos="360"/>
          <w:tab w:val="num" w:pos="3240"/>
        </w:tabs>
        <w:ind w:left="3240" w:hanging="360"/>
        <w:jc w:val="both"/>
        <w:rPr>
          <w:rFonts w:ascii="Georgia" w:hAnsi="Georgia"/>
          <w:color w:val="auto"/>
        </w:rPr>
      </w:pPr>
      <w:r w:rsidRPr="00217F81">
        <w:rPr>
          <w:rFonts w:ascii="Georgia" w:hAnsi="Georgia"/>
          <w:color w:val="auto"/>
        </w:rPr>
        <w:t>Friday 5:00 pm – 8:00 am</w:t>
      </w:r>
    </w:p>
    <w:p w14:paraId="32502B95" w14:textId="77777777" w:rsidR="00754F26" w:rsidRPr="00217F81" w:rsidRDefault="00754F26" w:rsidP="00DB61E5">
      <w:pPr>
        <w:numPr>
          <w:ilvl w:val="2"/>
          <w:numId w:val="84"/>
        </w:numPr>
        <w:tabs>
          <w:tab w:val="clear" w:pos="360"/>
          <w:tab w:val="num" w:pos="3240"/>
        </w:tabs>
        <w:ind w:left="3240" w:hanging="360"/>
        <w:jc w:val="both"/>
        <w:rPr>
          <w:rFonts w:ascii="Georgia" w:hAnsi="Georgia"/>
          <w:color w:val="auto"/>
        </w:rPr>
      </w:pPr>
      <w:r w:rsidRPr="00217F81">
        <w:rPr>
          <w:rFonts w:ascii="Georgia" w:hAnsi="Georgia"/>
          <w:color w:val="auto"/>
        </w:rPr>
        <w:t>Saturday  (8:00 am-8:00 am)</w:t>
      </w:r>
    </w:p>
    <w:p w14:paraId="48A4C28D" w14:textId="77777777" w:rsidR="00754F26" w:rsidRPr="00217F81" w:rsidRDefault="00754F26">
      <w:pPr>
        <w:jc w:val="both"/>
        <w:rPr>
          <w:rFonts w:ascii="Georgia Bold" w:hAnsi="Georgia Bold"/>
          <w:color w:val="auto"/>
          <w:u w:val="single"/>
        </w:rPr>
      </w:pPr>
    </w:p>
    <w:p w14:paraId="73C889BD" w14:textId="77777777" w:rsidR="00754F26" w:rsidRPr="00217F81" w:rsidRDefault="00754F26">
      <w:pPr>
        <w:jc w:val="both"/>
        <w:rPr>
          <w:rFonts w:ascii="Georgia Bold" w:hAnsi="Georgia Bold"/>
          <w:color w:val="auto"/>
          <w:u w:val="single"/>
        </w:rPr>
      </w:pPr>
      <w:r w:rsidRPr="00217F81">
        <w:rPr>
          <w:rFonts w:ascii="Georgia Bold" w:hAnsi="Georgia Bold"/>
          <w:color w:val="auto"/>
          <w:u w:val="single"/>
        </w:rPr>
        <w:t>Saturday Morning Patient Care:</w:t>
      </w:r>
    </w:p>
    <w:p w14:paraId="6F5914CA" w14:textId="77777777" w:rsidR="00754F26" w:rsidRPr="00217F81" w:rsidRDefault="00754F26">
      <w:pPr>
        <w:jc w:val="both"/>
        <w:rPr>
          <w:rFonts w:ascii="Georgia" w:hAnsi="Georgia"/>
          <w:color w:val="auto"/>
        </w:rPr>
      </w:pPr>
      <w:r w:rsidRPr="00217F81">
        <w:rPr>
          <w:rFonts w:ascii="Georgia" w:hAnsi="Georgia"/>
          <w:color w:val="auto"/>
        </w:rPr>
        <w:t>1)  The Friday night on-call and Saturday on-call teams will be responsible for rounding on ALL in-patients.</w:t>
      </w:r>
    </w:p>
    <w:p w14:paraId="477F7069" w14:textId="77777777" w:rsidR="00754F26" w:rsidRPr="00217F81" w:rsidRDefault="00754F26">
      <w:pPr>
        <w:jc w:val="both"/>
        <w:rPr>
          <w:rFonts w:ascii="Georgia" w:hAnsi="Georgia"/>
          <w:color w:val="auto"/>
        </w:rPr>
      </w:pPr>
    </w:p>
    <w:p w14:paraId="7F083CB0" w14:textId="77777777" w:rsidR="00754F26" w:rsidRPr="00217F81" w:rsidRDefault="00754F26">
      <w:pPr>
        <w:jc w:val="both"/>
        <w:rPr>
          <w:rFonts w:ascii="Georgia" w:hAnsi="Georgia"/>
          <w:color w:val="auto"/>
        </w:rPr>
      </w:pPr>
      <w:r w:rsidRPr="00217F81">
        <w:rPr>
          <w:rFonts w:ascii="Georgia" w:hAnsi="Georgia"/>
          <w:color w:val="auto"/>
        </w:rPr>
        <w:t>2)  The in-patients seen by the Friday on-call team will be "signed out” to the Saturday on-call team prior to the Friday on-call team leaving the hospital.</w:t>
      </w:r>
    </w:p>
    <w:p w14:paraId="7A0D3640" w14:textId="77777777" w:rsidR="00754F26" w:rsidRPr="00217F81" w:rsidRDefault="00754F26">
      <w:pPr>
        <w:jc w:val="both"/>
        <w:rPr>
          <w:rFonts w:ascii="Georgia" w:hAnsi="Georgia"/>
          <w:color w:val="auto"/>
        </w:rPr>
      </w:pPr>
    </w:p>
    <w:p w14:paraId="67E74170" w14:textId="77777777" w:rsidR="00754F26" w:rsidRPr="00217F81" w:rsidRDefault="00754F26">
      <w:pPr>
        <w:jc w:val="both"/>
        <w:rPr>
          <w:rFonts w:ascii="Georgia" w:hAnsi="Georgia"/>
          <w:color w:val="auto"/>
        </w:rPr>
      </w:pPr>
      <w:r w:rsidRPr="00217F81">
        <w:rPr>
          <w:rFonts w:ascii="Georgia" w:hAnsi="Georgia"/>
          <w:color w:val="auto"/>
        </w:rPr>
        <w:t>3)  After the Saturday on-call team has completed the remainder of in-patient rounds, the most-senior-level resident will contact the Saturday on-call Attending to schedule sit-down or bedside rounds on ALL in-patients.  The time of Attending rounds should be close to 0900.  The Friday on-call team is not expected to be at these rounds, but again ALL in-patients will be discussed with the Saturday on-call Attending.</w:t>
      </w:r>
    </w:p>
    <w:p w14:paraId="2DC66032" w14:textId="77777777" w:rsidR="00754F26" w:rsidRPr="00217F81" w:rsidRDefault="00754F26">
      <w:pPr>
        <w:jc w:val="both"/>
        <w:rPr>
          <w:rFonts w:ascii="Georgia" w:hAnsi="Georgia"/>
          <w:color w:val="auto"/>
        </w:rPr>
      </w:pPr>
    </w:p>
    <w:p w14:paraId="2E653755" w14:textId="77777777" w:rsidR="00754F26" w:rsidRPr="00217F81" w:rsidRDefault="00754F26">
      <w:pPr>
        <w:jc w:val="both"/>
        <w:rPr>
          <w:rFonts w:ascii="Georgia Bold" w:hAnsi="Georgia Bold"/>
          <w:color w:val="auto"/>
          <w:u w:val="single"/>
        </w:rPr>
      </w:pPr>
      <w:r w:rsidRPr="00217F81">
        <w:rPr>
          <w:rFonts w:ascii="Georgia Bold" w:hAnsi="Georgia Bold"/>
          <w:color w:val="auto"/>
          <w:u w:val="single"/>
        </w:rPr>
        <w:t>Sunday Morning Patient Care:</w:t>
      </w:r>
    </w:p>
    <w:p w14:paraId="7C087132" w14:textId="77777777" w:rsidR="00754F26" w:rsidRPr="00217F81" w:rsidRDefault="00754F26">
      <w:pPr>
        <w:jc w:val="both"/>
        <w:rPr>
          <w:rFonts w:ascii="Georgia" w:hAnsi="Georgia"/>
          <w:color w:val="auto"/>
        </w:rPr>
      </w:pPr>
      <w:r w:rsidRPr="00217F81">
        <w:rPr>
          <w:rFonts w:ascii="Georgia" w:hAnsi="Georgia"/>
          <w:color w:val="auto"/>
        </w:rPr>
        <w:t>1)  The Saturday on-call and Night Float teams will be responsible for rounding on ALL in-patients.</w:t>
      </w:r>
    </w:p>
    <w:p w14:paraId="6AEB89A4" w14:textId="77777777" w:rsidR="00754F26" w:rsidRPr="00217F81" w:rsidRDefault="00754F26">
      <w:pPr>
        <w:jc w:val="both"/>
        <w:rPr>
          <w:rFonts w:ascii="Georgia" w:hAnsi="Georgia"/>
          <w:color w:val="auto"/>
        </w:rPr>
      </w:pPr>
    </w:p>
    <w:p w14:paraId="690C49CB" w14:textId="77777777" w:rsidR="00754F26" w:rsidRPr="00217F81" w:rsidRDefault="00754F26">
      <w:pPr>
        <w:jc w:val="both"/>
        <w:rPr>
          <w:rFonts w:ascii="Georgia" w:hAnsi="Georgia"/>
          <w:color w:val="auto"/>
        </w:rPr>
      </w:pPr>
      <w:r w:rsidRPr="00217F81">
        <w:rPr>
          <w:rFonts w:ascii="Georgia" w:hAnsi="Georgia"/>
          <w:color w:val="auto"/>
        </w:rPr>
        <w:t>2)  The in-patients seen by the Saturday on-call team will be "signed out" to the Night Float team prior to the Saturday on-call team leaving the hospital.</w:t>
      </w:r>
    </w:p>
    <w:p w14:paraId="1777DC45" w14:textId="77777777" w:rsidR="00754F26" w:rsidRPr="00217F81" w:rsidRDefault="00754F26">
      <w:pPr>
        <w:jc w:val="both"/>
        <w:rPr>
          <w:rFonts w:ascii="Georgia" w:hAnsi="Georgia"/>
          <w:color w:val="auto"/>
        </w:rPr>
      </w:pPr>
    </w:p>
    <w:p w14:paraId="6C4A0FA4" w14:textId="77777777" w:rsidR="00754F26" w:rsidRPr="00217F81" w:rsidRDefault="00754F26">
      <w:pPr>
        <w:jc w:val="both"/>
        <w:rPr>
          <w:rFonts w:ascii="Georgia" w:hAnsi="Georgia"/>
          <w:color w:val="auto"/>
        </w:rPr>
      </w:pPr>
      <w:r w:rsidRPr="00217F81">
        <w:rPr>
          <w:rFonts w:ascii="Georgia" w:hAnsi="Georgia"/>
          <w:color w:val="auto"/>
        </w:rPr>
        <w:t xml:space="preserve">3)  After the Night Float team has completed the remainder of in-patient rounds, the night float team's most-senior -level resident will contact the Sunday on-call Attending to schedule sit-down or bedside rounds on ALL in-patients.  The time of Attending rounds should be close to 0800.  </w:t>
      </w:r>
    </w:p>
    <w:p w14:paraId="7046F8D7" w14:textId="77777777" w:rsidR="00754F26" w:rsidRPr="00217F81" w:rsidRDefault="00754F26">
      <w:pPr>
        <w:jc w:val="both"/>
        <w:rPr>
          <w:rFonts w:ascii="Georgia" w:hAnsi="Georgia"/>
          <w:color w:val="auto"/>
        </w:rPr>
      </w:pPr>
    </w:p>
    <w:p w14:paraId="6DC55075" w14:textId="77777777" w:rsidR="00754F26" w:rsidRPr="00217F81" w:rsidRDefault="00754F26">
      <w:pPr>
        <w:pStyle w:val="Heading21"/>
        <w:jc w:val="both"/>
        <w:rPr>
          <w:rFonts w:ascii="Georgia Bold" w:hAnsi="Georgia Bold"/>
          <w:color w:val="auto"/>
          <w:u w:val="single"/>
        </w:rPr>
      </w:pPr>
      <w:r w:rsidRPr="00217F81">
        <w:rPr>
          <w:rFonts w:ascii="Georgia Bold" w:hAnsi="Georgia Bold"/>
          <w:color w:val="auto"/>
          <w:u w:val="single"/>
        </w:rPr>
        <w:t>Duty Hours Method of Compliance</w:t>
      </w:r>
    </w:p>
    <w:p w14:paraId="45AC7830" w14:textId="77777777" w:rsidR="00754F26" w:rsidRPr="00217F81" w:rsidRDefault="00754F26">
      <w:pPr>
        <w:jc w:val="both"/>
        <w:rPr>
          <w:rFonts w:ascii="Georgia" w:hAnsi="Georgia"/>
          <w:color w:val="auto"/>
        </w:rPr>
      </w:pPr>
      <w:r w:rsidRPr="00217F81">
        <w:rPr>
          <w:rFonts w:ascii="Georgia" w:hAnsi="Georgia"/>
          <w:color w:val="auto"/>
        </w:rPr>
        <w:t xml:space="preserve">To monitor Resident Duty Hours the OB/GYN Residency Program requires all residents log their duty hours/time on a weekly basis into the New Innovations Residency Management Suite.  On Monday of each week the Program Director or his designee will monitor resident compliance.  Logging duty hours is not optional and non compliance is subject to disciplinary action to include loss of weekend time pre or post vacation.     </w:t>
      </w:r>
    </w:p>
    <w:p w14:paraId="5849FEB0" w14:textId="6740C890" w:rsidR="00322754" w:rsidRPr="00217F81" w:rsidRDefault="00322754">
      <w:pPr>
        <w:rPr>
          <w:rFonts w:ascii="Georgia Bold" w:hAnsi="Georgia Bold"/>
          <w:color w:val="auto"/>
          <w:u w:val="single"/>
        </w:rPr>
      </w:pPr>
    </w:p>
    <w:p w14:paraId="7BC46F4F" w14:textId="77777777" w:rsidR="00754F26" w:rsidRPr="00217F81" w:rsidRDefault="00754F26">
      <w:pPr>
        <w:rPr>
          <w:rFonts w:ascii="Georgia Bold" w:hAnsi="Georgia Bold"/>
          <w:color w:val="auto"/>
          <w:u w:val="single"/>
        </w:rPr>
      </w:pPr>
      <w:r w:rsidRPr="00217F81">
        <w:rPr>
          <w:rFonts w:ascii="Georgia Bold" w:hAnsi="Georgia Bold"/>
          <w:color w:val="auto"/>
          <w:u w:val="single"/>
        </w:rPr>
        <w:t>Resident Work Environment</w:t>
      </w:r>
    </w:p>
    <w:p w14:paraId="39EF1107" w14:textId="77777777" w:rsidR="00754F26" w:rsidRPr="00217F81" w:rsidRDefault="00754F26">
      <w:pPr>
        <w:jc w:val="both"/>
        <w:rPr>
          <w:rFonts w:ascii="Georgia" w:hAnsi="Georgia"/>
          <w:color w:val="auto"/>
        </w:rPr>
      </w:pPr>
      <w:r w:rsidRPr="00217F81">
        <w:rPr>
          <w:rFonts w:ascii="Georgia" w:hAnsi="Georgia"/>
          <w:color w:val="auto"/>
        </w:rPr>
        <w:t xml:space="preserve">The major objectives of the MSM residency training programs are to provide for education, patient care, and scholarly activities.  Residency training programs shall provide clinical training and other programs designed to assure that the program shall provide the resident with the specialty “special </w:t>
      </w:r>
      <w:r w:rsidRPr="00217F81">
        <w:rPr>
          <w:rFonts w:ascii="Georgia" w:hAnsi="Georgia"/>
          <w:color w:val="auto"/>
        </w:rPr>
        <w:lastRenderedPageBreak/>
        <w:t>requirements” and the program goals and objectives prior to the start of the Post Graduate Year (PGY).  The program shall give each resident the rotation schedule and goals and objectives before the start of each rotation.</w:t>
      </w:r>
    </w:p>
    <w:p w14:paraId="236CFF9A" w14:textId="77777777" w:rsidR="00754F26" w:rsidRPr="00217F81" w:rsidRDefault="00754F26">
      <w:pPr>
        <w:jc w:val="both"/>
        <w:rPr>
          <w:rFonts w:ascii="Georgia" w:hAnsi="Georgia"/>
          <w:color w:val="auto"/>
        </w:rPr>
      </w:pPr>
    </w:p>
    <w:p w14:paraId="27968A6B" w14:textId="77777777" w:rsidR="00754F26" w:rsidRPr="00217F81" w:rsidRDefault="00754F26">
      <w:pPr>
        <w:jc w:val="both"/>
        <w:rPr>
          <w:rFonts w:ascii="Georgia" w:hAnsi="Georgia"/>
          <w:color w:val="auto"/>
        </w:rPr>
      </w:pPr>
      <w:r w:rsidRPr="00217F81">
        <w:rPr>
          <w:rFonts w:ascii="Georgia" w:hAnsi="Georgia"/>
          <w:color w:val="auto"/>
        </w:rPr>
        <w:t>Faculty members involved in residency training shall be qualified to supervise and instruct residents and must be able to devote sufficient time to their assigned responsibilities.</w:t>
      </w:r>
    </w:p>
    <w:p w14:paraId="5548EBAF" w14:textId="77777777" w:rsidR="00754F26" w:rsidRPr="00217F81" w:rsidRDefault="00754F26">
      <w:pPr>
        <w:jc w:val="both"/>
        <w:rPr>
          <w:rFonts w:ascii="Georgia" w:hAnsi="Georgia"/>
          <w:color w:val="auto"/>
        </w:rPr>
      </w:pPr>
    </w:p>
    <w:p w14:paraId="698676FB" w14:textId="77777777" w:rsidR="00754F26" w:rsidRPr="00217F81" w:rsidRDefault="00754F26">
      <w:pPr>
        <w:jc w:val="both"/>
        <w:rPr>
          <w:rFonts w:ascii="Georgia" w:hAnsi="Georgia"/>
          <w:color w:val="auto"/>
        </w:rPr>
      </w:pPr>
      <w:r w:rsidRPr="00217F81">
        <w:rPr>
          <w:rFonts w:ascii="Georgia" w:hAnsi="Georgia"/>
          <w:color w:val="auto"/>
        </w:rPr>
        <w:t>Faculty supervision, professional criticism, the evaluation of professional work, and didactic instruction to supplement clinical practical experiences will be provided within the curriculum of the program.  All program faculty shall be given their educational responsibilities in writing.</w:t>
      </w:r>
    </w:p>
    <w:p w14:paraId="668F764A" w14:textId="77777777" w:rsidR="00754F26" w:rsidRPr="00217F81" w:rsidRDefault="00754F26">
      <w:pPr>
        <w:jc w:val="both"/>
        <w:rPr>
          <w:rFonts w:ascii="Georgia" w:hAnsi="Georgia"/>
          <w:color w:val="auto"/>
        </w:rPr>
      </w:pPr>
    </w:p>
    <w:p w14:paraId="28B9DF6F" w14:textId="77777777" w:rsidR="00754F26" w:rsidRPr="00217F81" w:rsidRDefault="00754F26">
      <w:pPr>
        <w:jc w:val="both"/>
        <w:rPr>
          <w:rFonts w:ascii="Georgia" w:hAnsi="Georgia"/>
          <w:color w:val="auto"/>
        </w:rPr>
      </w:pPr>
      <w:r w:rsidRPr="00217F81">
        <w:rPr>
          <w:rFonts w:ascii="Georgia" w:hAnsi="Georgia"/>
          <w:color w:val="auto"/>
        </w:rPr>
        <w:t>The resident should ideally participate in the care of a diverse patient population.  Some clinical skills sought are: the taking of patient histories conducting physical examinations-recording the proper findings on charts to make a tentative diagnosis – and gaining the ability to recommend treatment in a problem – oriented fashion.  Program content shall also address ethical, socioeconomic and medical-legal issues to support clinical training.  Patients shall not be subjected to any unnecessary diagnostic procedures.</w:t>
      </w:r>
    </w:p>
    <w:p w14:paraId="7DBD6409" w14:textId="77777777" w:rsidR="00754F26" w:rsidRPr="00217F81" w:rsidRDefault="00754F26">
      <w:pPr>
        <w:jc w:val="both"/>
        <w:rPr>
          <w:rFonts w:ascii="Georgia" w:hAnsi="Georgia"/>
          <w:color w:val="auto"/>
        </w:rPr>
      </w:pPr>
    </w:p>
    <w:p w14:paraId="65B3AEBE" w14:textId="77777777" w:rsidR="00754F26" w:rsidRPr="00217F81" w:rsidRDefault="00754F26">
      <w:pPr>
        <w:jc w:val="both"/>
        <w:rPr>
          <w:rFonts w:ascii="Georgia" w:hAnsi="Georgia"/>
          <w:color w:val="auto"/>
        </w:rPr>
      </w:pPr>
      <w:r w:rsidRPr="00217F81">
        <w:rPr>
          <w:rFonts w:ascii="Georgia" w:hAnsi="Georgia"/>
          <w:color w:val="auto"/>
        </w:rPr>
        <w:t>The training of physicians requires the provision of inpatient and ambulatory setting in which they may practice their specialty, within guidelines at all assigned facilities.  The program shall assign the resident night rotation and weekend duties (when applicable) providing relief from “call” built into the schedule consistent with the “special requirements” of the specialty.  They shall make on-call facilities (including sleeping rooms and secured storage areas) available at all inpatient training sites.</w:t>
      </w:r>
    </w:p>
    <w:p w14:paraId="3943AA6E" w14:textId="77777777" w:rsidR="00754F26" w:rsidRPr="00217F81" w:rsidRDefault="00754F26">
      <w:pPr>
        <w:rPr>
          <w:rFonts w:ascii="Georgia" w:hAnsi="Georgia"/>
          <w:color w:val="auto"/>
        </w:rPr>
      </w:pPr>
    </w:p>
    <w:p w14:paraId="73EE1E04" w14:textId="77777777" w:rsidR="00754F26" w:rsidRPr="00217F81" w:rsidRDefault="00754F26">
      <w:pPr>
        <w:jc w:val="both"/>
        <w:rPr>
          <w:rFonts w:ascii="Georgia" w:hAnsi="Georgia"/>
          <w:color w:val="auto"/>
        </w:rPr>
      </w:pPr>
      <w:r w:rsidRPr="00217F81">
        <w:rPr>
          <w:rFonts w:ascii="Georgia" w:hAnsi="Georgia"/>
          <w:color w:val="auto"/>
        </w:rPr>
        <w:t>The program shall give the resident a written evaluation of his or her performance on each rotation in the residency program.  They shall allow the resident to discuss his or her training evaluations with supervisors and advisors.  The residency training director or his or her designee shall discuss the resident’s overall progress toward achieving the educational objectives of the training program at least semi-annually.</w:t>
      </w:r>
    </w:p>
    <w:p w14:paraId="11027A6A" w14:textId="77777777" w:rsidR="00754F26" w:rsidRPr="00217F81" w:rsidRDefault="00754F26">
      <w:pPr>
        <w:jc w:val="both"/>
        <w:rPr>
          <w:rFonts w:ascii="Georgia" w:hAnsi="Georgia"/>
          <w:color w:val="auto"/>
        </w:rPr>
      </w:pPr>
    </w:p>
    <w:p w14:paraId="271EEAD5" w14:textId="77777777" w:rsidR="00754F26" w:rsidRPr="00217F81" w:rsidRDefault="00754F26">
      <w:pPr>
        <w:jc w:val="both"/>
        <w:rPr>
          <w:rFonts w:ascii="Georgia" w:hAnsi="Georgia"/>
          <w:color w:val="auto"/>
        </w:rPr>
      </w:pPr>
      <w:r w:rsidRPr="00217F81">
        <w:rPr>
          <w:rFonts w:ascii="Georgia" w:hAnsi="Georgia"/>
          <w:color w:val="auto"/>
        </w:rPr>
        <w:t>The resident shall be progressively responsible for the supervision and teaching of medical students and other residents on the service to which they assign him or her.  The resident is also expected to evaluate the clinical and didactic aspects of the training program.</w:t>
      </w:r>
    </w:p>
    <w:p w14:paraId="6823BB4D" w14:textId="77777777" w:rsidR="00754F26" w:rsidRPr="00217F81" w:rsidRDefault="00754F26">
      <w:pPr>
        <w:jc w:val="both"/>
        <w:rPr>
          <w:rFonts w:ascii="Georgia" w:hAnsi="Georgia"/>
          <w:color w:val="auto"/>
        </w:rPr>
      </w:pPr>
    </w:p>
    <w:p w14:paraId="3DD57594" w14:textId="77777777" w:rsidR="00754F26" w:rsidRPr="00217F81" w:rsidRDefault="00754F26">
      <w:pPr>
        <w:jc w:val="both"/>
        <w:rPr>
          <w:rFonts w:ascii="Georgia" w:hAnsi="Georgia"/>
          <w:color w:val="auto"/>
        </w:rPr>
      </w:pPr>
      <w:r w:rsidRPr="00217F81">
        <w:rPr>
          <w:rFonts w:ascii="Georgia" w:hAnsi="Georgia"/>
          <w:color w:val="auto"/>
        </w:rPr>
        <w:t>The resident shall be made aware of the current accreditation status of the Training Program, to include all provisos, and/or any anticipated change in the training requirements.</w:t>
      </w:r>
    </w:p>
    <w:p w14:paraId="410C8B3A" w14:textId="77777777" w:rsidR="00754F26" w:rsidRPr="00217F81" w:rsidRDefault="00754F26">
      <w:pPr>
        <w:pStyle w:val="FreeForm"/>
        <w:rPr>
          <w:rFonts w:ascii="Times New Roman Bold" w:hAnsi="Times New Roman Bold"/>
          <w:color w:val="auto"/>
          <w:sz w:val="24"/>
          <w:lang w:val="ja-JP"/>
        </w:rPr>
      </w:pPr>
      <w:r w:rsidRPr="00217F81">
        <w:rPr>
          <w:color w:val="auto"/>
        </w:rPr>
        <w:br w:type="page"/>
      </w:r>
      <w:r w:rsidRPr="00217F81">
        <w:rPr>
          <w:rFonts w:ascii="Times New Roman Bold" w:hAnsi="Times New Roman Bold"/>
          <w:color w:val="auto"/>
          <w:u w:val="single"/>
          <w:lang w:val="ja-JP"/>
        </w:rPr>
        <w:lastRenderedPageBreak/>
        <w:t>APPENDIX B</w:t>
      </w:r>
    </w:p>
    <w:p w14:paraId="19460F75" w14:textId="77777777" w:rsidR="00754F26" w:rsidRPr="00217F81" w:rsidRDefault="00754F26">
      <w:pPr>
        <w:rPr>
          <w:color w:val="auto"/>
        </w:rPr>
      </w:pPr>
    </w:p>
    <w:p w14:paraId="2FCBB7BF" w14:textId="77777777" w:rsidR="00754F26" w:rsidRPr="00217F81" w:rsidRDefault="00754F26">
      <w:pPr>
        <w:pStyle w:val="TitleA"/>
        <w:rPr>
          <w:rFonts w:ascii="Georgia Bold" w:hAnsi="Georgia Bold"/>
          <w:color w:val="auto"/>
          <w:sz w:val="28"/>
        </w:rPr>
      </w:pPr>
      <w:r w:rsidRPr="00217F81">
        <w:rPr>
          <w:rFonts w:ascii="Georgia Bold" w:hAnsi="Georgia Bold"/>
          <w:color w:val="auto"/>
          <w:sz w:val="28"/>
        </w:rPr>
        <w:t>Morehouse School of Medicine</w:t>
      </w:r>
    </w:p>
    <w:p w14:paraId="3554F5BA" w14:textId="77777777" w:rsidR="00754F26" w:rsidRPr="00217F81" w:rsidRDefault="00754F26">
      <w:pPr>
        <w:jc w:val="center"/>
        <w:rPr>
          <w:rFonts w:ascii="Georgia Bold" w:hAnsi="Georgia Bold"/>
          <w:color w:val="auto"/>
          <w:sz w:val="28"/>
        </w:rPr>
      </w:pPr>
    </w:p>
    <w:p w14:paraId="1763A429" w14:textId="77777777" w:rsidR="00754F26" w:rsidRPr="00217F81" w:rsidRDefault="00754F26">
      <w:pPr>
        <w:jc w:val="center"/>
        <w:rPr>
          <w:rFonts w:ascii="Georgia Bold" w:hAnsi="Georgia Bold"/>
          <w:color w:val="auto"/>
          <w:sz w:val="28"/>
        </w:rPr>
      </w:pPr>
      <w:r w:rsidRPr="00217F81">
        <w:rPr>
          <w:rFonts w:ascii="Georgia Bold" w:hAnsi="Georgia Bold"/>
          <w:color w:val="auto"/>
          <w:sz w:val="28"/>
        </w:rPr>
        <w:t>Obstetrics and Gynecology Residency Training Program</w:t>
      </w:r>
    </w:p>
    <w:p w14:paraId="649D6639" w14:textId="77777777" w:rsidR="00754F26" w:rsidRPr="00217F81" w:rsidRDefault="00754F26">
      <w:pPr>
        <w:jc w:val="center"/>
        <w:rPr>
          <w:rFonts w:ascii="Georgia Bold" w:hAnsi="Georgia Bold"/>
          <w:color w:val="auto"/>
        </w:rPr>
      </w:pPr>
    </w:p>
    <w:p w14:paraId="056794CB" w14:textId="77777777" w:rsidR="00754F26" w:rsidRPr="00217F81" w:rsidRDefault="00754F26">
      <w:pPr>
        <w:jc w:val="center"/>
        <w:rPr>
          <w:rFonts w:ascii="Georgia Bold" w:hAnsi="Georgia Bold"/>
          <w:color w:val="auto"/>
          <w:sz w:val="28"/>
          <w:u w:val="single"/>
        </w:rPr>
      </w:pPr>
      <w:r w:rsidRPr="00217F81">
        <w:rPr>
          <w:rFonts w:ascii="Georgia Bold" w:hAnsi="Georgia Bold"/>
          <w:color w:val="auto"/>
          <w:sz w:val="28"/>
          <w:u w:val="single"/>
        </w:rPr>
        <w:t>Resident Supervision Policy</w:t>
      </w:r>
    </w:p>
    <w:p w14:paraId="71C3DB6D" w14:textId="77777777" w:rsidR="00754F26" w:rsidRPr="00217F81" w:rsidRDefault="00754F26">
      <w:pPr>
        <w:tabs>
          <w:tab w:val="center" w:pos="4680"/>
        </w:tabs>
        <w:suppressAutoHyphens/>
        <w:ind w:right="1350"/>
        <w:rPr>
          <w:color w:val="auto"/>
        </w:rPr>
      </w:pPr>
    </w:p>
    <w:p w14:paraId="01C5E0D5" w14:textId="77777777" w:rsidR="00754F26" w:rsidRPr="00217F81" w:rsidRDefault="00754F26">
      <w:pPr>
        <w:rPr>
          <w:rFonts w:ascii="Georgia" w:hAnsi="Georgia"/>
          <w:color w:val="auto"/>
        </w:rPr>
      </w:pPr>
      <w:r w:rsidRPr="00217F81">
        <w:rPr>
          <w:rFonts w:ascii="Georgia Bold" w:hAnsi="Georgia Bold"/>
          <w:color w:val="auto"/>
        </w:rPr>
        <w:t>I. Purpose of Policy:</w:t>
      </w:r>
      <w:r w:rsidRPr="00217F81">
        <w:rPr>
          <w:rFonts w:ascii="Georgia" w:hAnsi="Georgia"/>
          <w:color w:val="auto"/>
        </w:rPr>
        <w:t xml:space="preserve"> </w:t>
      </w:r>
      <w:r w:rsidRPr="00217F81">
        <w:rPr>
          <w:rFonts w:ascii="Georgia" w:hAnsi="Georgia"/>
          <w:color w:val="auto"/>
        </w:rPr>
        <w:cr/>
        <w:t xml:space="preserve">The purpose of this policy is to define the process for resident supervision, including progressive responsibilities of residents for patient care and faculty responsibility for supervising resident patient care.  </w:t>
      </w:r>
    </w:p>
    <w:p w14:paraId="1F4F0527" w14:textId="77777777" w:rsidR="00754F26" w:rsidRPr="00217F81" w:rsidRDefault="00754F26">
      <w:pPr>
        <w:rPr>
          <w:rFonts w:ascii="Georgia" w:hAnsi="Georgia"/>
          <w:color w:val="auto"/>
        </w:rPr>
      </w:pPr>
    </w:p>
    <w:p w14:paraId="35855E5F" w14:textId="77777777" w:rsidR="00754F26" w:rsidRPr="00217F81" w:rsidRDefault="00754F26">
      <w:pPr>
        <w:rPr>
          <w:rFonts w:ascii="Georgia" w:hAnsi="Georgia"/>
          <w:color w:val="auto"/>
        </w:rPr>
      </w:pPr>
      <w:r w:rsidRPr="00217F81">
        <w:rPr>
          <w:rFonts w:ascii="Georgia Bold" w:hAnsi="Georgia Bold"/>
          <w:color w:val="auto"/>
        </w:rPr>
        <w:t>II. Process:</w:t>
      </w:r>
      <w:r w:rsidRPr="00217F81">
        <w:rPr>
          <w:rFonts w:ascii="Georgia" w:hAnsi="Georgia"/>
          <w:color w:val="auto"/>
        </w:rPr>
        <w:t xml:space="preserve"> </w:t>
      </w:r>
      <w:r w:rsidRPr="00217F81">
        <w:rPr>
          <w:rFonts w:ascii="Georgia" w:hAnsi="Georgia"/>
          <w:color w:val="auto"/>
        </w:rPr>
        <w:cr/>
        <w:t>The obstetrics and gynecology residency program has the following process in place for resident supervision:</w:t>
      </w:r>
    </w:p>
    <w:p w14:paraId="58822BA4" w14:textId="77777777" w:rsidR="00754F26" w:rsidRPr="00217F81" w:rsidRDefault="00754F26">
      <w:pPr>
        <w:jc w:val="both"/>
        <w:rPr>
          <w:rFonts w:ascii="Georgia" w:hAnsi="Georgia"/>
          <w:color w:val="auto"/>
        </w:rPr>
      </w:pPr>
    </w:p>
    <w:p w14:paraId="14D11736" w14:textId="77777777" w:rsidR="00754F26" w:rsidRPr="00217F81" w:rsidRDefault="00754F26" w:rsidP="00DB61E5">
      <w:pPr>
        <w:numPr>
          <w:ilvl w:val="1"/>
          <w:numId w:val="69"/>
        </w:numPr>
        <w:tabs>
          <w:tab w:val="clear" w:pos="360"/>
          <w:tab w:val="num" w:pos="1440"/>
        </w:tabs>
        <w:ind w:left="1440" w:hanging="360"/>
        <w:jc w:val="both"/>
        <w:rPr>
          <w:rFonts w:ascii="Georgia" w:hAnsi="Georgia"/>
          <w:color w:val="auto"/>
        </w:rPr>
      </w:pPr>
      <w:r w:rsidRPr="00217F81">
        <w:rPr>
          <w:rFonts w:ascii="Georgia" w:hAnsi="Georgia"/>
          <w:color w:val="auto"/>
        </w:rPr>
        <w:t xml:space="preserve">A resident participates in didactic, research and clinical activities under the direct supervision of attending faculty physicians in accordance with the curriculum of his/her respective training program.  </w:t>
      </w:r>
    </w:p>
    <w:p w14:paraId="347423EC" w14:textId="77777777" w:rsidR="00754F26" w:rsidRPr="00217F81" w:rsidRDefault="00754F26">
      <w:pPr>
        <w:ind w:left="1440"/>
        <w:jc w:val="both"/>
        <w:rPr>
          <w:rFonts w:ascii="Georgia" w:hAnsi="Georgia"/>
          <w:color w:val="auto"/>
        </w:rPr>
      </w:pPr>
    </w:p>
    <w:p w14:paraId="6692DC24" w14:textId="77777777" w:rsidR="00754F26" w:rsidRPr="00217F81" w:rsidRDefault="00754F26" w:rsidP="00DB61E5">
      <w:pPr>
        <w:numPr>
          <w:ilvl w:val="1"/>
          <w:numId w:val="69"/>
        </w:numPr>
        <w:tabs>
          <w:tab w:val="clear" w:pos="360"/>
          <w:tab w:val="num" w:pos="1440"/>
        </w:tabs>
        <w:ind w:left="1440" w:hanging="360"/>
        <w:jc w:val="both"/>
        <w:rPr>
          <w:rFonts w:ascii="Georgia" w:hAnsi="Georgia"/>
          <w:color w:val="auto"/>
        </w:rPr>
      </w:pPr>
      <w:r w:rsidRPr="00217F81">
        <w:rPr>
          <w:rFonts w:ascii="Georgia" w:hAnsi="Georgia"/>
          <w:color w:val="auto"/>
        </w:rPr>
        <w:t>Qualified faculty physicians supervise all patient care and their schedules are structured so that adequate supervision is available at ALL times.</w:t>
      </w:r>
    </w:p>
    <w:p w14:paraId="2B142EE4" w14:textId="77777777" w:rsidR="00754F26" w:rsidRPr="00217F81" w:rsidRDefault="00754F26">
      <w:pPr>
        <w:pStyle w:val="ColorfulList-Accent11"/>
        <w:rPr>
          <w:rFonts w:ascii="Georgia" w:hAnsi="Georgia"/>
          <w:color w:val="auto"/>
        </w:rPr>
      </w:pPr>
    </w:p>
    <w:p w14:paraId="4057A430" w14:textId="77777777" w:rsidR="00754F26" w:rsidRPr="00217F81" w:rsidRDefault="00754F26" w:rsidP="00DB61E5">
      <w:pPr>
        <w:numPr>
          <w:ilvl w:val="1"/>
          <w:numId w:val="69"/>
        </w:numPr>
        <w:tabs>
          <w:tab w:val="clear" w:pos="360"/>
          <w:tab w:val="num" w:pos="1440"/>
        </w:tabs>
        <w:ind w:left="1440" w:hanging="360"/>
        <w:jc w:val="both"/>
        <w:rPr>
          <w:rFonts w:ascii="Georgia" w:hAnsi="Georgia"/>
          <w:color w:val="auto"/>
        </w:rPr>
      </w:pPr>
      <w:r w:rsidRPr="00217F81">
        <w:rPr>
          <w:rFonts w:ascii="Georgia" w:hAnsi="Georgia"/>
          <w:color w:val="auto"/>
        </w:rPr>
        <w:t>Attending faculty supervision is provided, appropriate to the skill level of the resident on the service.</w:t>
      </w:r>
    </w:p>
    <w:p w14:paraId="7D42AA96" w14:textId="77777777" w:rsidR="00754F26" w:rsidRPr="00217F81" w:rsidRDefault="00754F26">
      <w:pPr>
        <w:pStyle w:val="ColorfulList-Accent11"/>
        <w:rPr>
          <w:rFonts w:ascii="Georgia" w:hAnsi="Georgia"/>
          <w:color w:val="auto"/>
        </w:rPr>
      </w:pPr>
    </w:p>
    <w:p w14:paraId="019744F1" w14:textId="77777777" w:rsidR="00754F26" w:rsidRPr="00217F81" w:rsidRDefault="00754F26" w:rsidP="00DB61E5">
      <w:pPr>
        <w:numPr>
          <w:ilvl w:val="1"/>
          <w:numId w:val="69"/>
        </w:numPr>
        <w:tabs>
          <w:tab w:val="clear" w:pos="360"/>
          <w:tab w:val="num" w:pos="1440"/>
        </w:tabs>
        <w:ind w:left="1440" w:hanging="360"/>
        <w:jc w:val="both"/>
        <w:rPr>
          <w:rFonts w:ascii="Georgia" w:hAnsi="Georgia"/>
          <w:color w:val="auto"/>
        </w:rPr>
      </w:pPr>
      <w:r w:rsidRPr="00217F81">
        <w:rPr>
          <w:rFonts w:ascii="Georgia" w:hAnsi="Georgia"/>
          <w:color w:val="auto"/>
        </w:rPr>
        <w:t>Specific responsibilities for patient care are included in the written description of each service/rotation by program year; this information is reviewed by residents at the beginning of each rotation. In general, the chief or senior level resident oversees the lower level residents. The faculty physician oversees the entire team and is available at all times. All surgical procedures require that a faculty physician be physically present in the room at the start (initial incision) and end (closure of the abdomen) of the procedure.</w:t>
      </w:r>
    </w:p>
    <w:p w14:paraId="233C7C30" w14:textId="77777777" w:rsidR="00754F26" w:rsidRPr="00217F81" w:rsidRDefault="00754F26">
      <w:pPr>
        <w:pStyle w:val="ColorfulList-Accent11"/>
        <w:rPr>
          <w:rFonts w:ascii="Georgia" w:hAnsi="Georgia"/>
          <w:color w:val="auto"/>
        </w:rPr>
      </w:pPr>
    </w:p>
    <w:p w14:paraId="6274FE7A" w14:textId="77777777" w:rsidR="00754F26" w:rsidRPr="00217F81" w:rsidRDefault="00754F26" w:rsidP="00DB61E5">
      <w:pPr>
        <w:numPr>
          <w:ilvl w:val="1"/>
          <w:numId w:val="69"/>
        </w:numPr>
        <w:tabs>
          <w:tab w:val="clear" w:pos="360"/>
          <w:tab w:val="num" w:pos="1440"/>
        </w:tabs>
        <w:ind w:left="1440" w:hanging="360"/>
        <w:jc w:val="both"/>
        <w:rPr>
          <w:rFonts w:ascii="Georgia" w:hAnsi="Georgia"/>
          <w:color w:val="auto"/>
        </w:rPr>
      </w:pPr>
      <w:r w:rsidRPr="00217F81">
        <w:rPr>
          <w:rFonts w:ascii="Georgia" w:hAnsi="Georgia"/>
          <w:color w:val="auto"/>
        </w:rPr>
        <w:t xml:space="preserve">A rapid, reliable system for communication with the supervisory physician is available. </w:t>
      </w:r>
    </w:p>
    <w:p w14:paraId="3D5366C6" w14:textId="77777777" w:rsidR="00754F26" w:rsidRPr="00217F81" w:rsidRDefault="00754F26">
      <w:pPr>
        <w:pStyle w:val="ColorfulList-Accent11"/>
        <w:rPr>
          <w:rFonts w:ascii="Georgia" w:hAnsi="Georgia"/>
          <w:color w:val="auto"/>
        </w:rPr>
      </w:pPr>
    </w:p>
    <w:p w14:paraId="439A90FF" w14:textId="77777777" w:rsidR="00754F26" w:rsidRPr="00217F81" w:rsidRDefault="00754F26" w:rsidP="00DB61E5">
      <w:pPr>
        <w:numPr>
          <w:ilvl w:val="1"/>
          <w:numId w:val="69"/>
        </w:numPr>
        <w:tabs>
          <w:tab w:val="clear" w:pos="360"/>
          <w:tab w:val="num" w:pos="1440"/>
        </w:tabs>
        <w:ind w:left="1440" w:hanging="360"/>
        <w:jc w:val="both"/>
        <w:rPr>
          <w:rFonts w:ascii="Georgia" w:hAnsi="Georgia"/>
          <w:color w:val="auto"/>
        </w:rPr>
      </w:pPr>
      <w:r w:rsidRPr="00217F81">
        <w:rPr>
          <w:rFonts w:ascii="Georgia" w:hAnsi="Georgia"/>
          <w:color w:val="auto"/>
        </w:rPr>
        <w:t>On-call responsibilities and supervision are documented through the call schedule, which the Department Chair.</w:t>
      </w:r>
    </w:p>
    <w:p w14:paraId="1BB96307" w14:textId="77777777" w:rsidR="00754F26" w:rsidRPr="00217F81" w:rsidRDefault="00754F26">
      <w:pPr>
        <w:jc w:val="both"/>
        <w:rPr>
          <w:rFonts w:ascii="Georgia" w:hAnsi="Georgia"/>
          <w:color w:val="auto"/>
        </w:rPr>
      </w:pPr>
    </w:p>
    <w:p w14:paraId="3218B599" w14:textId="77777777" w:rsidR="00754F26" w:rsidRPr="00217F81" w:rsidRDefault="00754F26">
      <w:pPr>
        <w:rPr>
          <w:rFonts w:ascii="Georgia Bold" w:hAnsi="Georgia Bold"/>
          <w:color w:val="auto"/>
        </w:rPr>
      </w:pPr>
      <w:r w:rsidRPr="00217F81">
        <w:rPr>
          <w:rFonts w:ascii="Georgia Bold" w:hAnsi="Georgia Bold"/>
          <w:color w:val="auto"/>
        </w:rPr>
        <w:t>INPATIENT SETTING:</w:t>
      </w:r>
    </w:p>
    <w:p w14:paraId="78FB6EF1" w14:textId="77777777" w:rsidR="00754F26" w:rsidRPr="00217F81" w:rsidRDefault="00754F26">
      <w:pPr>
        <w:rPr>
          <w:rFonts w:ascii="Georgia" w:hAnsi="Georgia"/>
          <w:color w:val="auto"/>
        </w:rPr>
      </w:pPr>
    </w:p>
    <w:p w14:paraId="60DC14E0" w14:textId="77777777" w:rsidR="00754F26" w:rsidRPr="00217F81" w:rsidRDefault="00754F26">
      <w:pPr>
        <w:jc w:val="both"/>
        <w:rPr>
          <w:rFonts w:ascii="Georgia" w:hAnsi="Georgia"/>
          <w:color w:val="auto"/>
        </w:rPr>
      </w:pPr>
      <w:r w:rsidRPr="00217F81">
        <w:rPr>
          <w:rFonts w:ascii="Georgia Bold" w:hAnsi="Georgia Bold"/>
          <w:color w:val="auto"/>
        </w:rPr>
        <w:t>Faculty supervision:</w:t>
      </w:r>
      <w:r w:rsidRPr="00217F81">
        <w:rPr>
          <w:rFonts w:ascii="Georgia" w:hAnsi="Georgia"/>
          <w:color w:val="auto"/>
        </w:rPr>
        <w:t xml:space="preserve"> In the inpatient setting, residents are supervised by an attending physician caring for a specific patient or by the physician on service or on call through our 24/7 coverage schedule. </w:t>
      </w:r>
    </w:p>
    <w:p w14:paraId="7619C2FE" w14:textId="77777777" w:rsidR="00754F26" w:rsidRPr="00217F81" w:rsidRDefault="00754F26">
      <w:pPr>
        <w:jc w:val="both"/>
        <w:rPr>
          <w:rFonts w:ascii="Georgia" w:hAnsi="Georgia"/>
          <w:color w:val="auto"/>
        </w:rPr>
      </w:pPr>
    </w:p>
    <w:p w14:paraId="555A8082" w14:textId="77777777" w:rsidR="00AB1FC7" w:rsidRPr="00217F81" w:rsidRDefault="00AB1FC7">
      <w:pPr>
        <w:jc w:val="both"/>
        <w:rPr>
          <w:rFonts w:ascii="Georgia Bold" w:hAnsi="Georgia Bold"/>
          <w:color w:val="auto"/>
        </w:rPr>
      </w:pPr>
    </w:p>
    <w:p w14:paraId="0C00ED59" w14:textId="77777777" w:rsidR="00754F26" w:rsidRPr="00217F81" w:rsidRDefault="00754F26">
      <w:pPr>
        <w:jc w:val="both"/>
        <w:rPr>
          <w:rFonts w:ascii="Georgia" w:hAnsi="Georgia"/>
          <w:color w:val="auto"/>
        </w:rPr>
      </w:pPr>
      <w:r w:rsidRPr="00217F81">
        <w:rPr>
          <w:rFonts w:ascii="Georgia Bold" w:hAnsi="Georgia Bold"/>
          <w:color w:val="auto"/>
        </w:rPr>
        <w:t>Resident graduated responsibility for patient care:</w:t>
      </w:r>
      <w:r w:rsidRPr="00217F81">
        <w:rPr>
          <w:rFonts w:ascii="Georgia" w:hAnsi="Georgia"/>
          <w:color w:val="auto"/>
        </w:rPr>
        <w:t xml:space="preserve"> Depending on the patient’s complexity, inpatients are initially evaluated by the appropriate junior resident.  The junior resident then presents the patient to the senior resident.  The resident team then presents the patient and their plan to the </w:t>
      </w:r>
      <w:r w:rsidRPr="00217F81">
        <w:rPr>
          <w:rFonts w:ascii="Georgia" w:hAnsi="Georgia"/>
          <w:color w:val="auto"/>
        </w:rPr>
        <w:lastRenderedPageBreak/>
        <w:t xml:space="preserve">appropriate attending, who will evaluate the patient and review the note before significant plans are enacted.  The resident team presents management issues first to the senior resident, then to the attending on an ongoing basis.  The residents contact the supervising attending and present their plan whenever significant changes in patient status occur, or before initiating new medications, ordering invasive tests, beginning procedures, or admitting or discharging patients.  </w:t>
      </w:r>
    </w:p>
    <w:p w14:paraId="1A9E14F3" w14:textId="77777777" w:rsidR="00754F26" w:rsidRPr="00217F81" w:rsidRDefault="00754F26">
      <w:pPr>
        <w:jc w:val="both"/>
        <w:rPr>
          <w:rFonts w:ascii="Georgia" w:hAnsi="Georgia"/>
          <w:color w:val="auto"/>
        </w:rPr>
      </w:pPr>
    </w:p>
    <w:p w14:paraId="3D9668CC" w14:textId="77777777" w:rsidR="00754F26" w:rsidRPr="00217F81" w:rsidRDefault="00754F26">
      <w:pPr>
        <w:jc w:val="both"/>
        <w:rPr>
          <w:rFonts w:ascii="Georgia" w:hAnsi="Georgia"/>
          <w:color w:val="auto"/>
        </w:rPr>
      </w:pPr>
      <w:r w:rsidRPr="00217F81">
        <w:rPr>
          <w:rFonts w:ascii="Georgia" w:hAnsi="Georgia"/>
          <w:color w:val="auto"/>
        </w:rPr>
        <w:t>Attendings must be physically present for all procedures, but may choose not to scrub for cases that can be safely and effectively done by a senior and junior resident.</w:t>
      </w:r>
    </w:p>
    <w:p w14:paraId="4E3F2EA1" w14:textId="77777777" w:rsidR="00754F26" w:rsidRPr="00217F81" w:rsidRDefault="00754F26">
      <w:pPr>
        <w:jc w:val="both"/>
        <w:rPr>
          <w:rFonts w:ascii="Georgia" w:hAnsi="Georgia"/>
          <w:color w:val="auto"/>
        </w:rPr>
      </w:pPr>
    </w:p>
    <w:p w14:paraId="68ECAC21" w14:textId="77777777" w:rsidR="00754F26" w:rsidRPr="00217F81" w:rsidRDefault="00754F26">
      <w:pPr>
        <w:jc w:val="both"/>
        <w:rPr>
          <w:rFonts w:ascii="Georgia Bold" w:hAnsi="Georgia Bold"/>
          <w:color w:val="auto"/>
        </w:rPr>
      </w:pPr>
      <w:r w:rsidRPr="00217F81">
        <w:rPr>
          <w:rFonts w:ascii="Georgia Bold" w:hAnsi="Georgia Bold"/>
          <w:color w:val="auto"/>
        </w:rPr>
        <w:t xml:space="preserve">EMERGENCY ROOM:  </w:t>
      </w:r>
    </w:p>
    <w:p w14:paraId="5A945F6E" w14:textId="77777777" w:rsidR="00754F26" w:rsidRPr="00217F81" w:rsidRDefault="00754F26">
      <w:pPr>
        <w:jc w:val="both"/>
        <w:rPr>
          <w:rFonts w:ascii="Georgia" w:hAnsi="Georgia"/>
          <w:color w:val="auto"/>
        </w:rPr>
      </w:pPr>
    </w:p>
    <w:p w14:paraId="091DD8F4" w14:textId="77777777" w:rsidR="00754F26" w:rsidRPr="00217F81" w:rsidRDefault="00754F26">
      <w:pPr>
        <w:jc w:val="both"/>
        <w:rPr>
          <w:rFonts w:ascii="Georgia" w:hAnsi="Georgia"/>
          <w:color w:val="auto"/>
        </w:rPr>
      </w:pPr>
      <w:r w:rsidRPr="00217F81">
        <w:rPr>
          <w:rFonts w:ascii="Georgia Bold" w:hAnsi="Georgia Bold"/>
          <w:color w:val="auto"/>
        </w:rPr>
        <w:t>Faculty supervision:</w:t>
      </w:r>
      <w:r w:rsidRPr="00217F81">
        <w:rPr>
          <w:rFonts w:ascii="Georgia" w:hAnsi="Georgia"/>
          <w:color w:val="auto"/>
        </w:rPr>
        <w:t xml:space="preserve"> In the emergency room setting, residents are supervised by the Emergency Medicine attending caring for a specific patient or by the physician on call through our 24/7 coverage program. </w:t>
      </w:r>
    </w:p>
    <w:p w14:paraId="5918C1E2" w14:textId="77777777" w:rsidR="00754F26" w:rsidRPr="00217F81" w:rsidRDefault="00754F26">
      <w:pPr>
        <w:jc w:val="both"/>
        <w:rPr>
          <w:rFonts w:ascii="Georgia" w:hAnsi="Georgia"/>
          <w:color w:val="auto"/>
        </w:rPr>
      </w:pPr>
    </w:p>
    <w:p w14:paraId="25D2F29D" w14:textId="77777777" w:rsidR="00754F26" w:rsidRPr="00217F81" w:rsidRDefault="00754F26">
      <w:pPr>
        <w:jc w:val="both"/>
        <w:rPr>
          <w:rFonts w:ascii="Georgia" w:hAnsi="Georgia"/>
          <w:color w:val="auto"/>
        </w:rPr>
      </w:pPr>
      <w:r w:rsidRPr="00217F81">
        <w:rPr>
          <w:rFonts w:ascii="Georgia Bold" w:hAnsi="Georgia Bold"/>
          <w:color w:val="auto"/>
        </w:rPr>
        <w:t>Resident graduated responsibility for patient care:</w:t>
      </w:r>
      <w:r w:rsidRPr="00217F81">
        <w:rPr>
          <w:rFonts w:ascii="Georgia" w:hAnsi="Georgia"/>
          <w:color w:val="auto"/>
        </w:rPr>
        <w:t xml:space="preserve"> Patients are initially evaluated by the resident staff, presented to the senior resident, and then presented to the appropriate attending (individual attending or L&amp;D physician on call).</w:t>
      </w:r>
    </w:p>
    <w:p w14:paraId="28B24003" w14:textId="77777777" w:rsidR="00754F26" w:rsidRPr="00217F81" w:rsidRDefault="00754F26">
      <w:pPr>
        <w:jc w:val="both"/>
        <w:rPr>
          <w:rFonts w:ascii="Georgia" w:hAnsi="Georgia"/>
          <w:color w:val="auto"/>
        </w:rPr>
      </w:pPr>
      <w:r w:rsidRPr="00217F81">
        <w:rPr>
          <w:rFonts w:ascii="Georgia" w:hAnsi="Georgia"/>
          <w:color w:val="auto"/>
        </w:rPr>
        <w:cr/>
      </w:r>
      <w:r w:rsidRPr="00217F81">
        <w:rPr>
          <w:rFonts w:ascii="Georgia Bold" w:hAnsi="Georgia Bold"/>
          <w:color w:val="auto"/>
        </w:rPr>
        <w:t>GYN OPERATING ROOM:</w:t>
      </w:r>
      <w:r w:rsidRPr="00217F81">
        <w:rPr>
          <w:rFonts w:ascii="Georgia" w:hAnsi="Georgia"/>
          <w:color w:val="auto"/>
        </w:rPr>
        <w:t xml:space="preserve">  </w:t>
      </w:r>
    </w:p>
    <w:p w14:paraId="594E77CC" w14:textId="77777777" w:rsidR="00754F26" w:rsidRPr="00217F81" w:rsidRDefault="00754F26">
      <w:pPr>
        <w:jc w:val="both"/>
        <w:rPr>
          <w:rFonts w:ascii="Georgia" w:hAnsi="Georgia"/>
          <w:color w:val="auto"/>
        </w:rPr>
      </w:pPr>
    </w:p>
    <w:p w14:paraId="3256BC9B" w14:textId="77777777" w:rsidR="00754F26" w:rsidRPr="00217F81" w:rsidRDefault="00754F26">
      <w:pPr>
        <w:jc w:val="both"/>
        <w:rPr>
          <w:rFonts w:ascii="Georgia" w:hAnsi="Georgia"/>
          <w:color w:val="auto"/>
        </w:rPr>
      </w:pPr>
      <w:r w:rsidRPr="00217F81">
        <w:rPr>
          <w:rFonts w:ascii="Georgia Bold" w:hAnsi="Georgia Bold"/>
          <w:color w:val="auto"/>
        </w:rPr>
        <w:t>Faculty supervision:</w:t>
      </w:r>
      <w:r w:rsidRPr="00217F81">
        <w:rPr>
          <w:rFonts w:ascii="Georgia" w:hAnsi="Georgia"/>
          <w:color w:val="auto"/>
        </w:rPr>
        <w:t xml:space="preserve"> In the operating room, residents are supervised by assigned attending physician caring for a specific patient or by the physician on call through our 24/7 coverage schedule. The specific job description and responsibilities of the physician on call are attached to this policy in addendum A. An attending is physically present and scrubbed for all GYN cases: the patient’s attending physician for elective cases and the 24/7 physician on call for emergency cases. Designated attendings then supervise the resident’s postoperative care.</w:t>
      </w:r>
    </w:p>
    <w:p w14:paraId="448E4493" w14:textId="77777777" w:rsidR="00754F26" w:rsidRPr="00217F81" w:rsidRDefault="00754F26">
      <w:pPr>
        <w:jc w:val="both"/>
        <w:rPr>
          <w:rFonts w:ascii="Georgia" w:hAnsi="Georgia"/>
          <w:color w:val="auto"/>
        </w:rPr>
      </w:pPr>
    </w:p>
    <w:p w14:paraId="20E99312" w14:textId="77777777" w:rsidR="00754F26" w:rsidRPr="00217F81" w:rsidRDefault="00754F26">
      <w:pPr>
        <w:jc w:val="both"/>
        <w:rPr>
          <w:rFonts w:ascii="Georgia" w:hAnsi="Georgia"/>
          <w:color w:val="auto"/>
        </w:rPr>
      </w:pPr>
      <w:r w:rsidRPr="00217F81">
        <w:rPr>
          <w:rFonts w:ascii="Georgia Bold" w:hAnsi="Georgia Bold"/>
          <w:color w:val="auto"/>
        </w:rPr>
        <w:t>Resident graduated responsibility for patient care:</w:t>
      </w:r>
      <w:r w:rsidRPr="00217F81">
        <w:rPr>
          <w:rFonts w:ascii="Georgia" w:hAnsi="Georgia"/>
          <w:color w:val="auto"/>
        </w:rPr>
        <w:t xml:space="preserve"> Patients are initially evaluated by the resident staff, presented to the senior resident and then to the appropriate attending (individual attending or 24/7 physician on call).</w:t>
      </w:r>
    </w:p>
    <w:p w14:paraId="3BBBE0F2" w14:textId="77777777" w:rsidR="00754F26" w:rsidRPr="00217F81" w:rsidRDefault="00754F26">
      <w:pPr>
        <w:jc w:val="both"/>
        <w:rPr>
          <w:rFonts w:ascii="Georgia" w:hAnsi="Georgia"/>
          <w:color w:val="auto"/>
        </w:rPr>
      </w:pPr>
    </w:p>
    <w:p w14:paraId="31B181BA" w14:textId="77777777" w:rsidR="00754F26" w:rsidRPr="00217F81" w:rsidRDefault="00754F26">
      <w:pPr>
        <w:jc w:val="both"/>
        <w:rPr>
          <w:rFonts w:ascii="Georgia Bold" w:hAnsi="Georgia Bold"/>
          <w:color w:val="auto"/>
        </w:rPr>
      </w:pPr>
      <w:r w:rsidRPr="00217F81">
        <w:rPr>
          <w:rFonts w:ascii="Georgia Bold" w:hAnsi="Georgia Bold"/>
          <w:color w:val="auto"/>
        </w:rPr>
        <w:t xml:space="preserve">CONTINUITY CLINICS:  </w:t>
      </w:r>
    </w:p>
    <w:p w14:paraId="01CA7FEF" w14:textId="77777777" w:rsidR="00754F26" w:rsidRPr="00217F81" w:rsidRDefault="00754F26">
      <w:pPr>
        <w:jc w:val="both"/>
        <w:rPr>
          <w:rFonts w:ascii="Georgia" w:hAnsi="Georgia"/>
          <w:color w:val="auto"/>
        </w:rPr>
      </w:pPr>
    </w:p>
    <w:p w14:paraId="509AB29D" w14:textId="77777777" w:rsidR="00754F26" w:rsidRPr="00217F81" w:rsidRDefault="00754F26">
      <w:pPr>
        <w:jc w:val="both"/>
        <w:rPr>
          <w:rFonts w:ascii="Georgia" w:hAnsi="Georgia"/>
          <w:color w:val="auto"/>
        </w:rPr>
      </w:pPr>
      <w:r w:rsidRPr="00217F81">
        <w:rPr>
          <w:rFonts w:ascii="Georgia Bold" w:hAnsi="Georgia Bold"/>
          <w:color w:val="auto"/>
        </w:rPr>
        <w:t>Faculty supervision:</w:t>
      </w:r>
      <w:r w:rsidRPr="00217F81">
        <w:rPr>
          <w:rFonts w:ascii="Georgia" w:hAnsi="Georgia"/>
          <w:color w:val="auto"/>
        </w:rPr>
        <w:t xml:space="preserve"> A supervising attending is assigned to the resident clinics (continuity &amp; specialty) every session. This attending is physically present whenever the resident is seeing patients. Each attending documents their level of involvement on each case through the electronic medical record or on paper. </w:t>
      </w:r>
    </w:p>
    <w:p w14:paraId="59C3131E" w14:textId="77777777" w:rsidR="00754F26" w:rsidRPr="00217F81" w:rsidRDefault="00754F26">
      <w:pPr>
        <w:jc w:val="both"/>
        <w:rPr>
          <w:rFonts w:ascii="Georgia" w:hAnsi="Georgia"/>
          <w:color w:val="auto"/>
        </w:rPr>
      </w:pPr>
    </w:p>
    <w:p w14:paraId="2BC14DD3" w14:textId="77777777" w:rsidR="00754F26" w:rsidRPr="00217F81" w:rsidRDefault="00754F26">
      <w:pPr>
        <w:jc w:val="both"/>
        <w:rPr>
          <w:rFonts w:ascii="Georgia" w:hAnsi="Georgia"/>
          <w:color w:val="auto"/>
        </w:rPr>
      </w:pPr>
      <w:r w:rsidRPr="00217F81">
        <w:rPr>
          <w:rFonts w:ascii="Georgia Bold" w:hAnsi="Georgia Bold"/>
          <w:color w:val="auto"/>
        </w:rPr>
        <w:t>Resident graduated responsibility for patient care:</w:t>
      </w:r>
      <w:r w:rsidRPr="00217F81">
        <w:rPr>
          <w:rFonts w:ascii="Georgia" w:hAnsi="Georgia"/>
          <w:color w:val="auto"/>
        </w:rPr>
        <w:t xml:space="preserve"> Residents are assigned to see patients in the continuity clinic 1 to 2 half-days per week. Patients are initially evaluated by the resident staff. The case is then presented to the resident clinic attending and depending on complexity; the attending will assess the patient and guide the resident in developing a care plan and follow-up. Assignment of cases is limited in volume and scope by schedule templates that are reviewed prospectively by the administrative chief resident and the charge nurse to ensure appropriateness of patient care and resident progressive responsibility. </w:t>
      </w:r>
    </w:p>
    <w:p w14:paraId="31D36F05" w14:textId="77777777" w:rsidR="00754F26" w:rsidRPr="00217F81" w:rsidRDefault="00754F26">
      <w:pPr>
        <w:jc w:val="both"/>
        <w:rPr>
          <w:rFonts w:ascii="Georgia Bold" w:hAnsi="Georgia Bold"/>
          <w:color w:val="auto"/>
        </w:rPr>
      </w:pPr>
    </w:p>
    <w:p w14:paraId="1756E4B7" w14:textId="77777777" w:rsidR="00CF1FB9" w:rsidRPr="00217F81" w:rsidRDefault="00CF1FB9">
      <w:pPr>
        <w:jc w:val="both"/>
        <w:rPr>
          <w:rFonts w:ascii="Georgia Bold" w:hAnsi="Georgia Bold"/>
          <w:color w:val="auto"/>
        </w:rPr>
      </w:pPr>
    </w:p>
    <w:p w14:paraId="7B910869" w14:textId="77777777" w:rsidR="00754F26" w:rsidRPr="00217F81" w:rsidRDefault="00754F26">
      <w:pPr>
        <w:jc w:val="both"/>
        <w:rPr>
          <w:rFonts w:ascii="Georgia" w:hAnsi="Georgia"/>
          <w:color w:val="auto"/>
        </w:rPr>
      </w:pPr>
      <w:r w:rsidRPr="00217F81">
        <w:rPr>
          <w:rFonts w:ascii="Georgia Bold" w:hAnsi="Georgia Bold"/>
          <w:color w:val="auto"/>
        </w:rPr>
        <w:t>SPECIALTY CLINICS (REI, COLPO, PRE-OP URO-GYN</w:t>
      </w:r>
      <w:r w:rsidRPr="00217F81">
        <w:rPr>
          <w:rFonts w:ascii="Georgia" w:hAnsi="Georgia"/>
          <w:color w:val="auto"/>
        </w:rPr>
        <w:t xml:space="preserve">):  </w:t>
      </w:r>
    </w:p>
    <w:p w14:paraId="05FC8C60" w14:textId="77777777" w:rsidR="00754F26" w:rsidRPr="00217F81" w:rsidRDefault="00754F26">
      <w:pPr>
        <w:jc w:val="both"/>
        <w:rPr>
          <w:rFonts w:ascii="Georgia Bold" w:hAnsi="Georgia Bold"/>
          <w:color w:val="auto"/>
        </w:rPr>
      </w:pPr>
    </w:p>
    <w:p w14:paraId="44A1E577" w14:textId="77777777" w:rsidR="00754F26" w:rsidRPr="00217F81" w:rsidRDefault="00754F26">
      <w:pPr>
        <w:jc w:val="both"/>
        <w:rPr>
          <w:rFonts w:ascii="Georgia" w:hAnsi="Georgia"/>
          <w:color w:val="auto"/>
        </w:rPr>
      </w:pPr>
      <w:r w:rsidRPr="00217F81">
        <w:rPr>
          <w:rFonts w:ascii="Georgia Bold" w:hAnsi="Georgia Bold"/>
          <w:color w:val="auto"/>
        </w:rPr>
        <w:t>Faculty supervision:</w:t>
      </w:r>
      <w:r w:rsidRPr="00217F81">
        <w:rPr>
          <w:rFonts w:ascii="Georgia" w:hAnsi="Georgia"/>
          <w:color w:val="auto"/>
        </w:rPr>
        <w:t xml:space="preserve"> An attending from the service is physically present whenever residents are seeing patients in any of the specialty clinics and provides immediate one-to-one supervision.  </w:t>
      </w:r>
    </w:p>
    <w:p w14:paraId="11ECCE9D" w14:textId="77777777" w:rsidR="00754F26" w:rsidRPr="00217F81" w:rsidRDefault="00754F26">
      <w:pPr>
        <w:jc w:val="both"/>
        <w:rPr>
          <w:rFonts w:ascii="Georgia" w:hAnsi="Georgia"/>
          <w:color w:val="auto"/>
        </w:rPr>
      </w:pPr>
    </w:p>
    <w:p w14:paraId="44BF2258" w14:textId="77777777" w:rsidR="00754F26" w:rsidRPr="00217F81" w:rsidRDefault="00754F26">
      <w:pPr>
        <w:jc w:val="both"/>
        <w:rPr>
          <w:rFonts w:ascii="Georgia" w:hAnsi="Georgia"/>
          <w:color w:val="auto"/>
        </w:rPr>
      </w:pPr>
      <w:r w:rsidRPr="00217F81">
        <w:rPr>
          <w:rFonts w:ascii="Georgia Bold" w:hAnsi="Georgia Bold"/>
          <w:color w:val="auto"/>
        </w:rPr>
        <w:t>Resident graduated responsibility for patient care:</w:t>
      </w:r>
      <w:r w:rsidRPr="00217F81">
        <w:rPr>
          <w:rFonts w:ascii="Georgia" w:hAnsi="Georgia"/>
          <w:color w:val="auto"/>
        </w:rPr>
        <w:t xml:space="preserve"> Residents are assigned to see patients in the specialty clinics based on their level of training and clinical rotation. </w:t>
      </w:r>
    </w:p>
    <w:p w14:paraId="7395647B" w14:textId="77777777" w:rsidR="00754F26" w:rsidRPr="00217F81" w:rsidRDefault="00754F26">
      <w:pPr>
        <w:jc w:val="both"/>
        <w:rPr>
          <w:rFonts w:ascii="Georgia" w:hAnsi="Georgia"/>
          <w:color w:val="auto"/>
        </w:rPr>
      </w:pPr>
    </w:p>
    <w:p w14:paraId="453CACB5" w14:textId="77777777" w:rsidR="00754F26" w:rsidRPr="00217F81" w:rsidRDefault="00754F26">
      <w:pPr>
        <w:pStyle w:val="FreeForm"/>
        <w:rPr>
          <w:rFonts w:ascii="Georgia" w:hAnsi="Georgia"/>
          <w:color w:val="auto"/>
          <w:sz w:val="24"/>
        </w:rPr>
      </w:pPr>
      <w:r w:rsidRPr="00217F81">
        <w:rPr>
          <w:color w:val="auto"/>
        </w:rPr>
        <w:br w:type="page"/>
      </w:r>
      <w:r w:rsidRPr="00217F81">
        <w:rPr>
          <w:rFonts w:ascii="Times New Roman Bold" w:hAnsi="Times New Roman Bold"/>
          <w:color w:val="auto"/>
          <w:u w:val="single"/>
          <w:lang w:val="ja-JP"/>
        </w:rPr>
        <w:lastRenderedPageBreak/>
        <w:t>APPENDIX C</w:t>
      </w:r>
    </w:p>
    <w:p w14:paraId="43BA767E" w14:textId="77777777" w:rsidR="00754F26" w:rsidRPr="00217F81" w:rsidRDefault="00754F26">
      <w:pPr>
        <w:rPr>
          <w:color w:val="auto"/>
        </w:rPr>
      </w:pPr>
    </w:p>
    <w:p w14:paraId="63609856" w14:textId="77777777" w:rsidR="00754F26" w:rsidRPr="00217F81" w:rsidRDefault="00754F26">
      <w:pPr>
        <w:pStyle w:val="TitleA"/>
        <w:rPr>
          <w:rFonts w:ascii="Georgia Bold" w:hAnsi="Georgia Bold"/>
          <w:color w:val="auto"/>
          <w:sz w:val="28"/>
        </w:rPr>
      </w:pPr>
      <w:r w:rsidRPr="00217F81">
        <w:rPr>
          <w:rFonts w:ascii="Georgia Bold" w:hAnsi="Georgia Bold"/>
          <w:color w:val="auto"/>
          <w:sz w:val="28"/>
        </w:rPr>
        <w:t>Morehouse School of Medicine</w:t>
      </w:r>
    </w:p>
    <w:p w14:paraId="0BC10FE9" w14:textId="77777777" w:rsidR="00754F26" w:rsidRPr="00217F81" w:rsidRDefault="00754F26">
      <w:pPr>
        <w:jc w:val="center"/>
        <w:rPr>
          <w:rFonts w:ascii="Georgia Bold" w:hAnsi="Georgia Bold"/>
          <w:color w:val="auto"/>
          <w:sz w:val="28"/>
        </w:rPr>
      </w:pPr>
    </w:p>
    <w:p w14:paraId="088C0A01" w14:textId="77777777" w:rsidR="00754F26" w:rsidRPr="00217F81" w:rsidRDefault="00754F26">
      <w:pPr>
        <w:jc w:val="center"/>
        <w:rPr>
          <w:rFonts w:ascii="Georgia Bold" w:hAnsi="Georgia Bold"/>
          <w:color w:val="auto"/>
          <w:sz w:val="28"/>
        </w:rPr>
      </w:pPr>
      <w:r w:rsidRPr="00217F81">
        <w:rPr>
          <w:rFonts w:ascii="Georgia Bold" w:hAnsi="Georgia Bold"/>
          <w:color w:val="auto"/>
          <w:sz w:val="28"/>
        </w:rPr>
        <w:t>Obstetrics and Gynecology Residency Training Program</w:t>
      </w:r>
    </w:p>
    <w:p w14:paraId="7F689037" w14:textId="77777777" w:rsidR="00754F26" w:rsidRPr="00217F81" w:rsidRDefault="00754F26">
      <w:pPr>
        <w:jc w:val="center"/>
        <w:rPr>
          <w:rFonts w:ascii="Georgia" w:hAnsi="Georgia"/>
          <w:color w:val="auto"/>
        </w:rPr>
      </w:pPr>
    </w:p>
    <w:p w14:paraId="69719599" w14:textId="77777777" w:rsidR="00754F26" w:rsidRPr="00217F81" w:rsidRDefault="00754F26">
      <w:pPr>
        <w:jc w:val="center"/>
        <w:rPr>
          <w:rFonts w:ascii="Georgia Bold" w:hAnsi="Georgia Bold"/>
          <w:color w:val="auto"/>
          <w:sz w:val="28"/>
          <w:u w:val="single"/>
        </w:rPr>
      </w:pPr>
      <w:r w:rsidRPr="00217F81">
        <w:rPr>
          <w:rFonts w:ascii="Georgia Bold" w:hAnsi="Georgia Bold"/>
          <w:color w:val="auto"/>
          <w:sz w:val="28"/>
          <w:u w:val="single"/>
        </w:rPr>
        <w:t>Transfer of Care Policy &amp; Patient Sign-Out Protocol</w:t>
      </w:r>
    </w:p>
    <w:p w14:paraId="45850618" w14:textId="77777777" w:rsidR="00754F26" w:rsidRPr="00217F81" w:rsidRDefault="00754F26">
      <w:pPr>
        <w:jc w:val="center"/>
        <w:rPr>
          <w:rFonts w:ascii="Georgia Bold" w:hAnsi="Georgia Bold"/>
          <w:color w:val="auto"/>
        </w:rPr>
      </w:pPr>
    </w:p>
    <w:p w14:paraId="1B4795B2" w14:textId="77777777" w:rsidR="00754F26" w:rsidRPr="00217F81" w:rsidRDefault="00754F26">
      <w:pPr>
        <w:rPr>
          <w:rFonts w:ascii="Georgia Bold" w:hAnsi="Georgia Bold"/>
          <w:color w:val="auto"/>
        </w:rPr>
      </w:pPr>
    </w:p>
    <w:p w14:paraId="24469260" w14:textId="77777777" w:rsidR="00754F26" w:rsidRPr="00217F81" w:rsidRDefault="00754F26">
      <w:pPr>
        <w:jc w:val="both"/>
        <w:rPr>
          <w:rFonts w:ascii="Georgia" w:hAnsi="Georgia"/>
          <w:color w:val="auto"/>
        </w:rPr>
      </w:pPr>
      <w:r w:rsidRPr="00217F81">
        <w:rPr>
          <w:rFonts w:ascii="Georgia Bold" w:hAnsi="Georgia Bold"/>
          <w:color w:val="auto"/>
          <w:u w:val="single"/>
        </w:rPr>
        <w:t>Rationale:</w:t>
      </w:r>
      <w:r w:rsidRPr="00217F81">
        <w:rPr>
          <w:rFonts w:ascii="Georgia" w:hAnsi="Georgia"/>
          <w:color w:val="auto"/>
        </w:rPr>
        <w:t xml:space="preserve"> As modern medicine moves more towards a team approach to patient care and as we turn our focus toward patient safety, quality, and continuity of care, patient hand-off/transition of care communication has become increasingly important. Due to the 24-hour-a-day, 7-days-a-week nature of the practice of Obstetrics and Gynecology, we often “hand-over” patients to our colleagues that will go for procedures, need to be delivered, or may need intensive care. This makes our patient hand-off communication vitally important to patient safety and resident education.  </w:t>
      </w:r>
    </w:p>
    <w:p w14:paraId="426A3601" w14:textId="77777777" w:rsidR="00754F26" w:rsidRPr="00217F81" w:rsidRDefault="00754F26">
      <w:pPr>
        <w:jc w:val="both"/>
        <w:rPr>
          <w:rFonts w:ascii="Georgia" w:hAnsi="Georgia"/>
          <w:color w:val="auto"/>
        </w:rPr>
      </w:pPr>
    </w:p>
    <w:p w14:paraId="7FA6A8FD" w14:textId="77777777" w:rsidR="00754F26" w:rsidRPr="00217F81" w:rsidRDefault="00754F26">
      <w:pPr>
        <w:rPr>
          <w:rFonts w:ascii="Georgia" w:hAnsi="Georgia"/>
          <w:color w:val="auto"/>
        </w:rPr>
      </w:pPr>
      <w:r w:rsidRPr="00217F81">
        <w:rPr>
          <w:rFonts w:ascii="Georgia Bold" w:hAnsi="Georgia Bold"/>
          <w:color w:val="auto"/>
          <w:u w:val="single"/>
        </w:rPr>
        <w:t>Definition of Transition of Care:</w:t>
      </w:r>
      <w:r w:rsidRPr="00217F81">
        <w:rPr>
          <w:rFonts w:ascii="Georgia Bold" w:hAnsi="Georgia Bold"/>
          <w:color w:val="auto"/>
        </w:rPr>
        <w:t xml:space="preserve">  </w:t>
      </w:r>
      <w:r w:rsidRPr="00217F81">
        <w:rPr>
          <w:rFonts w:ascii="Georgia" w:hAnsi="Georgia"/>
          <w:color w:val="auto"/>
        </w:rPr>
        <w:t xml:space="preserve">A </w:t>
      </w:r>
      <w:r w:rsidRPr="00217F81">
        <w:rPr>
          <w:rFonts w:ascii="Georgia Bold" w:hAnsi="Georgia Bold"/>
          <w:color w:val="auto"/>
        </w:rPr>
        <w:t xml:space="preserve">transfer </w:t>
      </w:r>
      <w:r w:rsidRPr="00217F81">
        <w:rPr>
          <w:rFonts w:ascii="Georgia" w:hAnsi="Georgia"/>
          <w:color w:val="auto"/>
        </w:rPr>
        <w:t>is a real time, active process of conveying the responsibility for the care of a patient from one entity to another. It may involve the discharge from one entity and the admission to another along with the patient’s medical/dental records or copies.</w:t>
      </w:r>
    </w:p>
    <w:p w14:paraId="37ADEFF1" w14:textId="77777777" w:rsidR="00754F26" w:rsidRPr="00217F81" w:rsidRDefault="00754F26">
      <w:pPr>
        <w:jc w:val="both"/>
        <w:rPr>
          <w:rFonts w:ascii="Georgia" w:hAnsi="Georgia"/>
          <w:color w:val="auto"/>
        </w:rPr>
      </w:pPr>
    </w:p>
    <w:p w14:paraId="26DAB81C" w14:textId="77777777" w:rsidR="00754F26" w:rsidRPr="00217F81" w:rsidRDefault="00754F26">
      <w:pPr>
        <w:jc w:val="both"/>
        <w:rPr>
          <w:rFonts w:ascii="Georgia" w:hAnsi="Georgia"/>
          <w:color w:val="auto"/>
        </w:rPr>
      </w:pPr>
      <w:r w:rsidRPr="00217F81">
        <w:rPr>
          <w:rFonts w:ascii="Georgia Bold" w:hAnsi="Georgia Bold"/>
          <w:color w:val="auto"/>
          <w:u w:val="single"/>
        </w:rPr>
        <w:t>Definition “Sign-out”:</w:t>
      </w:r>
      <w:r w:rsidRPr="00217F81">
        <w:rPr>
          <w:rFonts w:ascii="Georgia" w:hAnsi="Georgia"/>
          <w:color w:val="auto"/>
        </w:rPr>
        <w:t xml:space="preserve"> “Sign-out” is the term that we use to refer to the verbal and written patient hand-off communication that takes place between the outgoing and on-coming teams at the change of shift. The OB/GYN Department uses both a verbal and written sign-out (see attached documents for sample written sign-out). There are separate sign-out for the three general services into which our residents are divided: </w:t>
      </w:r>
    </w:p>
    <w:p w14:paraId="2FD5CF8F" w14:textId="77777777" w:rsidR="00754F26" w:rsidRPr="00217F81" w:rsidRDefault="00754F26" w:rsidP="00DB61E5">
      <w:pPr>
        <w:pStyle w:val="ListParagraph"/>
        <w:numPr>
          <w:ilvl w:val="0"/>
          <w:numId w:val="102"/>
        </w:numPr>
        <w:jc w:val="both"/>
        <w:rPr>
          <w:rFonts w:ascii="Georgia" w:hAnsi="Georgia"/>
          <w:color w:val="auto"/>
        </w:rPr>
      </w:pPr>
      <w:r w:rsidRPr="00217F81">
        <w:rPr>
          <w:rFonts w:ascii="Georgia" w:hAnsi="Georgia"/>
          <w:color w:val="auto"/>
        </w:rPr>
        <w:t xml:space="preserve">Labor &amp; Delivery/Postpartum </w:t>
      </w:r>
    </w:p>
    <w:p w14:paraId="38885C12" w14:textId="77777777" w:rsidR="00754F26" w:rsidRPr="00217F81" w:rsidRDefault="00754F26" w:rsidP="00DB61E5">
      <w:pPr>
        <w:pStyle w:val="ListParagraph"/>
        <w:numPr>
          <w:ilvl w:val="0"/>
          <w:numId w:val="102"/>
        </w:numPr>
        <w:jc w:val="both"/>
        <w:rPr>
          <w:rFonts w:ascii="Georgia" w:hAnsi="Georgia"/>
          <w:color w:val="auto"/>
        </w:rPr>
      </w:pPr>
      <w:r w:rsidRPr="00217F81">
        <w:rPr>
          <w:rFonts w:ascii="Georgia" w:hAnsi="Georgia"/>
          <w:color w:val="auto"/>
        </w:rPr>
        <w:t>Antepartum/Maternal Fetal Medicine</w:t>
      </w:r>
    </w:p>
    <w:p w14:paraId="6240DE14" w14:textId="77777777" w:rsidR="00754F26" w:rsidRPr="00217F81" w:rsidRDefault="00754F26" w:rsidP="00DB61E5">
      <w:pPr>
        <w:pStyle w:val="ListParagraph"/>
        <w:numPr>
          <w:ilvl w:val="0"/>
          <w:numId w:val="102"/>
        </w:numPr>
        <w:jc w:val="both"/>
        <w:rPr>
          <w:rFonts w:ascii="Georgia" w:hAnsi="Georgia"/>
          <w:color w:val="auto"/>
        </w:rPr>
      </w:pPr>
      <w:r w:rsidRPr="00217F81">
        <w:rPr>
          <w:rFonts w:ascii="Georgia" w:hAnsi="Georgia"/>
          <w:color w:val="auto"/>
        </w:rPr>
        <w:t>GYN/GYN Oncology</w:t>
      </w:r>
    </w:p>
    <w:p w14:paraId="6D94804D" w14:textId="77777777" w:rsidR="00754F26" w:rsidRPr="00217F81" w:rsidRDefault="00754F26">
      <w:pPr>
        <w:ind w:left="1440" w:firstLine="720"/>
        <w:jc w:val="both"/>
        <w:rPr>
          <w:rFonts w:ascii="Georgia" w:hAnsi="Georgia"/>
          <w:color w:val="auto"/>
        </w:rPr>
      </w:pPr>
    </w:p>
    <w:p w14:paraId="750AFE69" w14:textId="77777777" w:rsidR="00754F26" w:rsidRPr="00217F81" w:rsidRDefault="00754F26">
      <w:pPr>
        <w:rPr>
          <w:rFonts w:ascii="Georgia Bold" w:hAnsi="Georgia Bold"/>
          <w:color w:val="auto"/>
          <w:u w:val="single"/>
        </w:rPr>
      </w:pPr>
      <w:r w:rsidRPr="00217F81">
        <w:rPr>
          <w:rFonts w:ascii="Georgia Bold" w:hAnsi="Georgia Bold"/>
          <w:color w:val="auto"/>
          <w:u w:val="single"/>
        </w:rPr>
        <w:t>Policy:</w:t>
      </w:r>
      <w:r w:rsidRPr="00217F81">
        <w:rPr>
          <w:rFonts w:ascii="Georgia Bold" w:hAnsi="Georgia Bold"/>
          <w:color w:val="auto"/>
        </w:rPr>
        <w:t xml:space="preserve">  </w:t>
      </w:r>
      <w:r w:rsidRPr="00217F81">
        <w:rPr>
          <w:rFonts w:ascii="Georgia" w:hAnsi="Georgia"/>
          <w:color w:val="auto"/>
        </w:rPr>
        <w:t>A standardized approach to handovers/transfers at Morehouse School of Medicine Hospital sites provides an opportunity to ask and respond to questions. Caregivers involved in the sign out/hand-off process include, but are not limited to, physicians, nurses, therapists, technicians and transporters.</w:t>
      </w:r>
    </w:p>
    <w:p w14:paraId="41CEE679" w14:textId="77777777" w:rsidR="00754F26" w:rsidRPr="00217F81" w:rsidRDefault="00754F26">
      <w:pPr>
        <w:rPr>
          <w:rFonts w:ascii="Georgia" w:hAnsi="Georgia"/>
          <w:color w:val="auto"/>
        </w:rPr>
      </w:pPr>
    </w:p>
    <w:p w14:paraId="396C9230" w14:textId="77777777" w:rsidR="00754F26" w:rsidRPr="00217F81" w:rsidRDefault="00754F26">
      <w:pPr>
        <w:rPr>
          <w:rFonts w:ascii="Georgia" w:hAnsi="Georgia"/>
          <w:color w:val="auto"/>
        </w:rPr>
      </w:pPr>
      <w:r w:rsidRPr="00217F81">
        <w:rPr>
          <w:rFonts w:ascii="Georgia" w:hAnsi="Georgia"/>
          <w:color w:val="auto"/>
        </w:rPr>
        <w:t>Key elements of patient information are included in the handover/transfer process as determined by the service or team of caregivers.  Patient information related to current condition and present treatment patient information will include at a minimum:</w:t>
      </w:r>
    </w:p>
    <w:p w14:paraId="15311A4D" w14:textId="77777777" w:rsidR="00754F26" w:rsidRPr="00217F81" w:rsidRDefault="00754F26">
      <w:pPr>
        <w:rPr>
          <w:rFonts w:ascii="Georgia" w:hAnsi="Georgia"/>
          <w:color w:val="auto"/>
        </w:rPr>
      </w:pPr>
    </w:p>
    <w:p w14:paraId="17CAADCE" w14:textId="77777777" w:rsidR="00754F26" w:rsidRPr="00217F81" w:rsidRDefault="00754F26" w:rsidP="00DB61E5">
      <w:pPr>
        <w:numPr>
          <w:ilvl w:val="0"/>
          <w:numId w:val="87"/>
        </w:numPr>
        <w:tabs>
          <w:tab w:val="clear" w:pos="360"/>
          <w:tab w:val="num" w:pos="720"/>
        </w:tabs>
        <w:ind w:left="720" w:hanging="360"/>
        <w:rPr>
          <w:rFonts w:ascii="Georgia" w:hAnsi="Georgia"/>
          <w:color w:val="auto"/>
        </w:rPr>
      </w:pPr>
      <w:r w:rsidRPr="00217F81">
        <w:rPr>
          <w:rFonts w:ascii="Georgia" w:hAnsi="Georgia"/>
          <w:color w:val="auto"/>
        </w:rPr>
        <w:t>Patient name</w:t>
      </w:r>
      <w:r w:rsidRPr="00217F81">
        <w:rPr>
          <w:rFonts w:ascii="Georgia" w:hAnsi="Georgia"/>
          <w:color w:val="auto"/>
        </w:rPr>
        <w:tab/>
      </w:r>
      <w:r w:rsidRPr="00217F81">
        <w:rPr>
          <w:rFonts w:ascii="Georgia" w:hAnsi="Georgia"/>
          <w:color w:val="auto"/>
        </w:rPr>
        <w:tab/>
      </w:r>
      <w:r w:rsidRPr="00217F81">
        <w:rPr>
          <w:rFonts w:ascii="Georgia" w:hAnsi="Georgia"/>
          <w:color w:val="auto"/>
        </w:rPr>
        <w:tab/>
      </w:r>
    </w:p>
    <w:p w14:paraId="557A634B" w14:textId="77777777" w:rsidR="00754F26" w:rsidRPr="00217F81" w:rsidRDefault="00754F26" w:rsidP="00DB61E5">
      <w:pPr>
        <w:numPr>
          <w:ilvl w:val="0"/>
          <w:numId w:val="87"/>
        </w:numPr>
        <w:tabs>
          <w:tab w:val="clear" w:pos="360"/>
          <w:tab w:val="num" w:pos="720"/>
        </w:tabs>
        <w:ind w:left="720" w:hanging="360"/>
        <w:rPr>
          <w:rFonts w:ascii="Georgia" w:hAnsi="Georgia"/>
          <w:color w:val="auto"/>
        </w:rPr>
      </w:pPr>
      <w:r w:rsidRPr="00217F81">
        <w:rPr>
          <w:rFonts w:ascii="Georgia" w:hAnsi="Georgia"/>
          <w:color w:val="auto"/>
        </w:rPr>
        <w:t>MR #</w:t>
      </w:r>
      <w:r w:rsidRPr="00217F81">
        <w:rPr>
          <w:rFonts w:ascii="Georgia" w:hAnsi="Georgia"/>
          <w:color w:val="auto"/>
        </w:rPr>
        <w:tab/>
      </w:r>
      <w:r w:rsidRPr="00217F81">
        <w:rPr>
          <w:rFonts w:ascii="Georgia" w:hAnsi="Georgia"/>
          <w:color w:val="auto"/>
        </w:rPr>
        <w:tab/>
      </w:r>
      <w:r w:rsidRPr="00217F81">
        <w:rPr>
          <w:rFonts w:ascii="Georgia" w:hAnsi="Georgia"/>
          <w:color w:val="auto"/>
        </w:rPr>
        <w:tab/>
      </w:r>
      <w:r w:rsidRPr="00217F81">
        <w:rPr>
          <w:rFonts w:ascii="Georgia" w:hAnsi="Georgia"/>
          <w:color w:val="auto"/>
        </w:rPr>
        <w:tab/>
      </w:r>
    </w:p>
    <w:p w14:paraId="53401B92" w14:textId="77777777" w:rsidR="00754F26" w:rsidRPr="00217F81" w:rsidRDefault="00754F26" w:rsidP="00DB61E5">
      <w:pPr>
        <w:numPr>
          <w:ilvl w:val="0"/>
          <w:numId w:val="87"/>
        </w:numPr>
        <w:tabs>
          <w:tab w:val="clear" w:pos="360"/>
          <w:tab w:val="num" w:pos="720"/>
        </w:tabs>
        <w:ind w:left="720" w:hanging="360"/>
        <w:rPr>
          <w:rFonts w:ascii="Georgia" w:hAnsi="Georgia"/>
          <w:color w:val="auto"/>
        </w:rPr>
      </w:pPr>
      <w:r w:rsidRPr="00217F81">
        <w:rPr>
          <w:rFonts w:ascii="Georgia" w:hAnsi="Georgia"/>
          <w:color w:val="auto"/>
        </w:rPr>
        <w:t>Diagnosis</w:t>
      </w:r>
      <w:r w:rsidRPr="00217F81">
        <w:rPr>
          <w:rFonts w:ascii="Georgia" w:hAnsi="Georgia"/>
          <w:color w:val="auto"/>
        </w:rPr>
        <w:tab/>
      </w:r>
      <w:r w:rsidRPr="00217F81">
        <w:rPr>
          <w:rFonts w:ascii="Georgia" w:hAnsi="Georgia"/>
          <w:color w:val="auto"/>
        </w:rPr>
        <w:tab/>
      </w:r>
      <w:r w:rsidRPr="00217F81">
        <w:rPr>
          <w:rFonts w:ascii="Georgia" w:hAnsi="Georgia"/>
          <w:color w:val="auto"/>
        </w:rPr>
        <w:tab/>
      </w:r>
    </w:p>
    <w:p w14:paraId="5D6E9C62" w14:textId="77777777" w:rsidR="00754F26" w:rsidRPr="00217F81" w:rsidRDefault="00754F26" w:rsidP="00DB61E5">
      <w:pPr>
        <w:numPr>
          <w:ilvl w:val="0"/>
          <w:numId w:val="87"/>
        </w:numPr>
        <w:tabs>
          <w:tab w:val="clear" w:pos="360"/>
          <w:tab w:val="num" w:pos="720"/>
        </w:tabs>
        <w:ind w:left="720" w:hanging="360"/>
        <w:rPr>
          <w:rFonts w:ascii="Georgia" w:hAnsi="Georgia"/>
          <w:color w:val="auto"/>
        </w:rPr>
      </w:pPr>
      <w:r w:rsidRPr="00217F81">
        <w:rPr>
          <w:rFonts w:ascii="Georgia" w:hAnsi="Georgia"/>
          <w:color w:val="auto"/>
        </w:rPr>
        <w:t>Allergies</w:t>
      </w:r>
    </w:p>
    <w:p w14:paraId="77724E77" w14:textId="77777777" w:rsidR="00754F26" w:rsidRPr="00217F81" w:rsidRDefault="00754F26" w:rsidP="00DB61E5">
      <w:pPr>
        <w:numPr>
          <w:ilvl w:val="0"/>
          <w:numId w:val="87"/>
        </w:numPr>
        <w:tabs>
          <w:tab w:val="clear" w:pos="360"/>
          <w:tab w:val="num" w:pos="720"/>
        </w:tabs>
        <w:ind w:left="720" w:hanging="360"/>
        <w:rPr>
          <w:rFonts w:ascii="Georgia" w:hAnsi="Georgia"/>
          <w:color w:val="auto"/>
        </w:rPr>
      </w:pPr>
      <w:r w:rsidRPr="00217F81">
        <w:rPr>
          <w:rFonts w:ascii="Georgia" w:hAnsi="Georgia"/>
          <w:color w:val="auto"/>
        </w:rPr>
        <w:t>Isolation status</w:t>
      </w:r>
    </w:p>
    <w:p w14:paraId="77391686" w14:textId="77777777" w:rsidR="00754F26" w:rsidRPr="00217F81" w:rsidRDefault="00754F26" w:rsidP="00DB61E5">
      <w:pPr>
        <w:numPr>
          <w:ilvl w:val="0"/>
          <w:numId w:val="87"/>
        </w:numPr>
        <w:tabs>
          <w:tab w:val="clear" w:pos="360"/>
          <w:tab w:val="num" w:pos="720"/>
        </w:tabs>
        <w:ind w:left="720" w:hanging="360"/>
        <w:rPr>
          <w:rFonts w:ascii="Georgia" w:hAnsi="Georgia"/>
          <w:color w:val="auto"/>
        </w:rPr>
      </w:pPr>
      <w:r w:rsidRPr="00217F81">
        <w:rPr>
          <w:rFonts w:ascii="Georgia" w:hAnsi="Georgia"/>
          <w:color w:val="auto"/>
        </w:rPr>
        <w:t>Potential changes in condition</w:t>
      </w:r>
    </w:p>
    <w:p w14:paraId="64221713" w14:textId="77777777" w:rsidR="00754F26" w:rsidRPr="00217F81" w:rsidRDefault="00754F26" w:rsidP="00DB61E5">
      <w:pPr>
        <w:numPr>
          <w:ilvl w:val="0"/>
          <w:numId w:val="87"/>
        </w:numPr>
        <w:tabs>
          <w:tab w:val="clear" w:pos="360"/>
          <w:tab w:val="num" w:pos="720"/>
        </w:tabs>
        <w:ind w:left="720" w:hanging="360"/>
        <w:rPr>
          <w:rFonts w:ascii="Georgia" w:hAnsi="Georgia"/>
          <w:color w:val="auto"/>
        </w:rPr>
      </w:pPr>
      <w:r w:rsidRPr="00217F81">
        <w:rPr>
          <w:rFonts w:ascii="Georgia" w:hAnsi="Georgia"/>
          <w:color w:val="auto"/>
        </w:rPr>
        <w:t>What to watch for or monitor during the next interval of care</w:t>
      </w:r>
    </w:p>
    <w:p w14:paraId="0ADC329C" w14:textId="77777777" w:rsidR="00754F26" w:rsidRPr="00217F81" w:rsidRDefault="00754F26" w:rsidP="00DB61E5">
      <w:pPr>
        <w:numPr>
          <w:ilvl w:val="0"/>
          <w:numId w:val="87"/>
        </w:numPr>
        <w:tabs>
          <w:tab w:val="clear" w:pos="360"/>
          <w:tab w:val="num" w:pos="720"/>
        </w:tabs>
        <w:ind w:left="720" w:hanging="360"/>
        <w:rPr>
          <w:rFonts w:ascii="Georgia" w:hAnsi="Georgia"/>
          <w:color w:val="auto"/>
        </w:rPr>
      </w:pPr>
      <w:r w:rsidRPr="00217F81">
        <w:rPr>
          <w:rFonts w:ascii="Georgia" w:hAnsi="Georgia"/>
          <w:color w:val="auto"/>
        </w:rPr>
        <w:t>Plan of care to include pending consultations</w:t>
      </w:r>
    </w:p>
    <w:p w14:paraId="3C8E4411" w14:textId="77777777" w:rsidR="00754F26" w:rsidRPr="00217F81" w:rsidRDefault="00754F26">
      <w:pPr>
        <w:rPr>
          <w:rFonts w:ascii="Georgia" w:hAnsi="Georgia"/>
          <w:color w:val="auto"/>
        </w:rPr>
      </w:pPr>
    </w:p>
    <w:p w14:paraId="097A1413" w14:textId="77777777" w:rsidR="007C1DFF" w:rsidRPr="00217F81" w:rsidRDefault="007C1DFF">
      <w:pPr>
        <w:rPr>
          <w:rFonts w:ascii="Georgia" w:hAnsi="Georgia"/>
          <w:color w:val="auto"/>
        </w:rPr>
      </w:pPr>
    </w:p>
    <w:p w14:paraId="2B60E25D" w14:textId="77777777" w:rsidR="00754F26" w:rsidRPr="00217F81" w:rsidRDefault="00754F26">
      <w:pPr>
        <w:rPr>
          <w:rFonts w:ascii="Georgia" w:hAnsi="Georgia"/>
          <w:color w:val="auto"/>
        </w:rPr>
      </w:pPr>
      <w:r w:rsidRPr="00217F81">
        <w:rPr>
          <w:rFonts w:ascii="Georgia" w:hAnsi="Georgia"/>
          <w:color w:val="auto"/>
        </w:rPr>
        <w:t xml:space="preserve">Handover/transfer communication may include verbal face-to-face or telephone reports; written reports or handover/transfer templates developed at the unit or departmental level.  Anytime </w:t>
      </w:r>
      <w:r w:rsidRPr="00217F81">
        <w:rPr>
          <w:rFonts w:ascii="Georgia" w:hAnsi="Georgia"/>
          <w:color w:val="auto"/>
        </w:rPr>
        <w:lastRenderedPageBreak/>
        <w:t>written communication is used in a handover/transfer, the name and contact number of the caregiver handing off or transferring care will be included to facilitate the asking of questions.</w:t>
      </w:r>
    </w:p>
    <w:p w14:paraId="3ED8CBDF" w14:textId="77777777" w:rsidR="00754F26" w:rsidRPr="00217F81" w:rsidRDefault="00754F26">
      <w:pPr>
        <w:rPr>
          <w:rFonts w:ascii="Georgia Bold" w:hAnsi="Georgia Bold"/>
          <w:color w:val="auto"/>
        </w:rPr>
      </w:pPr>
    </w:p>
    <w:p w14:paraId="1E120BCC" w14:textId="77777777" w:rsidR="00754F26" w:rsidRPr="00217F81" w:rsidRDefault="00754F26">
      <w:pPr>
        <w:rPr>
          <w:rFonts w:ascii="Georgia Bold" w:hAnsi="Georgia Bold"/>
          <w:color w:val="auto"/>
        </w:rPr>
      </w:pPr>
      <w:r w:rsidRPr="00217F81">
        <w:rPr>
          <w:rFonts w:ascii="Georgia Bold" w:hAnsi="Georgia Bold"/>
          <w:color w:val="auto"/>
        </w:rPr>
        <w:t>Procedure:</w:t>
      </w:r>
    </w:p>
    <w:p w14:paraId="355B4629" w14:textId="77777777" w:rsidR="00754F26" w:rsidRPr="00217F81" w:rsidRDefault="00754F26">
      <w:pPr>
        <w:rPr>
          <w:rFonts w:ascii="Georgia" w:hAnsi="Georgia"/>
          <w:color w:val="auto"/>
        </w:rPr>
      </w:pPr>
    </w:p>
    <w:p w14:paraId="099F5D74" w14:textId="77777777" w:rsidR="00754F26" w:rsidRPr="00217F81" w:rsidRDefault="00754F26" w:rsidP="00DB61E5">
      <w:pPr>
        <w:numPr>
          <w:ilvl w:val="0"/>
          <w:numId w:val="103"/>
        </w:numPr>
        <w:rPr>
          <w:rFonts w:ascii="Georgia" w:hAnsi="Georgia"/>
          <w:color w:val="auto"/>
        </w:rPr>
      </w:pPr>
      <w:r w:rsidRPr="00217F81">
        <w:rPr>
          <w:rFonts w:ascii="Georgia" w:hAnsi="Georgia"/>
          <w:color w:val="auto"/>
        </w:rPr>
        <w:t>Caregivers will identify a quiet area, such as the Resident Workroom, to give report that is conducive to transferring information with limited interruptions.</w:t>
      </w:r>
    </w:p>
    <w:p w14:paraId="41D0D45A" w14:textId="77777777" w:rsidR="00754F26" w:rsidRPr="00217F81" w:rsidRDefault="00754F26" w:rsidP="00DB61E5">
      <w:pPr>
        <w:numPr>
          <w:ilvl w:val="0"/>
          <w:numId w:val="103"/>
        </w:numPr>
        <w:rPr>
          <w:rFonts w:ascii="Georgia" w:hAnsi="Georgia"/>
          <w:color w:val="auto"/>
        </w:rPr>
      </w:pPr>
      <w:r w:rsidRPr="00217F81">
        <w:rPr>
          <w:rFonts w:ascii="Georgia" w:hAnsi="Georgia"/>
          <w:color w:val="auto"/>
        </w:rPr>
        <w:t>Caregivers will have at hand any supporting documentation or tools such as paper instructions, used to convey information and immediate access to patient record.</w:t>
      </w:r>
    </w:p>
    <w:p w14:paraId="036F56CB" w14:textId="77777777" w:rsidR="00754F26" w:rsidRPr="00217F81" w:rsidRDefault="00754F26" w:rsidP="00DB61E5">
      <w:pPr>
        <w:numPr>
          <w:ilvl w:val="0"/>
          <w:numId w:val="103"/>
        </w:numPr>
        <w:rPr>
          <w:rFonts w:ascii="Georgia" w:hAnsi="Georgia"/>
          <w:color w:val="auto"/>
        </w:rPr>
      </w:pPr>
      <w:r w:rsidRPr="00217F81">
        <w:rPr>
          <w:rFonts w:ascii="Georgia" w:hAnsi="Georgia"/>
          <w:color w:val="auto"/>
        </w:rPr>
        <w:t>All communication and transfers of information will be provided in a manner consistent with protecting patient confidentiality.</w:t>
      </w:r>
    </w:p>
    <w:p w14:paraId="616151E8" w14:textId="77777777" w:rsidR="00754F26" w:rsidRPr="00217F81" w:rsidRDefault="00754F26" w:rsidP="00DB61E5">
      <w:pPr>
        <w:numPr>
          <w:ilvl w:val="0"/>
          <w:numId w:val="103"/>
        </w:numPr>
        <w:rPr>
          <w:rFonts w:ascii="Georgia" w:hAnsi="Georgia"/>
          <w:color w:val="auto"/>
        </w:rPr>
      </w:pPr>
      <w:r w:rsidRPr="00217F81">
        <w:rPr>
          <w:rFonts w:ascii="Georgia" w:hAnsi="Georgia"/>
          <w:color w:val="auto"/>
        </w:rPr>
        <w:t>Caregivers will afford each other the opportunity to ask or answer questions and read or repeat back information as needed.  If the contact is not made directly (face-to-face or telephone), the caregiver must provide documentation of name and contact information (extension, pager, or email address) to provide opportunity for follow up call or inquiry.</w:t>
      </w:r>
    </w:p>
    <w:p w14:paraId="6D9018E8" w14:textId="77777777" w:rsidR="00754F26" w:rsidRPr="00217F81" w:rsidRDefault="00754F26" w:rsidP="00DB61E5">
      <w:pPr>
        <w:numPr>
          <w:ilvl w:val="0"/>
          <w:numId w:val="103"/>
        </w:numPr>
        <w:rPr>
          <w:rFonts w:ascii="Georgia" w:hAnsi="Georgia"/>
          <w:color w:val="auto"/>
        </w:rPr>
      </w:pPr>
      <w:r w:rsidRPr="00217F81">
        <w:rPr>
          <w:rFonts w:ascii="Georgia" w:hAnsi="Georgia"/>
          <w:color w:val="auto"/>
        </w:rPr>
        <w:t>The patient will be informed by the departing resident or attending of any transfer of responsibility even if temporary or brief.</w:t>
      </w:r>
    </w:p>
    <w:p w14:paraId="4C185E23" w14:textId="77777777" w:rsidR="00754F26" w:rsidRPr="00217F81" w:rsidRDefault="00754F26">
      <w:pPr>
        <w:jc w:val="both"/>
        <w:rPr>
          <w:rFonts w:ascii="Georgia" w:hAnsi="Georgia"/>
          <w:color w:val="auto"/>
        </w:rPr>
      </w:pPr>
      <w:r w:rsidRPr="00217F81">
        <w:rPr>
          <w:rFonts w:ascii="Georgia" w:hAnsi="Georgia"/>
          <w:color w:val="auto"/>
        </w:rPr>
        <w:tab/>
      </w:r>
    </w:p>
    <w:p w14:paraId="5DE0473E" w14:textId="77777777" w:rsidR="00754F26" w:rsidRPr="00217F81" w:rsidRDefault="00754F26">
      <w:pPr>
        <w:jc w:val="both"/>
        <w:rPr>
          <w:rFonts w:ascii="Georgia" w:hAnsi="Georgia"/>
          <w:color w:val="auto"/>
        </w:rPr>
      </w:pPr>
      <w:r w:rsidRPr="00217F81">
        <w:rPr>
          <w:rFonts w:ascii="Georgia Bold" w:hAnsi="Georgia Bold"/>
          <w:color w:val="auto"/>
          <w:u w:val="single"/>
        </w:rPr>
        <w:t>Verbal Sign-out:</w:t>
      </w:r>
      <w:r w:rsidRPr="00217F81">
        <w:rPr>
          <w:rFonts w:ascii="Georgia Bold" w:hAnsi="Georgia Bold"/>
          <w:color w:val="auto"/>
        </w:rPr>
        <w:t xml:space="preserve"> </w:t>
      </w:r>
      <w:r w:rsidRPr="00217F81">
        <w:rPr>
          <w:rFonts w:ascii="Georgia" w:hAnsi="Georgia"/>
          <w:color w:val="auto"/>
        </w:rPr>
        <w:t>Verbal sign-out is the verbal status update of all patients on all three of the services. This sign-out includes all new admission, deliveries, procedures performed and outcomes, as well as pertinent labs and new developments that occurred during a shift.</w:t>
      </w:r>
      <w:r w:rsidRPr="00217F81">
        <w:rPr>
          <w:rFonts w:ascii="Georgia Bold" w:hAnsi="Georgia Bold"/>
          <w:color w:val="auto"/>
        </w:rPr>
        <w:t xml:space="preserve"> </w:t>
      </w:r>
    </w:p>
    <w:p w14:paraId="001A1043" w14:textId="77777777" w:rsidR="00754F26" w:rsidRPr="00217F81" w:rsidRDefault="00754F26">
      <w:pPr>
        <w:jc w:val="both"/>
        <w:rPr>
          <w:rFonts w:ascii="Georgia" w:hAnsi="Georgia"/>
          <w:color w:val="auto"/>
        </w:rPr>
      </w:pPr>
    </w:p>
    <w:p w14:paraId="02EE7BB0" w14:textId="77777777" w:rsidR="00754F26" w:rsidRPr="00217F81" w:rsidRDefault="00A81677">
      <w:pPr>
        <w:jc w:val="both"/>
        <w:rPr>
          <w:rFonts w:ascii="Georgia" w:hAnsi="Georgia"/>
          <w:color w:val="auto"/>
        </w:rPr>
      </w:pPr>
      <w:r w:rsidRPr="00217F81">
        <w:rPr>
          <w:rFonts w:ascii="Georgia" w:hAnsi="Georgia"/>
          <w:color w:val="auto"/>
        </w:rPr>
        <w:t>Resident sign-out occurs at 7</w:t>
      </w:r>
      <w:r w:rsidR="00754F26" w:rsidRPr="00217F81">
        <w:rPr>
          <w:rFonts w:ascii="Georgia" w:hAnsi="Georgia"/>
          <w:color w:val="auto"/>
        </w:rPr>
        <w:t>AM and 6PM each weekday and at 8AM on Saturday and Sunday between the senior residents of each of the three services</w:t>
      </w:r>
      <w:r w:rsidRPr="00217F81">
        <w:rPr>
          <w:rFonts w:ascii="Georgia" w:hAnsi="Georgia"/>
          <w:color w:val="auto"/>
        </w:rPr>
        <w:t xml:space="preserve"> with the junior residents and both outgoing and on coming attending present</w:t>
      </w:r>
      <w:r w:rsidR="00754F26" w:rsidRPr="00217F81">
        <w:rPr>
          <w:rFonts w:ascii="Georgia" w:hAnsi="Georgia"/>
          <w:color w:val="auto"/>
        </w:rPr>
        <w:t>. There is a formal sign-out on weekday mornings called “Morning Report” which is attended by faculty—the outgoing and on-coming faculty. Morning Report serves as a more academic discussion of cases, which serves not only as a patient hand-off communication, but also as a learning tool. The night call senior resident signs out all services to their respective day call senior residents in the morning, and the day call senior residents, in turn, sign their services out to the night call senior resident in the evenings. On the weekends, the on-call team covers all three services and will sign-out all services to the team providing relief.</w:t>
      </w:r>
    </w:p>
    <w:p w14:paraId="120BBBE6" w14:textId="77777777" w:rsidR="00754F26" w:rsidRPr="00217F81" w:rsidRDefault="00754F26">
      <w:pPr>
        <w:ind w:left="720"/>
        <w:jc w:val="both"/>
        <w:rPr>
          <w:rFonts w:ascii="Georgia" w:hAnsi="Georgia"/>
          <w:color w:val="auto"/>
        </w:rPr>
      </w:pPr>
    </w:p>
    <w:p w14:paraId="673427CE" w14:textId="77777777" w:rsidR="00F613B3" w:rsidRPr="00217F81" w:rsidRDefault="00754F26">
      <w:pPr>
        <w:jc w:val="both"/>
        <w:rPr>
          <w:rFonts w:ascii="Georgia" w:hAnsi="Georgia"/>
          <w:color w:val="auto"/>
        </w:rPr>
      </w:pPr>
      <w:r w:rsidRPr="00217F81">
        <w:rPr>
          <w:rFonts w:ascii="Georgia Bold" w:hAnsi="Georgia Bold"/>
          <w:color w:val="auto"/>
          <w:u w:val="single"/>
        </w:rPr>
        <w:t>Written Sign-out:</w:t>
      </w:r>
      <w:r w:rsidRPr="00217F81">
        <w:rPr>
          <w:rFonts w:ascii="Georgia Bold" w:hAnsi="Georgia Bold"/>
          <w:color w:val="auto"/>
        </w:rPr>
        <w:t xml:space="preserve"> </w:t>
      </w:r>
      <w:r w:rsidRPr="00217F81">
        <w:rPr>
          <w:rFonts w:ascii="Georgia" w:hAnsi="Georgia"/>
          <w:color w:val="auto"/>
        </w:rPr>
        <w:t>Written Sign-out is the written patient hand-off communication used to keep record of patients on each of the three servic</w:t>
      </w:r>
      <w:r w:rsidR="00A81677" w:rsidRPr="00217F81">
        <w:rPr>
          <w:rFonts w:ascii="Georgia" w:hAnsi="Georgia"/>
          <w:color w:val="auto"/>
        </w:rPr>
        <w:t>es. There are two</w:t>
      </w:r>
      <w:r w:rsidRPr="00217F81">
        <w:rPr>
          <w:rFonts w:ascii="Georgia" w:hAnsi="Georgia"/>
          <w:color w:val="auto"/>
        </w:rPr>
        <w:t xml:space="preserve"> written communications: the Labor and Delivery/Postpartum a</w:t>
      </w:r>
      <w:r w:rsidR="00A81677" w:rsidRPr="00217F81">
        <w:rPr>
          <w:rFonts w:ascii="Georgia" w:hAnsi="Georgia"/>
          <w:color w:val="auto"/>
        </w:rPr>
        <w:t xml:space="preserve">nd Antepartum Sign-out, and the GYN/GYN </w:t>
      </w:r>
      <w:r w:rsidRPr="00217F81">
        <w:rPr>
          <w:rFonts w:ascii="Georgia" w:hAnsi="Georgia"/>
          <w:color w:val="auto"/>
        </w:rPr>
        <w:t xml:space="preserve">Oncology Sign-out. The sign-out is kept on password-protected computers in locked physicians lounges that required key or code access. These written communications are updated throughout the shift as patients are admitted, undergo procedures, have status changes, or are discharged. Each senior resident is responsible for ensuring that the written communication for his or her service is updated. </w:t>
      </w:r>
    </w:p>
    <w:p w14:paraId="1A4E1774" w14:textId="77777777" w:rsidR="00F613B3" w:rsidRPr="00217F81" w:rsidRDefault="00F613B3">
      <w:pPr>
        <w:jc w:val="both"/>
        <w:rPr>
          <w:rFonts w:ascii="Georgia" w:hAnsi="Georgia"/>
          <w:color w:val="auto"/>
        </w:rPr>
      </w:pPr>
    </w:p>
    <w:p w14:paraId="40E679E8" w14:textId="77777777" w:rsidR="00754F26" w:rsidRPr="00217F81" w:rsidRDefault="00754F26">
      <w:pPr>
        <w:jc w:val="both"/>
        <w:rPr>
          <w:rFonts w:ascii="Georgia" w:hAnsi="Georgia"/>
          <w:color w:val="auto"/>
        </w:rPr>
      </w:pPr>
      <w:r w:rsidRPr="00217F81">
        <w:rPr>
          <w:rFonts w:ascii="Georgia" w:hAnsi="Georgia"/>
          <w:color w:val="auto"/>
        </w:rPr>
        <w:t>Customarily, the written communication is printed for review during the verbal sign-out for visual re-enforcement and so that additional notes can be made. Additionally, the written sign-out includes outpatients that the residents of each service should follow up with for various reasons. For example, if a patient is to return to the labor and delivery floor for a laboratory study on a specific day, this will be listed in the “follow up” section of the Resident Labor &amp; Delivery Sign-out so that the Labor and delivery team can contact the patient if the patient fails to report.</w:t>
      </w:r>
    </w:p>
    <w:p w14:paraId="64DF9F08" w14:textId="77777777" w:rsidR="00754F26" w:rsidRPr="00217F81" w:rsidRDefault="00754F26">
      <w:pPr>
        <w:ind w:left="720"/>
        <w:jc w:val="both"/>
        <w:rPr>
          <w:rFonts w:ascii="Georgia" w:hAnsi="Georgia"/>
          <w:color w:val="auto"/>
        </w:rPr>
      </w:pPr>
    </w:p>
    <w:p w14:paraId="71E4E95E" w14:textId="77777777" w:rsidR="00754F26" w:rsidRPr="00217F81" w:rsidRDefault="00754F26">
      <w:pPr>
        <w:jc w:val="both"/>
        <w:rPr>
          <w:rFonts w:ascii="Georgia" w:hAnsi="Georgia"/>
          <w:color w:val="auto"/>
        </w:rPr>
      </w:pPr>
      <w:r w:rsidRPr="00217F81">
        <w:rPr>
          <w:rFonts w:ascii="Georgia Bold" w:hAnsi="Georgia Bold"/>
          <w:color w:val="auto"/>
          <w:u w:val="single"/>
        </w:rPr>
        <w:t>Electronic Sign-out:</w:t>
      </w:r>
      <w:r w:rsidRPr="00217F81">
        <w:rPr>
          <w:rFonts w:ascii="Georgia Bold" w:hAnsi="Georgia Bold"/>
          <w:color w:val="auto"/>
        </w:rPr>
        <w:t xml:space="preserve"> </w:t>
      </w:r>
      <w:r w:rsidRPr="00217F81">
        <w:rPr>
          <w:rFonts w:ascii="Georgia" w:hAnsi="Georgia"/>
          <w:color w:val="auto"/>
        </w:rPr>
        <w:t xml:space="preserve">With EPIC electronic medical records capabilities, we are able to create patient lists to assist us with keeping track of certain populations, such as our GYN Oncology patients. These </w:t>
      </w:r>
      <w:r w:rsidRPr="00217F81">
        <w:rPr>
          <w:rFonts w:ascii="Georgia" w:hAnsi="Georgia"/>
          <w:color w:val="auto"/>
        </w:rPr>
        <w:lastRenderedPageBreak/>
        <w:t>patient lists can be shared among all residents and faculty so that all have access to patient information.</w:t>
      </w:r>
    </w:p>
    <w:p w14:paraId="75D9B7D3" w14:textId="77777777" w:rsidR="00754F26" w:rsidRPr="00217F81" w:rsidRDefault="00754F26">
      <w:pPr>
        <w:jc w:val="center"/>
        <w:rPr>
          <w:rFonts w:ascii="Georgia Bold" w:hAnsi="Georgia Bold"/>
          <w:color w:val="auto"/>
          <w:sz w:val="28"/>
        </w:rPr>
      </w:pPr>
      <w:r w:rsidRPr="00217F81">
        <w:rPr>
          <w:rFonts w:ascii="Georgia Bold" w:hAnsi="Georgia Bold"/>
          <w:color w:val="auto"/>
          <w:sz w:val="28"/>
        </w:rPr>
        <w:t xml:space="preserve"> </w:t>
      </w:r>
    </w:p>
    <w:p w14:paraId="3C6E2372" w14:textId="77777777" w:rsidR="00754F26" w:rsidRPr="00217F81" w:rsidRDefault="00754F26">
      <w:pPr>
        <w:tabs>
          <w:tab w:val="center" w:pos="4680"/>
          <w:tab w:val="left" w:pos="7510"/>
          <w:tab w:val="left" w:pos="7510"/>
        </w:tabs>
        <w:suppressAutoHyphens/>
        <w:ind w:right="1350"/>
        <w:jc w:val="center"/>
        <w:rPr>
          <w:rFonts w:ascii="Georgia Bold" w:hAnsi="Georgia Bold"/>
          <w:color w:val="auto"/>
          <w:sz w:val="28"/>
        </w:rPr>
      </w:pPr>
    </w:p>
    <w:p w14:paraId="6852A7C0" w14:textId="77777777" w:rsidR="00754F26" w:rsidRPr="00217F81" w:rsidRDefault="00754F26">
      <w:pPr>
        <w:tabs>
          <w:tab w:val="center" w:pos="4680"/>
          <w:tab w:val="left" w:pos="7510"/>
          <w:tab w:val="left" w:pos="7510"/>
        </w:tabs>
        <w:suppressAutoHyphens/>
        <w:ind w:right="1350"/>
        <w:jc w:val="center"/>
        <w:rPr>
          <w:rFonts w:ascii="Georgia Bold" w:hAnsi="Georgia Bold"/>
          <w:color w:val="auto"/>
          <w:sz w:val="28"/>
        </w:rPr>
      </w:pPr>
    </w:p>
    <w:p w14:paraId="45FA5AB3" w14:textId="77777777" w:rsidR="00754F26" w:rsidRPr="00217F81" w:rsidRDefault="00754F26">
      <w:pPr>
        <w:tabs>
          <w:tab w:val="center" w:pos="4680"/>
          <w:tab w:val="left" w:pos="7510"/>
          <w:tab w:val="left" w:pos="7510"/>
        </w:tabs>
        <w:suppressAutoHyphens/>
        <w:ind w:right="1350"/>
        <w:jc w:val="center"/>
        <w:rPr>
          <w:rFonts w:ascii="Georgia Bold" w:hAnsi="Georgia Bold"/>
          <w:color w:val="auto"/>
          <w:sz w:val="28"/>
        </w:rPr>
      </w:pPr>
    </w:p>
    <w:p w14:paraId="307658B9" w14:textId="77777777" w:rsidR="00754F26" w:rsidRPr="00217F81" w:rsidRDefault="00754F26">
      <w:pPr>
        <w:tabs>
          <w:tab w:val="center" w:pos="4680"/>
          <w:tab w:val="left" w:pos="7510"/>
          <w:tab w:val="left" w:pos="7510"/>
        </w:tabs>
        <w:suppressAutoHyphens/>
        <w:ind w:right="1350"/>
        <w:jc w:val="center"/>
        <w:rPr>
          <w:rFonts w:ascii="Georgia Bold" w:hAnsi="Georgia Bold"/>
          <w:color w:val="auto"/>
          <w:sz w:val="28"/>
        </w:rPr>
      </w:pPr>
    </w:p>
    <w:p w14:paraId="473686ED" w14:textId="77777777" w:rsidR="00754F26" w:rsidRPr="00217F81" w:rsidRDefault="00754F26">
      <w:pPr>
        <w:tabs>
          <w:tab w:val="center" w:pos="4680"/>
          <w:tab w:val="left" w:pos="7510"/>
          <w:tab w:val="left" w:pos="7510"/>
        </w:tabs>
        <w:suppressAutoHyphens/>
        <w:ind w:right="1350"/>
        <w:jc w:val="center"/>
        <w:rPr>
          <w:rFonts w:ascii="Georgia Bold" w:hAnsi="Georgia Bold"/>
          <w:color w:val="auto"/>
          <w:sz w:val="28"/>
        </w:rPr>
      </w:pPr>
    </w:p>
    <w:p w14:paraId="11E30426" w14:textId="77777777" w:rsidR="00754F26" w:rsidRPr="00217F81" w:rsidRDefault="00754F26">
      <w:pPr>
        <w:tabs>
          <w:tab w:val="center" w:pos="4680"/>
          <w:tab w:val="left" w:pos="7510"/>
          <w:tab w:val="left" w:pos="7510"/>
        </w:tabs>
        <w:suppressAutoHyphens/>
        <w:ind w:right="1350"/>
        <w:jc w:val="center"/>
        <w:rPr>
          <w:rFonts w:ascii="Georgia Bold" w:hAnsi="Georgia Bold"/>
          <w:color w:val="auto"/>
          <w:sz w:val="28"/>
        </w:rPr>
      </w:pPr>
    </w:p>
    <w:p w14:paraId="4D22D54F" w14:textId="77777777" w:rsidR="00754F26" w:rsidRPr="00217F81" w:rsidRDefault="00754F26">
      <w:pPr>
        <w:tabs>
          <w:tab w:val="center" w:pos="4680"/>
          <w:tab w:val="left" w:pos="7510"/>
          <w:tab w:val="left" w:pos="7510"/>
        </w:tabs>
        <w:suppressAutoHyphens/>
        <w:ind w:right="1350"/>
        <w:jc w:val="center"/>
        <w:rPr>
          <w:rFonts w:ascii="Georgia Bold" w:hAnsi="Georgia Bold"/>
          <w:color w:val="auto"/>
          <w:sz w:val="28"/>
        </w:rPr>
      </w:pPr>
    </w:p>
    <w:p w14:paraId="4C5E17AF" w14:textId="77777777" w:rsidR="00754F26" w:rsidRPr="00217F81" w:rsidRDefault="00754F26">
      <w:pPr>
        <w:tabs>
          <w:tab w:val="left" w:pos="8860"/>
        </w:tabs>
        <w:jc w:val="center"/>
        <w:rPr>
          <w:rFonts w:ascii="Georgia Bold" w:hAnsi="Georgia Bold"/>
          <w:color w:val="auto"/>
          <w:u w:val="single"/>
        </w:rPr>
      </w:pPr>
    </w:p>
    <w:p w14:paraId="50BF6233" w14:textId="77777777" w:rsidR="00754F26" w:rsidRPr="00217F81" w:rsidRDefault="00754F26">
      <w:pPr>
        <w:tabs>
          <w:tab w:val="left" w:pos="8860"/>
        </w:tabs>
        <w:jc w:val="center"/>
        <w:rPr>
          <w:rFonts w:ascii="Georgia Bold" w:hAnsi="Georgia Bold"/>
          <w:color w:val="auto"/>
          <w:u w:val="single"/>
        </w:rPr>
      </w:pPr>
    </w:p>
    <w:p w14:paraId="59271F42" w14:textId="77777777" w:rsidR="00754F26" w:rsidRPr="00217F81" w:rsidRDefault="00754F26">
      <w:pPr>
        <w:tabs>
          <w:tab w:val="left" w:pos="8860"/>
        </w:tabs>
        <w:jc w:val="center"/>
        <w:rPr>
          <w:rFonts w:ascii="Georgia Bold" w:hAnsi="Georgia Bold"/>
          <w:color w:val="auto"/>
          <w:u w:val="single"/>
        </w:rPr>
      </w:pPr>
    </w:p>
    <w:p w14:paraId="4CE713EC" w14:textId="77777777" w:rsidR="00754F26" w:rsidRPr="00217F81" w:rsidRDefault="00754F26">
      <w:pPr>
        <w:tabs>
          <w:tab w:val="left" w:pos="8860"/>
        </w:tabs>
        <w:jc w:val="center"/>
        <w:rPr>
          <w:rFonts w:ascii="Georgia Bold" w:hAnsi="Georgia Bold"/>
          <w:color w:val="auto"/>
          <w:u w:val="single"/>
        </w:rPr>
      </w:pPr>
    </w:p>
    <w:p w14:paraId="57F4229E" w14:textId="77777777" w:rsidR="00754F26" w:rsidRPr="00217F81" w:rsidRDefault="00754F26">
      <w:pPr>
        <w:tabs>
          <w:tab w:val="left" w:pos="8860"/>
        </w:tabs>
        <w:jc w:val="center"/>
        <w:rPr>
          <w:rFonts w:ascii="Georgia Bold" w:hAnsi="Georgia Bold"/>
          <w:color w:val="auto"/>
          <w:u w:val="single"/>
        </w:rPr>
      </w:pPr>
    </w:p>
    <w:p w14:paraId="4BE0F817" w14:textId="77777777" w:rsidR="00754F26" w:rsidRPr="00217F81" w:rsidRDefault="00754F26">
      <w:pPr>
        <w:tabs>
          <w:tab w:val="left" w:pos="8860"/>
        </w:tabs>
        <w:jc w:val="center"/>
        <w:rPr>
          <w:rFonts w:ascii="Georgia Bold" w:hAnsi="Georgia Bold"/>
          <w:color w:val="auto"/>
          <w:u w:val="single"/>
        </w:rPr>
      </w:pPr>
    </w:p>
    <w:p w14:paraId="109A6B64" w14:textId="77777777" w:rsidR="00754F26" w:rsidRPr="00217F81" w:rsidRDefault="00754F26">
      <w:pPr>
        <w:tabs>
          <w:tab w:val="left" w:pos="8860"/>
        </w:tabs>
        <w:jc w:val="center"/>
        <w:rPr>
          <w:rFonts w:ascii="Georgia Bold" w:hAnsi="Georgia Bold"/>
          <w:color w:val="auto"/>
          <w:u w:val="single"/>
        </w:rPr>
      </w:pPr>
    </w:p>
    <w:p w14:paraId="0F16976D" w14:textId="77777777" w:rsidR="00754F26" w:rsidRPr="00217F81" w:rsidRDefault="00754F26">
      <w:pPr>
        <w:pStyle w:val="FreeForm"/>
        <w:rPr>
          <w:rFonts w:ascii="Georgia Bold" w:hAnsi="Georgia Bold"/>
          <w:color w:val="auto"/>
          <w:sz w:val="24"/>
          <w:u w:val="single"/>
        </w:rPr>
      </w:pPr>
      <w:r w:rsidRPr="00217F81">
        <w:rPr>
          <w:color w:val="auto"/>
        </w:rPr>
        <w:br w:type="page"/>
      </w:r>
      <w:r w:rsidRPr="00217F81">
        <w:rPr>
          <w:rFonts w:ascii="Times New Roman Bold" w:hAnsi="Times New Roman Bold"/>
          <w:color w:val="auto"/>
          <w:u w:val="single"/>
          <w:lang w:val="ja-JP"/>
        </w:rPr>
        <w:lastRenderedPageBreak/>
        <w:t>APPENDIX D</w:t>
      </w:r>
    </w:p>
    <w:p w14:paraId="70BBD7A2" w14:textId="77777777" w:rsidR="00754F26" w:rsidRPr="00217F81" w:rsidRDefault="00754F26">
      <w:pPr>
        <w:rPr>
          <w:color w:val="auto"/>
        </w:rPr>
      </w:pPr>
    </w:p>
    <w:p w14:paraId="714C540A" w14:textId="77777777" w:rsidR="00754F26" w:rsidRPr="00217F81" w:rsidRDefault="00754F26">
      <w:pPr>
        <w:pStyle w:val="TitleA"/>
        <w:rPr>
          <w:rFonts w:ascii="Georgia Bold" w:hAnsi="Georgia Bold"/>
          <w:color w:val="auto"/>
          <w:sz w:val="28"/>
        </w:rPr>
      </w:pPr>
      <w:r w:rsidRPr="00217F81">
        <w:rPr>
          <w:rFonts w:ascii="Georgia Bold" w:hAnsi="Georgia Bold"/>
          <w:color w:val="auto"/>
          <w:sz w:val="28"/>
        </w:rPr>
        <w:t>Morehouse School of Medicine</w:t>
      </w:r>
    </w:p>
    <w:p w14:paraId="1840FCF2" w14:textId="77777777" w:rsidR="00754F26" w:rsidRPr="00217F81" w:rsidRDefault="00754F26">
      <w:pPr>
        <w:jc w:val="center"/>
        <w:rPr>
          <w:rFonts w:ascii="Georgia Bold" w:hAnsi="Georgia Bold"/>
          <w:color w:val="auto"/>
          <w:sz w:val="28"/>
        </w:rPr>
      </w:pPr>
    </w:p>
    <w:p w14:paraId="10348664" w14:textId="77777777" w:rsidR="00754F26" w:rsidRPr="00217F81" w:rsidRDefault="00754F26">
      <w:pPr>
        <w:jc w:val="center"/>
        <w:rPr>
          <w:rFonts w:ascii="Georgia Bold" w:hAnsi="Georgia Bold"/>
          <w:color w:val="auto"/>
          <w:sz w:val="28"/>
        </w:rPr>
      </w:pPr>
      <w:r w:rsidRPr="00217F81">
        <w:rPr>
          <w:rFonts w:ascii="Georgia Bold" w:hAnsi="Georgia Bold"/>
          <w:color w:val="auto"/>
          <w:sz w:val="28"/>
        </w:rPr>
        <w:t>Obstetrics and Gynecology Residency Training Program</w:t>
      </w:r>
    </w:p>
    <w:p w14:paraId="4A145FD4" w14:textId="77777777" w:rsidR="00754F26" w:rsidRPr="00217F81" w:rsidRDefault="00754F26">
      <w:pPr>
        <w:jc w:val="center"/>
        <w:rPr>
          <w:rFonts w:ascii="Georgia Bold" w:hAnsi="Georgia Bold"/>
          <w:color w:val="auto"/>
          <w:u w:val="single"/>
        </w:rPr>
      </w:pPr>
    </w:p>
    <w:p w14:paraId="0AAD1605" w14:textId="77777777" w:rsidR="00754F26" w:rsidRPr="00217F81" w:rsidRDefault="00754F26">
      <w:pPr>
        <w:jc w:val="center"/>
        <w:rPr>
          <w:rFonts w:ascii="Georgia Bold" w:hAnsi="Georgia Bold"/>
          <w:color w:val="auto"/>
          <w:u w:val="single"/>
        </w:rPr>
      </w:pPr>
      <w:r w:rsidRPr="00217F81">
        <w:rPr>
          <w:rFonts w:ascii="Georgia Bold" w:hAnsi="Georgia Bold"/>
          <w:color w:val="auto"/>
          <w:u w:val="single"/>
        </w:rPr>
        <w:t xml:space="preserve">Protocol for Adequate Rest during Duty Period &amp; </w:t>
      </w:r>
    </w:p>
    <w:p w14:paraId="2D3274AA" w14:textId="77777777" w:rsidR="00754F26" w:rsidRPr="00217F81" w:rsidRDefault="00754F26">
      <w:pPr>
        <w:jc w:val="center"/>
        <w:rPr>
          <w:rFonts w:ascii="Georgia Bold" w:hAnsi="Georgia Bold"/>
          <w:color w:val="auto"/>
          <w:u w:val="single"/>
        </w:rPr>
      </w:pPr>
      <w:r w:rsidRPr="00217F81">
        <w:rPr>
          <w:rFonts w:ascii="Georgia Bold" w:hAnsi="Georgia Bold"/>
          <w:color w:val="auto"/>
          <w:u w:val="single"/>
        </w:rPr>
        <w:t>Remaining on Duty beyond Scheduled Hours</w:t>
      </w:r>
    </w:p>
    <w:p w14:paraId="03B2761A" w14:textId="77777777" w:rsidR="00754F26" w:rsidRPr="00217F81" w:rsidRDefault="00754F26">
      <w:pPr>
        <w:pStyle w:val="Default"/>
        <w:jc w:val="center"/>
        <w:rPr>
          <w:rFonts w:ascii="Times New Roman" w:hAnsi="Times New Roman"/>
          <w:color w:val="auto"/>
        </w:rPr>
      </w:pPr>
    </w:p>
    <w:p w14:paraId="70697CD6" w14:textId="77777777" w:rsidR="00754F26" w:rsidRPr="00217F81" w:rsidRDefault="00754F26">
      <w:pPr>
        <w:pStyle w:val="Default"/>
        <w:spacing w:line="276" w:lineRule="auto"/>
        <w:jc w:val="center"/>
        <w:rPr>
          <w:rFonts w:ascii="Georgia" w:hAnsi="Georgia"/>
          <w:color w:val="auto"/>
        </w:rPr>
      </w:pPr>
    </w:p>
    <w:p w14:paraId="19E72331" w14:textId="77777777" w:rsidR="00754F26" w:rsidRPr="00217F81" w:rsidRDefault="00754F26">
      <w:pPr>
        <w:jc w:val="both"/>
        <w:rPr>
          <w:rFonts w:ascii="Georgia" w:hAnsi="Georgia"/>
          <w:color w:val="auto"/>
        </w:rPr>
      </w:pPr>
      <w:r w:rsidRPr="00217F81">
        <w:rPr>
          <w:rFonts w:ascii="Georgia" w:hAnsi="Georgia"/>
          <w:color w:val="auto"/>
        </w:rPr>
        <w:t>The ACGME requires all Residents in the Department of Obstetrics and Gynecology have 10 hours free of duty between scheduled work hours and restrict resident hours to 80 hours per week.  The 80-hour rule does not apply to time spent reading outside the hospital(s) or at-home call. Residents are charged with the self-reporting of all violations of this system. Our Program takes this requirement very seriously and monitors work hours on a regular basis to ensure compliance.</w:t>
      </w:r>
    </w:p>
    <w:p w14:paraId="533DD59B" w14:textId="77777777" w:rsidR="00754F26" w:rsidRPr="00217F81" w:rsidRDefault="00754F26">
      <w:pPr>
        <w:pStyle w:val="Default"/>
        <w:rPr>
          <w:rFonts w:ascii="Georgia" w:hAnsi="Georgia"/>
          <w:color w:val="auto"/>
        </w:rPr>
      </w:pPr>
    </w:p>
    <w:p w14:paraId="06388E1A" w14:textId="77777777" w:rsidR="00754F26" w:rsidRPr="00217F81" w:rsidRDefault="00754F26">
      <w:pPr>
        <w:pStyle w:val="Default"/>
        <w:spacing w:line="276" w:lineRule="auto"/>
        <w:jc w:val="both"/>
        <w:rPr>
          <w:rFonts w:ascii="Georgia" w:hAnsi="Georgia"/>
          <w:color w:val="auto"/>
        </w:rPr>
      </w:pPr>
      <w:r w:rsidRPr="00217F81">
        <w:rPr>
          <w:rFonts w:ascii="Georgia Bold" w:hAnsi="Georgia Bold"/>
          <w:color w:val="auto"/>
        </w:rPr>
        <w:t xml:space="preserve">ACGME Resident Duty Hour Restrictions: </w:t>
      </w:r>
    </w:p>
    <w:p w14:paraId="42B03969" w14:textId="77777777" w:rsidR="00754F26" w:rsidRPr="00217F81" w:rsidRDefault="00754F26">
      <w:pPr>
        <w:pStyle w:val="Default"/>
        <w:spacing w:line="276" w:lineRule="auto"/>
        <w:jc w:val="both"/>
        <w:rPr>
          <w:rFonts w:ascii="Georgia" w:hAnsi="Georgia"/>
          <w:color w:val="auto"/>
        </w:rPr>
      </w:pPr>
      <w:r w:rsidRPr="00217F81">
        <w:rPr>
          <w:rFonts w:ascii="Georgia" w:hAnsi="Georgia"/>
          <w:color w:val="auto"/>
        </w:rPr>
        <w:t xml:space="preserve">Duty hours are defined as all clinical and academic activities related to the residency program, including inpatient and outpatient care, administrative duties relative to patient care, provision for transfer of patient care; time spent in-house during call activities, and scheduled activities such as conferences. Duty hours do NOT include reading and preparation time spent away from the duty site. </w:t>
      </w:r>
    </w:p>
    <w:p w14:paraId="7D97534C" w14:textId="77777777" w:rsidR="00754F26" w:rsidRPr="00217F81" w:rsidRDefault="00754F26">
      <w:pPr>
        <w:pStyle w:val="Default"/>
        <w:spacing w:line="276" w:lineRule="auto"/>
        <w:jc w:val="both"/>
        <w:rPr>
          <w:rFonts w:ascii="Georgia" w:hAnsi="Georgia"/>
          <w:color w:val="auto"/>
        </w:rPr>
      </w:pPr>
    </w:p>
    <w:p w14:paraId="316388DD" w14:textId="77777777" w:rsidR="00754F26" w:rsidRPr="00217F81" w:rsidRDefault="00754F26">
      <w:pPr>
        <w:pStyle w:val="Default"/>
        <w:spacing w:line="276" w:lineRule="auto"/>
        <w:jc w:val="both"/>
        <w:rPr>
          <w:rFonts w:ascii="Georgia" w:hAnsi="Georgia"/>
          <w:color w:val="auto"/>
        </w:rPr>
      </w:pPr>
      <w:r w:rsidRPr="00217F81">
        <w:rPr>
          <w:rFonts w:ascii="Georgia" w:hAnsi="Georgia"/>
          <w:color w:val="auto"/>
        </w:rPr>
        <w:t xml:space="preserve">1. Duty hours are limited to 80 hours per week, averaged over a four-week period, inclusive of all in-house call activities. </w:t>
      </w:r>
    </w:p>
    <w:p w14:paraId="528662AC" w14:textId="77777777" w:rsidR="00754F26" w:rsidRPr="00217F81" w:rsidRDefault="00754F26">
      <w:pPr>
        <w:pStyle w:val="Default"/>
        <w:spacing w:line="276" w:lineRule="auto"/>
        <w:jc w:val="both"/>
        <w:rPr>
          <w:rFonts w:ascii="Georgia" w:hAnsi="Georgia"/>
          <w:color w:val="auto"/>
        </w:rPr>
      </w:pPr>
    </w:p>
    <w:p w14:paraId="088438E7" w14:textId="77777777" w:rsidR="00754F26" w:rsidRPr="00217F81" w:rsidRDefault="00754F26">
      <w:pPr>
        <w:pStyle w:val="Default"/>
        <w:spacing w:line="276" w:lineRule="auto"/>
        <w:jc w:val="both"/>
        <w:rPr>
          <w:rFonts w:ascii="Georgia" w:hAnsi="Georgia"/>
          <w:color w:val="auto"/>
        </w:rPr>
      </w:pPr>
      <w:r w:rsidRPr="00217F81">
        <w:rPr>
          <w:rFonts w:ascii="Georgia" w:hAnsi="Georgia"/>
          <w:color w:val="auto"/>
        </w:rPr>
        <w:t xml:space="preserve">2. Residents are provided with at least 1 day in 7 free from all educational and clinical responsibilities, averaged over a 4-week period, inclusive of call. One day is defined as 1 continuous 24-hour period free from all clinical, educational, and administrative duties. At-home call cannot be assigned on these free days. </w:t>
      </w:r>
    </w:p>
    <w:p w14:paraId="5387B648" w14:textId="77777777" w:rsidR="00754F26" w:rsidRPr="00217F81" w:rsidRDefault="00754F26">
      <w:pPr>
        <w:pStyle w:val="Default"/>
        <w:jc w:val="both"/>
        <w:rPr>
          <w:rFonts w:ascii="Georgia" w:hAnsi="Georgia"/>
          <w:color w:val="auto"/>
        </w:rPr>
      </w:pPr>
    </w:p>
    <w:p w14:paraId="1868C31F" w14:textId="77777777" w:rsidR="00754F26" w:rsidRPr="00217F81" w:rsidRDefault="00754F26">
      <w:pPr>
        <w:pStyle w:val="Default"/>
        <w:spacing w:line="276" w:lineRule="auto"/>
        <w:jc w:val="both"/>
        <w:rPr>
          <w:rFonts w:ascii="Georgia" w:hAnsi="Georgia"/>
          <w:color w:val="auto"/>
        </w:rPr>
      </w:pPr>
      <w:r w:rsidRPr="00217F81">
        <w:rPr>
          <w:rFonts w:ascii="Georgia" w:hAnsi="Georgia"/>
          <w:color w:val="auto"/>
        </w:rPr>
        <w:t xml:space="preserve">3. PGY-1 and PGY-2 residents should have 10 hours, and must have eight hours, free of duty between scheduled duty periods. </w:t>
      </w:r>
    </w:p>
    <w:p w14:paraId="0612435F" w14:textId="77777777" w:rsidR="00754F26" w:rsidRPr="00217F81" w:rsidRDefault="00754F26">
      <w:pPr>
        <w:pStyle w:val="Default"/>
        <w:spacing w:line="276" w:lineRule="auto"/>
        <w:jc w:val="both"/>
        <w:rPr>
          <w:rFonts w:ascii="Georgia" w:hAnsi="Georgia"/>
          <w:color w:val="auto"/>
        </w:rPr>
      </w:pPr>
    </w:p>
    <w:p w14:paraId="05AF5574" w14:textId="77777777" w:rsidR="00754F26" w:rsidRPr="00217F81" w:rsidRDefault="00754F26">
      <w:pPr>
        <w:pStyle w:val="Default"/>
        <w:spacing w:line="276" w:lineRule="auto"/>
        <w:jc w:val="both"/>
        <w:rPr>
          <w:rFonts w:ascii="Georgia" w:hAnsi="Georgia"/>
          <w:color w:val="auto"/>
        </w:rPr>
      </w:pPr>
      <w:r w:rsidRPr="00217F81">
        <w:rPr>
          <w:rFonts w:ascii="Georgia" w:hAnsi="Georgia"/>
          <w:color w:val="auto"/>
        </w:rPr>
        <w:t xml:space="preserve">4. Residents in the final years of education, PGY-3 and PGY-4 residents, must be prepared to enter the unsupervised practice of medicine and care for patients over irregular or extended periods. </w:t>
      </w:r>
    </w:p>
    <w:p w14:paraId="326DF0A0" w14:textId="77777777" w:rsidR="00754F26" w:rsidRPr="00217F81" w:rsidRDefault="00754F26">
      <w:pPr>
        <w:pStyle w:val="Default"/>
        <w:spacing w:line="276" w:lineRule="auto"/>
        <w:jc w:val="both"/>
        <w:rPr>
          <w:rFonts w:ascii="Georgia" w:hAnsi="Georgia"/>
          <w:color w:val="auto"/>
        </w:rPr>
      </w:pPr>
    </w:p>
    <w:p w14:paraId="3EB4E76B" w14:textId="77777777" w:rsidR="00F613B3" w:rsidRPr="00217F81" w:rsidRDefault="00754F26">
      <w:pPr>
        <w:jc w:val="both"/>
        <w:rPr>
          <w:rFonts w:ascii="Georgia" w:hAnsi="Georgia"/>
          <w:color w:val="auto"/>
        </w:rPr>
      </w:pPr>
      <w:r w:rsidRPr="00217F81">
        <w:rPr>
          <w:rFonts w:ascii="Georgia" w:hAnsi="Georgia"/>
          <w:color w:val="auto"/>
        </w:rPr>
        <w:t xml:space="preserve">This preparation must occur within the context of the 80- hour, maximum duty period length, and one-day-off-in seven standards. While it is desirable that residents in their final years of education have eight hours free of duty between scheduled duty periods, there may be circumstances [continuity for a severely ill or unstable patient, academic importance of the events transpiring, or humanistic attention to the needs of a patient </w:t>
      </w:r>
    </w:p>
    <w:p w14:paraId="3D1EBDAD" w14:textId="77777777" w:rsidR="00F613B3" w:rsidRPr="00217F81" w:rsidRDefault="00754F26">
      <w:pPr>
        <w:jc w:val="both"/>
        <w:rPr>
          <w:rFonts w:ascii="Georgia" w:hAnsi="Georgia"/>
          <w:color w:val="auto"/>
        </w:rPr>
      </w:pPr>
      <w:r w:rsidRPr="00217F81">
        <w:rPr>
          <w:rFonts w:ascii="Georgia" w:hAnsi="Georgia"/>
          <w:color w:val="auto"/>
        </w:rPr>
        <w:t xml:space="preserve">or family] when these residents must stay on duty to care for their patients or return to </w:t>
      </w:r>
    </w:p>
    <w:p w14:paraId="5F5F6C77" w14:textId="77777777" w:rsidR="00754F26" w:rsidRPr="00217F81" w:rsidRDefault="00754F26">
      <w:pPr>
        <w:jc w:val="both"/>
        <w:rPr>
          <w:rFonts w:ascii="Georgia" w:hAnsi="Georgia"/>
          <w:color w:val="auto"/>
        </w:rPr>
      </w:pPr>
      <w:r w:rsidRPr="00217F81">
        <w:rPr>
          <w:rFonts w:ascii="Georgia" w:hAnsi="Georgia"/>
          <w:color w:val="auto"/>
        </w:rPr>
        <w:t xml:space="preserve">the hospital with fewer than eight hours free of duty. (a) Circumstances of return-to-hospital activities with fewer than eight hours away from the hospital by residents in their final years of education will be monitored by the program director. </w:t>
      </w:r>
    </w:p>
    <w:p w14:paraId="6AD0EA2B" w14:textId="77777777" w:rsidR="00A81677" w:rsidRPr="00217F81" w:rsidRDefault="00A81677">
      <w:pPr>
        <w:jc w:val="both"/>
        <w:rPr>
          <w:rFonts w:ascii="Georgia" w:hAnsi="Georgia"/>
          <w:color w:val="auto"/>
        </w:rPr>
      </w:pPr>
    </w:p>
    <w:p w14:paraId="6BB464C3" w14:textId="77777777" w:rsidR="00754F26" w:rsidRPr="00217F81" w:rsidRDefault="00754F26">
      <w:pPr>
        <w:pStyle w:val="Default"/>
        <w:spacing w:line="276" w:lineRule="auto"/>
        <w:jc w:val="both"/>
        <w:rPr>
          <w:rFonts w:ascii="Georgia" w:hAnsi="Georgia"/>
          <w:color w:val="auto"/>
        </w:rPr>
      </w:pPr>
      <w:r w:rsidRPr="00217F81">
        <w:rPr>
          <w:rFonts w:ascii="Georgia" w:hAnsi="Georgia"/>
          <w:color w:val="auto"/>
        </w:rPr>
        <w:t xml:space="preserve">5. Duty periods of PGY-1 residents must not exceed 16 hours in duration. (There is no 4 hour </w:t>
      </w:r>
      <w:r w:rsidRPr="00217F81">
        <w:rPr>
          <w:rFonts w:ascii="Georgia" w:hAnsi="Georgia"/>
          <w:color w:val="auto"/>
        </w:rPr>
        <w:lastRenderedPageBreak/>
        <w:t xml:space="preserve">transition period) </w:t>
      </w:r>
    </w:p>
    <w:p w14:paraId="028A7179" w14:textId="77777777" w:rsidR="00754F26" w:rsidRPr="00217F81" w:rsidRDefault="00754F26">
      <w:pPr>
        <w:pStyle w:val="Default"/>
        <w:spacing w:line="276" w:lineRule="auto"/>
        <w:jc w:val="both"/>
        <w:rPr>
          <w:rFonts w:ascii="Georgia" w:hAnsi="Georgia"/>
          <w:color w:val="auto"/>
        </w:rPr>
      </w:pPr>
    </w:p>
    <w:p w14:paraId="142FE056" w14:textId="77777777" w:rsidR="00754F26" w:rsidRPr="00217F81" w:rsidRDefault="00754F26">
      <w:pPr>
        <w:pStyle w:val="Default"/>
        <w:spacing w:line="276" w:lineRule="auto"/>
        <w:jc w:val="both"/>
        <w:rPr>
          <w:rFonts w:ascii="Georgia" w:hAnsi="Georgia"/>
          <w:color w:val="auto"/>
        </w:rPr>
      </w:pPr>
      <w:r w:rsidRPr="00217F81">
        <w:rPr>
          <w:rFonts w:ascii="Georgia" w:hAnsi="Georgia"/>
          <w:color w:val="auto"/>
        </w:rPr>
        <w:t xml:space="preserve">6. PGY-2-4 residents must be scheduled for in-house call no more frequently than every-third-night. Averaging is not allowed. </w:t>
      </w:r>
    </w:p>
    <w:p w14:paraId="0BBE119F" w14:textId="77777777" w:rsidR="00754F26" w:rsidRPr="00217F81" w:rsidRDefault="00754F26">
      <w:pPr>
        <w:pStyle w:val="Default"/>
        <w:spacing w:line="276" w:lineRule="auto"/>
        <w:jc w:val="both"/>
        <w:rPr>
          <w:rFonts w:ascii="Georgia" w:hAnsi="Georgia"/>
          <w:color w:val="auto"/>
        </w:rPr>
      </w:pPr>
    </w:p>
    <w:p w14:paraId="15B6CB18" w14:textId="77777777" w:rsidR="00754F26" w:rsidRPr="00217F81" w:rsidRDefault="00754F26">
      <w:pPr>
        <w:pStyle w:val="Default"/>
        <w:spacing w:line="276" w:lineRule="auto"/>
        <w:jc w:val="both"/>
        <w:rPr>
          <w:rFonts w:ascii="Georgia" w:hAnsi="Georgia"/>
          <w:color w:val="auto"/>
        </w:rPr>
      </w:pPr>
      <w:r w:rsidRPr="00217F81">
        <w:rPr>
          <w:rFonts w:ascii="Georgia" w:hAnsi="Georgia"/>
          <w:color w:val="auto"/>
        </w:rPr>
        <w:t xml:space="preserve">7. Duty periods of PGY-2-4 residents may be scheduled to a maximum of 24 hours of continuous duty in the hospital. It is essential for patient safety and resident education that effective transitions in care occur. This period of time must be no longer than an additional four (4) hours. </w:t>
      </w:r>
    </w:p>
    <w:p w14:paraId="209A1264" w14:textId="77777777" w:rsidR="00754F26" w:rsidRPr="00217F81" w:rsidRDefault="00754F26">
      <w:pPr>
        <w:pStyle w:val="Default"/>
        <w:spacing w:line="276" w:lineRule="auto"/>
        <w:jc w:val="both"/>
        <w:rPr>
          <w:rFonts w:ascii="Georgia" w:hAnsi="Georgia"/>
          <w:color w:val="auto"/>
        </w:rPr>
      </w:pPr>
    </w:p>
    <w:p w14:paraId="51C0426B" w14:textId="77777777" w:rsidR="00754F26" w:rsidRPr="00217F81" w:rsidRDefault="00754F26">
      <w:pPr>
        <w:pStyle w:val="Default"/>
        <w:spacing w:line="276" w:lineRule="auto"/>
        <w:jc w:val="both"/>
        <w:rPr>
          <w:rFonts w:ascii="Georgia" w:hAnsi="Georgia"/>
          <w:color w:val="auto"/>
        </w:rPr>
      </w:pPr>
      <w:r w:rsidRPr="00217F81">
        <w:rPr>
          <w:rFonts w:ascii="Georgia" w:hAnsi="Georgia"/>
          <w:color w:val="auto"/>
        </w:rPr>
        <w:t xml:space="preserve">8. PGY-2 residents must have at least 14 hours free of duty after 24 hours of in-house duty. </w:t>
      </w:r>
    </w:p>
    <w:p w14:paraId="57C0F6A2" w14:textId="77777777" w:rsidR="00754F26" w:rsidRPr="00217F81" w:rsidRDefault="00754F26">
      <w:pPr>
        <w:pStyle w:val="Default"/>
        <w:spacing w:line="276" w:lineRule="auto"/>
        <w:jc w:val="both"/>
        <w:rPr>
          <w:rFonts w:ascii="Georgia" w:hAnsi="Georgia"/>
          <w:color w:val="auto"/>
        </w:rPr>
      </w:pPr>
    </w:p>
    <w:p w14:paraId="20C2970B" w14:textId="77777777" w:rsidR="00754F26" w:rsidRPr="00217F81" w:rsidRDefault="00754F26">
      <w:pPr>
        <w:pStyle w:val="Default"/>
        <w:spacing w:line="276" w:lineRule="auto"/>
        <w:jc w:val="both"/>
        <w:rPr>
          <w:rFonts w:ascii="Georgia" w:hAnsi="Georgia"/>
          <w:color w:val="auto"/>
        </w:rPr>
      </w:pPr>
      <w:r w:rsidRPr="00217F81">
        <w:rPr>
          <w:rFonts w:ascii="Georgia" w:hAnsi="Georgia"/>
          <w:color w:val="auto"/>
        </w:rPr>
        <w:t xml:space="preserve">9. No new patients may be accepted after 24 hours of continuous duty. </w:t>
      </w:r>
    </w:p>
    <w:p w14:paraId="642953F1" w14:textId="77777777" w:rsidR="00754F26" w:rsidRPr="00217F81" w:rsidRDefault="00754F26">
      <w:pPr>
        <w:pStyle w:val="Default"/>
        <w:spacing w:line="276" w:lineRule="auto"/>
        <w:jc w:val="both"/>
        <w:rPr>
          <w:rFonts w:ascii="Georgia" w:hAnsi="Georgia"/>
          <w:color w:val="auto"/>
        </w:rPr>
      </w:pPr>
    </w:p>
    <w:p w14:paraId="20862150" w14:textId="77777777" w:rsidR="00754F26" w:rsidRPr="00217F81" w:rsidRDefault="00754F26">
      <w:pPr>
        <w:pStyle w:val="Default"/>
        <w:spacing w:line="276" w:lineRule="auto"/>
        <w:jc w:val="both"/>
        <w:rPr>
          <w:rFonts w:ascii="Georgia" w:hAnsi="Georgia"/>
          <w:color w:val="auto"/>
        </w:rPr>
      </w:pPr>
      <w:r w:rsidRPr="00217F81">
        <w:rPr>
          <w:rFonts w:ascii="Georgia" w:hAnsi="Georgia"/>
          <w:color w:val="auto"/>
        </w:rPr>
        <w:t xml:space="preserve">10. Residents must not be scheduled for more than six consecutive nights of night float. </w:t>
      </w:r>
    </w:p>
    <w:p w14:paraId="54B8CEF5" w14:textId="77777777" w:rsidR="00754F26" w:rsidRPr="00217F81" w:rsidRDefault="00754F26">
      <w:pPr>
        <w:pStyle w:val="Default"/>
        <w:spacing w:line="276" w:lineRule="auto"/>
        <w:jc w:val="both"/>
        <w:rPr>
          <w:rFonts w:ascii="Georgia" w:hAnsi="Georgia"/>
          <w:color w:val="auto"/>
        </w:rPr>
      </w:pPr>
    </w:p>
    <w:p w14:paraId="50E85F20" w14:textId="77777777" w:rsidR="00754F26" w:rsidRPr="00217F81" w:rsidRDefault="00754F26">
      <w:pPr>
        <w:pStyle w:val="Default"/>
        <w:spacing w:line="276" w:lineRule="auto"/>
        <w:jc w:val="both"/>
        <w:rPr>
          <w:rFonts w:ascii="Georgia" w:hAnsi="Georgia"/>
          <w:color w:val="auto"/>
        </w:rPr>
      </w:pPr>
      <w:r w:rsidRPr="00217F81">
        <w:rPr>
          <w:rFonts w:ascii="Georgia" w:hAnsi="Georgia"/>
          <w:color w:val="auto"/>
        </w:rPr>
        <w:t xml:space="preserve">11. At-home call (or pager call): At-home call is not so frequent as to preclude rest and reasonable personal time for each resident. Residents taking at-home call are provided with one day in seven completely free from all educational and clinical responsibilities, averaged over a four-week period. When residents are called into the hospital from home, the hours residents spend in-house are counted toward the 80-hour limit. </w:t>
      </w:r>
    </w:p>
    <w:p w14:paraId="7D962B75" w14:textId="77777777" w:rsidR="00754F26" w:rsidRPr="00217F81" w:rsidRDefault="00754F26">
      <w:pPr>
        <w:pStyle w:val="Default"/>
        <w:spacing w:line="276" w:lineRule="auto"/>
        <w:jc w:val="both"/>
        <w:rPr>
          <w:rFonts w:ascii="Georgia" w:hAnsi="Georgia"/>
          <w:color w:val="auto"/>
        </w:rPr>
      </w:pPr>
    </w:p>
    <w:p w14:paraId="050E29BC" w14:textId="77777777" w:rsidR="00754F26" w:rsidRPr="00217F81" w:rsidRDefault="00754F26">
      <w:pPr>
        <w:pStyle w:val="Default"/>
        <w:spacing w:line="276" w:lineRule="auto"/>
        <w:jc w:val="both"/>
        <w:rPr>
          <w:rFonts w:ascii="Georgia" w:hAnsi="Georgia"/>
          <w:color w:val="auto"/>
        </w:rPr>
      </w:pPr>
      <w:r w:rsidRPr="00217F81">
        <w:rPr>
          <w:rFonts w:ascii="Georgia" w:hAnsi="Georgia"/>
          <w:color w:val="auto"/>
        </w:rPr>
        <w:t xml:space="preserve">12. When residents are asked to assume patient care responsibility as part of the “risk/jeopardy” system (that is, to assume the clinical assignment of another resident because of that resident’s inability to assume that assignment for any reason), the above restrictions on clinical assignment are applied, and the hours worked for the absent resident are included in the resident’s duty hours. </w:t>
      </w:r>
    </w:p>
    <w:p w14:paraId="0B63B916" w14:textId="77777777" w:rsidR="00754F26" w:rsidRPr="00217F81" w:rsidRDefault="00754F26">
      <w:pPr>
        <w:pStyle w:val="Default"/>
        <w:spacing w:line="276" w:lineRule="auto"/>
        <w:jc w:val="both"/>
        <w:rPr>
          <w:rFonts w:ascii="Georgia" w:hAnsi="Georgia"/>
          <w:color w:val="auto"/>
        </w:rPr>
      </w:pPr>
    </w:p>
    <w:p w14:paraId="0BC045C8" w14:textId="77777777" w:rsidR="00754F26" w:rsidRPr="00217F81" w:rsidRDefault="00754F26">
      <w:pPr>
        <w:pStyle w:val="Default"/>
        <w:spacing w:line="276" w:lineRule="auto"/>
        <w:jc w:val="both"/>
        <w:rPr>
          <w:rFonts w:ascii="Georgia" w:hAnsi="Georgia"/>
          <w:color w:val="auto"/>
        </w:rPr>
      </w:pPr>
      <w:r w:rsidRPr="00217F81">
        <w:rPr>
          <w:rFonts w:ascii="Georgia" w:hAnsi="Georgia"/>
          <w:color w:val="auto"/>
        </w:rPr>
        <w:t xml:space="preserve">13. The Program Director and Program Residency manager will monitor the clinical demands of all residents and will make scheduling adjustments as necessary to mitigate excessive service demands and/or fatigue, whatever the reason(s) for that fatigue. </w:t>
      </w:r>
    </w:p>
    <w:p w14:paraId="758BE3D5" w14:textId="3B5B31B1" w:rsidR="00A81677" w:rsidRPr="00217F81" w:rsidRDefault="00A81677">
      <w:pPr>
        <w:pStyle w:val="Default"/>
        <w:spacing w:line="276" w:lineRule="auto"/>
        <w:jc w:val="both"/>
        <w:rPr>
          <w:rFonts w:ascii="Georgia Bold" w:hAnsi="Georgia Bold"/>
          <w:color w:val="auto"/>
        </w:rPr>
      </w:pPr>
    </w:p>
    <w:p w14:paraId="12B060C9" w14:textId="77777777" w:rsidR="00754F26" w:rsidRPr="00217F81" w:rsidRDefault="00754F26">
      <w:pPr>
        <w:pStyle w:val="Default"/>
        <w:spacing w:line="276" w:lineRule="auto"/>
        <w:jc w:val="both"/>
        <w:rPr>
          <w:rFonts w:ascii="Georgia Bold" w:hAnsi="Georgia Bold"/>
          <w:color w:val="auto"/>
        </w:rPr>
      </w:pPr>
      <w:r w:rsidRPr="00217F81">
        <w:rPr>
          <w:rFonts w:ascii="Georgia Bold" w:hAnsi="Georgia Bold"/>
          <w:color w:val="auto"/>
        </w:rPr>
        <w:t xml:space="preserve">Adequate Rest Protocol </w:t>
      </w:r>
    </w:p>
    <w:p w14:paraId="137DC2FC" w14:textId="77777777" w:rsidR="00754F26" w:rsidRPr="00217F81" w:rsidRDefault="00754F26">
      <w:pPr>
        <w:pStyle w:val="Default"/>
        <w:spacing w:line="276" w:lineRule="auto"/>
        <w:jc w:val="both"/>
        <w:rPr>
          <w:rFonts w:ascii="Georgia" w:hAnsi="Georgia"/>
          <w:color w:val="auto"/>
        </w:rPr>
      </w:pPr>
      <w:r w:rsidRPr="00217F81">
        <w:rPr>
          <w:rFonts w:ascii="Georgia" w:hAnsi="Georgia"/>
          <w:color w:val="auto"/>
        </w:rPr>
        <w:t xml:space="preserve">If the event that a residents does not feel (s)he has had adequate rest during duty periods and may be unable to perform the required clinical responsibilities safely, the resident should notify the administrative chief resident or program manager so that coverage arrangements can be made.  </w:t>
      </w:r>
    </w:p>
    <w:p w14:paraId="5AADE75B" w14:textId="77777777" w:rsidR="00754F26" w:rsidRPr="00217F81" w:rsidRDefault="00754F26">
      <w:pPr>
        <w:pStyle w:val="Default"/>
        <w:spacing w:line="276" w:lineRule="auto"/>
        <w:jc w:val="both"/>
        <w:rPr>
          <w:rFonts w:ascii="Georgia" w:hAnsi="Georgia"/>
          <w:color w:val="auto"/>
        </w:rPr>
      </w:pPr>
    </w:p>
    <w:p w14:paraId="5C917588" w14:textId="77777777" w:rsidR="00754F26" w:rsidRPr="00217F81" w:rsidRDefault="00754F26">
      <w:pPr>
        <w:pStyle w:val="Default"/>
        <w:spacing w:line="276" w:lineRule="auto"/>
        <w:jc w:val="both"/>
        <w:rPr>
          <w:rFonts w:ascii="Georgia" w:hAnsi="Georgia"/>
          <w:color w:val="auto"/>
        </w:rPr>
      </w:pPr>
      <w:r w:rsidRPr="00217F81">
        <w:rPr>
          <w:rFonts w:ascii="Georgia" w:hAnsi="Georgia"/>
          <w:color w:val="auto"/>
        </w:rPr>
        <w:t xml:space="preserve">1. PGY-1 and PGY-2 residents should have 10 hours, and must have eight hours, free of duty between scheduled duty periods. </w:t>
      </w:r>
    </w:p>
    <w:p w14:paraId="5356DCB0" w14:textId="77777777" w:rsidR="00754F26" w:rsidRPr="00217F81" w:rsidRDefault="00754F26">
      <w:pPr>
        <w:pStyle w:val="Default"/>
        <w:spacing w:line="276" w:lineRule="auto"/>
        <w:jc w:val="both"/>
        <w:rPr>
          <w:rFonts w:ascii="Georgia" w:hAnsi="Georgia"/>
          <w:color w:val="auto"/>
        </w:rPr>
      </w:pPr>
    </w:p>
    <w:p w14:paraId="465D368F" w14:textId="77777777" w:rsidR="00754F26" w:rsidRPr="00217F81" w:rsidRDefault="00754F26">
      <w:pPr>
        <w:pStyle w:val="Default"/>
        <w:spacing w:line="276" w:lineRule="auto"/>
        <w:jc w:val="both"/>
        <w:rPr>
          <w:rFonts w:ascii="Georgia" w:hAnsi="Georgia"/>
          <w:color w:val="auto"/>
        </w:rPr>
      </w:pPr>
      <w:r w:rsidRPr="00217F81">
        <w:rPr>
          <w:rFonts w:ascii="Georgia" w:hAnsi="Georgia"/>
          <w:color w:val="auto"/>
        </w:rPr>
        <w:t xml:space="preserve">2. PGY-2 residents must have at least 14 hours free of duty after 24 hours of in-house duty. </w:t>
      </w:r>
    </w:p>
    <w:p w14:paraId="0102F800" w14:textId="77777777" w:rsidR="00754F26" w:rsidRPr="00217F81" w:rsidRDefault="00754F26">
      <w:pPr>
        <w:pStyle w:val="Default"/>
        <w:spacing w:line="276" w:lineRule="auto"/>
        <w:jc w:val="both"/>
        <w:rPr>
          <w:rFonts w:ascii="Georgia" w:hAnsi="Georgia"/>
          <w:color w:val="auto"/>
        </w:rPr>
      </w:pPr>
    </w:p>
    <w:p w14:paraId="69F0C8A0" w14:textId="77777777" w:rsidR="00754F26" w:rsidRPr="00217F81" w:rsidRDefault="00754F26">
      <w:pPr>
        <w:pStyle w:val="Default"/>
        <w:spacing w:line="276" w:lineRule="auto"/>
        <w:jc w:val="both"/>
        <w:rPr>
          <w:rFonts w:ascii="Georgia" w:hAnsi="Georgia"/>
          <w:color w:val="auto"/>
        </w:rPr>
      </w:pPr>
      <w:r w:rsidRPr="00217F81">
        <w:rPr>
          <w:rFonts w:ascii="Georgia" w:hAnsi="Georgia"/>
          <w:color w:val="auto"/>
        </w:rPr>
        <w:t xml:space="preserve">3. PGY-3-4 residents must have at least 14 hours free of duty after 24 hours of in-house duty. </w:t>
      </w:r>
    </w:p>
    <w:p w14:paraId="554D9DE8" w14:textId="77777777" w:rsidR="00754F26" w:rsidRPr="00217F81" w:rsidRDefault="00754F26">
      <w:pPr>
        <w:pStyle w:val="Default"/>
        <w:spacing w:line="276" w:lineRule="auto"/>
        <w:jc w:val="both"/>
        <w:rPr>
          <w:rFonts w:ascii="Georgia" w:hAnsi="Georgia"/>
          <w:color w:val="auto"/>
        </w:rPr>
      </w:pPr>
    </w:p>
    <w:p w14:paraId="1DAFB549" w14:textId="77777777" w:rsidR="00754F26" w:rsidRPr="00217F81" w:rsidRDefault="00754F26">
      <w:pPr>
        <w:pStyle w:val="Default"/>
        <w:spacing w:line="276" w:lineRule="auto"/>
        <w:jc w:val="both"/>
        <w:rPr>
          <w:rFonts w:ascii="Georgia" w:hAnsi="Georgia"/>
          <w:color w:val="auto"/>
        </w:rPr>
      </w:pPr>
      <w:r w:rsidRPr="00217F81">
        <w:rPr>
          <w:rFonts w:ascii="Georgia" w:hAnsi="Georgia"/>
          <w:color w:val="auto"/>
        </w:rPr>
        <w:t>4. Residents in the final years of education, PGY-3 and PGY-4 residents, must be prepared to enter the unsupervised practice of medicine and care for patients over irregular or extended periods. This preparation must occur within the context of the 80- hour, maximum duty period length, and one-</w:t>
      </w:r>
      <w:r w:rsidRPr="00217F81">
        <w:rPr>
          <w:rFonts w:ascii="Georgia" w:hAnsi="Georgia"/>
          <w:color w:val="auto"/>
        </w:rPr>
        <w:lastRenderedPageBreak/>
        <w:t xml:space="preserve">day-off- in seven standards. While it is desirable that residents in their final years of education have eight hours free of duty between scheduled duty periods, there may be circumstances [continuity for a severely ill or unstable patient, academic importance of the events transpiring, or humanistic attention to the needs of a patient or family] when these residents must stay on duty to care for their patients or return to the hospital with fewer than eight hours free of duty. Circumstances of return-to-hospital activities with fewer than eight hours away from the hospital by residents in their final years of education must be monitored by the Program Director and the Program Residency Coordinator. </w:t>
      </w:r>
    </w:p>
    <w:p w14:paraId="78CA697D" w14:textId="77777777" w:rsidR="00754F26" w:rsidRPr="00217F81" w:rsidRDefault="00754F26">
      <w:pPr>
        <w:pStyle w:val="Default"/>
        <w:spacing w:line="276" w:lineRule="auto"/>
        <w:jc w:val="both"/>
        <w:rPr>
          <w:rFonts w:ascii="Georgia" w:hAnsi="Georgia"/>
          <w:color w:val="auto"/>
        </w:rPr>
      </w:pPr>
    </w:p>
    <w:p w14:paraId="083DD48E" w14:textId="77777777" w:rsidR="00754F26" w:rsidRPr="00217F81" w:rsidRDefault="00754F26">
      <w:pPr>
        <w:pStyle w:val="Default"/>
        <w:spacing w:line="276" w:lineRule="auto"/>
        <w:jc w:val="both"/>
        <w:rPr>
          <w:rFonts w:ascii="Georgia Bold" w:hAnsi="Georgia Bold"/>
          <w:color w:val="auto"/>
        </w:rPr>
      </w:pPr>
      <w:r w:rsidRPr="00217F81">
        <w:rPr>
          <w:rFonts w:ascii="Georgia Bold" w:hAnsi="Georgia Bold"/>
          <w:color w:val="auto"/>
        </w:rPr>
        <w:t xml:space="preserve">Protocol for Episodes When Residents Remain on Duty Beyond Scheduled Hours </w:t>
      </w:r>
    </w:p>
    <w:p w14:paraId="470FEDAE" w14:textId="77777777" w:rsidR="00A81677" w:rsidRPr="00217F81" w:rsidRDefault="00A81677">
      <w:pPr>
        <w:pStyle w:val="Default"/>
        <w:spacing w:line="276" w:lineRule="auto"/>
        <w:jc w:val="both"/>
        <w:rPr>
          <w:rFonts w:ascii="Georgia Bold" w:hAnsi="Georgia Bold"/>
          <w:color w:val="auto"/>
        </w:rPr>
      </w:pPr>
    </w:p>
    <w:p w14:paraId="491DF87D" w14:textId="77777777" w:rsidR="00754F26" w:rsidRPr="00217F81" w:rsidRDefault="00754F26">
      <w:pPr>
        <w:pStyle w:val="Default"/>
        <w:spacing w:line="276" w:lineRule="auto"/>
        <w:jc w:val="both"/>
        <w:rPr>
          <w:rFonts w:ascii="Georgia" w:hAnsi="Georgia"/>
          <w:color w:val="auto"/>
        </w:rPr>
      </w:pPr>
      <w:r w:rsidRPr="00217F81">
        <w:rPr>
          <w:rFonts w:ascii="Georgia" w:hAnsi="Georgia"/>
          <w:color w:val="auto"/>
        </w:rPr>
        <w:t>In unusual circumstances, residents, on their own initiative, may remain beyond their scheduled period of duty to continue to provide care to a single patient. Justifications for such extensions of duty are limited to reasons of required continuity for a severely ill or unstable patient, academic importance of the events transpiring, or humanistic attention to the needs of a patient or family. Under those circumstances, the resident must:  (</w:t>
      </w:r>
      <w:proofErr w:type="spellStart"/>
      <w:r w:rsidRPr="00217F81">
        <w:rPr>
          <w:rFonts w:ascii="Georgia" w:hAnsi="Georgia"/>
          <w:color w:val="auto"/>
        </w:rPr>
        <w:t>i</w:t>
      </w:r>
      <w:proofErr w:type="spellEnd"/>
      <w:r w:rsidRPr="00217F81">
        <w:rPr>
          <w:rFonts w:ascii="Georgia" w:hAnsi="Georgia"/>
          <w:color w:val="auto"/>
        </w:rPr>
        <w:t>) Appropriately hand over the care of all other patients to the team responsible for their continuing care (ii) Document the reasons in New Innovations for remaining to ca</w:t>
      </w:r>
      <w:r w:rsidR="00A81677" w:rsidRPr="00217F81">
        <w:rPr>
          <w:rFonts w:ascii="Georgia" w:hAnsi="Georgia"/>
          <w:color w:val="auto"/>
        </w:rPr>
        <w:t xml:space="preserve">re for the patient in question </w:t>
      </w:r>
      <w:r w:rsidRPr="00217F81">
        <w:rPr>
          <w:rFonts w:ascii="Georgia" w:hAnsi="Georgia"/>
          <w:color w:val="auto"/>
        </w:rPr>
        <w:t xml:space="preserve">(iii) The program director reviews each submission of additional service and tracks both individual resident and program-wide episodes of additional duty. </w:t>
      </w:r>
    </w:p>
    <w:p w14:paraId="1DD2A9CE" w14:textId="77777777" w:rsidR="00754F26" w:rsidRPr="00217F81" w:rsidRDefault="00754F26">
      <w:pPr>
        <w:pStyle w:val="Default"/>
        <w:spacing w:line="276" w:lineRule="auto"/>
        <w:jc w:val="both"/>
        <w:rPr>
          <w:rFonts w:ascii="Georgia" w:hAnsi="Georgia"/>
          <w:color w:val="auto"/>
        </w:rPr>
      </w:pPr>
    </w:p>
    <w:p w14:paraId="35C907DF" w14:textId="77777777" w:rsidR="00754F26" w:rsidRPr="00217F81" w:rsidRDefault="00754F26">
      <w:pPr>
        <w:pStyle w:val="Default"/>
        <w:spacing w:line="276" w:lineRule="auto"/>
        <w:jc w:val="both"/>
        <w:rPr>
          <w:rFonts w:ascii="Georgia Bold" w:hAnsi="Georgia Bold"/>
          <w:color w:val="auto"/>
        </w:rPr>
      </w:pPr>
      <w:r w:rsidRPr="00217F81">
        <w:rPr>
          <w:rFonts w:ascii="Georgia Bold" w:hAnsi="Georgia Bold"/>
          <w:color w:val="auto"/>
        </w:rPr>
        <w:t xml:space="preserve">Monitoring of Compliance with Duty Hour Restrictions </w:t>
      </w:r>
    </w:p>
    <w:p w14:paraId="7C3FCD26" w14:textId="77777777" w:rsidR="00754F26" w:rsidRPr="00217F81" w:rsidRDefault="00754F26">
      <w:pPr>
        <w:pStyle w:val="Default"/>
        <w:spacing w:line="276" w:lineRule="auto"/>
        <w:jc w:val="both"/>
        <w:rPr>
          <w:rFonts w:ascii="Georgia" w:hAnsi="Georgia"/>
          <w:color w:val="auto"/>
        </w:rPr>
      </w:pPr>
      <w:r w:rsidRPr="00217F81">
        <w:rPr>
          <w:rFonts w:ascii="Georgia" w:hAnsi="Georgia"/>
          <w:color w:val="auto"/>
        </w:rPr>
        <w:t xml:space="preserve">Residents are required to maintain accurate records of their actual duty hours through use of New Innovations, an on-line, Web-based system for recording actual hours worked. New innovations can be accessed through the Internet for real time logging, editing, or retrospective recording of hours worked. </w:t>
      </w:r>
    </w:p>
    <w:p w14:paraId="36AE3486" w14:textId="77777777" w:rsidR="00754F26" w:rsidRPr="00217F81" w:rsidRDefault="00754F26">
      <w:pPr>
        <w:pStyle w:val="Default"/>
        <w:spacing w:line="276" w:lineRule="auto"/>
        <w:jc w:val="both"/>
        <w:rPr>
          <w:rFonts w:ascii="Georgia" w:hAnsi="Georgia"/>
          <w:color w:val="auto"/>
        </w:rPr>
      </w:pPr>
    </w:p>
    <w:p w14:paraId="29BC8420" w14:textId="40257F77" w:rsidR="00322754" w:rsidRPr="00217F81" w:rsidRDefault="00754F26">
      <w:pPr>
        <w:pStyle w:val="Default"/>
        <w:spacing w:line="276" w:lineRule="auto"/>
        <w:jc w:val="both"/>
        <w:rPr>
          <w:rFonts w:ascii="Georgia" w:hAnsi="Georgia"/>
          <w:color w:val="auto"/>
        </w:rPr>
      </w:pPr>
      <w:r w:rsidRPr="00217F81">
        <w:rPr>
          <w:rFonts w:ascii="Georgia" w:hAnsi="Georgia"/>
          <w:color w:val="auto"/>
        </w:rPr>
        <w:t>Compliance with duty hour restrictions will be monitored by the Program Director and th</w:t>
      </w:r>
      <w:r w:rsidR="00A81677" w:rsidRPr="00217F81">
        <w:rPr>
          <w:rFonts w:ascii="Georgia" w:hAnsi="Georgia"/>
          <w:color w:val="auto"/>
        </w:rPr>
        <w:t xml:space="preserve">e Program Residency Manager/Assistant </w:t>
      </w:r>
      <w:r w:rsidRPr="00217F81">
        <w:rPr>
          <w:rFonts w:ascii="Georgia" w:hAnsi="Georgia"/>
          <w:color w:val="auto"/>
        </w:rPr>
        <w:t xml:space="preserve">using the reports available through New Innovations. </w:t>
      </w:r>
    </w:p>
    <w:p w14:paraId="033C402D" w14:textId="77777777" w:rsidR="00A12ADF" w:rsidRPr="00217F81" w:rsidRDefault="00A12ADF">
      <w:pPr>
        <w:pStyle w:val="Default"/>
        <w:spacing w:line="276" w:lineRule="auto"/>
        <w:jc w:val="both"/>
        <w:rPr>
          <w:rFonts w:ascii="Georgia Bold" w:hAnsi="Georgia Bold"/>
          <w:color w:val="auto"/>
        </w:rPr>
      </w:pPr>
    </w:p>
    <w:p w14:paraId="3976B199" w14:textId="77777777" w:rsidR="00754F26" w:rsidRPr="00217F81" w:rsidRDefault="00754F26">
      <w:pPr>
        <w:pStyle w:val="Default"/>
        <w:spacing w:line="276" w:lineRule="auto"/>
        <w:jc w:val="both"/>
        <w:rPr>
          <w:rFonts w:ascii="Georgia Bold" w:hAnsi="Georgia Bold"/>
          <w:color w:val="auto"/>
        </w:rPr>
      </w:pPr>
      <w:r w:rsidRPr="00217F81">
        <w:rPr>
          <w:rFonts w:ascii="Georgia Bold" w:hAnsi="Georgia Bold"/>
          <w:color w:val="auto"/>
        </w:rPr>
        <w:t xml:space="preserve">Failure to Comply </w:t>
      </w:r>
    </w:p>
    <w:p w14:paraId="19881DB8" w14:textId="77777777" w:rsidR="00754F26" w:rsidRPr="00217F81" w:rsidRDefault="00754F26">
      <w:pPr>
        <w:jc w:val="both"/>
        <w:rPr>
          <w:rFonts w:ascii="Georgia" w:hAnsi="Georgia"/>
          <w:color w:val="auto"/>
        </w:rPr>
      </w:pPr>
      <w:r w:rsidRPr="00217F81">
        <w:rPr>
          <w:rFonts w:ascii="Georgia" w:hAnsi="Georgia"/>
          <w:color w:val="auto"/>
        </w:rPr>
        <w:t xml:space="preserve">In all cases the Program Director should be informed of the occurrence and nature of situation in which the respite rule might have been an issue regarding duty hour standards compliance. All duty hour violation are monitored and recorded in New Innovations.   Violations are automatically reported to the Program Director, Chair, and Manager electronically.  </w:t>
      </w:r>
    </w:p>
    <w:p w14:paraId="15E8CBE0" w14:textId="77777777" w:rsidR="00754F26" w:rsidRPr="00217F81" w:rsidRDefault="00754F26">
      <w:pPr>
        <w:jc w:val="both"/>
        <w:rPr>
          <w:rFonts w:ascii="Georgia" w:hAnsi="Georgia"/>
          <w:color w:val="auto"/>
        </w:rPr>
      </w:pPr>
    </w:p>
    <w:p w14:paraId="1EE2146A" w14:textId="77777777" w:rsidR="00754F26" w:rsidRPr="00217F81" w:rsidRDefault="00754F26">
      <w:pPr>
        <w:jc w:val="both"/>
        <w:rPr>
          <w:rFonts w:ascii="Georgia" w:hAnsi="Georgia"/>
          <w:color w:val="auto"/>
        </w:rPr>
      </w:pPr>
      <w:r w:rsidRPr="00217F81">
        <w:rPr>
          <w:rFonts w:ascii="Georgia" w:hAnsi="Georgia"/>
          <w:color w:val="auto"/>
        </w:rPr>
        <w:t>For residents at</w:t>
      </w:r>
      <w:r w:rsidR="00CF1FB9" w:rsidRPr="00217F81">
        <w:rPr>
          <w:rFonts w:ascii="Georgia" w:hAnsi="Georgia"/>
          <w:color w:val="auto"/>
        </w:rPr>
        <w:t xml:space="preserve"> the PGY2 level and above, 2014 </w:t>
      </w:r>
      <w:r w:rsidRPr="00217F81">
        <w:rPr>
          <w:rFonts w:ascii="Georgia" w:hAnsi="Georgia"/>
          <w:color w:val="auto"/>
        </w:rPr>
        <w:t xml:space="preserve">ACGME requirements include duty hours work limit of 24 continuous hours on duty. Residents may stay beyond that period for four (4) additional hours in order to carry out an effective patient care transfer. Beyond a 24-hour period of duty in the hospital the resident must have at least 14 hours free from duty. If a resident is in the situation where s/he will be out of compliance with the above, the resident is required to document the reasons for remaining to care for the specific patient and submit the information into New Innovations.  </w:t>
      </w:r>
    </w:p>
    <w:p w14:paraId="6235D749" w14:textId="77777777" w:rsidR="00754F26" w:rsidRPr="00217F81" w:rsidRDefault="00754F26">
      <w:pPr>
        <w:jc w:val="both"/>
        <w:rPr>
          <w:rFonts w:ascii="Georgia" w:hAnsi="Georgia"/>
          <w:color w:val="auto"/>
        </w:rPr>
      </w:pPr>
    </w:p>
    <w:p w14:paraId="4690EEE0" w14:textId="77777777" w:rsidR="00754F26" w:rsidRPr="00217F81" w:rsidRDefault="00754F26">
      <w:pPr>
        <w:pStyle w:val="Default"/>
        <w:spacing w:line="276" w:lineRule="auto"/>
        <w:jc w:val="both"/>
        <w:rPr>
          <w:rFonts w:ascii="Georgia" w:hAnsi="Georgia"/>
          <w:color w:val="auto"/>
        </w:rPr>
      </w:pPr>
      <w:r w:rsidRPr="00217F81">
        <w:rPr>
          <w:rFonts w:ascii="Georgia" w:hAnsi="Georgia"/>
          <w:color w:val="auto"/>
        </w:rPr>
        <w:t>This documentation will allow the Program Directo</w:t>
      </w:r>
      <w:r w:rsidR="00A81677" w:rsidRPr="00217F81">
        <w:rPr>
          <w:rFonts w:ascii="Georgia" w:hAnsi="Georgia"/>
          <w:color w:val="auto"/>
        </w:rPr>
        <w:t>r and/or the Program Manager</w:t>
      </w:r>
      <w:r w:rsidRPr="00217F81">
        <w:rPr>
          <w:rFonts w:ascii="Georgia" w:hAnsi="Georgia"/>
          <w:color w:val="auto"/>
        </w:rPr>
        <w:t xml:space="preserve"> to discuss the residents’ schedule with the chief resident with the goal of preventing future occurrences. In the short term, however, duty hour restrictions should not serve as a reason to jeopardize patient safety.  </w:t>
      </w:r>
      <w:r w:rsidRPr="00217F81">
        <w:rPr>
          <w:rFonts w:ascii="Georgia" w:hAnsi="Georgia"/>
          <w:color w:val="auto"/>
        </w:rPr>
        <w:lastRenderedPageBreak/>
        <w:t xml:space="preserve">Repeated instances of non-compliance will be regarded as failure to adhere to accepted standards of professionalism. </w:t>
      </w:r>
    </w:p>
    <w:p w14:paraId="1C735C3E" w14:textId="77777777" w:rsidR="00CF1FB9" w:rsidRPr="00217F81" w:rsidRDefault="00CF1FB9" w:rsidP="00322754">
      <w:pPr>
        <w:rPr>
          <w:rFonts w:ascii="Calibri" w:hAnsi="Calibri"/>
          <w:color w:val="auto"/>
          <w:u w:val="single"/>
        </w:rPr>
      </w:pPr>
    </w:p>
    <w:p w14:paraId="09729642" w14:textId="77777777" w:rsidR="002F3CF5" w:rsidRPr="00217F81" w:rsidRDefault="002F3CF5">
      <w:pPr>
        <w:jc w:val="center"/>
        <w:rPr>
          <w:rFonts w:ascii="Times New Roman Bold" w:hAnsi="Times New Roman Bold"/>
          <w:color w:val="auto"/>
          <w:u w:val="single"/>
          <w:lang w:val="ja-JP"/>
        </w:rPr>
      </w:pPr>
    </w:p>
    <w:p w14:paraId="3A955343" w14:textId="77777777" w:rsidR="002F3CF5" w:rsidRPr="00217F81" w:rsidRDefault="002F3CF5">
      <w:pPr>
        <w:jc w:val="center"/>
        <w:rPr>
          <w:rFonts w:ascii="Times New Roman Bold" w:hAnsi="Times New Roman Bold"/>
          <w:color w:val="auto"/>
          <w:u w:val="single"/>
          <w:lang w:val="ja-JP"/>
        </w:rPr>
      </w:pPr>
    </w:p>
    <w:p w14:paraId="0BEEC246" w14:textId="77777777" w:rsidR="00727A0B" w:rsidRDefault="00727A0B">
      <w:pPr>
        <w:jc w:val="center"/>
        <w:rPr>
          <w:rFonts w:ascii="Times New Roman Bold" w:hAnsi="Times New Roman Bold"/>
          <w:color w:val="auto"/>
          <w:u w:val="single"/>
        </w:rPr>
      </w:pPr>
    </w:p>
    <w:p w14:paraId="619FB64B" w14:textId="77777777" w:rsidR="00727A0B" w:rsidRDefault="00727A0B">
      <w:pPr>
        <w:jc w:val="center"/>
        <w:rPr>
          <w:rFonts w:ascii="Times New Roman Bold" w:hAnsi="Times New Roman Bold"/>
          <w:color w:val="auto"/>
          <w:u w:val="single"/>
        </w:rPr>
      </w:pPr>
    </w:p>
    <w:p w14:paraId="4721444C" w14:textId="77777777" w:rsidR="00727A0B" w:rsidRDefault="00727A0B">
      <w:pPr>
        <w:jc w:val="center"/>
        <w:rPr>
          <w:rFonts w:ascii="Times New Roman Bold" w:hAnsi="Times New Roman Bold"/>
          <w:color w:val="auto"/>
          <w:u w:val="single"/>
        </w:rPr>
      </w:pPr>
    </w:p>
    <w:p w14:paraId="6245E469" w14:textId="77777777" w:rsidR="00727A0B" w:rsidRDefault="00727A0B">
      <w:pPr>
        <w:jc w:val="center"/>
        <w:rPr>
          <w:rFonts w:ascii="Times New Roman Bold" w:hAnsi="Times New Roman Bold"/>
          <w:color w:val="auto"/>
          <w:u w:val="single"/>
        </w:rPr>
      </w:pPr>
    </w:p>
    <w:p w14:paraId="2E5870F4" w14:textId="77777777" w:rsidR="00727A0B" w:rsidRDefault="00727A0B">
      <w:pPr>
        <w:jc w:val="center"/>
        <w:rPr>
          <w:rFonts w:ascii="Times New Roman Bold" w:hAnsi="Times New Roman Bold"/>
          <w:color w:val="auto"/>
          <w:u w:val="single"/>
        </w:rPr>
      </w:pPr>
    </w:p>
    <w:p w14:paraId="11F20E32" w14:textId="77777777" w:rsidR="00727A0B" w:rsidRDefault="00727A0B">
      <w:pPr>
        <w:jc w:val="center"/>
        <w:rPr>
          <w:rFonts w:ascii="Times New Roman Bold" w:hAnsi="Times New Roman Bold"/>
          <w:color w:val="auto"/>
          <w:u w:val="single"/>
        </w:rPr>
      </w:pPr>
    </w:p>
    <w:p w14:paraId="0E174791" w14:textId="77777777" w:rsidR="00727A0B" w:rsidRDefault="00727A0B">
      <w:pPr>
        <w:jc w:val="center"/>
        <w:rPr>
          <w:rFonts w:ascii="Times New Roman Bold" w:hAnsi="Times New Roman Bold"/>
          <w:color w:val="auto"/>
          <w:u w:val="single"/>
        </w:rPr>
      </w:pPr>
    </w:p>
    <w:p w14:paraId="2E215061" w14:textId="77777777" w:rsidR="00727A0B" w:rsidRDefault="00727A0B">
      <w:pPr>
        <w:jc w:val="center"/>
        <w:rPr>
          <w:rFonts w:ascii="Times New Roman Bold" w:hAnsi="Times New Roman Bold"/>
          <w:color w:val="auto"/>
          <w:u w:val="single"/>
        </w:rPr>
      </w:pPr>
    </w:p>
    <w:p w14:paraId="4F1576C0" w14:textId="77777777" w:rsidR="00727A0B" w:rsidRDefault="00727A0B">
      <w:pPr>
        <w:jc w:val="center"/>
        <w:rPr>
          <w:rFonts w:ascii="Times New Roman Bold" w:hAnsi="Times New Roman Bold"/>
          <w:color w:val="auto"/>
          <w:u w:val="single"/>
        </w:rPr>
      </w:pPr>
    </w:p>
    <w:p w14:paraId="0579719B" w14:textId="77777777" w:rsidR="00727A0B" w:rsidRDefault="00727A0B">
      <w:pPr>
        <w:jc w:val="center"/>
        <w:rPr>
          <w:rFonts w:ascii="Times New Roman Bold" w:hAnsi="Times New Roman Bold"/>
          <w:color w:val="auto"/>
          <w:u w:val="single"/>
        </w:rPr>
      </w:pPr>
    </w:p>
    <w:p w14:paraId="1F07F039" w14:textId="77777777" w:rsidR="00727A0B" w:rsidRDefault="00727A0B">
      <w:pPr>
        <w:jc w:val="center"/>
        <w:rPr>
          <w:rFonts w:ascii="Times New Roman Bold" w:hAnsi="Times New Roman Bold"/>
          <w:color w:val="auto"/>
          <w:u w:val="single"/>
        </w:rPr>
      </w:pPr>
    </w:p>
    <w:p w14:paraId="0E9774EE" w14:textId="77777777" w:rsidR="00727A0B" w:rsidRDefault="00727A0B">
      <w:pPr>
        <w:jc w:val="center"/>
        <w:rPr>
          <w:rFonts w:ascii="Times New Roman Bold" w:hAnsi="Times New Roman Bold"/>
          <w:color w:val="auto"/>
          <w:u w:val="single"/>
        </w:rPr>
      </w:pPr>
    </w:p>
    <w:p w14:paraId="636D871B" w14:textId="77777777" w:rsidR="00727A0B" w:rsidRDefault="00727A0B">
      <w:pPr>
        <w:jc w:val="center"/>
        <w:rPr>
          <w:rFonts w:ascii="Times New Roman Bold" w:hAnsi="Times New Roman Bold"/>
          <w:color w:val="auto"/>
          <w:u w:val="single"/>
        </w:rPr>
      </w:pPr>
    </w:p>
    <w:p w14:paraId="7BE4FCEF" w14:textId="77777777" w:rsidR="00727A0B" w:rsidRDefault="00727A0B">
      <w:pPr>
        <w:jc w:val="center"/>
        <w:rPr>
          <w:rFonts w:ascii="Times New Roman Bold" w:hAnsi="Times New Roman Bold"/>
          <w:color w:val="auto"/>
          <w:u w:val="single"/>
        </w:rPr>
      </w:pPr>
    </w:p>
    <w:p w14:paraId="1AC84CC5" w14:textId="77777777" w:rsidR="00727A0B" w:rsidRDefault="00727A0B">
      <w:pPr>
        <w:jc w:val="center"/>
        <w:rPr>
          <w:rFonts w:ascii="Times New Roman Bold" w:hAnsi="Times New Roman Bold"/>
          <w:color w:val="auto"/>
          <w:u w:val="single"/>
        </w:rPr>
      </w:pPr>
    </w:p>
    <w:p w14:paraId="1135E348" w14:textId="77777777" w:rsidR="00727A0B" w:rsidRDefault="00727A0B">
      <w:pPr>
        <w:jc w:val="center"/>
        <w:rPr>
          <w:rFonts w:ascii="Times New Roman Bold" w:hAnsi="Times New Roman Bold"/>
          <w:color w:val="auto"/>
          <w:u w:val="single"/>
        </w:rPr>
      </w:pPr>
    </w:p>
    <w:p w14:paraId="5B5D0018" w14:textId="77777777" w:rsidR="00727A0B" w:rsidRDefault="00727A0B">
      <w:pPr>
        <w:jc w:val="center"/>
        <w:rPr>
          <w:rFonts w:ascii="Times New Roman Bold" w:hAnsi="Times New Roman Bold"/>
          <w:color w:val="auto"/>
          <w:u w:val="single"/>
        </w:rPr>
      </w:pPr>
    </w:p>
    <w:p w14:paraId="19D988BD" w14:textId="77777777" w:rsidR="00727A0B" w:rsidRDefault="00727A0B">
      <w:pPr>
        <w:jc w:val="center"/>
        <w:rPr>
          <w:rFonts w:ascii="Times New Roman Bold" w:hAnsi="Times New Roman Bold"/>
          <w:color w:val="auto"/>
          <w:u w:val="single"/>
        </w:rPr>
      </w:pPr>
    </w:p>
    <w:p w14:paraId="495F8357" w14:textId="77777777" w:rsidR="00727A0B" w:rsidRDefault="00727A0B">
      <w:pPr>
        <w:jc w:val="center"/>
        <w:rPr>
          <w:rFonts w:ascii="Times New Roman Bold" w:hAnsi="Times New Roman Bold"/>
          <w:color w:val="auto"/>
          <w:u w:val="single"/>
        </w:rPr>
      </w:pPr>
    </w:p>
    <w:p w14:paraId="703E81C9" w14:textId="77777777" w:rsidR="00727A0B" w:rsidRDefault="00727A0B">
      <w:pPr>
        <w:jc w:val="center"/>
        <w:rPr>
          <w:rFonts w:ascii="Times New Roman Bold" w:hAnsi="Times New Roman Bold"/>
          <w:color w:val="auto"/>
          <w:u w:val="single"/>
        </w:rPr>
      </w:pPr>
    </w:p>
    <w:p w14:paraId="2905EC6A" w14:textId="77777777" w:rsidR="00727A0B" w:rsidRDefault="00727A0B">
      <w:pPr>
        <w:jc w:val="center"/>
        <w:rPr>
          <w:rFonts w:ascii="Times New Roman Bold" w:hAnsi="Times New Roman Bold"/>
          <w:color w:val="auto"/>
          <w:u w:val="single"/>
        </w:rPr>
      </w:pPr>
    </w:p>
    <w:p w14:paraId="634B63AA" w14:textId="77777777" w:rsidR="00727A0B" w:rsidRDefault="00727A0B">
      <w:pPr>
        <w:jc w:val="center"/>
        <w:rPr>
          <w:rFonts w:ascii="Times New Roman Bold" w:hAnsi="Times New Roman Bold"/>
          <w:color w:val="auto"/>
          <w:u w:val="single"/>
        </w:rPr>
      </w:pPr>
    </w:p>
    <w:p w14:paraId="5E3B63B2" w14:textId="77777777" w:rsidR="00727A0B" w:rsidRDefault="00727A0B">
      <w:pPr>
        <w:jc w:val="center"/>
        <w:rPr>
          <w:rFonts w:ascii="Times New Roman Bold" w:hAnsi="Times New Roman Bold"/>
          <w:color w:val="auto"/>
          <w:u w:val="single"/>
        </w:rPr>
      </w:pPr>
    </w:p>
    <w:p w14:paraId="276C95EE" w14:textId="77777777" w:rsidR="00727A0B" w:rsidRDefault="00727A0B">
      <w:pPr>
        <w:jc w:val="center"/>
        <w:rPr>
          <w:rFonts w:ascii="Times New Roman Bold" w:hAnsi="Times New Roman Bold"/>
          <w:color w:val="auto"/>
          <w:u w:val="single"/>
        </w:rPr>
      </w:pPr>
    </w:p>
    <w:p w14:paraId="0BC0A561" w14:textId="77777777" w:rsidR="00727A0B" w:rsidRDefault="00727A0B">
      <w:pPr>
        <w:jc w:val="center"/>
        <w:rPr>
          <w:rFonts w:ascii="Times New Roman Bold" w:hAnsi="Times New Roman Bold"/>
          <w:color w:val="auto"/>
          <w:u w:val="single"/>
        </w:rPr>
      </w:pPr>
    </w:p>
    <w:p w14:paraId="78952C83" w14:textId="77777777" w:rsidR="00727A0B" w:rsidRDefault="00727A0B">
      <w:pPr>
        <w:jc w:val="center"/>
        <w:rPr>
          <w:rFonts w:ascii="Times New Roman Bold" w:hAnsi="Times New Roman Bold"/>
          <w:color w:val="auto"/>
          <w:u w:val="single"/>
        </w:rPr>
      </w:pPr>
    </w:p>
    <w:p w14:paraId="0DD9993A" w14:textId="77777777" w:rsidR="00727A0B" w:rsidRDefault="00727A0B">
      <w:pPr>
        <w:jc w:val="center"/>
        <w:rPr>
          <w:rFonts w:ascii="Times New Roman Bold" w:hAnsi="Times New Roman Bold"/>
          <w:color w:val="auto"/>
          <w:u w:val="single"/>
        </w:rPr>
      </w:pPr>
    </w:p>
    <w:p w14:paraId="6FD7EE4E" w14:textId="77777777" w:rsidR="00727A0B" w:rsidRDefault="00727A0B">
      <w:pPr>
        <w:jc w:val="center"/>
        <w:rPr>
          <w:rFonts w:ascii="Times New Roman Bold" w:hAnsi="Times New Roman Bold"/>
          <w:color w:val="auto"/>
          <w:u w:val="single"/>
        </w:rPr>
      </w:pPr>
    </w:p>
    <w:p w14:paraId="49DE14EE" w14:textId="77777777" w:rsidR="00727A0B" w:rsidRDefault="00727A0B">
      <w:pPr>
        <w:jc w:val="center"/>
        <w:rPr>
          <w:rFonts w:ascii="Times New Roman Bold" w:hAnsi="Times New Roman Bold"/>
          <w:color w:val="auto"/>
          <w:u w:val="single"/>
        </w:rPr>
      </w:pPr>
    </w:p>
    <w:p w14:paraId="67D5CC32" w14:textId="77777777" w:rsidR="00727A0B" w:rsidRDefault="00727A0B">
      <w:pPr>
        <w:jc w:val="center"/>
        <w:rPr>
          <w:rFonts w:ascii="Times New Roman Bold" w:hAnsi="Times New Roman Bold"/>
          <w:color w:val="auto"/>
          <w:u w:val="single"/>
        </w:rPr>
      </w:pPr>
    </w:p>
    <w:p w14:paraId="10077CEC" w14:textId="77777777" w:rsidR="00727A0B" w:rsidRDefault="00727A0B">
      <w:pPr>
        <w:jc w:val="center"/>
        <w:rPr>
          <w:rFonts w:ascii="Times New Roman Bold" w:hAnsi="Times New Roman Bold"/>
          <w:color w:val="auto"/>
          <w:u w:val="single"/>
        </w:rPr>
      </w:pPr>
    </w:p>
    <w:p w14:paraId="0A502CA6" w14:textId="77777777" w:rsidR="00727A0B" w:rsidRDefault="00727A0B">
      <w:pPr>
        <w:jc w:val="center"/>
        <w:rPr>
          <w:rFonts w:ascii="Times New Roman Bold" w:hAnsi="Times New Roman Bold"/>
          <w:color w:val="auto"/>
          <w:u w:val="single"/>
        </w:rPr>
      </w:pPr>
    </w:p>
    <w:p w14:paraId="40CD97A6" w14:textId="77777777" w:rsidR="00727A0B" w:rsidRDefault="00727A0B">
      <w:pPr>
        <w:jc w:val="center"/>
        <w:rPr>
          <w:rFonts w:ascii="Times New Roman Bold" w:hAnsi="Times New Roman Bold"/>
          <w:color w:val="auto"/>
          <w:u w:val="single"/>
        </w:rPr>
      </w:pPr>
    </w:p>
    <w:p w14:paraId="2A3F8FC0" w14:textId="77777777" w:rsidR="00727A0B" w:rsidRDefault="00727A0B">
      <w:pPr>
        <w:jc w:val="center"/>
        <w:rPr>
          <w:rFonts w:ascii="Times New Roman Bold" w:hAnsi="Times New Roman Bold"/>
          <w:color w:val="auto"/>
          <w:u w:val="single"/>
        </w:rPr>
      </w:pPr>
    </w:p>
    <w:p w14:paraId="637A876C" w14:textId="77777777" w:rsidR="00727A0B" w:rsidRDefault="00727A0B">
      <w:pPr>
        <w:jc w:val="center"/>
        <w:rPr>
          <w:rFonts w:ascii="Times New Roman Bold" w:hAnsi="Times New Roman Bold"/>
          <w:color w:val="auto"/>
          <w:u w:val="single"/>
        </w:rPr>
      </w:pPr>
    </w:p>
    <w:p w14:paraId="6EAA2FCB" w14:textId="77777777" w:rsidR="00727A0B" w:rsidRDefault="00727A0B">
      <w:pPr>
        <w:jc w:val="center"/>
        <w:rPr>
          <w:rFonts w:ascii="Times New Roman Bold" w:hAnsi="Times New Roman Bold"/>
          <w:color w:val="auto"/>
          <w:u w:val="single"/>
        </w:rPr>
      </w:pPr>
    </w:p>
    <w:p w14:paraId="11F87EBA" w14:textId="77777777" w:rsidR="00727A0B" w:rsidRDefault="00727A0B">
      <w:pPr>
        <w:jc w:val="center"/>
        <w:rPr>
          <w:rFonts w:ascii="Times New Roman Bold" w:hAnsi="Times New Roman Bold"/>
          <w:color w:val="auto"/>
          <w:u w:val="single"/>
        </w:rPr>
      </w:pPr>
    </w:p>
    <w:p w14:paraId="05226257" w14:textId="77777777" w:rsidR="00727A0B" w:rsidRDefault="00727A0B">
      <w:pPr>
        <w:jc w:val="center"/>
        <w:rPr>
          <w:rFonts w:ascii="Times New Roman Bold" w:hAnsi="Times New Roman Bold"/>
          <w:color w:val="auto"/>
          <w:u w:val="single"/>
        </w:rPr>
      </w:pPr>
    </w:p>
    <w:p w14:paraId="132362FF" w14:textId="77777777" w:rsidR="00727A0B" w:rsidRDefault="00727A0B">
      <w:pPr>
        <w:jc w:val="center"/>
        <w:rPr>
          <w:rFonts w:ascii="Times New Roman Bold" w:hAnsi="Times New Roman Bold"/>
          <w:color w:val="auto"/>
          <w:u w:val="single"/>
        </w:rPr>
      </w:pPr>
    </w:p>
    <w:p w14:paraId="4F999DBD" w14:textId="77777777" w:rsidR="00727A0B" w:rsidRDefault="00727A0B">
      <w:pPr>
        <w:jc w:val="center"/>
        <w:rPr>
          <w:rFonts w:ascii="Times New Roman Bold" w:hAnsi="Times New Roman Bold"/>
          <w:color w:val="auto"/>
          <w:u w:val="single"/>
        </w:rPr>
      </w:pPr>
    </w:p>
    <w:p w14:paraId="534531FA" w14:textId="77777777" w:rsidR="00727A0B" w:rsidRDefault="00727A0B">
      <w:pPr>
        <w:jc w:val="center"/>
        <w:rPr>
          <w:rFonts w:ascii="Times New Roman Bold" w:hAnsi="Times New Roman Bold"/>
          <w:color w:val="auto"/>
          <w:u w:val="single"/>
        </w:rPr>
      </w:pPr>
    </w:p>
    <w:p w14:paraId="209B2741" w14:textId="77777777" w:rsidR="00727A0B" w:rsidRDefault="00727A0B">
      <w:pPr>
        <w:jc w:val="center"/>
        <w:rPr>
          <w:rFonts w:ascii="Times New Roman Bold" w:hAnsi="Times New Roman Bold"/>
          <w:color w:val="auto"/>
          <w:u w:val="single"/>
        </w:rPr>
      </w:pPr>
    </w:p>
    <w:p w14:paraId="7B3D9D82" w14:textId="77777777" w:rsidR="00727A0B" w:rsidRDefault="00727A0B">
      <w:pPr>
        <w:jc w:val="center"/>
        <w:rPr>
          <w:rFonts w:ascii="Times New Roman Bold" w:hAnsi="Times New Roman Bold"/>
          <w:color w:val="auto"/>
          <w:u w:val="single"/>
        </w:rPr>
      </w:pPr>
    </w:p>
    <w:p w14:paraId="05D08D93" w14:textId="77777777" w:rsidR="00727A0B" w:rsidRDefault="00727A0B">
      <w:pPr>
        <w:jc w:val="center"/>
        <w:rPr>
          <w:rFonts w:ascii="Times New Roman Bold" w:hAnsi="Times New Roman Bold"/>
          <w:color w:val="auto"/>
          <w:u w:val="single"/>
        </w:rPr>
      </w:pPr>
    </w:p>
    <w:p w14:paraId="2CD3F1EE" w14:textId="77777777" w:rsidR="00727A0B" w:rsidRDefault="00727A0B">
      <w:pPr>
        <w:jc w:val="center"/>
        <w:rPr>
          <w:rFonts w:ascii="Times New Roman Bold" w:hAnsi="Times New Roman Bold"/>
          <w:color w:val="auto"/>
          <w:u w:val="single"/>
        </w:rPr>
      </w:pPr>
    </w:p>
    <w:p w14:paraId="058BA1BA" w14:textId="77777777" w:rsidR="00727A0B" w:rsidRDefault="00727A0B">
      <w:pPr>
        <w:jc w:val="center"/>
        <w:rPr>
          <w:rFonts w:ascii="Times New Roman Bold" w:hAnsi="Times New Roman Bold"/>
          <w:color w:val="auto"/>
          <w:u w:val="single"/>
        </w:rPr>
      </w:pPr>
    </w:p>
    <w:p w14:paraId="10A6867A" w14:textId="0BFB165B" w:rsidR="00754F26" w:rsidRPr="00217F81" w:rsidRDefault="00754F26" w:rsidP="00727A0B">
      <w:pPr>
        <w:rPr>
          <w:rFonts w:ascii="Times New Roman Bold" w:hAnsi="Times New Roman Bold"/>
          <w:color w:val="auto"/>
          <w:u w:val="single"/>
          <w:lang w:val="ja-JP"/>
        </w:rPr>
      </w:pPr>
      <w:r w:rsidRPr="00217F81">
        <w:rPr>
          <w:rFonts w:ascii="Times New Roman Bold" w:hAnsi="Times New Roman Bold"/>
          <w:color w:val="auto"/>
          <w:u w:val="single"/>
          <w:lang w:val="ja-JP"/>
        </w:rPr>
        <w:lastRenderedPageBreak/>
        <w:t>APPENDIX E</w:t>
      </w:r>
    </w:p>
    <w:p w14:paraId="5F81A287" w14:textId="77777777" w:rsidR="00754F26" w:rsidRPr="00217F81" w:rsidRDefault="00754F26">
      <w:pPr>
        <w:rPr>
          <w:color w:val="auto"/>
        </w:rPr>
      </w:pPr>
    </w:p>
    <w:p w14:paraId="0B44F554" w14:textId="77777777" w:rsidR="00754F26" w:rsidRPr="00217F81" w:rsidRDefault="00754F26">
      <w:pPr>
        <w:pStyle w:val="TitleA"/>
        <w:rPr>
          <w:rFonts w:ascii="Georgia Bold" w:hAnsi="Georgia Bold"/>
          <w:color w:val="auto"/>
          <w:sz w:val="28"/>
        </w:rPr>
      </w:pPr>
      <w:r w:rsidRPr="00217F81">
        <w:rPr>
          <w:rFonts w:ascii="Georgia Bold" w:hAnsi="Georgia Bold"/>
          <w:color w:val="auto"/>
          <w:sz w:val="28"/>
        </w:rPr>
        <w:t>Morehouse School of Medicine</w:t>
      </w:r>
    </w:p>
    <w:p w14:paraId="6F845AA6" w14:textId="77777777" w:rsidR="00754F26" w:rsidRPr="00217F81" w:rsidRDefault="00754F26">
      <w:pPr>
        <w:jc w:val="center"/>
        <w:rPr>
          <w:rFonts w:ascii="Georgia Bold" w:hAnsi="Georgia Bold"/>
          <w:color w:val="auto"/>
          <w:sz w:val="28"/>
        </w:rPr>
      </w:pPr>
    </w:p>
    <w:p w14:paraId="439688EB" w14:textId="77777777" w:rsidR="00754F26" w:rsidRPr="00217F81" w:rsidRDefault="00754F26">
      <w:pPr>
        <w:jc w:val="center"/>
        <w:rPr>
          <w:rFonts w:ascii="Georgia Bold" w:hAnsi="Georgia Bold"/>
          <w:color w:val="auto"/>
          <w:sz w:val="28"/>
        </w:rPr>
      </w:pPr>
      <w:r w:rsidRPr="00217F81">
        <w:rPr>
          <w:rFonts w:ascii="Georgia Bold" w:hAnsi="Georgia Bold"/>
          <w:color w:val="auto"/>
          <w:sz w:val="28"/>
        </w:rPr>
        <w:t>Obstetrics and Gynecology Residency Training Program</w:t>
      </w:r>
    </w:p>
    <w:p w14:paraId="010F6788" w14:textId="77777777" w:rsidR="00754F26" w:rsidRPr="00217F81" w:rsidRDefault="00754F26">
      <w:pPr>
        <w:tabs>
          <w:tab w:val="left" w:pos="8860"/>
        </w:tabs>
        <w:jc w:val="center"/>
        <w:rPr>
          <w:rFonts w:ascii="Georgia Bold" w:hAnsi="Georgia Bold"/>
          <w:color w:val="auto"/>
          <w:u w:val="single"/>
        </w:rPr>
      </w:pPr>
    </w:p>
    <w:p w14:paraId="47037CCF" w14:textId="77777777" w:rsidR="00754F26" w:rsidRPr="00217F81" w:rsidRDefault="00754F26">
      <w:pPr>
        <w:pStyle w:val="MediumGrid21"/>
        <w:jc w:val="center"/>
        <w:rPr>
          <w:rFonts w:ascii="Georgia Bold" w:hAnsi="Georgia Bold"/>
          <w:color w:val="auto"/>
          <w:sz w:val="24"/>
          <w:u w:val="single"/>
        </w:rPr>
      </w:pPr>
      <w:r w:rsidRPr="00217F81">
        <w:rPr>
          <w:rFonts w:ascii="Georgia Bold" w:hAnsi="Georgia Bold"/>
          <w:color w:val="auto"/>
          <w:sz w:val="24"/>
          <w:u w:val="single"/>
        </w:rPr>
        <w:t>Common Circumstances for Faculty Involvement Protocol</w:t>
      </w:r>
    </w:p>
    <w:p w14:paraId="6BD7F813" w14:textId="77777777" w:rsidR="00754F26" w:rsidRPr="00217F81" w:rsidRDefault="00754F26">
      <w:pPr>
        <w:pStyle w:val="MediumGrid21"/>
        <w:rPr>
          <w:rFonts w:ascii="Georgia Bold" w:hAnsi="Georgia Bold"/>
          <w:color w:val="auto"/>
          <w:sz w:val="24"/>
        </w:rPr>
      </w:pPr>
    </w:p>
    <w:p w14:paraId="5754E544" w14:textId="77777777" w:rsidR="00754F26" w:rsidRPr="00217F81" w:rsidRDefault="00754F26">
      <w:pPr>
        <w:pStyle w:val="MediumGrid21"/>
        <w:rPr>
          <w:rFonts w:ascii="Georgia Bold" w:hAnsi="Georgia Bold"/>
          <w:color w:val="auto"/>
          <w:sz w:val="24"/>
        </w:rPr>
      </w:pPr>
      <w:r w:rsidRPr="00217F81">
        <w:rPr>
          <w:rFonts w:ascii="Georgia Bold" w:hAnsi="Georgia Bold"/>
          <w:color w:val="auto"/>
          <w:sz w:val="24"/>
        </w:rPr>
        <w:t>General Principles</w:t>
      </w:r>
    </w:p>
    <w:p w14:paraId="6EEC3EFC" w14:textId="77777777" w:rsidR="00754F26" w:rsidRPr="00217F81" w:rsidRDefault="00754F26">
      <w:pPr>
        <w:pStyle w:val="MediumGrid21"/>
        <w:rPr>
          <w:rFonts w:ascii="Georgia" w:hAnsi="Georgia"/>
          <w:color w:val="auto"/>
        </w:rPr>
      </w:pPr>
    </w:p>
    <w:p w14:paraId="78394F37" w14:textId="77777777" w:rsidR="00754F26" w:rsidRPr="00217F81" w:rsidRDefault="00754F26">
      <w:pPr>
        <w:pStyle w:val="MediumGrid21"/>
        <w:jc w:val="both"/>
        <w:rPr>
          <w:rFonts w:ascii="Georgia" w:hAnsi="Georgia"/>
          <w:color w:val="auto"/>
          <w:sz w:val="24"/>
        </w:rPr>
      </w:pPr>
      <w:r w:rsidRPr="00217F81">
        <w:rPr>
          <w:rFonts w:ascii="Georgia" w:hAnsi="Georgia"/>
          <w:color w:val="auto"/>
          <w:sz w:val="24"/>
        </w:rPr>
        <w:t>This Protocol outlines faculty involvement in the care of complex patients, ICU transfers, DNR or other end-of-life decisions by each year/level of training.</w:t>
      </w:r>
    </w:p>
    <w:p w14:paraId="49A0F2FB" w14:textId="77777777" w:rsidR="00754F26" w:rsidRPr="00217F81" w:rsidRDefault="00754F26">
      <w:pPr>
        <w:pStyle w:val="MediumGrid21"/>
        <w:jc w:val="both"/>
        <w:rPr>
          <w:rFonts w:ascii="Georgia" w:hAnsi="Georgia"/>
          <w:color w:val="auto"/>
          <w:sz w:val="24"/>
        </w:rPr>
      </w:pPr>
    </w:p>
    <w:p w14:paraId="3E9666B8" w14:textId="77777777" w:rsidR="00754F26" w:rsidRPr="00217F81" w:rsidRDefault="00754F26">
      <w:pPr>
        <w:pStyle w:val="MediumGrid21"/>
        <w:jc w:val="both"/>
        <w:rPr>
          <w:rFonts w:ascii="Georgia" w:hAnsi="Georgia"/>
          <w:color w:val="auto"/>
          <w:sz w:val="24"/>
        </w:rPr>
      </w:pPr>
      <w:r w:rsidRPr="00217F81">
        <w:rPr>
          <w:rFonts w:ascii="Georgia" w:hAnsi="Georgia"/>
          <w:color w:val="auto"/>
          <w:sz w:val="24"/>
        </w:rPr>
        <w:t xml:space="preserve">Although Obstetrics and Gynecology generally deals with young, healthy patients who spend only short periods of time in the hospital, there are instances in which the patients in our care develop very serious and complex medical conditions requiring high acuity care from the team.  </w:t>
      </w:r>
    </w:p>
    <w:p w14:paraId="2AEF6B06" w14:textId="77777777" w:rsidR="00754F26" w:rsidRPr="00217F81" w:rsidRDefault="00754F26">
      <w:pPr>
        <w:pStyle w:val="MediumGrid21"/>
        <w:rPr>
          <w:rFonts w:ascii="Georgia" w:hAnsi="Georgia"/>
          <w:color w:val="auto"/>
          <w:sz w:val="24"/>
        </w:rPr>
      </w:pPr>
    </w:p>
    <w:p w14:paraId="3DE99847" w14:textId="77777777" w:rsidR="00754F26" w:rsidRPr="00217F81" w:rsidRDefault="00754F26">
      <w:pPr>
        <w:pStyle w:val="MediumGrid21"/>
        <w:rPr>
          <w:rFonts w:ascii="Georgia" w:hAnsi="Georgia"/>
          <w:color w:val="auto"/>
          <w:sz w:val="24"/>
        </w:rPr>
      </w:pPr>
    </w:p>
    <w:p w14:paraId="4583A021" w14:textId="77777777" w:rsidR="00754F26" w:rsidRPr="00217F81" w:rsidRDefault="00754F26">
      <w:pPr>
        <w:pStyle w:val="MediumGrid21"/>
        <w:rPr>
          <w:rFonts w:ascii="Georgia Bold" w:hAnsi="Georgia Bold"/>
          <w:color w:val="auto"/>
          <w:sz w:val="24"/>
        </w:rPr>
      </w:pPr>
      <w:r w:rsidRPr="00217F81">
        <w:rPr>
          <w:rFonts w:ascii="Georgia Bold" w:hAnsi="Georgia Bold"/>
          <w:color w:val="auto"/>
          <w:sz w:val="24"/>
        </w:rPr>
        <w:t>Obstetrics Service, Complex Care</w:t>
      </w:r>
    </w:p>
    <w:p w14:paraId="65A2DEA3" w14:textId="77777777" w:rsidR="00754F26" w:rsidRPr="00217F81" w:rsidRDefault="00754F26">
      <w:pPr>
        <w:pStyle w:val="MediumGrid21"/>
        <w:rPr>
          <w:rFonts w:ascii="Georgia Bold" w:hAnsi="Georgia Bold"/>
          <w:color w:val="auto"/>
          <w:sz w:val="24"/>
          <w:u w:val="single"/>
        </w:rPr>
      </w:pPr>
    </w:p>
    <w:p w14:paraId="34440C73" w14:textId="77777777" w:rsidR="00754F26" w:rsidRPr="00217F81" w:rsidRDefault="00754F26">
      <w:pPr>
        <w:pStyle w:val="MediumGrid21"/>
        <w:jc w:val="both"/>
        <w:rPr>
          <w:rFonts w:ascii="Georgia" w:hAnsi="Georgia"/>
          <w:color w:val="auto"/>
          <w:sz w:val="24"/>
        </w:rPr>
      </w:pPr>
      <w:r w:rsidRPr="00217F81">
        <w:rPr>
          <w:rFonts w:ascii="Georgia" w:hAnsi="Georgia"/>
          <w:color w:val="auto"/>
          <w:sz w:val="24"/>
        </w:rPr>
        <w:t xml:space="preserve">In </w:t>
      </w:r>
      <w:r w:rsidRPr="00217F81">
        <w:rPr>
          <w:rFonts w:ascii="Georgia Bold" w:hAnsi="Georgia Bold"/>
          <w:color w:val="auto"/>
          <w:sz w:val="24"/>
        </w:rPr>
        <w:t>Obstetrics,</w:t>
      </w:r>
      <w:r w:rsidRPr="00217F81">
        <w:rPr>
          <w:rFonts w:ascii="Georgia" w:hAnsi="Georgia"/>
          <w:color w:val="auto"/>
          <w:sz w:val="24"/>
        </w:rPr>
        <w:t xml:space="preserve"> the most complex patients are cared for by the MFM attending, General OB/GYN Attending staff, Chief Resident (PGY-4) of Ob, and Midlevel Resident (PGY-2 or -3) of Ob.</w:t>
      </w:r>
    </w:p>
    <w:p w14:paraId="319E6D92" w14:textId="77777777" w:rsidR="00754F26" w:rsidRPr="00217F81" w:rsidRDefault="00754F26">
      <w:pPr>
        <w:pStyle w:val="MediumGrid21"/>
        <w:jc w:val="both"/>
        <w:rPr>
          <w:rFonts w:ascii="Georgia" w:hAnsi="Georgia"/>
          <w:color w:val="auto"/>
          <w:sz w:val="24"/>
        </w:rPr>
      </w:pPr>
    </w:p>
    <w:p w14:paraId="25DE530E" w14:textId="77777777" w:rsidR="00754F26" w:rsidRPr="00217F81" w:rsidRDefault="00754F26" w:rsidP="00DB61E5">
      <w:pPr>
        <w:pStyle w:val="MediumGrid21"/>
        <w:numPr>
          <w:ilvl w:val="0"/>
          <w:numId w:val="88"/>
        </w:numPr>
        <w:tabs>
          <w:tab w:val="clear" w:pos="360"/>
          <w:tab w:val="num" w:pos="720"/>
        </w:tabs>
        <w:ind w:left="720" w:hanging="360"/>
        <w:jc w:val="both"/>
        <w:rPr>
          <w:rFonts w:ascii="Georgia" w:hAnsi="Georgia"/>
          <w:color w:val="auto"/>
          <w:sz w:val="24"/>
        </w:rPr>
      </w:pPr>
      <w:r w:rsidRPr="00217F81">
        <w:rPr>
          <w:rFonts w:ascii="Georgia" w:hAnsi="Georgia"/>
          <w:color w:val="auto"/>
          <w:sz w:val="24"/>
        </w:rPr>
        <w:t xml:space="preserve">The MFM attending and General OB/GYN Attending staff assumes all responsibility for the care and management of these patients while they are on L&amp;D, in the Operating Room, on the Antepartum unit, in the Intensive Care Units, and on the postpartum unit. </w:t>
      </w:r>
      <w:r w:rsidRPr="00217F81">
        <w:rPr>
          <w:rFonts w:ascii="Georgia" w:hAnsi="Georgia"/>
          <w:color w:val="auto"/>
          <w:sz w:val="24"/>
        </w:rPr>
        <w:tab/>
      </w:r>
    </w:p>
    <w:p w14:paraId="5D2511D5" w14:textId="77777777" w:rsidR="00754F26" w:rsidRPr="00217F81" w:rsidRDefault="00754F26" w:rsidP="00DB61E5">
      <w:pPr>
        <w:pStyle w:val="MediumGrid21"/>
        <w:numPr>
          <w:ilvl w:val="0"/>
          <w:numId w:val="88"/>
        </w:numPr>
        <w:tabs>
          <w:tab w:val="clear" w:pos="360"/>
          <w:tab w:val="num" w:pos="720"/>
        </w:tabs>
        <w:ind w:left="720" w:hanging="360"/>
        <w:jc w:val="both"/>
        <w:rPr>
          <w:rFonts w:ascii="Georgia" w:hAnsi="Georgia"/>
          <w:color w:val="auto"/>
          <w:sz w:val="24"/>
        </w:rPr>
      </w:pPr>
      <w:r w:rsidRPr="00217F81">
        <w:rPr>
          <w:rFonts w:ascii="Georgia" w:hAnsi="Georgia"/>
          <w:color w:val="auto"/>
          <w:sz w:val="24"/>
        </w:rPr>
        <w:t xml:space="preserve">The MFM attending and General OB/GYN Attending staff provide supervision, direction and guidance to all other members of the team who will treat this patient during her hospital stay. </w:t>
      </w:r>
    </w:p>
    <w:p w14:paraId="7229F8BC" w14:textId="77777777" w:rsidR="00754F26" w:rsidRPr="00217F81" w:rsidRDefault="00754F26" w:rsidP="00DB61E5">
      <w:pPr>
        <w:pStyle w:val="MediumGrid21"/>
        <w:numPr>
          <w:ilvl w:val="0"/>
          <w:numId w:val="88"/>
        </w:numPr>
        <w:tabs>
          <w:tab w:val="clear" w:pos="360"/>
          <w:tab w:val="num" w:pos="720"/>
        </w:tabs>
        <w:ind w:left="720" w:hanging="360"/>
        <w:jc w:val="both"/>
        <w:rPr>
          <w:rFonts w:ascii="Georgia" w:hAnsi="Georgia"/>
          <w:color w:val="auto"/>
          <w:sz w:val="24"/>
        </w:rPr>
      </w:pPr>
      <w:r w:rsidRPr="00217F81">
        <w:rPr>
          <w:rFonts w:ascii="Georgia" w:hAnsi="Georgia"/>
          <w:color w:val="auto"/>
          <w:sz w:val="24"/>
        </w:rPr>
        <w:t>All pertinent and necessary consultations are done with appropriate services for those issues which are out of the scope of practice of the MFM Attending (</w:t>
      </w:r>
      <w:r w:rsidRPr="00217F81">
        <w:rPr>
          <w:rFonts w:ascii="Georgia Italic" w:hAnsi="Georgia Italic"/>
          <w:color w:val="auto"/>
          <w:sz w:val="24"/>
        </w:rPr>
        <w:t>e.g</w:t>
      </w:r>
      <w:r w:rsidRPr="00217F81">
        <w:rPr>
          <w:rFonts w:ascii="Georgia" w:hAnsi="Georgia"/>
          <w:color w:val="auto"/>
          <w:sz w:val="24"/>
        </w:rPr>
        <w:t>., general surgery, internal medicine, hematology, nephrology, neurology, pulmonology).</w:t>
      </w:r>
    </w:p>
    <w:p w14:paraId="4F3834C3" w14:textId="77777777" w:rsidR="00754F26" w:rsidRPr="00217F81" w:rsidRDefault="00754F26" w:rsidP="00DB61E5">
      <w:pPr>
        <w:pStyle w:val="MediumGrid21"/>
        <w:numPr>
          <w:ilvl w:val="0"/>
          <w:numId w:val="88"/>
        </w:numPr>
        <w:tabs>
          <w:tab w:val="clear" w:pos="360"/>
          <w:tab w:val="num" w:pos="720"/>
        </w:tabs>
        <w:ind w:left="720" w:hanging="360"/>
        <w:jc w:val="both"/>
        <w:rPr>
          <w:rFonts w:ascii="Georgia" w:hAnsi="Georgia"/>
          <w:color w:val="auto"/>
          <w:sz w:val="24"/>
        </w:rPr>
      </w:pPr>
      <w:r w:rsidRPr="00217F81">
        <w:rPr>
          <w:rFonts w:ascii="Georgia" w:hAnsi="Georgia"/>
          <w:color w:val="auto"/>
          <w:sz w:val="24"/>
        </w:rPr>
        <w:t>Formal discussion of the management takes place at multidisciplinary sign-out rounds each morning. Less formal, but nonetheless important, discussions occur throughout the day and at sign-out rounds in the evening.</w:t>
      </w:r>
    </w:p>
    <w:p w14:paraId="3A4D0F68" w14:textId="77777777" w:rsidR="00754F26" w:rsidRPr="00217F81" w:rsidRDefault="00754F26" w:rsidP="00DB61E5">
      <w:pPr>
        <w:pStyle w:val="MediumGrid21"/>
        <w:numPr>
          <w:ilvl w:val="0"/>
          <w:numId w:val="88"/>
        </w:numPr>
        <w:tabs>
          <w:tab w:val="clear" w:pos="360"/>
          <w:tab w:val="num" w:pos="720"/>
        </w:tabs>
        <w:ind w:left="720" w:hanging="360"/>
        <w:jc w:val="both"/>
        <w:rPr>
          <w:rFonts w:ascii="Georgia" w:hAnsi="Georgia"/>
          <w:color w:val="auto"/>
          <w:sz w:val="24"/>
        </w:rPr>
      </w:pPr>
      <w:r w:rsidRPr="00217F81">
        <w:rPr>
          <w:rFonts w:ascii="Georgia" w:hAnsi="Georgia"/>
          <w:color w:val="auto"/>
          <w:sz w:val="24"/>
        </w:rPr>
        <w:t>The MFM Attending is always available for consultation throughout the day and at night (if not on call) via cell phone. They will come in to provide urgent care if needed.</w:t>
      </w:r>
    </w:p>
    <w:p w14:paraId="3954D835" w14:textId="77777777" w:rsidR="00754F26" w:rsidRPr="00217F81" w:rsidRDefault="00754F26" w:rsidP="00DB61E5">
      <w:pPr>
        <w:pStyle w:val="MediumGrid21"/>
        <w:numPr>
          <w:ilvl w:val="0"/>
          <w:numId w:val="88"/>
        </w:numPr>
        <w:tabs>
          <w:tab w:val="clear" w:pos="360"/>
          <w:tab w:val="num" w:pos="720"/>
        </w:tabs>
        <w:ind w:left="720" w:hanging="360"/>
        <w:jc w:val="both"/>
        <w:rPr>
          <w:rFonts w:ascii="Georgia" w:hAnsi="Georgia"/>
          <w:color w:val="auto"/>
          <w:sz w:val="24"/>
        </w:rPr>
      </w:pPr>
      <w:r w:rsidRPr="00217F81">
        <w:rPr>
          <w:rFonts w:ascii="Georgia" w:hAnsi="Georgia"/>
          <w:color w:val="auto"/>
          <w:sz w:val="24"/>
        </w:rPr>
        <w:t>The In-House Attending receives sign-out when on-call (at night) or covering L&amp;D (during the day) from the MFM Attending and the Chief Resident of Ob in order to supervise care and maintain the plan of care as outlined by MFM.</w:t>
      </w:r>
    </w:p>
    <w:p w14:paraId="06F7316A" w14:textId="77777777" w:rsidR="00754F26" w:rsidRPr="00217F81" w:rsidRDefault="00754F26" w:rsidP="00DB61E5">
      <w:pPr>
        <w:pStyle w:val="MediumGrid21"/>
        <w:numPr>
          <w:ilvl w:val="0"/>
          <w:numId w:val="88"/>
        </w:numPr>
        <w:tabs>
          <w:tab w:val="clear" w:pos="360"/>
          <w:tab w:val="num" w:pos="720"/>
        </w:tabs>
        <w:ind w:left="720" w:hanging="360"/>
        <w:jc w:val="both"/>
        <w:rPr>
          <w:rFonts w:ascii="Georgia" w:hAnsi="Georgia"/>
          <w:color w:val="auto"/>
          <w:sz w:val="24"/>
        </w:rPr>
      </w:pPr>
      <w:r w:rsidRPr="00217F81">
        <w:rPr>
          <w:rFonts w:ascii="Georgia" w:hAnsi="Georgia"/>
          <w:color w:val="auto"/>
          <w:sz w:val="24"/>
        </w:rPr>
        <w:t>The Interns (PGY-1) and Midlevel Residents (PGY-2 and -3) will provide care as assigned by the Chief Resident of Ob and under close supervision by the faculty.</w:t>
      </w:r>
    </w:p>
    <w:p w14:paraId="542F5FE9" w14:textId="77777777" w:rsidR="00754F26" w:rsidRPr="00217F81" w:rsidRDefault="00754F26" w:rsidP="00DB61E5">
      <w:pPr>
        <w:pStyle w:val="MediumGrid21"/>
        <w:numPr>
          <w:ilvl w:val="0"/>
          <w:numId w:val="88"/>
        </w:numPr>
        <w:tabs>
          <w:tab w:val="clear" w:pos="360"/>
          <w:tab w:val="num" w:pos="720"/>
        </w:tabs>
        <w:ind w:left="720" w:hanging="360"/>
        <w:jc w:val="both"/>
        <w:rPr>
          <w:rFonts w:ascii="Georgia" w:hAnsi="Georgia"/>
          <w:color w:val="auto"/>
          <w:sz w:val="24"/>
        </w:rPr>
      </w:pPr>
      <w:r w:rsidRPr="00217F81">
        <w:rPr>
          <w:rFonts w:ascii="Georgia" w:hAnsi="Georgia"/>
          <w:color w:val="auto"/>
          <w:sz w:val="24"/>
        </w:rPr>
        <w:t>DNR or other end-of-life decisions are made by the entire team.</w:t>
      </w:r>
    </w:p>
    <w:p w14:paraId="387F5486" w14:textId="77777777" w:rsidR="00F613B3" w:rsidRPr="00217F81" w:rsidRDefault="00F613B3" w:rsidP="007C1DFF">
      <w:pPr>
        <w:pStyle w:val="MediumGrid21"/>
        <w:ind w:left="720"/>
        <w:jc w:val="both"/>
        <w:rPr>
          <w:rFonts w:ascii="Georgia" w:hAnsi="Georgia"/>
          <w:color w:val="auto"/>
          <w:sz w:val="24"/>
        </w:rPr>
      </w:pPr>
    </w:p>
    <w:p w14:paraId="07DA5B38" w14:textId="77777777" w:rsidR="00754F26" w:rsidRPr="00217F81" w:rsidRDefault="00754F26">
      <w:pPr>
        <w:pStyle w:val="MediumGrid21"/>
        <w:rPr>
          <w:rFonts w:ascii="Georgia Bold" w:hAnsi="Georgia Bold"/>
          <w:color w:val="auto"/>
          <w:sz w:val="24"/>
        </w:rPr>
      </w:pPr>
      <w:r w:rsidRPr="00217F81">
        <w:rPr>
          <w:rFonts w:ascii="Georgia Bold" w:hAnsi="Georgia Bold"/>
          <w:color w:val="auto"/>
          <w:sz w:val="24"/>
        </w:rPr>
        <w:t>Gynecology Service, Complex Care</w:t>
      </w:r>
    </w:p>
    <w:p w14:paraId="5EEA3235" w14:textId="77777777" w:rsidR="00754F26" w:rsidRPr="00217F81" w:rsidRDefault="00754F26">
      <w:pPr>
        <w:pStyle w:val="MediumGrid21"/>
        <w:rPr>
          <w:rFonts w:ascii="Georgia Bold" w:hAnsi="Georgia Bold"/>
          <w:color w:val="auto"/>
          <w:sz w:val="24"/>
          <w:u w:val="single"/>
        </w:rPr>
      </w:pPr>
    </w:p>
    <w:p w14:paraId="5995044D" w14:textId="77777777" w:rsidR="00754F26" w:rsidRPr="00217F81" w:rsidRDefault="00754F26">
      <w:pPr>
        <w:pStyle w:val="MediumGrid21"/>
        <w:jc w:val="both"/>
        <w:rPr>
          <w:rFonts w:ascii="Georgia" w:hAnsi="Georgia"/>
          <w:color w:val="auto"/>
          <w:sz w:val="24"/>
        </w:rPr>
      </w:pPr>
      <w:r w:rsidRPr="00217F81">
        <w:rPr>
          <w:rFonts w:ascii="Georgia" w:hAnsi="Georgia"/>
          <w:color w:val="auto"/>
          <w:sz w:val="24"/>
        </w:rPr>
        <w:t xml:space="preserve">In </w:t>
      </w:r>
      <w:r w:rsidRPr="00217F81">
        <w:rPr>
          <w:rFonts w:ascii="Georgia Bold" w:hAnsi="Georgia Bold"/>
          <w:color w:val="auto"/>
          <w:sz w:val="24"/>
        </w:rPr>
        <w:t>Gynecology</w:t>
      </w:r>
      <w:r w:rsidRPr="00217F81">
        <w:rPr>
          <w:rFonts w:ascii="Georgia" w:hAnsi="Georgia"/>
          <w:color w:val="auto"/>
          <w:sz w:val="24"/>
        </w:rPr>
        <w:t xml:space="preserve">, patients are cared for by the admitting Attending and Chief Resident (PGY-4) of Gyn. Complicated cases are to be discussed with the GYN monthly attending.  </w:t>
      </w:r>
    </w:p>
    <w:p w14:paraId="44D2F123" w14:textId="77777777" w:rsidR="00754F26" w:rsidRPr="00217F81" w:rsidRDefault="00754F26">
      <w:pPr>
        <w:pStyle w:val="MediumGrid21"/>
        <w:jc w:val="both"/>
        <w:rPr>
          <w:rFonts w:ascii="Georgia" w:hAnsi="Georgia"/>
          <w:color w:val="auto"/>
          <w:sz w:val="24"/>
        </w:rPr>
      </w:pPr>
    </w:p>
    <w:p w14:paraId="6B79AC85" w14:textId="77777777" w:rsidR="00754F26" w:rsidRPr="00217F81" w:rsidRDefault="00754F26" w:rsidP="00DB61E5">
      <w:pPr>
        <w:pStyle w:val="MediumGrid21"/>
        <w:numPr>
          <w:ilvl w:val="0"/>
          <w:numId w:val="88"/>
        </w:numPr>
        <w:tabs>
          <w:tab w:val="clear" w:pos="360"/>
          <w:tab w:val="num" w:pos="720"/>
        </w:tabs>
        <w:ind w:left="720" w:hanging="360"/>
        <w:jc w:val="both"/>
        <w:rPr>
          <w:rFonts w:ascii="Georgia" w:hAnsi="Georgia"/>
          <w:color w:val="auto"/>
          <w:sz w:val="24"/>
        </w:rPr>
      </w:pPr>
      <w:r w:rsidRPr="00217F81">
        <w:rPr>
          <w:rFonts w:ascii="Georgia" w:hAnsi="Georgia"/>
          <w:color w:val="auto"/>
          <w:sz w:val="24"/>
        </w:rPr>
        <w:lastRenderedPageBreak/>
        <w:t>The Gyn Attending assumes all responsibility for the care and management of these patients while they are in the operating room, in the Intensive Care Units, and on the postoperative units.</w:t>
      </w:r>
    </w:p>
    <w:p w14:paraId="35DC5E3B" w14:textId="77777777" w:rsidR="00754F26" w:rsidRPr="00217F81" w:rsidRDefault="00754F26" w:rsidP="00DB61E5">
      <w:pPr>
        <w:pStyle w:val="MediumGrid21"/>
        <w:numPr>
          <w:ilvl w:val="0"/>
          <w:numId w:val="88"/>
        </w:numPr>
        <w:tabs>
          <w:tab w:val="clear" w:pos="360"/>
          <w:tab w:val="num" w:pos="720"/>
        </w:tabs>
        <w:ind w:left="720" w:hanging="360"/>
        <w:jc w:val="both"/>
        <w:rPr>
          <w:rFonts w:ascii="Georgia" w:hAnsi="Georgia"/>
          <w:color w:val="auto"/>
          <w:sz w:val="24"/>
        </w:rPr>
      </w:pPr>
      <w:r w:rsidRPr="00217F81">
        <w:rPr>
          <w:rFonts w:ascii="Georgia" w:hAnsi="Georgia"/>
          <w:color w:val="auto"/>
          <w:sz w:val="24"/>
        </w:rPr>
        <w:t>All pertinent and necessary consultations are done with appropriate services for those issues which are out of the scope of practice of the Gyn Attending (</w:t>
      </w:r>
      <w:r w:rsidRPr="00217F81">
        <w:rPr>
          <w:rFonts w:ascii="Georgia Italic" w:hAnsi="Georgia Italic"/>
          <w:color w:val="auto"/>
          <w:sz w:val="24"/>
        </w:rPr>
        <w:t>e.g</w:t>
      </w:r>
      <w:r w:rsidRPr="00217F81">
        <w:rPr>
          <w:rFonts w:ascii="Georgia" w:hAnsi="Georgia"/>
          <w:color w:val="auto"/>
          <w:sz w:val="24"/>
        </w:rPr>
        <w:t xml:space="preserve">., general surgery, internal medicine, hematology, nephrology, neurology, pulmonology). </w:t>
      </w:r>
    </w:p>
    <w:p w14:paraId="6217D745" w14:textId="77777777" w:rsidR="00754F26" w:rsidRPr="00217F81" w:rsidRDefault="00754F26" w:rsidP="00DB61E5">
      <w:pPr>
        <w:pStyle w:val="MediumGrid21"/>
        <w:numPr>
          <w:ilvl w:val="0"/>
          <w:numId w:val="88"/>
        </w:numPr>
        <w:tabs>
          <w:tab w:val="clear" w:pos="360"/>
          <w:tab w:val="num" w:pos="720"/>
        </w:tabs>
        <w:ind w:left="720" w:hanging="360"/>
        <w:jc w:val="both"/>
        <w:rPr>
          <w:rFonts w:ascii="Georgia" w:hAnsi="Georgia"/>
          <w:color w:val="auto"/>
          <w:sz w:val="24"/>
        </w:rPr>
      </w:pPr>
      <w:r w:rsidRPr="00217F81">
        <w:rPr>
          <w:rFonts w:ascii="Georgia" w:hAnsi="Georgia"/>
          <w:color w:val="auto"/>
          <w:sz w:val="24"/>
        </w:rPr>
        <w:t xml:space="preserve">Formal discussion of the management takes place at multidisciplinary rounds each morning. Less formal, but nonetheless important, discussions occur throughout the day and at sign-out rounds each evening. </w:t>
      </w:r>
    </w:p>
    <w:p w14:paraId="47AA6A1A" w14:textId="77777777" w:rsidR="00754F26" w:rsidRPr="00217F81" w:rsidRDefault="00754F26" w:rsidP="00DB61E5">
      <w:pPr>
        <w:pStyle w:val="MediumGrid21"/>
        <w:numPr>
          <w:ilvl w:val="0"/>
          <w:numId w:val="88"/>
        </w:numPr>
        <w:tabs>
          <w:tab w:val="clear" w:pos="360"/>
          <w:tab w:val="num" w:pos="720"/>
        </w:tabs>
        <w:ind w:left="720" w:hanging="360"/>
        <w:jc w:val="both"/>
        <w:rPr>
          <w:rFonts w:ascii="Georgia" w:hAnsi="Georgia"/>
          <w:color w:val="auto"/>
          <w:sz w:val="24"/>
        </w:rPr>
      </w:pPr>
      <w:r w:rsidRPr="00217F81">
        <w:rPr>
          <w:rFonts w:ascii="Georgia" w:hAnsi="Georgia"/>
          <w:color w:val="auto"/>
          <w:sz w:val="24"/>
        </w:rPr>
        <w:t>The PGY-4 under the supervision, direction, and guidance of the Gyn Attending will provide care to the patient as indicated during her hospital stay.</w:t>
      </w:r>
    </w:p>
    <w:p w14:paraId="6FB540D5" w14:textId="77777777" w:rsidR="00754F26" w:rsidRPr="00217F81" w:rsidRDefault="00754F26" w:rsidP="00DB61E5">
      <w:pPr>
        <w:pStyle w:val="MediumGrid21"/>
        <w:numPr>
          <w:ilvl w:val="0"/>
          <w:numId w:val="88"/>
        </w:numPr>
        <w:tabs>
          <w:tab w:val="clear" w:pos="360"/>
          <w:tab w:val="num" w:pos="720"/>
        </w:tabs>
        <w:ind w:left="720" w:hanging="360"/>
        <w:jc w:val="both"/>
        <w:rPr>
          <w:rFonts w:ascii="Georgia" w:hAnsi="Georgia"/>
          <w:color w:val="auto"/>
          <w:sz w:val="24"/>
        </w:rPr>
      </w:pPr>
      <w:r w:rsidRPr="00217F81">
        <w:rPr>
          <w:rFonts w:ascii="Georgia" w:hAnsi="Georgia"/>
          <w:color w:val="auto"/>
          <w:sz w:val="24"/>
        </w:rPr>
        <w:t>The Interns (PGY-1) and Midlevel Residents (PGY-2 and -3) will provide care as assigned by the Chief Resident of Gyn and under close supervision by the faculty.</w:t>
      </w:r>
    </w:p>
    <w:p w14:paraId="17851FF8" w14:textId="77777777" w:rsidR="00754F26" w:rsidRPr="00217F81" w:rsidRDefault="00754F26" w:rsidP="00DB61E5">
      <w:pPr>
        <w:pStyle w:val="MediumGrid21"/>
        <w:numPr>
          <w:ilvl w:val="0"/>
          <w:numId w:val="88"/>
        </w:numPr>
        <w:tabs>
          <w:tab w:val="clear" w:pos="360"/>
          <w:tab w:val="num" w:pos="720"/>
        </w:tabs>
        <w:ind w:left="720" w:hanging="360"/>
        <w:jc w:val="both"/>
        <w:rPr>
          <w:rFonts w:ascii="Georgia" w:hAnsi="Georgia"/>
          <w:color w:val="auto"/>
          <w:sz w:val="24"/>
        </w:rPr>
      </w:pPr>
      <w:r w:rsidRPr="00217F81">
        <w:rPr>
          <w:rFonts w:ascii="Georgia" w:hAnsi="Georgia"/>
          <w:color w:val="auto"/>
          <w:sz w:val="24"/>
        </w:rPr>
        <w:t>DNR or other end-of-life decisions are made by the entire team.</w:t>
      </w:r>
    </w:p>
    <w:p w14:paraId="692838D8" w14:textId="77777777" w:rsidR="00754F26" w:rsidRPr="00217F81" w:rsidRDefault="00754F26">
      <w:pPr>
        <w:pStyle w:val="MediumGrid21"/>
        <w:rPr>
          <w:rFonts w:ascii="Georgia" w:hAnsi="Georgia"/>
          <w:color w:val="auto"/>
          <w:sz w:val="24"/>
        </w:rPr>
      </w:pPr>
    </w:p>
    <w:p w14:paraId="4719A8CF" w14:textId="77777777" w:rsidR="00754F26" w:rsidRPr="00217F81" w:rsidRDefault="00754F26">
      <w:pPr>
        <w:pStyle w:val="MediumGrid21"/>
        <w:rPr>
          <w:rFonts w:ascii="Georgia Bold" w:hAnsi="Georgia Bold"/>
          <w:color w:val="auto"/>
          <w:sz w:val="24"/>
        </w:rPr>
      </w:pPr>
      <w:r w:rsidRPr="00217F81">
        <w:rPr>
          <w:rFonts w:ascii="Georgia Bold" w:hAnsi="Georgia Bold"/>
          <w:color w:val="auto"/>
          <w:sz w:val="24"/>
        </w:rPr>
        <w:t>Specific Situations</w:t>
      </w:r>
    </w:p>
    <w:p w14:paraId="3E6DEE15" w14:textId="77777777" w:rsidR="00754F26" w:rsidRPr="00217F81" w:rsidRDefault="00754F26">
      <w:pPr>
        <w:pStyle w:val="MediumGrid21"/>
        <w:rPr>
          <w:rFonts w:ascii="Georgia Bold" w:hAnsi="Georgia Bold"/>
          <w:color w:val="auto"/>
          <w:sz w:val="24"/>
        </w:rPr>
      </w:pPr>
    </w:p>
    <w:p w14:paraId="1A537027" w14:textId="77777777" w:rsidR="00754F26" w:rsidRPr="00217F81" w:rsidRDefault="00754F26">
      <w:pPr>
        <w:rPr>
          <w:rFonts w:ascii="Georgia" w:hAnsi="Georgia"/>
          <w:color w:val="auto"/>
        </w:rPr>
      </w:pPr>
      <w:r w:rsidRPr="00217F81">
        <w:rPr>
          <w:rFonts w:ascii="Georgia" w:hAnsi="Georgia"/>
          <w:color w:val="auto"/>
        </w:rPr>
        <w:t>Residents MUST communicate with the appropriate supervising faculty in the following circumstances/events:</w:t>
      </w:r>
    </w:p>
    <w:p w14:paraId="0E023773" w14:textId="77777777" w:rsidR="00754F26" w:rsidRPr="00217F81" w:rsidRDefault="00754F26">
      <w:pPr>
        <w:rPr>
          <w:rFonts w:ascii="Georgia" w:hAnsi="Georgia"/>
          <w:color w:val="auto"/>
        </w:rPr>
      </w:pPr>
    </w:p>
    <w:p w14:paraId="061601DC" w14:textId="77777777" w:rsidR="00754F26" w:rsidRPr="00217F81" w:rsidRDefault="00754F26" w:rsidP="00DB61E5">
      <w:pPr>
        <w:numPr>
          <w:ilvl w:val="0"/>
          <w:numId w:val="89"/>
        </w:numPr>
        <w:tabs>
          <w:tab w:val="clear" w:pos="360"/>
          <w:tab w:val="num" w:pos="720"/>
        </w:tabs>
        <w:ind w:left="720" w:hanging="360"/>
        <w:rPr>
          <w:rFonts w:ascii="Georgia" w:hAnsi="Georgia"/>
          <w:color w:val="auto"/>
        </w:rPr>
      </w:pPr>
      <w:r w:rsidRPr="00217F81">
        <w:rPr>
          <w:rFonts w:ascii="Georgia" w:hAnsi="Georgia"/>
          <w:color w:val="auto"/>
        </w:rPr>
        <w:t>Hospital Admissions</w:t>
      </w:r>
    </w:p>
    <w:p w14:paraId="1552088D" w14:textId="77777777" w:rsidR="00754F26" w:rsidRPr="00217F81" w:rsidRDefault="00754F26">
      <w:pPr>
        <w:rPr>
          <w:rFonts w:ascii="Georgia" w:hAnsi="Georgia"/>
          <w:color w:val="auto"/>
        </w:rPr>
      </w:pPr>
    </w:p>
    <w:p w14:paraId="071EC279" w14:textId="77777777" w:rsidR="00754F26" w:rsidRPr="00217F81" w:rsidRDefault="00754F26" w:rsidP="00DB61E5">
      <w:pPr>
        <w:numPr>
          <w:ilvl w:val="0"/>
          <w:numId w:val="89"/>
        </w:numPr>
        <w:tabs>
          <w:tab w:val="clear" w:pos="360"/>
          <w:tab w:val="num" w:pos="720"/>
        </w:tabs>
        <w:ind w:left="720" w:hanging="360"/>
        <w:rPr>
          <w:rFonts w:ascii="Georgia" w:hAnsi="Georgia"/>
          <w:color w:val="auto"/>
        </w:rPr>
      </w:pPr>
      <w:r w:rsidRPr="00217F81">
        <w:rPr>
          <w:rFonts w:ascii="Georgia" w:hAnsi="Georgia"/>
          <w:color w:val="auto"/>
        </w:rPr>
        <w:t>Transfer of patients to the ICU</w:t>
      </w:r>
    </w:p>
    <w:p w14:paraId="421746BE" w14:textId="77777777" w:rsidR="00754F26" w:rsidRPr="00217F81" w:rsidRDefault="00754F26">
      <w:pPr>
        <w:rPr>
          <w:rFonts w:ascii="Georgia" w:hAnsi="Georgia"/>
          <w:color w:val="auto"/>
        </w:rPr>
      </w:pPr>
    </w:p>
    <w:p w14:paraId="1201B600" w14:textId="77777777" w:rsidR="00754F26" w:rsidRPr="00217F81" w:rsidRDefault="00754F26" w:rsidP="00DB61E5">
      <w:pPr>
        <w:numPr>
          <w:ilvl w:val="0"/>
          <w:numId w:val="89"/>
        </w:numPr>
        <w:tabs>
          <w:tab w:val="clear" w:pos="360"/>
          <w:tab w:val="num" w:pos="720"/>
        </w:tabs>
        <w:ind w:left="720" w:hanging="360"/>
        <w:rPr>
          <w:rFonts w:ascii="Georgia" w:hAnsi="Georgia"/>
          <w:color w:val="auto"/>
        </w:rPr>
      </w:pPr>
      <w:r w:rsidRPr="00217F81">
        <w:rPr>
          <w:rFonts w:ascii="Georgia" w:hAnsi="Georgia"/>
          <w:color w:val="auto"/>
        </w:rPr>
        <w:t>Impending death or death of a patient</w:t>
      </w:r>
    </w:p>
    <w:p w14:paraId="66AFE2B5" w14:textId="77777777" w:rsidR="00754F26" w:rsidRPr="00217F81" w:rsidRDefault="00754F26">
      <w:pPr>
        <w:rPr>
          <w:rFonts w:ascii="Georgia" w:hAnsi="Georgia"/>
          <w:color w:val="auto"/>
        </w:rPr>
      </w:pPr>
    </w:p>
    <w:p w14:paraId="04992940" w14:textId="77777777" w:rsidR="00754F26" w:rsidRPr="00217F81" w:rsidRDefault="00754F26" w:rsidP="00DB61E5">
      <w:pPr>
        <w:numPr>
          <w:ilvl w:val="0"/>
          <w:numId w:val="89"/>
        </w:numPr>
        <w:tabs>
          <w:tab w:val="clear" w:pos="360"/>
          <w:tab w:val="num" w:pos="720"/>
        </w:tabs>
        <w:ind w:left="720" w:hanging="360"/>
        <w:rPr>
          <w:rFonts w:ascii="Georgia" w:hAnsi="Georgia"/>
          <w:color w:val="auto"/>
        </w:rPr>
      </w:pPr>
      <w:r w:rsidRPr="00217F81">
        <w:rPr>
          <w:rFonts w:ascii="Georgia" w:hAnsi="Georgia"/>
          <w:color w:val="auto"/>
        </w:rPr>
        <w:t>Family wishes to speak to the attending physician</w:t>
      </w:r>
    </w:p>
    <w:p w14:paraId="02D03A85" w14:textId="77777777" w:rsidR="00754F26" w:rsidRPr="00217F81" w:rsidRDefault="00754F26">
      <w:pPr>
        <w:rPr>
          <w:rFonts w:ascii="Georgia" w:hAnsi="Georgia"/>
          <w:color w:val="auto"/>
        </w:rPr>
      </w:pPr>
    </w:p>
    <w:p w14:paraId="0961B19F" w14:textId="77777777" w:rsidR="00754F26" w:rsidRPr="00217F81" w:rsidRDefault="00754F26" w:rsidP="00DB61E5">
      <w:pPr>
        <w:numPr>
          <w:ilvl w:val="0"/>
          <w:numId w:val="89"/>
        </w:numPr>
        <w:tabs>
          <w:tab w:val="clear" w:pos="360"/>
          <w:tab w:val="num" w:pos="720"/>
        </w:tabs>
        <w:ind w:left="720" w:hanging="360"/>
        <w:rPr>
          <w:rFonts w:ascii="Georgia" w:hAnsi="Georgia"/>
          <w:color w:val="auto"/>
        </w:rPr>
      </w:pPr>
      <w:r w:rsidRPr="00217F81">
        <w:rPr>
          <w:rFonts w:ascii="Georgia" w:hAnsi="Georgia"/>
          <w:color w:val="auto"/>
        </w:rPr>
        <w:t>Significant change in the clinical status of hospitalized patients</w:t>
      </w:r>
    </w:p>
    <w:p w14:paraId="03E7E82D" w14:textId="77777777" w:rsidR="00754F26" w:rsidRPr="00217F81" w:rsidRDefault="00754F26">
      <w:pPr>
        <w:rPr>
          <w:rFonts w:ascii="Georgia" w:hAnsi="Georgia"/>
          <w:color w:val="auto"/>
        </w:rPr>
      </w:pPr>
    </w:p>
    <w:p w14:paraId="72C2AE6C" w14:textId="77777777" w:rsidR="00754F26" w:rsidRPr="00217F81" w:rsidRDefault="00754F26" w:rsidP="00DB61E5">
      <w:pPr>
        <w:numPr>
          <w:ilvl w:val="0"/>
          <w:numId w:val="89"/>
        </w:numPr>
        <w:tabs>
          <w:tab w:val="clear" w:pos="360"/>
          <w:tab w:val="num" w:pos="720"/>
        </w:tabs>
        <w:ind w:left="720" w:hanging="360"/>
        <w:rPr>
          <w:rFonts w:ascii="Georgia" w:hAnsi="Georgia"/>
          <w:color w:val="auto"/>
        </w:rPr>
      </w:pPr>
      <w:r w:rsidRPr="00217F81">
        <w:rPr>
          <w:rFonts w:ascii="Georgia" w:hAnsi="Georgia"/>
          <w:color w:val="auto"/>
        </w:rPr>
        <w:t>Any uncertainty regarding diagnosis and/or management</w:t>
      </w:r>
    </w:p>
    <w:p w14:paraId="31AA5D00" w14:textId="77777777" w:rsidR="00754F26" w:rsidRPr="00217F81" w:rsidRDefault="00754F26">
      <w:pPr>
        <w:rPr>
          <w:rFonts w:ascii="Georgia" w:hAnsi="Georgia"/>
          <w:color w:val="auto"/>
        </w:rPr>
      </w:pPr>
    </w:p>
    <w:p w14:paraId="6FBE8E02" w14:textId="77777777" w:rsidR="00754F26" w:rsidRPr="00217F81" w:rsidRDefault="00754F26" w:rsidP="00DB61E5">
      <w:pPr>
        <w:numPr>
          <w:ilvl w:val="0"/>
          <w:numId w:val="89"/>
        </w:numPr>
        <w:tabs>
          <w:tab w:val="clear" w:pos="360"/>
          <w:tab w:val="num" w:pos="720"/>
        </w:tabs>
        <w:ind w:left="720" w:hanging="360"/>
        <w:rPr>
          <w:rFonts w:ascii="Georgia" w:hAnsi="Georgia"/>
          <w:color w:val="auto"/>
        </w:rPr>
      </w:pPr>
      <w:r w:rsidRPr="00217F81">
        <w:rPr>
          <w:rFonts w:ascii="Georgia" w:hAnsi="Georgia"/>
          <w:color w:val="auto"/>
        </w:rPr>
        <w:t>Difficulty attaining timely subspecialty or specialty consultants</w:t>
      </w:r>
    </w:p>
    <w:p w14:paraId="7C5AC7BA" w14:textId="77777777" w:rsidR="00754F26" w:rsidRPr="00217F81" w:rsidRDefault="00754F26">
      <w:pPr>
        <w:rPr>
          <w:rFonts w:ascii="Georgia" w:hAnsi="Georgia"/>
          <w:color w:val="auto"/>
        </w:rPr>
      </w:pPr>
    </w:p>
    <w:p w14:paraId="41AD2514" w14:textId="77777777" w:rsidR="00754F26" w:rsidRPr="00217F81" w:rsidRDefault="00754F26" w:rsidP="00DB61E5">
      <w:pPr>
        <w:numPr>
          <w:ilvl w:val="0"/>
          <w:numId w:val="89"/>
        </w:numPr>
        <w:tabs>
          <w:tab w:val="clear" w:pos="360"/>
          <w:tab w:val="num" w:pos="720"/>
        </w:tabs>
        <w:ind w:left="720" w:hanging="360"/>
        <w:rPr>
          <w:rFonts w:ascii="Georgia" w:hAnsi="Georgia"/>
          <w:color w:val="auto"/>
        </w:rPr>
      </w:pPr>
      <w:r w:rsidRPr="00217F81">
        <w:rPr>
          <w:rFonts w:ascii="Georgia" w:hAnsi="Georgia"/>
          <w:color w:val="auto"/>
        </w:rPr>
        <w:t>Any Type III fetal heart tracing or Type II tracing not responding to appropriate measures</w:t>
      </w:r>
    </w:p>
    <w:p w14:paraId="2A744982" w14:textId="77777777" w:rsidR="00754F26" w:rsidRPr="00217F81" w:rsidRDefault="00754F26">
      <w:pPr>
        <w:rPr>
          <w:rFonts w:ascii="Georgia" w:hAnsi="Georgia"/>
          <w:color w:val="auto"/>
        </w:rPr>
      </w:pPr>
    </w:p>
    <w:p w14:paraId="4A34C084" w14:textId="77777777" w:rsidR="00754F26" w:rsidRPr="00217F81" w:rsidRDefault="00754F26" w:rsidP="00DB61E5">
      <w:pPr>
        <w:numPr>
          <w:ilvl w:val="0"/>
          <w:numId w:val="89"/>
        </w:numPr>
        <w:tabs>
          <w:tab w:val="clear" w:pos="360"/>
          <w:tab w:val="num" w:pos="720"/>
        </w:tabs>
        <w:ind w:left="720" w:hanging="360"/>
        <w:rPr>
          <w:rFonts w:ascii="Georgia" w:hAnsi="Georgia"/>
          <w:color w:val="auto"/>
        </w:rPr>
      </w:pPr>
      <w:r w:rsidRPr="00217F81">
        <w:rPr>
          <w:rFonts w:ascii="Georgia" w:hAnsi="Georgia"/>
          <w:color w:val="auto"/>
        </w:rPr>
        <w:t>Unstable status of the patient</w:t>
      </w:r>
    </w:p>
    <w:p w14:paraId="64CA5BF2" w14:textId="77777777" w:rsidR="00754F26" w:rsidRPr="00217F81" w:rsidRDefault="00754F26">
      <w:pPr>
        <w:rPr>
          <w:rFonts w:ascii="Georgia" w:hAnsi="Georgia"/>
          <w:color w:val="auto"/>
        </w:rPr>
      </w:pPr>
    </w:p>
    <w:p w14:paraId="42364481" w14:textId="77777777" w:rsidR="00754F26" w:rsidRPr="00217F81" w:rsidRDefault="00754F26" w:rsidP="00DB61E5">
      <w:pPr>
        <w:numPr>
          <w:ilvl w:val="0"/>
          <w:numId w:val="89"/>
        </w:numPr>
        <w:tabs>
          <w:tab w:val="clear" w:pos="360"/>
          <w:tab w:val="num" w:pos="720"/>
        </w:tabs>
        <w:ind w:left="720" w:hanging="360"/>
        <w:rPr>
          <w:rFonts w:ascii="Georgia" w:hAnsi="Georgia"/>
          <w:color w:val="auto"/>
        </w:rPr>
      </w:pPr>
      <w:r w:rsidRPr="00217F81">
        <w:rPr>
          <w:rFonts w:ascii="Georgia" w:hAnsi="Georgia"/>
          <w:color w:val="auto"/>
        </w:rPr>
        <w:t>Return of a patient to the OR</w:t>
      </w:r>
    </w:p>
    <w:p w14:paraId="36EEF0CA" w14:textId="77777777" w:rsidR="00754F26" w:rsidRPr="00217F81" w:rsidRDefault="00754F26">
      <w:pPr>
        <w:rPr>
          <w:rFonts w:ascii="Georgia" w:hAnsi="Georgia"/>
          <w:color w:val="auto"/>
        </w:rPr>
      </w:pPr>
    </w:p>
    <w:p w14:paraId="07984CC1" w14:textId="77777777" w:rsidR="00754F26" w:rsidRPr="00217F81" w:rsidRDefault="00754F26" w:rsidP="00DB61E5">
      <w:pPr>
        <w:numPr>
          <w:ilvl w:val="0"/>
          <w:numId w:val="89"/>
        </w:numPr>
        <w:tabs>
          <w:tab w:val="clear" w:pos="360"/>
          <w:tab w:val="num" w:pos="720"/>
        </w:tabs>
        <w:ind w:left="720" w:hanging="360"/>
        <w:rPr>
          <w:rFonts w:ascii="Georgia" w:hAnsi="Georgia"/>
          <w:color w:val="auto"/>
        </w:rPr>
      </w:pPr>
      <w:r w:rsidRPr="00217F81">
        <w:rPr>
          <w:rFonts w:ascii="Georgia" w:hAnsi="Georgia"/>
          <w:color w:val="auto"/>
        </w:rPr>
        <w:t>Postpartum or postoperative hemorrhage</w:t>
      </w:r>
    </w:p>
    <w:p w14:paraId="78C533A5" w14:textId="77777777" w:rsidR="00A12ADF" w:rsidRPr="00217F81" w:rsidRDefault="00A12ADF">
      <w:pPr>
        <w:rPr>
          <w:rFonts w:ascii="Georgia" w:hAnsi="Georgia"/>
          <w:color w:val="auto"/>
        </w:rPr>
      </w:pPr>
    </w:p>
    <w:p w14:paraId="405B2F3C" w14:textId="77777777" w:rsidR="00754F26" w:rsidRPr="00217F81" w:rsidRDefault="00754F26" w:rsidP="00DB61E5">
      <w:pPr>
        <w:numPr>
          <w:ilvl w:val="0"/>
          <w:numId w:val="89"/>
        </w:numPr>
        <w:tabs>
          <w:tab w:val="clear" w:pos="360"/>
          <w:tab w:val="num" w:pos="720"/>
        </w:tabs>
        <w:ind w:left="720" w:hanging="360"/>
        <w:rPr>
          <w:rFonts w:ascii="Georgia" w:hAnsi="Georgia"/>
          <w:color w:val="auto"/>
        </w:rPr>
      </w:pPr>
      <w:r w:rsidRPr="00217F81">
        <w:rPr>
          <w:rFonts w:ascii="Georgia" w:hAnsi="Georgia"/>
          <w:color w:val="auto"/>
        </w:rPr>
        <w:t>Consultations</w:t>
      </w:r>
    </w:p>
    <w:p w14:paraId="052FF907" w14:textId="77777777" w:rsidR="00754F26" w:rsidRPr="00217F81" w:rsidRDefault="00754F26">
      <w:pPr>
        <w:rPr>
          <w:rFonts w:ascii="Georgia" w:hAnsi="Georgia"/>
          <w:color w:val="auto"/>
        </w:rPr>
      </w:pPr>
    </w:p>
    <w:p w14:paraId="1C71280F" w14:textId="77777777" w:rsidR="00754F26" w:rsidRPr="00217F81" w:rsidRDefault="00754F26" w:rsidP="00DB61E5">
      <w:pPr>
        <w:numPr>
          <w:ilvl w:val="0"/>
          <w:numId w:val="89"/>
        </w:numPr>
        <w:tabs>
          <w:tab w:val="clear" w:pos="360"/>
          <w:tab w:val="num" w:pos="720"/>
        </w:tabs>
        <w:ind w:left="720" w:hanging="360"/>
        <w:rPr>
          <w:rFonts w:ascii="Georgia" w:hAnsi="Georgia"/>
          <w:color w:val="auto"/>
        </w:rPr>
      </w:pPr>
      <w:r w:rsidRPr="00217F81">
        <w:rPr>
          <w:rFonts w:ascii="Georgia" w:hAnsi="Georgia"/>
          <w:color w:val="auto"/>
        </w:rPr>
        <w:t>Any patient safety concern/issue</w:t>
      </w:r>
    </w:p>
    <w:p w14:paraId="3C1A88DD" w14:textId="77777777" w:rsidR="00754F26" w:rsidRPr="00217F81" w:rsidRDefault="00754F26">
      <w:pPr>
        <w:rPr>
          <w:rFonts w:ascii="Georgia" w:hAnsi="Georgia"/>
          <w:color w:val="auto"/>
        </w:rPr>
      </w:pPr>
    </w:p>
    <w:p w14:paraId="61014FB7" w14:textId="77777777" w:rsidR="00754F26" w:rsidRPr="00217F81" w:rsidRDefault="00754F26" w:rsidP="00DB61E5">
      <w:pPr>
        <w:numPr>
          <w:ilvl w:val="0"/>
          <w:numId w:val="89"/>
        </w:numPr>
        <w:tabs>
          <w:tab w:val="clear" w:pos="360"/>
          <w:tab w:val="num" w:pos="720"/>
        </w:tabs>
        <w:ind w:left="720" w:hanging="360"/>
        <w:rPr>
          <w:rFonts w:ascii="Georgia" w:hAnsi="Georgia"/>
          <w:color w:val="auto"/>
        </w:rPr>
      </w:pPr>
      <w:r w:rsidRPr="00217F81">
        <w:rPr>
          <w:rFonts w:ascii="Georgia" w:hAnsi="Georgia"/>
          <w:color w:val="auto"/>
        </w:rPr>
        <w:t>OB or GYN triage after initial evaluation</w:t>
      </w:r>
    </w:p>
    <w:p w14:paraId="0A5BF99F" w14:textId="77777777" w:rsidR="00754F26" w:rsidRPr="00217F81" w:rsidRDefault="00754F26">
      <w:pPr>
        <w:rPr>
          <w:rFonts w:ascii="Georgia" w:hAnsi="Georgia"/>
          <w:color w:val="auto"/>
        </w:rPr>
      </w:pPr>
    </w:p>
    <w:p w14:paraId="05840FF3" w14:textId="77777777" w:rsidR="00754F26" w:rsidRPr="00217F81" w:rsidRDefault="00754F26" w:rsidP="00DB61E5">
      <w:pPr>
        <w:numPr>
          <w:ilvl w:val="0"/>
          <w:numId w:val="89"/>
        </w:numPr>
        <w:tabs>
          <w:tab w:val="clear" w:pos="360"/>
          <w:tab w:val="num" w:pos="720"/>
        </w:tabs>
        <w:ind w:left="720" w:hanging="360"/>
        <w:rPr>
          <w:rFonts w:ascii="Georgia" w:hAnsi="Georgia"/>
          <w:color w:val="auto"/>
        </w:rPr>
      </w:pPr>
      <w:r w:rsidRPr="00217F81">
        <w:rPr>
          <w:rFonts w:ascii="Georgia" w:hAnsi="Georgia"/>
          <w:color w:val="auto"/>
        </w:rPr>
        <w:t>End-of-life decisions</w:t>
      </w:r>
    </w:p>
    <w:p w14:paraId="36647FD2" w14:textId="77777777" w:rsidR="00754F26" w:rsidRPr="00217F81" w:rsidRDefault="00754F26">
      <w:pPr>
        <w:rPr>
          <w:rFonts w:ascii="Georgia" w:hAnsi="Georgia"/>
          <w:color w:val="auto"/>
        </w:rPr>
      </w:pPr>
    </w:p>
    <w:p w14:paraId="48886B03" w14:textId="77777777" w:rsidR="00754F26" w:rsidRPr="00217F81" w:rsidRDefault="00754F26" w:rsidP="00DB61E5">
      <w:pPr>
        <w:numPr>
          <w:ilvl w:val="0"/>
          <w:numId w:val="89"/>
        </w:numPr>
        <w:tabs>
          <w:tab w:val="clear" w:pos="360"/>
          <w:tab w:val="num" w:pos="720"/>
        </w:tabs>
        <w:ind w:left="720" w:hanging="360"/>
        <w:rPr>
          <w:rFonts w:ascii="Georgia" w:hAnsi="Georgia"/>
          <w:color w:val="auto"/>
        </w:rPr>
      </w:pPr>
      <w:r w:rsidRPr="00217F81">
        <w:rPr>
          <w:rFonts w:ascii="Georgia" w:hAnsi="Georgia"/>
          <w:color w:val="auto"/>
        </w:rPr>
        <w:t>Against medical advise</w:t>
      </w:r>
    </w:p>
    <w:p w14:paraId="347E361F" w14:textId="77777777" w:rsidR="00754F26" w:rsidRPr="00217F81" w:rsidRDefault="00754F26">
      <w:pPr>
        <w:rPr>
          <w:rFonts w:ascii="Georgia" w:hAnsi="Georgia"/>
          <w:color w:val="auto"/>
        </w:rPr>
      </w:pPr>
    </w:p>
    <w:p w14:paraId="68EF098B" w14:textId="77777777" w:rsidR="00754F26" w:rsidRPr="00217F81" w:rsidRDefault="00754F26" w:rsidP="00DB61E5">
      <w:pPr>
        <w:numPr>
          <w:ilvl w:val="0"/>
          <w:numId w:val="89"/>
        </w:numPr>
        <w:tabs>
          <w:tab w:val="clear" w:pos="360"/>
          <w:tab w:val="num" w:pos="720"/>
        </w:tabs>
        <w:ind w:left="720" w:hanging="360"/>
        <w:rPr>
          <w:rFonts w:ascii="Georgia" w:hAnsi="Georgia"/>
          <w:color w:val="auto"/>
        </w:rPr>
      </w:pPr>
      <w:r w:rsidRPr="00217F81">
        <w:rPr>
          <w:rFonts w:ascii="Georgia" w:hAnsi="Georgia"/>
          <w:color w:val="auto"/>
        </w:rPr>
        <w:t>Medical error leading to patient harm</w:t>
      </w:r>
    </w:p>
    <w:p w14:paraId="354E01DF" w14:textId="77777777" w:rsidR="00754F26" w:rsidRPr="00217F81" w:rsidRDefault="00754F26">
      <w:pPr>
        <w:rPr>
          <w:rFonts w:ascii="Georgia" w:hAnsi="Georgia"/>
          <w:color w:val="auto"/>
        </w:rPr>
      </w:pPr>
    </w:p>
    <w:p w14:paraId="45B75FD7" w14:textId="3C7ADFAD" w:rsidR="00754F26" w:rsidRPr="00217F81" w:rsidRDefault="00754F26" w:rsidP="00DB61E5">
      <w:pPr>
        <w:numPr>
          <w:ilvl w:val="0"/>
          <w:numId w:val="89"/>
        </w:numPr>
        <w:tabs>
          <w:tab w:val="clear" w:pos="360"/>
          <w:tab w:val="num" w:pos="720"/>
        </w:tabs>
        <w:ind w:left="720" w:hanging="360"/>
        <w:rPr>
          <w:rFonts w:ascii="Georgia" w:hAnsi="Georgia"/>
          <w:color w:val="auto"/>
        </w:rPr>
      </w:pPr>
      <w:r w:rsidRPr="00217F81">
        <w:rPr>
          <w:rFonts w:ascii="Georgia" w:hAnsi="Georgia"/>
          <w:color w:val="auto"/>
        </w:rPr>
        <w:t xml:space="preserve">Cardiopulmonary resuscitation </w:t>
      </w:r>
    </w:p>
    <w:p w14:paraId="4D6CBA3B" w14:textId="77777777" w:rsidR="00322754" w:rsidRPr="00217F81" w:rsidRDefault="00322754" w:rsidP="00322754">
      <w:pPr>
        <w:tabs>
          <w:tab w:val="num" w:pos="720"/>
        </w:tabs>
        <w:rPr>
          <w:rFonts w:ascii="Georgia" w:hAnsi="Georgia"/>
          <w:color w:val="auto"/>
        </w:rPr>
      </w:pPr>
    </w:p>
    <w:p w14:paraId="50E3C797" w14:textId="77777777" w:rsidR="00322754" w:rsidRPr="00217F81" w:rsidRDefault="00322754" w:rsidP="00322754">
      <w:pPr>
        <w:ind w:left="720"/>
        <w:rPr>
          <w:rFonts w:ascii="Georgia" w:hAnsi="Georgia"/>
          <w:color w:val="auto"/>
        </w:rPr>
      </w:pPr>
    </w:p>
    <w:p w14:paraId="26E4836A" w14:textId="77777777" w:rsidR="00290957" w:rsidRPr="00217F81" w:rsidRDefault="00290957" w:rsidP="00A81677">
      <w:pPr>
        <w:tabs>
          <w:tab w:val="left" w:pos="8860"/>
        </w:tabs>
        <w:rPr>
          <w:rFonts w:ascii="Georgia Bold" w:hAnsi="Georgia Bold"/>
          <w:color w:val="auto"/>
          <w:u w:val="single"/>
        </w:rPr>
      </w:pPr>
    </w:p>
    <w:p w14:paraId="58C810CB" w14:textId="77777777" w:rsidR="00727A0B" w:rsidRDefault="00727A0B">
      <w:pPr>
        <w:tabs>
          <w:tab w:val="left" w:pos="8860"/>
        </w:tabs>
        <w:jc w:val="center"/>
        <w:rPr>
          <w:rFonts w:ascii="Georgia Bold" w:hAnsi="Georgia Bold"/>
          <w:color w:val="auto"/>
          <w:u w:val="single"/>
        </w:rPr>
      </w:pPr>
    </w:p>
    <w:p w14:paraId="0E392CBE" w14:textId="77777777" w:rsidR="00727A0B" w:rsidRDefault="00727A0B">
      <w:pPr>
        <w:tabs>
          <w:tab w:val="left" w:pos="8860"/>
        </w:tabs>
        <w:jc w:val="center"/>
        <w:rPr>
          <w:rFonts w:ascii="Georgia Bold" w:hAnsi="Georgia Bold"/>
          <w:color w:val="auto"/>
          <w:u w:val="single"/>
        </w:rPr>
      </w:pPr>
    </w:p>
    <w:p w14:paraId="42762534" w14:textId="77777777" w:rsidR="00727A0B" w:rsidRDefault="00727A0B">
      <w:pPr>
        <w:tabs>
          <w:tab w:val="left" w:pos="8860"/>
        </w:tabs>
        <w:jc w:val="center"/>
        <w:rPr>
          <w:rFonts w:ascii="Georgia Bold" w:hAnsi="Georgia Bold"/>
          <w:color w:val="auto"/>
          <w:u w:val="single"/>
        </w:rPr>
      </w:pPr>
    </w:p>
    <w:p w14:paraId="497E0DDD" w14:textId="77777777" w:rsidR="00727A0B" w:rsidRDefault="00727A0B">
      <w:pPr>
        <w:tabs>
          <w:tab w:val="left" w:pos="8860"/>
        </w:tabs>
        <w:jc w:val="center"/>
        <w:rPr>
          <w:rFonts w:ascii="Georgia Bold" w:hAnsi="Georgia Bold"/>
          <w:color w:val="auto"/>
          <w:u w:val="single"/>
        </w:rPr>
      </w:pPr>
    </w:p>
    <w:p w14:paraId="03E6A630" w14:textId="77777777" w:rsidR="00727A0B" w:rsidRDefault="00727A0B">
      <w:pPr>
        <w:tabs>
          <w:tab w:val="left" w:pos="8860"/>
        </w:tabs>
        <w:jc w:val="center"/>
        <w:rPr>
          <w:rFonts w:ascii="Georgia Bold" w:hAnsi="Georgia Bold"/>
          <w:color w:val="auto"/>
          <w:u w:val="single"/>
        </w:rPr>
      </w:pPr>
    </w:p>
    <w:p w14:paraId="42823D2E" w14:textId="77777777" w:rsidR="00727A0B" w:rsidRDefault="00727A0B">
      <w:pPr>
        <w:tabs>
          <w:tab w:val="left" w:pos="8860"/>
        </w:tabs>
        <w:jc w:val="center"/>
        <w:rPr>
          <w:rFonts w:ascii="Georgia Bold" w:hAnsi="Georgia Bold"/>
          <w:color w:val="auto"/>
          <w:u w:val="single"/>
        </w:rPr>
      </w:pPr>
    </w:p>
    <w:p w14:paraId="1971DAF7" w14:textId="77777777" w:rsidR="00727A0B" w:rsidRDefault="00727A0B">
      <w:pPr>
        <w:tabs>
          <w:tab w:val="left" w:pos="8860"/>
        </w:tabs>
        <w:jc w:val="center"/>
        <w:rPr>
          <w:rFonts w:ascii="Georgia Bold" w:hAnsi="Georgia Bold"/>
          <w:color w:val="auto"/>
          <w:u w:val="single"/>
        </w:rPr>
      </w:pPr>
    </w:p>
    <w:p w14:paraId="3FE9F39F" w14:textId="77777777" w:rsidR="00727A0B" w:rsidRDefault="00727A0B">
      <w:pPr>
        <w:tabs>
          <w:tab w:val="left" w:pos="8860"/>
        </w:tabs>
        <w:jc w:val="center"/>
        <w:rPr>
          <w:rFonts w:ascii="Georgia Bold" w:hAnsi="Georgia Bold"/>
          <w:color w:val="auto"/>
          <w:u w:val="single"/>
        </w:rPr>
      </w:pPr>
    </w:p>
    <w:p w14:paraId="0D33F5F4" w14:textId="77777777" w:rsidR="00727A0B" w:rsidRDefault="00727A0B">
      <w:pPr>
        <w:tabs>
          <w:tab w:val="left" w:pos="8860"/>
        </w:tabs>
        <w:jc w:val="center"/>
        <w:rPr>
          <w:rFonts w:ascii="Georgia Bold" w:hAnsi="Georgia Bold"/>
          <w:color w:val="auto"/>
          <w:u w:val="single"/>
        </w:rPr>
      </w:pPr>
    </w:p>
    <w:p w14:paraId="1D6F474B" w14:textId="77777777" w:rsidR="00727A0B" w:rsidRDefault="00727A0B">
      <w:pPr>
        <w:tabs>
          <w:tab w:val="left" w:pos="8860"/>
        </w:tabs>
        <w:jc w:val="center"/>
        <w:rPr>
          <w:rFonts w:ascii="Georgia Bold" w:hAnsi="Georgia Bold"/>
          <w:color w:val="auto"/>
          <w:u w:val="single"/>
        </w:rPr>
      </w:pPr>
    </w:p>
    <w:p w14:paraId="510EBDD2" w14:textId="77777777" w:rsidR="00727A0B" w:rsidRDefault="00727A0B">
      <w:pPr>
        <w:tabs>
          <w:tab w:val="left" w:pos="8860"/>
        </w:tabs>
        <w:jc w:val="center"/>
        <w:rPr>
          <w:rFonts w:ascii="Georgia Bold" w:hAnsi="Georgia Bold"/>
          <w:color w:val="auto"/>
          <w:u w:val="single"/>
        </w:rPr>
      </w:pPr>
    </w:p>
    <w:p w14:paraId="3D94F642" w14:textId="77777777" w:rsidR="00727A0B" w:rsidRDefault="00727A0B">
      <w:pPr>
        <w:tabs>
          <w:tab w:val="left" w:pos="8860"/>
        </w:tabs>
        <w:jc w:val="center"/>
        <w:rPr>
          <w:rFonts w:ascii="Georgia Bold" w:hAnsi="Georgia Bold"/>
          <w:color w:val="auto"/>
          <w:u w:val="single"/>
        </w:rPr>
      </w:pPr>
    </w:p>
    <w:p w14:paraId="16B81B12" w14:textId="77777777" w:rsidR="00727A0B" w:rsidRDefault="00727A0B">
      <w:pPr>
        <w:tabs>
          <w:tab w:val="left" w:pos="8860"/>
        </w:tabs>
        <w:jc w:val="center"/>
        <w:rPr>
          <w:rFonts w:ascii="Georgia Bold" w:hAnsi="Georgia Bold"/>
          <w:color w:val="auto"/>
          <w:u w:val="single"/>
        </w:rPr>
      </w:pPr>
    </w:p>
    <w:p w14:paraId="2FF333E4" w14:textId="77777777" w:rsidR="00727A0B" w:rsidRDefault="00727A0B">
      <w:pPr>
        <w:tabs>
          <w:tab w:val="left" w:pos="8860"/>
        </w:tabs>
        <w:jc w:val="center"/>
        <w:rPr>
          <w:rFonts w:ascii="Georgia Bold" w:hAnsi="Georgia Bold"/>
          <w:color w:val="auto"/>
          <w:u w:val="single"/>
        </w:rPr>
      </w:pPr>
    </w:p>
    <w:p w14:paraId="201A8E11" w14:textId="77777777" w:rsidR="00727A0B" w:rsidRDefault="00727A0B">
      <w:pPr>
        <w:tabs>
          <w:tab w:val="left" w:pos="8860"/>
        </w:tabs>
        <w:jc w:val="center"/>
        <w:rPr>
          <w:rFonts w:ascii="Georgia Bold" w:hAnsi="Georgia Bold"/>
          <w:color w:val="auto"/>
          <w:u w:val="single"/>
        </w:rPr>
      </w:pPr>
    </w:p>
    <w:p w14:paraId="35C8ECA8" w14:textId="77777777" w:rsidR="00727A0B" w:rsidRDefault="00727A0B">
      <w:pPr>
        <w:tabs>
          <w:tab w:val="left" w:pos="8860"/>
        </w:tabs>
        <w:jc w:val="center"/>
        <w:rPr>
          <w:rFonts w:ascii="Georgia Bold" w:hAnsi="Georgia Bold"/>
          <w:color w:val="auto"/>
          <w:u w:val="single"/>
        </w:rPr>
      </w:pPr>
    </w:p>
    <w:p w14:paraId="782BB1A2" w14:textId="77777777" w:rsidR="00727A0B" w:rsidRDefault="00727A0B">
      <w:pPr>
        <w:tabs>
          <w:tab w:val="left" w:pos="8860"/>
        </w:tabs>
        <w:jc w:val="center"/>
        <w:rPr>
          <w:rFonts w:ascii="Georgia Bold" w:hAnsi="Georgia Bold"/>
          <w:color w:val="auto"/>
          <w:u w:val="single"/>
        </w:rPr>
      </w:pPr>
    </w:p>
    <w:p w14:paraId="3F4A946E" w14:textId="77777777" w:rsidR="00727A0B" w:rsidRDefault="00727A0B">
      <w:pPr>
        <w:tabs>
          <w:tab w:val="left" w:pos="8860"/>
        </w:tabs>
        <w:jc w:val="center"/>
        <w:rPr>
          <w:rFonts w:ascii="Georgia Bold" w:hAnsi="Georgia Bold"/>
          <w:color w:val="auto"/>
          <w:u w:val="single"/>
        </w:rPr>
      </w:pPr>
    </w:p>
    <w:p w14:paraId="2B2D0E1D" w14:textId="77777777" w:rsidR="00727A0B" w:rsidRDefault="00727A0B">
      <w:pPr>
        <w:tabs>
          <w:tab w:val="left" w:pos="8860"/>
        </w:tabs>
        <w:jc w:val="center"/>
        <w:rPr>
          <w:rFonts w:ascii="Georgia Bold" w:hAnsi="Georgia Bold"/>
          <w:color w:val="auto"/>
          <w:u w:val="single"/>
        </w:rPr>
      </w:pPr>
    </w:p>
    <w:p w14:paraId="7A833351" w14:textId="77777777" w:rsidR="00727A0B" w:rsidRDefault="00727A0B">
      <w:pPr>
        <w:tabs>
          <w:tab w:val="left" w:pos="8860"/>
        </w:tabs>
        <w:jc w:val="center"/>
        <w:rPr>
          <w:rFonts w:ascii="Georgia Bold" w:hAnsi="Georgia Bold"/>
          <w:color w:val="auto"/>
          <w:u w:val="single"/>
        </w:rPr>
      </w:pPr>
    </w:p>
    <w:p w14:paraId="1654A0E4" w14:textId="77777777" w:rsidR="00727A0B" w:rsidRDefault="00727A0B">
      <w:pPr>
        <w:tabs>
          <w:tab w:val="left" w:pos="8860"/>
        </w:tabs>
        <w:jc w:val="center"/>
        <w:rPr>
          <w:rFonts w:ascii="Georgia Bold" w:hAnsi="Georgia Bold"/>
          <w:color w:val="auto"/>
          <w:u w:val="single"/>
        </w:rPr>
      </w:pPr>
    </w:p>
    <w:p w14:paraId="47AD050C" w14:textId="77777777" w:rsidR="00727A0B" w:rsidRDefault="00727A0B">
      <w:pPr>
        <w:tabs>
          <w:tab w:val="left" w:pos="8860"/>
        </w:tabs>
        <w:jc w:val="center"/>
        <w:rPr>
          <w:rFonts w:ascii="Georgia Bold" w:hAnsi="Georgia Bold"/>
          <w:color w:val="auto"/>
          <w:u w:val="single"/>
        </w:rPr>
      </w:pPr>
    </w:p>
    <w:p w14:paraId="53A77C5E" w14:textId="77777777" w:rsidR="00727A0B" w:rsidRDefault="00727A0B">
      <w:pPr>
        <w:tabs>
          <w:tab w:val="left" w:pos="8860"/>
        </w:tabs>
        <w:jc w:val="center"/>
        <w:rPr>
          <w:rFonts w:ascii="Georgia Bold" w:hAnsi="Georgia Bold"/>
          <w:color w:val="auto"/>
          <w:u w:val="single"/>
        </w:rPr>
      </w:pPr>
    </w:p>
    <w:p w14:paraId="5B5B0846" w14:textId="77777777" w:rsidR="00727A0B" w:rsidRDefault="00727A0B">
      <w:pPr>
        <w:tabs>
          <w:tab w:val="left" w:pos="8860"/>
        </w:tabs>
        <w:jc w:val="center"/>
        <w:rPr>
          <w:rFonts w:ascii="Georgia Bold" w:hAnsi="Georgia Bold"/>
          <w:color w:val="auto"/>
          <w:u w:val="single"/>
        </w:rPr>
      </w:pPr>
    </w:p>
    <w:p w14:paraId="4E59555F" w14:textId="77777777" w:rsidR="00727A0B" w:rsidRDefault="00727A0B">
      <w:pPr>
        <w:tabs>
          <w:tab w:val="left" w:pos="8860"/>
        </w:tabs>
        <w:jc w:val="center"/>
        <w:rPr>
          <w:rFonts w:ascii="Georgia Bold" w:hAnsi="Georgia Bold"/>
          <w:color w:val="auto"/>
          <w:u w:val="single"/>
        </w:rPr>
      </w:pPr>
    </w:p>
    <w:p w14:paraId="542D0596" w14:textId="77777777" w:rsidR="00727A0B" w:rsidRDefault="00727A0B">
      <w:pPr>
        <w:tabs>
          <w:tab w:val="left" w:pos="8860"/>
        </w:tabs>
        <w:jc w:val="center"/>
        <w:rPr>
          <w:rFonts w:ascii="Georgia Bold" w:hAnsi="Georgia Bold"/>
          <w:color w:val="auto"/>
          <w:u w:val="single"/>
        </w:rPr>
      </w:pPr>
    </w:p>
    <w:p w14:paraId="5E3C30CB" w14:textId="77777777" w:rsidR="00727A0B" w:rsidRDefault="00727A0B">
      <w:pPr>
        <w:tabs>
          <w:tab w:val="left" w:pos="8860"/>
        </w:tabs>
        <w:jc w:val="center"/>
        <w:rPr>
          <w:rFonts w:ascii="Georgia Bold" w:hAnsi="Georgia Bold"/>
          <w:color w:val="auto"/>
          <w:u w:val="single"/>
        </w:rPr>
      </w:pPr>
    </w:p>
    <w:p w14:paraId="4628CBC4" w14:textId="77777777" w:rsidR="00727A0B" w:rsidRDefault="00727A0B">
      <w:pPr>
        <w:tabs>
          <w:tab w:val="left" w:pos="8860"/>
        </w:tabs>
        <w:jc w:val="center"/>
        <w:rPr>
          <w:rFonts w:ascii="Georgia Bold" w:hAnsi="Georgia Bold"/>
          <w:color w:val="auto"/>
          <w:u w:val="single"/>
        </w:rPr>
      </w:pPr>
    </w:p>
    <w:p w14:paraId="261DE6E3" w14:textId="77777777" w:rsidR="00727A0B" w:rsidRDefault="00727A0B">
      <w:pPr>
        <w:tabs>
          <w:tab w:val="left" w:pos="8860"/>
        </w:tabs>
        <w:jc w:val="center"/>
        <w:rPr>
          <w:rFonts w:ascii="Georgia Bold" w:hAnsi="Georgia Bold"/>
          <w:color w:val="auto"/>
          <w:u w:val="single"/>
        </w:rPr>
      </w:pPr>
    </w:p>
    <w:p w14:paraId="642F4D48" w14:textId="77777777" w:rsidR="00727A0B" w:rsidRDefault="00727A0B">
      <w:pPr>
        <w:tabs>
          <w:tab w:val="left" w:pos="8860"/>
        </w:tabs>
        <w:jc w:val="center"/>
        <w:rPr>
          <w:rFonts w:ascii="Georgia Bold" w:hAnsi="Georgia Bold"/>
          <w:color w:val="auto"/>
          <w:u w:val="single"/>
        </w:rPr>
      </w:pPr>
    </w:p>
    <w:p w14:paraId="05B4B38D" w14:textId="77777777" w:rsidR="00727A0B" w:rsidRDefault="00727A0B">
      <w:pPr>
        <w:tabs>
          <w:tab w:val="left" w:pos="8860"/>
        </w:tabs>
        <w:jc w:val="center"/>
        <w:rPr>
          <w:rFonts w:ascii="Georgia Bold" w:hAnsi="Georgia Bold"/>
          <w:color w:val="auto"/>
          <w:u w:val="single"/>
        </w:rPr>
      </w:pPr>
    </w:p>
    <w:p w14:paraId="0058ED63" w14:textId="77777777" w:rsidR="00727A0B" w:rsidRDefault="00727A0B">
      <w:pPr>
        <w:tabs>
          <w:tab w:val="left" w:pos="8860"/>
        </w:tabs>
        <w:jc w:val="center"/>
        <w:rPr>
          <w:rFonts w:ascii="Georgia Bold" w:hAnsi="Georgia Bold"/>
          <w:color w:val="auto"/>
          <w:u w:val="single"/>
        </w:rPr>
      </w:pPr>
    </w:p>
    <w:p w14:paraId="6E97952D" w14:textId="77777777" w:rsidR="00727A0B" w:rsidRDefault="00727A0B">
      <w:pPr>
        <w:tabs>
          <w:tab w:val="left" w:pos="8860"/>
        </w:tabs>
        <w:jc w:val="center"/>
        <w:rPr>
          <w:rFonts w:ascii="Georgia Bold" w:hAnsi="Georgia Bold"/>
          <w:color w:val="auto"/>
          <w:u w:val="single"/>
        </w:rPr>
      </w:pPr>
    </w:p>
    <w:p w14:paraId="4842D19D" w14:textId="77777777" w:rsidR="00727A0B" w:rsidRDefault="00727A0B">
      <w:pPr>
        <w:tabs>
          <w:tab w:val="left" w:pos="8860"/>
        </w:tabs>
        <w:jc w:val="center"/>
        <w:rPr>
          <w:rFonts w:ascii="Georgia Bold" w:hAnsi="Georgia Bold"/>
          <w:color w:val="auto"/>
          <w:u w:val="single"/>
        </w:rPr>
      </w:pPr>
    </w:p>
    <w:p w14:paraId="46705C43" w14:textId="77777777" w:rsidR="00727A0B" w:rsidRDefault="00727A0B">
      <w:pPr>
        <w:tabs>
          <w:tab w:val="left" w:pos="8860"/>
        </w:tabs>
        <w:jc w:val="center"/>
        <w:rPr>
          <w:rFonts w:ascii="Georgia Bold" w:hAnsi="Georgia Bold"/>
          <w:color w:val="auto"/>
          <w:u w:val="single"/>
        </w:rPr>
      </w:pPr>
    </w:p>
    <w:p w14:paraId="5F904337" w14:textId="77777777" w:rsidR="00727A0B" w:rsidRDefault="00727A0B">
      <w:pPr>
        <w:tabs>
          <w:tab w:val="left" w:pos="8860"/>
        </w:tabs>
        <w:jc w:val="center"/>
        <w:rPr>
          <w:rFonts w:ascii="Georgia Bold" w:hAnsi="Georgia Bold"/>
          <w:color w:val="auto"/>
          <w:u w:val="single"/>
        </w:rPr>
      </w:pPr>
    </w:p>
    <w:p w14:paraId="3C6F7CC2" w14:textId="77777777" w:rsidR="00727A0B" w:rsidRDefault="00727A0B">
      <w:pPr>
        <w:tabs>
          <w:tab w:val="left" w:pos="8860"/>
        </w:tabs>
        <w:jc w:val="center"/>
        <w:rPr>
          <w:rFonts w:ascii="Georgia Bold" w:hAnsi="Georgia Bold"/>
          <w:color w:val="auto"/>
          <w:u w:val="single"/>
        </w:rPr>
      </w:pPr>
    </w:p>
    <w:p w14:paraId="1C11E7E9" w14:textId="77777777" w:rsidR="00727A0B" w:rsidRDefault="00727A0B">
      <w:pPr>
        <w:tabs>
          <w:tab w:val="left" w:pos="8860"/>
        </w:tabs>
        <w:jc w:val="center"/>
        <w:rPr>
          <w:rFonts w:ascii="Georgia Bold" w:hAnsi="Georgia Bold"/>
          <w:color w:val="auto"/>
          <w:u w:val="single"/>
        </w:rPr>
      </w:pPr>
    </w:p>
    <w:p w14:paraId="75FA896B" w14:textId="77777777" w:rsidR="00727A0B" w:rsidRDefault="00727A0B">
      <w:pPr>
        <w:tabs>
          <w:tab w:val="left" w:pos="8860"/>
        </w:tabs>
        <w:jc w:val="center"/>
        <w:rPr>
          <w:rFonts w:ascii="Georgia Bold" w:hAnsi="Georgia Bold"/>
          <w:color w:val="auto"/>
          <w:u w:val="single"/>
        </w:rPr>
      </w:pPr>
    </w:p>
    <w:p w14:paraId="2776BB6B" w14:textId="77777777" w:rsidR="00727A0B" w:rsidRDefault="00727A0B">
      <w:pPr>
        <w:tabs>
          <w:tab w:val="left" w:pos="8860"/>
        </w:tabs>
        <w:jc w:val="center"/>
        <w:rPr>
          <w:rFonts w:ascii="Georgia Bold" w:hAnsi="Georgia Bold"/>
          <w:color w:val="auto"/>
          <w:u w:val="single"/>
        </w:rPr>
      </w:pPr>
    </w:p>
    <w:p w14:paraId="1100C0C8" w14:textId="77777777" w:rsidR="00727A0B" w:rsidRDefault="00727A0B">
      <w:pPr>
        <w:tabs>
          <w:tab w:val="left" w:pos="8860"/>
        </w:tabs>
        <w:jc w:val="center"/>
        <w:rPr>
          <w:rFonts w:ascii="Georgia Bold" w:hAnsi="Georgia Bold"/>
          <w:color w:val="auto"/>
          <w:u w:val="single"/>
        </w:rPr>
      </w:pPr>
    </w:p>
    <w:p w14:paraId="64F06204" w14:textId="77777777" w:rsidR="00727A0B" w:rsidRDefault="00727A0B">
      <w:pPr>
        <w:tabs>
          <w:tab w:val="left" w:pos="8860"/>
        </w:tabs>
        <w:jc w:val="center"/>
        <w:rPr>
          <w:rFonts w:ascii="Georgia Bold" w:hAnsi="Georgia Bold"/>
          <w:color w:val="auto"/>
          <w:u w:val="single"/>
        </w:rPr>
      </w:pPr>
    </w:p>
    <w:p w14:paraId="74ED177B" w14:textId="77777777" w:rsidR="00727A0B" w:rsidRDefault="00727A0B">
      <w:pPr>
        <w:tabs>
          <w:tab w:val="left" w:pos="8860"/>
        </w:tabs>
        <w:jc w:val="center"/>
        <w:rPr>
          <w:rFonts w:ascii="Georgia Bold" w:hAnsi="Georgia Bold"/>
          <w:color w:val="auto"/>
          <w:u w:val="single"/>
        </w:rPr>
      </w:pPr>
    </w:p>
    <w:p w14:paraId="46AAB654" w14:textId="77777777" w:rsidR="00727A0B" w:rsidRDefault="00727A0B">
      <w:pPr>
        <w:tabs>
          <w:tab w:val="left" w:pos="8860"/>
        </w:tabs>
        <w:jc w:val="center"/>
        <w:rPr>
          <w:rFonts w:ascii="Georgia Bold" w:hAnsi="Georgia Bold"/>
          <w:color w:val="auto"/>
          <w:u w:val="single"/>
        </w:rPr>
      </w:pPr>
    </w:p>
    <w:p w14:paraId="279237DA" w14:textId="77777777" w:rsidR="00754F26" w:rsidRPr="00217F81" w:rsidRDefault="00754F26" w:rsidP="00727A0B">
      <w:pPr>
        <w:tabs>
          <w:tab w:val="left" w:pos="8860"/>
        </w:tabs>
        <w:rPr>
          <w:rFonts w:ascii="Georgia Bold" w:hAnsi="Georgia Bold"/>
          <w:color w:val="auto"/>
          <w:u w:val="single"/>
        </w:rPr>
      </w:pPr>
      <w:r w:rsidRPr="00217F81">
        <w:rPr>
          <w:rFonts w:ascii="Georgia Bold" w:hAnsi="Georgia Bold"/>
          <w:color w:val="auto"/>
          <w:u w:val="single"/>
        </w:rPr>
        <w:t>APPENDIX F</w:t>
      </w:r>
    </w:p>
    <w:p w14:paraId="2F755E78" w14:textId="77777777" w:rsidR="00754F26" w:rsidRPr="00217F81" w:rsidRDefault="00754F26">
      <w:pPr>
        <w:tabs>
          <w:tab w:val="left" w:pos="8860"/>
        </w:tabs>
        <w:jc w:val="center"/>
        <w:rPr>
          <w:rFonts w:ascii="Georgia Bold" w:hAnsi="Georgia Bold"/>
          <w:color w:val="auto"/>
          <w:u w:val="single"/>
        </w:rPr>
      </w:pPr>
    </w:p>
    <w:p w14:paraId="44B5E4E1" w14:textId="77777777" w:rsidR="00754F26" w:rsidRPr="00217F81" w:rsidRDefault="00754F26">
      <w:pPr>
        <w:pStyle w:val="TitleA"/>
        <w:rPr>
          <w:rFonts w:ascii="Georgia Bold" w:hAnsi="Georgia Bold"/>
          <w:color w:val="auto"/>
          <w:sz w:val="28"/>
        </w:rPr>
      </w:pPr>
      <w:r w:rsidRPr="00217F81">
        <w:rPr>
          <w:rFonts w:ascii="Georgia Bold" w:hAnsi="Georgia Bold"/>
          <w:color w:val="auto"/>
          <w:sz w:val="28"/>
        </w:rPr>
        <w:t>Morehouse School of Medicine</w:t>
      </w:r>
    </w:p>
    <w:p w14:paraId="111A69ED" w14:textId="77777777" w:rsidR="00754F26" w:rsidRPr="00217F81" w:rsidRDefault="00754F26">
      <w:pPr>
        <w:jc w:val="center"/>
        <w:rPr>
          <w:rFonts w:ascii="Georgia Bold" w:hAnsi="Georgia Bold"/>
          <w:color w:val="auto"/>
          <w:sz w:val="28"/>
        </w:rPr>
      </w:pPr>
    </w:p>
    <w:p w14:paraId="3D5E68F0" w14:textId="77777777" w:rsidR="00754F26" w:rsidRPr="00217F81" w:rsidRDefault="00754F26">
      <w:pPr>
        <w:jc w:val="center"/>
        <w:rPr>
          <w:rFonts w:ascii="Georgia Bold" w:hAnsi="Georgia Bold"/>
          <w:color w:val="auto"/>
          <w:sz w:val="28"/>
        </w:rPr>
      </w:pPr>
      <w:r w:rsidRPr="00217F81">
        <w:rPr>
          <w:rFonts w:ascii="Georgia Bold" w:hAnsi="Georgia Bold"/>
          <w:color w:val="auto"/>
          <w:sz w:val="28"/>
        </w:rPr>
        <w:t>Obstetrics and Gynecology Residency Training Program</w:t>
      </w:r>
    </w:p>
    <w:p w14:paraId="69EC8FBC" w14:textId="77777777" w:rsidR="00754F26" w:rsidRPr="00217F81" w:rsidRDefault="00754F26">
      <w:pPr>
        <w:tabs>
          <w:tab w:val="left" w:pos="8860"/>
        </w:tabs>
        <w:jc w:val="center"/>
        <w:rPr>
          <w:rFonts w:ascii="Georgia Bold" w:hAnsi="Georgia Bold"/>
          <w:color w:val="auto"/>
          <w:u w:val="single"/>
        </w:rPr>
      </w:pPr>
    </w:p>
    <w:p w14:paraId="33530341" w14:textId="77777777" w:rsidR="00754F26" w:rsidRPr="00217F81" w:rsidRDefault="00754F26">
      <w:pPr>
        <w:tabs>
          <w:tab w:val="left" w:pos="8860"/>
        </w:tabs>
        <w:jc w:val="center"/>
        <w:rPr>
          <w:rFonts w:ascii="Georgia Bold" w:hAnsi="Georgia Bold"/>
          <w:color w:val="auto"/>
          <w:u w:val="single"/>
        </w:rPr>
      </w:pPr>
      <w:r w:rsidRPr="00217F81">
        <w:rPr>
          <w:rFonts w:ascii="Georgia Bold" w:hAnsi="Georgia Bold"/>
          <w:color w:val="auto"/>
          <w:u w:val="single"/>
        </w:rPr>
        <w:t>Resident Case List &amp; Primary &amp; Preventive Care Requirements</w:t>
      </w:r>
    </w:p>
    <w:p w14:paraId="12B093EE" w14:textId="77777777" w:rsidR="00754F26" w:rsidRPr="00217F81" w:rsidRDefault="00754F26">
      <w:pPr>
        <w:tabs>
          <w:tab w:val="left" w:pos="8860"/>
        </w:tabs>
        <w:jc w:val="center"/>
        <w:rPr>
          <w:rFonts w:ascii="Georgia Bold" w:hAnsi="Georgia Bold"/>
          <w:color w:val="auto"/>
          <w:u w:val="single"/>
        </w:rPr>
      </w:pPr>
    </w:p>
    <w:p w14:paraId="1B27D799" w14:textId="77777777" w:rsidR="00754F26" w:rsidRPr="00217F81" w:rsidRDefault="00754F26">
      <w:pPr>
        <w:jc w:val="both"/>
        <w:rPr>
          <w:rFonts w:ascii="Georgia" w:hAnsi="Georgia"/>
          <w:color w:val="auto"/>
        </w:rPr>
      </w:pPr>
    </w:p>
    <w:p w14:paraId="6286BCA8" w14:textId="77777777" w:rsidR="00754F26" w:rsidRPr="00217F81" w:rsidRDefault="00754F26">
      <w:pPr>
        <w:jc w:val="both"/>
        <w:rPr>
          <w:rFonts w:ascii="Georgia Bold" w:hAnsi="Georgia Bold"/>
          <w:color w:val="auto"/>
          <w:u w:val="single"/>
        </w:rPr>
      </w:pPr>
      <w:r w:rsidRPr="00217F81">
        <w:rPr>
          <w:rFonts w:ascii="Georgia Bold" w:hAnsi="Georgia Bold"/>
          <w:color w:val="auto"/>
          <w:u w:val="single"/>
        </w:rPr>
        <w:t>Resident Case List</w:t>
      </w:r>
    </w:p>
    <w:p w14:paraId="66005C16" w14:textId="77777777" w:rsidR="00754F26" w:rsidRPr="00217F81" w:rsidRDefault="00754F26">
      <w:pPr>
        <w:jc w:val="both"/>
        <w:rPr>
          <w:rFonts w:ascii="Georgia" w:hAnsi="Georgia"/>
          <w:color w:val="auto"/>
        </w:rPr>
      </w:pPr>
      <w:r w:rsidRPr="00217F81">
        <w:rPr>
          <w:rFonts w:ascii="Georgia" w:hAnsi="Georgia"/>
          <w:color w:val="auto"/>
        </w:rPr>
        <w:t xml:space="preserve">Each resident should maintain a personal diary of all inpatients that they manage. Residents are required to enter all OB/GYN procedures into the ACGME Resident Case Log system on a daily basis.  Residents should enter cases for each week no later than the following Monday.  Resident Case entry is monitored weekly by the program manager.  Residents who are non-compliant with weekly data entry are subject to disciplinary action including loss of weekend time pre or post vacation. </w:t>
      </w:r>
    </w:p>
    <w:p w14:paraId="36D996C7" w14:textId="77777777" w:rsidR="00754F26" w:rsidRPr="00217F81" w:rsidRDefault="00754F26">
      <w:pPr>
        <w:tabs>
          <w:tab w:val="left" w:pos="5268"/>
        </w:tabs>
        <w:rPr>
          <w:rFonts w:ascii="Times New Roman Bold" w:hAnsi="Times New Roman Bold"/>
          <w:color w:val="auto"/>
          <w:sz w:val="16"/>
        </w:rPr>
      </w:pPr>
      <w:r w:rsidRPr="00217F81">
        <w:rPr>
          <w:rFonts w:ascii="Times New Roman Bold" w:hAnsi="Times New Roman Bold"/>
          <w:color w:val="auto"/>
          <w:sz w:val="28"/>
        </w:rPr>
        <w:tab/>
      </w:r>
    </w:p>
    <w:p w14:paraId="547A2184" w14:textId="77777777" w:rsidR="00754F26" w:rsidRPr="00217F81" w:rsidRDefault="00754F26">
      <w:pPr>
        <w:jc w:val="both"/>
        <w:rPr>
          <w:rFonts w:ascii="Georgia Bold" w:hAnsi="Georgia Bold"/>
          <w:color w:val="auto"/>
          <w:u w:val="single"/>
        </w:rPr>
      </w:pPr>
      <w:r w:rsidRPr="00217F81">
        <w:rPr>
          <w:rFonts w:ascii="Georgia Bold" w:hAnsi="Georgia Bold"/>
          <w:color w:val="auto"/>
          <w:u w:val="single"/>
        </w:rPr>
        <w:t>Primary &amp; Preventive Medicine Chart Audit</w:t>
      </w:r>
    </w:p>
    <w:p w14:paraId="6C649AE5" w14:textId="77777777" w:rsidR="00754F26" w:rsidRPr="00217F81" w:rsidRDefault="00754F26">
      <w:pPr>
        <w:jc w:val="both"/>
        <w:rPr>
          <w:rFonts w:ascii="Georgia Bold" w:hAnsi="Georgia Bold"/>
          <w:color w:val="auto"/>
        </w:rPr>
      </w:pPr>
    </w:p>
    <w:p w14:paraId="6A972A24" w14:textId="77777777" w:rsidR="00754F26" w:rsidRPr="00217F81" w:rsidRDefault="00754F26">
      <w:pPr>
        <w:jc w:val="both"/>
        <w:rPr>
          <w:rFonts w:ascii="Georgia Bold" w:hAnsi="Georgia Bold"/>
          <w:color w:val="auto"/>
        </w:rPr>
      </w:pPr>
      <w:r w:rsidRPr="00217F81">
        <w:rPr>
          <w:rFonts w:ascii="Georgia Bold" w:hAnsi="Georgia Bold"/>
          <w:color w:val="auto"/>
        </w:rPr>
        <w:t>OB/GYN RRC Requirements</w:t>
      </w:r>
    </w:p>
    <w:p w14:paraId="44389719" w14:textId="77777777" w:rsidR="00754F26" w:rsidRPr="00217F81" w:rsidRDefault="00754F26">
      <w:pPr>
        <w:jc w:val="both"/>
        <w:rPr>
          <w:rFonts w:ascii="Georgia" w:hAnsi="Georgia"/>
          <w:color w:val="auto"/>
        </w:rPr>
      </w:pPr>
      <w:r w:rsidRPr="00217F81">
        <w:rPr>
          <w:rFonts w:ascii="Georgia" w:hAnsi="Georgia"/>
          <w:color w:val="auto"/>
        </w:rPr>
        <w:t>Primary and preventive care is an essential component of training in Obstetrics and Gynecology residency programs.  The documentation of this experience will shift to include the content of care provided.  Programs must review 5 well woman or annual examination from each resident every 6 months for compliance with 20 essential components of primary and preventive care. Programs must keep records of each individual resident for at least each year of continuity clinic experience as part of the resident portfolio.  The reports must be discussed at each resident’s semi-annual meeting, and the program must review summary data for each year.</w:t>
      </w:r>
    </w:p>
    <w:p w14:paraId="4A0962C3" w14:textId="77777777" w:rsidR="00754F26" w:rsidRPr="00217F81" w:rsidRDefault="00754F26">
      <w:pPr>
        <w:jc w:val="both"/>
        <w:rPr>
          <w:rFonts w:ascii="Georgia" w:hAnsi="Georgia"/>
          <w:color w:val="auto"/>
        </w:rPr>
      </w:pPr>
    </w:p>
    <w:p w14:paraId="651EB405" w14:textId="77777777" w:rsidR="00754F26" w:rsidRPr="00217F81" w:rsidRDefault="00754F26">
      <w:pPr>
        <w:jc w:val="both"/>
        <w:rPr>
          <w:rFonts w:ascii="Georgia Bold" w:hAnsi="Georgia Bold"/>
          <w:color w:val="auto"/>
        </w:rPr>
      </w:pPr>
      <w:r w:rsidRPr="00217F81">
        <w:rPr>
          <w:rFonts w:ascii="Georgia Bold" w:hAnsi="Georgia Bold"/>
          <w:color w:val="auto"/>
        </w:rPr>
        <w:t>Definitions for Assessment</w:t>
      </w:r>
    </w:p>
    <w:p w14:paraId="65ED1435" w14:textId="77777777" w:rsidR="00754F26" w:rsidRPr="00217F81" w:rsidRDefault="00754F26">
      <w:pPr>
        <w:ind w:left="240" w:hanging="240"/>
        <w:jc w:val="both"/>
        <w:rPr>
          <w:rFonts w:ascii="Georgia Bold" w:hAnsi="Georgia Bold"/>
          <w:color w:val="auto"/>
          <w:sz w:val="16"/>
        </w:rPr>
      </w:pPr>
    </w:p>
    <w:p w14:paraId="532D20C6" w14:textId="77777777" w:rsidR="00754F26" w:rsidRPr="00217F81" w:rsidRDefault="00754F26">
      <w:pPr>
        <w:jc w:val="both"/>
        <w:rPr>
          <w:rFonts w:ascii="Georgia" w:hAnsi="Georgia"/>
          <w:color w:val="auto"/>
        </w:rPr>
      </w:pPr>
      <w:r w:rsidRPr="00217F81">
        <w:rPr>
          <w:rFonts w:ascii="Georgia Bold" w:hAnsi="Georgia Bold"/>
          <w:color w:val="auto"/>
        </w:rPr>
        <w:t>Su</w:t>
      </w:r>
      <w:r w:rsidR="00A81677" w:rsidRPr="00217F81">
        <w:rPr>
          <w:rFonts w:ascii="Georgia Bold" w:hAnsi="Georgia Bold"/>
          <w:color w:val="auto"/>
        </w:rPr>
        <w:t xml:space="preserve">perior </w:t>
      </w:r>
      <w:r w:rsidRPr="00217F81">
        <w:rPr>
          <w:rFonts w:ascii="Georgia Bold" w:hAnsi="Georgia Bold"/>
          <w:color w:val="auto"/>
        </w:rPr>
        <w:t>Performance (5)</w:t>
      </w:r>
      <w:r w:rsidRPr="00217F81">
        <w:rPr>
          <w:rFonts w:ascii="Georgia" w:hAnsi="Georgia"/>
          <w:color w:val="auto"/>
        </w:rPr>
        <w:t xml:space="preserve"> all elements are documented for each chart  reviewed, in addition documentation reflects a superior quality of information and counseling</w:t>
      </w:r>
    </w:p>
    <w:p w14:paraId="054F3EE0" w14:textId="77777777" w:rsidR="00754F26" w:rsidRPr="00217F81" w:rsidRDefault="00754F26">
      <w:pPr>
        <w:ind w:left="240" w:hanging="240"/>
        <w:jc w:val="both"/>
        <w:rPr>
          <w:rFonts w:ascii="Georgia" w:hAnsi="Georgia"/>
          <w:color w:val="auto"/>
        </w:rPr>
      </w:pPr>
      <w:r w:rsidRPr="00217F81">
        <w:rPr>
          <w:rFonts w:ascii="Georgia Bold" w:hAnsi="Georgia Bold"/>
          <w:color w:val="auto"/>
        </w:rPr>
        <w:t>Above Expectations (4)</w:t>
      </w:r>
      <w:r w:rsidRPr="00217F81">
        <w:rPr>
          <w:rFonts w:ascii="Georgia" w:hAnsi="Georgia"/>
          <w:color w:val="auto"/>
        </w:rPr>
        <w:t xml:space="preserve"> all elements are documented for each chart reviewed</w:t>
      </w:r>
    </w:p>
    <w:p w14:paraId="4C2BBCEA" w14:textId="77777777" w:rsidR="00754F26" w:rsidRPr="00217F81" w:rsidRDefault="00754F26">
      <w:pPr>
        <w:ind w:left="240" w:hanging="240"/>
        <w:jc w:val="both"/>
        <w:rPr>
          <w:rFonts w:ascii="Georgia" w:hAnsi="Georgia"/>
          <w:color w:val="auto"/>
        </w:rPr>
      </w:pPr>
      <w:r w:rsidRPr="00217F81">
        <w:rPr>
          <w:rFonts w:ascii="Georgia Bold" w:hAnsi="Georgia Bold"/>
          <w:color w:val="auto"/>
        </w:rPr>
        <w:t>Meets Expectations (3)</w:t>
      </w:r>
      <w:r w:rsidRPr="00217F81">
        <w:rPr>
          <w:rFonts w:ascii="Georgia" w:hAnsi="Georgia"/>
          <w:color w:val="auto"/>
        </w:rPr>
        <w:t xml:space="preserve"> more than 80% of elements are documented for each chart</w:t>
      </w:r>
    </w:p>
    <w:p w14:paraId="44FB36EC" w14:textId="77777777" w:rsidR="00754F26" w:rsidRPr="00217F81" w:rsidRDefault="00754F26">
      <w:pPr>
        <w:ind w:left="240" w:hanging="240"/>
        <w:jc w:val="both"/>
        <w:rPr>
          <w:rFonts w:ascii="Georgia" w:hAnsi="Georgia"/>
          <w:color w:val="auto"/>
        </w:rPr>
      </w:pPr>
      <w:r w:rsidRPr="00217F81">
        <w:rPr>
          <w:rFonts w:ascii="Georgia" w:hAnsi="Georgia"/>
          <w:color w:val="auto"/>
        </w:rPr>
        <w:t>reviewed</w:t>
      </w:r>
    </w:p>
    <w:p w14:paraId="7476D45F" w14:textId="77777777" w:rsidR="00754F26" w:rsidRPr="00217F81" w:rsidRDefault="00754F26">
      <w:pPr>
        <w:jc w:val="both"/>
        <w:rPr>
          <w:rFonts w:ascii="Georgia" w:hAnsi="Georgia"/>
          <w:color w:val="auto"/>
        </w:rPr>
      </w:pPr>
      <w:r w:rsidRPr="00217F81">
        <w:rPr>
          <w:rFonts w:ascii="Georgia Bold" w:hAnsi="Georgia Bold"/>
          <w:color w:val="auto"/>
        </w:rPr>
        <w:t>Below Expectations (2)</w:t>
      </w:r>
      <w:r w:rsidRPr="00217F81">
        <w:rPr>
          <w:rFonts w:ascii="Georgia" w:hAnsi="Georgia"/>
          <w:color w:val="auto"/>
        </w:rPr>
        <w:t xml:space="preserve"> less than 80% of elements are documented, but &gt; 50% for each chart reviewed</w:t>
      </w:r>
    </w:p>
    <w:p w14:paraId="0DBE3C26" w14:textId="77777777" w:rsidR="00754F26" w:rsidRPr="00217F81" w:rsidRDefault="00754F26">
      <w:pPr>
        <w:jc w:val="both"/>
        <w:rPr>
          <w:rFonts w:ascii="Georgia" w:hAnsi="Georgia"/>
          <w:color w:val="auto"/>
        </w:rPr>
      </w:pPr>
      <w:r w:rsidRPr="00217F81">
        <w:rPr>
          <w:rFonts w:ascii="Georgia Bold" w:hAnsi="Georgia Bold"/>
          <w:color w:val="auto"/>
        </w:rPr>
        <w:t>Unsatisfactory (1)</w:t>
      </w:r>
      <w:r w:rsidRPr="00217F81">
        <w:rPr>
          <w:rFonts w:ascii="Georgia" w:hAnsi="Georgia"/>
          <w:color w:val="auto"/>
        </w:rPr>
        <w:t xml:space="preserve"> less than 50% of the elements are documented for any chart reviewed</w:t>
      </w:r>
    </w:p>
    <w:p w14:paraId="56162631" w14:textId="77777777" w:rsidR="00754F26" w:rsidRPr="00217F81" w:rsidRDefault="00754F26">
      <w:pPr>
        <w:jc w:val="both"/>
        <w:rPr>
          <w:rFonts w:ascii="Georgia" w:hAnsi="Georgia"/>
          <w:color w:val="auto"/>
        </w:rPr>
      </w:pPr>
    </w:p>
    <w:p w14:paraId="2AC3FBF8" w14:textId="77777777" w:rsidR="00754F26" w:rsidRPr="00217F81" w:rsidRDefault="00754F26">
      <w:pPr>
        <w:jc w:val="both"/>
        <w:rPr>
          <w:rFonts w:ascii="Georgia Bold" w:hAnsi="Georgia Bold"/>
          <w:color w:val="auto"/>
        </w:rPr>
      </w:pPr>
      <w:r w:rsidRPr="00217F81">
        <w:rPr>
          <w:rFonts w:ascii="Georgia Bold" w:hAnsi="Georgia Bold"/>
          <w:color w:val="auto"/>
        </w:rPr>
        <w:t>Chart Audit Protocol</w:t>
      </w:r>
    </w:p>
    <w:p w14:paraId="3BA62E96" w14:textId="77777777" w:rsidR="00754F26" w:rsidRPr="00217F81" w:rsidRDefault="00754F26">
      <w:pPr>
        <w:jc w:val="both"/>
        <w:rPr>
          <w:rFonts w:ascii="Georgia" w:hAnsi="Georgia"/>
          <w:color w:val="auto"/>
        </w:rPr>
      </w:pPr>
      <w:r w:rsidRPr="00217F81">
        <w:rPr>
          <w:rFonts w:ascii="Georgia" w:hAnsi="Georgia"/>
          <w:color w:val="auto"/>
        </w:rPr>
        <w:t xml:space="preserve">Audits should occur in December and May of each year.  Residents found to perform </w:t>
      </w:r>
      <w:r w:rsidRPr="00217F81">
        <w:rPr>
          <w:rFonts w:ascii="Georgia Bold" w:hAnsi="Georgia Bold"/>
          <w:color w:val="auto"/>
        </w:rPr>
        <w:t>Below Expectations</w:t>
      </w:r>
      <w:r w:rsidRPr="00217F81">
        <w:rPr>
          <w:rFonts w:ascii="Georgia" w:hAnsi="Georgia"/>
          <w:color w:val="auto"/>
        </w:rPr>
        <w:t xml:space="preserve"> or </w:t>
      </w:r>
      <w:r w:rsidRPr="00217F81">
        <w:rPr>
          <w:rFonts w:ascii="Georgia Bold" w:hAnsi="Georgia Bold"/>
          <w:color w:val="auto"/>
        </w:rPr>
        <w:t>Unsatisfactory</w:t>
      </w:r>
      <w:r w:rsidRPr="00217F81">
        <w:rPr>
          <w:rFonts w:ascii="Georgia" w:hAnsi="Georgia"/>
          <w:color w:val="auto"/>
        </w:rPr>
        <w:t xml:space="preserve"> will be re-audited in 3 months.</w:t>
      </w:r>
    </w:p>
    <w:p w14:paraId="715613FF" w14:textId="77777777" w:rsidR="00754F26" w:rsidRPr="00217F81" w:rsidRDefault="00754F26">
      <w:pPr>
        <w:jc w:val="both"/>
        <w:rPr>
          <w:rFonts w:ascii="Georgia Bold" w:hAnsi="Georgia Bold"/>
          <w:color w:val="auto"/>
          <w:sz w:val="16"/>
        </w:rPr>
      </w:pPr>
    </w:p>
    <w:p w14:paraId="0E49FFDF" w14:textId="77777777" w:rsidR="00754F26" w:rsidRPr="00217F81" w:rsidRDefault="00754F26">
      <w:pPr>
        <w:jc w:val="both"/>
        <w:rPr>
          <w:rFonts w:ascii="Georgia" w:hAnsi="Georgia"/>
          <w:color w:val="auto"/>
        </w:rPr>
      </w:pPr>
      <w:r w:rsidRPr="00217F81">
        <w:rPr>
          <w:rFonts w:ascii="Georgia Bold" w:hAnsi="Georgia Bold"/>
          <w:color w:val="auto"/>
        </w:rPr>
        <w:t>PGY1 &amp; PGY2 Resident Chart Audit</w:t>
      </w:r>
      <w:r w:rsidRPr="00217F81">
        <w:rPr>
          <w:rFonts w:ascii="Georgia" w:hAnsi="Georgia"/>
          <w:color w:val="auto"/>
        </w:rPr>
        <w:t>:  GYN clinic faculty will review PGY1 and PGY2 charts for the above elements and complete the audit forms.  They will review the audit form with the resident in clinic and obtain the residents’ signature.  The Program Director will incorporate the signed audit sheets as part of the resident’s semi-annual evaluation.</w:t>
      </w:r>
    </w:p>
    <w:p w14:paraId="47E9C695" w14:textId="77777777" w:rsidR="00754F26" w:rsidRPr="00217F81" w:rsidRDefault="00754F26">
      <w:pPr>
        <w:jc w:val="both"/>
        <w:rPr>
          <w:rFonts w:ascii="Georgia" w:hAnsi="Georgia"/>
          <w:color w:val="auto"/>
        </w:rPr>
      </w:pPr>
    </w:p>
    <w:p w14:paraId="6E742149" w14:textId="77777777" w:rsidR="007C1DFF" w:rsidRPr="00217F81" w:rsidRDefault="007C1DFF">
      <w:pPr>
        <w:jc w:val="both"/>
        <w:rPr>
          <w:rFonts w:ascii="Georgia" w:hAnsi="Georgia"/>
          <w:color w:val="auto"/>
        </w:rPr>
      </w:pPr>
    </w:p>
    <w:p w14:paraId="782DE195" w14:textId="77777777" w:rsidR="00754F26" w:rsidRPr="00217F81" w:rsidRDefault="00754F26">
      <w:pPr>
        <w:jc w:val="both"/>
        <w:rPr>
          <w:rFonts w:ascii="Georgia" w:hAnsi="Georgia"/>
          <w:color w:val="auto"/>
        </w:rPr>
      </w:pPr>
      <w:r w:rsidRPr="00217F81">
        <w:rPr>
          <w:rFonts w:ascii="Georgia Bold" w:hAnsi="Georgia Bold"/>
          <w:color w:val="auto"/>
        </w:rPr>
        <w:t>PGY3 &amp; PGY 4</w:t>
      </w:r>
      <w:r w:rsidRPr="00217F81">
        <w:rPr>
          <w:rFonts w:ascii="Georgia" w:hAnsi="Georgia"/>
          <w:color w:val="auto"/>
        </w:rPr>
        <w:t xml:space="preserve"> </w:t>
      </w:r>
      <w:r w:rsidRPr="00217F81">
        <w:rPr>
          <w:rFonts w:ascii="Georgia Bold" w:hAnsi="Georgia Bold"/>
          <w:color w:val="auto"/>
        </w:rPr>
        <w:t xml:space="preserve">Resident Chart Audit:  </w:t>
      </w:r>
      <w:r w:rsidRPr="00217F81">
        <w:rPr>
          <w:rFonts w:ascii="Georgia" w:hAnsi="Georgia"/>
          <w:color w:val="auto"/>
        </w:rPr>
        <w:t>PGY3 and PGY4 residents will be responsible for auditing their own charts in December and May of each year.  They will present their audit form with the charts to the GYN clinic faculty member for review and final assessment.  The Program Director will incorporate the signed audit sheets as part of the resident’s semi-annual evaluation.</w:t>
      </w:r>
    </w:p>
    <w:p w14:paraId="1333F8E8" w14:textId="77777777" w:rsidR="00A81677" w:rsidRPr="00217F81" w:rsidRDefault="00A81677">
      <w:pPr>
        <w:jc w:val="both"/>
        <w:rPr>
          <w:rFonts w:ascii="Georgia" w:hAnsi="Georgia"/>
          <w:color w:val="auto"/>
        </w:rPr>
      </w:pPr>
    </w:p>
    <w:p w14:paraId="4BE0A5C9" w14:textId="77777777" w:rsidR="00754F26" w:rsidRPr="00217F81" w:rsidRDefault="00754F26">
      <w:pPr>
        <w:jc w:val="both"/>
        <w:rPr>
          <w:rFonts w:ascii="Georgia Bold" w:hAnsi="Georgia Bold"/>
          <w:color w:val="auto"/>
        </w:rPr>
      </w:pPr>
      <w:r w:rsidRPr="00217F81">
        <w:rPr>
          <w:rFonts w:ascii="Georgia Bold" w:hAnsi="Georgia Bold"/>
          <w:color w:val="auto"/>
        </w:rPr>
        <w:t>Chart Audit Outcomes &amp; Expectations</w:t>
      </w:r>
    </w:p>
    <w:p w14:paraId="0444F121" w14:textId="77777777" w:rsidR="00754F26" w:rsidRPr="00217F81" w:rsidRDefault="00754F26">
      <w:pPr>
        <w:jc w:val="both"/>
        <w:rPr>
          <w:rFonts w:ascii="Georgia Bold" w:hAnsi="Georgia Bold"/>
          <w:color w:val="auto"/>
          <w:sz w:val="16"/>
        </w:rPr>
      </w:pPr>
    </w:p>
    <w:p w14:paraId="63E3420C" w14:textId="77777777" w:rsidR="00754F26" w:rsidRPr="00217F81" w:rsidRDefault="00754F26">
      <w:pPr>
        <w:jc w:val="both"/>
        <w:rPr>
          <w:rFonts w:ascii="Georgia" w:hAnsi="Georgia"/>
          <w:color w:val="auto"/>
        </w:rPr>
      </w:pPr>
      <w:r w:rsidRPr="00217F81">
        <w:rPr>
          <w:rFonts w:ascii="Georgia" w:hAnsi="Georgia"/>
          <w:color w:val="auto"/>
        </w:rPr>
        <w:t>Recognizing the importance of primary and ambulatory care in OB/GYN is a critical element of the educational program. The Primary and Preventive Medicine Chart Audit will help to convey the importance of primary care interventions while stressing the need for complete documentation.  In addition, the self-audit component will help to develop the resident’s awareness and skills in preparation for life-long learning, such as meeting the requirements of the ABOG MOC.</w:t>
      </w:r>
    </w:p>
    <w:p w14:paraId="2069B601" w14:textId="77777777" w:rsidR="00754F26" w:rsidRPr="00217F81" w:rsidRDefault="00754F26">
      <w:pPr>
        <w:jc w:val="both"/>
        <w:rPr>
          <w:rFonts w:ascii="Georgia" w:hAnsi="Georgia"/>
          <w:color w:val="auto"/>
          <w:sz w:val="16"/>
        </w:rPr>
      </w:pPr>
    </w:p>
    <w:p w14:paraId="12781092" w14:textId="77777777" w:rsidR="00754F26" w:rsidRPr="00217F81" w:rsidRDefault="00754F26">
      <w:pPr>
        <w:jc w:val="both"/>
        <w:rPr>
          <w:rFonts w:ascii="Georgia" w:hAnsi="Georgia"/>
          <w:color w:val="auto"/>
        </w:rPr>
      </w:pPr>
      <w:r w:rsidRPr="00217F81">
        <w:rPr>
          <w:rFonts w:ascii="Georgia" w:hAnsi="Georgia"/>
          <w:color w:val="auto"/>
        </w:rPr>
        <w:t>Ongoing chart audit documentation will become part of the resident’s semi-annual evaluation.  The review with the clinic faculty and the Program Director will reinforce the resident’s competency and overall proficiency in primary and ambulatory care.  Identified weaknesses or deficits will be addressed.</w:t>
      </w:r>
    </w:p>
    <w:p w14:paraId="23205A1A" w14:textId="77777777" w:rsidR="00754F26" w:rsidRPr="00217F81" w:rsidRDefault="00754F26">
      <w:pPr>
        <w:jc w:val="center"/>
        <w:rPr>
          <w:rFonts w:ascii="Georgia" w:hAnsi="Georgia"/>
          <w:color w:val="auto"/>
        </w:rPr>
      </w:pPr>
    </w:p>
    <w:p w14:paraId="2B2D5F9A" w14:textId="77777777" w:rsidR="00754F26" w:rsidRPr="00217F81" w:rsidRDefault="00754F26">
      <w:pPr>
        <w:rPr>
          <w:rFonts w:ascii="Georgia" w:hAnsi="Georgia"/>
          <w:color w:val="auto"/>
        </w:rPr>
      </w:pPr>
      <w:r w:rsidRPr="00217F81">
        <w:rPr>
          <w:rFonts w:ascii="Georgia" w:hAnsi="Georgia"/>
          <w:color w:val="auto"/>
        </w:rPr>
        <w:t xml:space="preserve">See separately attached audit form also located under department manuals on the New Innovations MSM OB/GYN site.  </w:t>
      </w:r>
    </w:p>
    <w:p w14:paraId="06B96DB7" w14:textId="77777777" w:rsidR="007C486B" w:rsidRPr="00217F81" w:rsidRDefault="007C486B">
      <w:pPr>
        <w:jc w:val="center"/>
        <w:rPr>
          <w:rFonts w:ascii="Georgia" w:hAnsi="Georgia"/>
          <w:color w:val="auto"/>
          <w:szCs w:val="20"/>
        </w:rPr>
      </w:pPr>
    </w:p>
    <w:p w14:paraId="12B2C5FF" w14:textId="77777777" w:rsidR="007C486B" w:rsidRPr="00217F81" w:rsidRDefault="007C486B">
      <w:pPr>
        <w:jc w:val="center"/>
        <w:rPr>
          <w:rFonts w:ascii="Georgia" w:hAnsi="Georgia"/>
          <w:color w:val="auto"/>
          <w:szCs w:val="20"/>
        </w:rPr>
      </w:pPr>
    </w:p>
    <w:p w14:paraId="6F628A2C" w14:textId="77777777" w:rsidR="007C486B" w:rsidRPr="00217F81" w:rsidRDefault="007C486B">
      <w:pPr>
        <w:jc w:val="center"/>
        <w:rPr>
          <w:rFonts w:ascii="Georgia" w:hAnsi="Georgia"/>
          <w:color w:val="auto"/>
          <w:szCs w:val="20"/>
        </w:rPr>
      </w:pPr>
    </w:p>
    <w:p w14:paraId="325B9F37" w14:textId="77777777" w:rsidR="007C486B" w:rsidRPr="00217F81" w:rsidRDefault="007C486B">
      <w:pPr>
        <w:jc w:val="center"/>
        <w:rPr>
          <w:rFonts w:ascii="Georgia" w:hAnsi="Georgia"/>
          <w:color w:val="auto"/>
          <w:szCs w:val="20"/>
        </w:rPr>
      </w:pPr>
    </w:p>
    <w:p w14:paraId="7FF7C3BD" w14:textId="77777777" w:rsidR="007C486B" w:rsidRPr="00217F81" w:rsidRDefault="007C486B">
      <w:pPr>
        <w:jc w:val="center"/>
        <w:rPr>
          <w:rFonts w:ascii="Georgia" w:hAnsi="Georgia"/>
          <w:color w:val="auto"/>
          <w:szCs w:val="20"/>
        </w:rPr>
      </w:pPr>
    </w:p>
    <w:p w14:paraId="5F1D23CB" w14:textId="77777777" w:rsidR="007C486B" w:rsidRPr="00217F81" w:rsidRDefault="007C486B">
      <w:pPr>
        <w:jc w:val="center"/>
        <w:rPr>
          <w:rFonts w:ascii="Georgia" w:hAnsi="Georgia"/>
          <w:color w:val="auto"/>
          <w:szCs w:val="20"/>
        </w:rPr>
      </w:pPr>
    </w:p>
    <w:p w14:paraId="7BF2FF94" w14:textId="77777777" w:rsidR="007C486B" w:rsidRPr="00217F81" w:rsidRDefault="007C486B">
      <w:pPr>
        <w:jc w:val="center"/>
        <w:rPr>
          <w:rFonts w:ascii="Georgia" w:hAnsi="Georgia"/>
          <w:color w:val="auto"/>
          <w:szCs w:val="20"/>
        </w:rPr>
      </w:pPr>
    </w:p>
    <w:p w14:paraId="3443D2FE" w14:textId="77777777" w:rsidR="007C486B" w:rsidRPr="00217F81" w:rsidRDefault="007C486B">
      <w:pPr>
        <w:jc w:val="center"/>
        <w:rPr>
          <w:rFonts w:ascii="Georgia" w:hAnsi="Georgia"/>
          <w:color w:val="auto"/>
          <w:szCs w:val="20"/>
        </w:rPr>
      </w:pPr>
    </w:p>
    <w:p w14:paraId="2902286D" w14:textId="77777777" w:rsidR="007C486B" w:rsidRPr="00217F81" w:rsidRDefault="007C486B">
      <w:pPr>
        <w:jc w:val="center"/>
        <w:rPr>
          <w:rFonts w:ascii="Georgia" w:hAnsi="Georgia"/>
          <w:color w:val="auto"/>
          <w:szCs w:val="20"/>
        </w:rPr>
      </w:pPr>
    </w:p>
    <w:p w14:paraId="52D5A262" w14:textId="77777777" w:rsidR="007C486B" w:rsidRPr="00217F81" w:rsidRDefault="007C486B">
      <w:pPr>
        <w:jc w:val="center"/>
        <w:rPr>
          <w:rFonts w:ascii="Georgia" w:hAnsi="Georgia"/>
          <w:color w:val="auto"/>
          <w:szCs w:val="20"/>
        </w:rPr>
      </w:pPr>
    </w:p>
    <w:p w14:paraId="68C359B3" w14:textId="77777777" w:rsidR="007C486B" w:rsidRPr="00217F81" w:rsidRDefault="007C486B">
      <w:pPr>
        <w:jc w:val="center"/>
        <w:rPr>
          <w:rFonts w:ascii="Georgia" w:hAnsi="Georgia"/>
          <w:color w:val="auto"/>
          <w:szCs w:val="20"/>
        </w:rPr>
      </w:pPr>
    </w:p>
    <w:p w14:paraId="29550889" w14:textId="77777777" w:rsidR="007C486B" w:rsidRPr="00217F81" w:rsidRDefault="007C486B">
      <w:pPr>
        <w:jc w:val="center"/>
        <w:rPr>
          <w:rFonts w:ascii="Georgia" w:hAnsi="Georgia"/>
          <w:color w:val="auto"/>
          <w:szCs w:val="20"/>
        </w:rPr>
      </w:pPr>
    </w:p>
    <w:p w14:paraId="3E3547D0" w14:textId="77777777" w:rsidR="007C486B" w:rsidRPr="00217F81" w:rsidRDefault="007C486B">
      <w:pPr>
        <w:jc w:val="center"/>
        <w:rPr>
          <w:rFonts w:ascii="Georgia" w:hAnsi="Georgia"/>
          <w:color w:val="auto"/>
          <w:szCs w:val="20"/>
        </w:rPr>
      </w:pPr>
    </w:p>
    <w:p w14:paraId="1D10BA73" w14:textId="77777777" w:rsidR="007C486B" w:rsidRPr="00217F81" w:rsidRDefault="007C486B">
      <w:pPr>
        <w:jc w:val="center"/>
        <w:rPr>
          <w:rFonts w:ascii="Georgia" w:hAnsi="Georgia"/>
          <w:color w:val="auto"/>
          <w:szCs w:val="20"/>
        </w:rPr>
      </w:pPr>
    </w:p>
    <w:p w14:paraId="25CD96FC" w14:textId="77777777" w:rsidR="007C486B" w:rsidRPr="00217F81" w:rsidRDefault="007C486B">
      <w:pPr>
        <w:jc w:val="center"/>
        <w:rPr>
          <w:rFonts w:ascii="Georgia" w:hAnsi="Georgia"/>
          <w:color w:val="auto"/>
          <w:szCs w:val="20"/>
        </w:rPr>
      </w:pPr>
    </w:p>
    <w:p w14:paraId="5B2606C7" w14:textId="77777777" w:rsidR="007C486B" w:rsidRPr="00217F81" w:rsidRDefault="007C486B">
      <w:pPr>
        <w:jc w:val="center"/>
        <w:rPr>
          <w:rFonts w:ascii="Georgia" w:hAnsi="Georgia"/>
          <w:color w:val="auto"/>
          <w:szCs w:val="20"/>
        </w:rPr>
      </w:pPr>
    </w:p>
    <w:p w14:paraId="5CDEFA33" w14:textId="77777777" w:rsidR="007C486B" w:rsidRPr="00217F81" w:rsidRDefault="007C486B">
      <w:pPr>
        <w:jc w:val="center"/>
        <w:rPr>
          <w:rFonts w:ascii="Georgia" w:hAnsi="Georgia"/>
          <w:color w:val="auto"/>
          <w:szCs w:val="20"/>
        </w:rPr>
      </w:pPr>
    </w:p>
    <w:p w14:paraId="713164AB" w14:textId="77777777" w:rsidR="007C486B" w:rsidRPr="00217F81" w:rsidRDefault="007C486B">
      <w:pPr>
        <w:jc w:val="center"/>
        <w:rPr>
          <w:rFonts w:ascii="Georgia" w:hAnsi="Georgia"/>
          <w:color w:val="auto"/>
          <w:szCs w:val="20"/>
        </w:rPr>
      </w:pPr>
    </w:p>
    <w:p w14:paraId="0EEFF4C7" w14:textId="348E1F47" w:rsidR="007C486B" w:rsidRPr="00217F81" w:rsidRDefault="007C486B">
      <w:pPr>
        <w:jc w:val="center"/>
        <w:rPr>
          <w:rFonts w:ascii="Georgia" w:hAnsi="Georgia"/>
          <w:color w:val="auto"/>
          <w:szCs w:val="20"/>
        </w:rPr>
      </w:pPr>
    </w:p>
    <w:p w14:paraId="4B52C7AD" w14:textId="41C30C5E" w:rsidR="00300EEA" w:rsidRPr="00217F81" w:rsidRDefault="00300EEA">
      <w:pPr>
        <w:jc w:val="center"/>
        <w:rPr>
          <w:rFonts w:ascii="Georgia" w:hAnsi="Georgia"/>
          <w:color w:val="auto"/>
          <w:szCs w:val="20"/>
        </w:rPr>
      </w:pPr>
    </w:p>
    <w:p w14:paraId="72BE47CA" w14:textId="08D501D4" w:rsidR="00300EEA" w:rsidRPr="00217F81" w:rsidRDefault="00300EEA">
      <w:pPr>
        <w:jc w:val="center"/>
        <w:rPr>
          <w:rFonts w:ascii="Georgia" w:hAnsi="Georgia"/>
          <w:color w:val="auto"/>
          <w:szCs w:val="20"/>
        </w:rPr>
      </w:pPr>
    </w:p>
    <w:p w14:paraId="6EB3D5CA" w14:textId="041D93EF" w:rsidR="00300EEA" w:rsidRPr="00217F81" w:rsidRDefault="00300EEA">
      <w:pPr>
        <w:jc w:val="center"/>
        <w:rPr>
          <w:rFonts w:ascii="Georgia" w:hAnsi="Georgia"/>
          <w:color w:val="auto"/>
          <w:szCs w:val="20"/>
        </w:rPr>
      </w:pPr>
    </w:p>
    <w:p w14:paraId="7DC0DA83" w14:textId="6A8BD79C" w:rsidR="00300EEA" w:rsidRPr="00217F81" w:rsidRDefault="00300EEA">
      <w:pPr>
        <w:jc w:val="center"/>
        <w:rPr>
          <w:rFonts w:ascii="Georgia" w:hAnsi="Georgia"/>
          <w:color w:val="auto"/>
          <w:szCs w:val="20"/>
        </w:rPr>
      </w:pPr>
    </w:p>
    <w:p w14:paraId="11DB7DFA" w14:textId="2C7C8E6D" w:rsidR="00300EEA" w:rsidRPr="00217F81" w:rsidRDefault="00300EEA">
      <w:pPr>
        <w:jc w:val="center"/>
        <w:rPr>
          <w:rFonts w:ascii="Georgia" w:hAnsi="Georgia"/>
          <w:color w:val="auto"/>
          <w:szCs w:val="20"/>
        </w:rPr>
      </w:pPr>
    </w:p>
    <w:p w14:paraId="4170C4B0" w14:textId="1E366CA8" w:rsidR="00300EEA" w:rsidRPr="00217F81" w:rsidRDefault="00300EEA">
      <w:pPr>
        <w:jc w:val="center"/>
        <w:rPr>
          <w:rFonts w:ascii="Georgia" w:hAnsi="Georgia"/>
          <w:color w:val="auto"/>
          <w:szCs w:val="20"/>
        </w:rPr>
      </w:pPr>
    </w:p>
    <w:p w14:paraId="28F31EE8" w14:textId="11F574C3" w:rsidR="00300EEA" w:rsidRPr="00217F81" w:rsidRDefault="00300EEA">
      <w:pPr>
        <w:jc w:val="center"/>
        <w:rPr>
          <w:rFonts w:ascii="Georgia" w:hAnsi="Georgia"/>
          <w:color w:val="auto"/>
          <w:szCs w:val="20"/>
        </w:rPr>
      </w:pPr>
    </w:p>
    <w:p w14:paraId="108D2573" w14:textId="11E260A2" w:rsidR="00300EEA" w:rsidRPr="00217F81" w:rsidRDefault="00300EEA">
      <w:pPr>
        <w:jc w:val="center"/>
        <w:rPr>
          <w:rFonts w:ascii="Georgia" w:hAnsi="Georgia"/>
          <w:color w:val="auto"/>
          <w:szCs w:val="20"/>
        </w:rPr>
      </w:pPr>
    </w:p>
    <w:p w14:paraId="34A1CEA4" w14:textId="77777777" w:rsidR="00300EEA" w:rsidRPr="00217F81" w:rsidRDefault="00300EEA">
      <w:pPr>
        <w:jc w:val="center"/>
        <w:rPr>
          <w:rFonts w:ascii="Georgia" w:hAnsi="Georgia"/>
          <w:color w:val="auto"/>
          <w:szCs w:val="20"/>
        </w:rPr>
      </w:pPr>
    </w:p>
    <w:p w14:paraId="268E2520" w14:textId="77777777" w:rsidR="007C486B" w:rsidRPr="00217F81" w:rsidRDefault="007C486B">
      <w:pPr>
        <w:jc w:val="center"/>
        <w:rPr>
          <w:rFonts w:ascii="Georgia" w:hAnsi="Georgia"/>
          <w:color w:val="auto"/>
          <w:szCs w:val="20"/>
        </w:rPr>
      </w:pPr>
    </w:p>
    <w:p w14:paraId="36330442" w14:textId="77777777" w:rsidR="007C486B" w:rsidRPr="00217F81" w:rsidRDefault="007C486B">
      <w:pPr>
        <w:jc w:val="center"/>
        <w:rPr>
          <w:rFonts w:ascii="Georgia" w:hAnsi="Georgia"/>
          <w:color w:val="auto"/>
          <w:szCs w:val="20"/>
        </w:rPr>
      </w:pPr>
    </w:p>
    <w:p w14:paraId="5E372454" w14:textId="77777777" w:rsidR="00F613B3" w:rsidRPr="00217F81" w:rsidRDefault="00F613B3">
      <w:pPr>
        <w:jc w:val="center"/>
        <w:rPr>
          <w:rFonts w:ascii="Georgia" w:hAnsi="Georgia"/>
          <w:color w:val="auto"/>
          <w:szCs w:val="20"/>
        </w:rPr>
      </w:pPr>
    </w:p>
    <w:p w14:paraId="0A8CB1A5" w14:textId="77777777" w:rsidR="00727A0B" w:rsidRDefault="00727A0B" w:rsidP="007C486B">
      <w:pPr>
        <w:jc w:val="center"/>
        <w:rPr>
          <w:rFonts w:ascii="Times New Roman Bold" w:hAnsi="Times New Roman Bold"/>
          <w:color w:val="auto"/>
        </w:rPr>
      </w:pPr>
    </w:p>
    <w:p w14:paraId="5287C01C" w14:textId="77777777" w:rsidR="00727A0B" w:rsidRDefault="00727A0B" w:rsidP="007C486B">
      <w:pPr>
        <w:jc w:val="center"/>
        <w:rPr>
          <w:rFonts w:ascii="Times New Roman Bold" w:hAnsi="Times New Roman Bold"/>
          <w:color w:val="auto"/>
        </w:rPr>
      </w:pPr>
    </w:p>
    <w:p w14:paraId="3CE1E2B7" w14:textId="77777777" w:rsidR="00727A0B" w:rsidRDefault="00727A0B" w:rsidP="007C486B">
      <w:pPr>
        <w:jc w:val="center"/>
        <w:rPr>
          <w:rFonts w:ascii="Times New Roman Bold" w:hAnsi="Times New Roman Bold"/>
          <w:color w:val="auto"/>
        </w:rPr>
      </w:pPr>
    </w:p>
    <w:p w14:paraId="40C35994" w14:textId="77777777" w:rsidR="00727A0B" w:rsidRDefault="00727A0B" w:rsidP="007C486B">
      <w:pPr>
        <w:jc w:val="center"/>
        <w:rPr>
          <w:rFonts w:ascii="Times New Roman Bold" w:hAnsi="Times New Roman Bold"/>
          <w:color w:val="auto"/>
        </w:rPr>
      </w:pPr>
    </w:p>
    <w:p w14:paraId="2150471A" w14:textId="77777777" w:rsidR="00727A0B" w:rsidRDefault="00727A0B" w:rsidP="007C486B">
      <w:pPr>
        <w:jc w:val="center"/>
        <w:rPr>
          <w:rFonts w:ascii="Times New Roman Bold" w:hAnsi="Times New Roman Bold"/>
          <w:color w:val="auto"/>
        </w:rPr>
      </w:pPr>
    </w:p>
    <w:p w14:paraId="047987E1" w14:textId="77777777" w:rsidR="00754F26" w:rsidRPr="00217F81" w:rsidRDefault="00754F26" w:rsidP="007C486B">
      <w:pPr>
        <w:jc w:val="center"/>
        <w:rPr>
          <w:rFonts w:ascii="Times New Roman Bold" w:hAnsi="Times New Roman Bold"/>
          <w:color w:val="auto"/>
        </w:rPr>
      </w:pPr>
      <w:r w:rsidRPr="00217F81">
        <w:rPr>
          <w:rFonts w:ascii="Times New Roman Bold" w:hAnsi="Times New Roman Bold"/>
          <w:color w:val="auto"/>
        </w:rPr>
        <w:t>The Morehouse School of Medicine</w:t>
      </w:r>
    </w:p>
    <w:p w14:paraId="455E82A7" w14:textId="77777777" w:rsidR="00754F26" w:rsidRPr="00217F81" w:rsidRDefault="00754F26" w:rsidP="007C486B">
      <w:pPr>
        <w:jc w:val="center"/>
        <w:rPr>
          <w:rFonts w:ascii="Times New Roman Bold" w:hAnsi="Times New Roman Bold"/>
          <w:color w:val="auto"/>
        </w:rPr>
      </w:pPr>
      <w:r w:rsidRPr="00217F81">
        <w:rPr>
          <w:rFonts w:ascii="Times New Roman Bold" w:hAnsi="Times New Roman Bold"/>
          <w:color w:val="auto"/>
        </w:rPr>
        <w:t>Department of Obstetrics and Gynecology</w:t>
      </w:r>
    </w:p>
    <w:p w14:paraId="55C7182F" w14:textId="77777777" w:rsidR="00754F26" w:rsidRPr="00217F81" w:rsidRDefault="00754F26" w:rsidP="007C486B">
      <w:pPr>
        <w:tabs>
          <w:tab w:val="left" w:pos="5268"/>
        </w:tabs>
        <w:jc w:val="center"/>
        <w:rPr>
          <w:rFonts w:ascii="Times New Roman Bold" w:hAnsi="Times New Roman Bold"/>
          <w:color w:val="auto"/>
        </w:rPr>
      </w:pPr>
      <w:r w:rsidRPr="00217F81">
        <w:rPr>
          <w:rFonts w:ascii="Times New Roman Bold" w:hAnsi="Times New Roman Bold"/>
          <w:color w:val="auto"/>
        </w:rPr>
        <w:t>Primary Care &amp; Preventive Medicine Chart Audit</w:t>
      </w:r>
    </w:p>
    <w:p w14:paraId="51F7A2E8" w14:textId="77777777" w:rsidR="00754F26" w:rsidRPr="00217F81" w:rsidRDefault="00754F26">
      <w:pPr>
        <w:rPr>
          <w:color w:val="auto"/>
          <w:sz w:val="20"/>
        </w:rPr>
      </w:pPr>
    </w:p>
    <w:p w14:paraId="24318456" w14:textId="77777777" w:rsidR="00754F26" w:rsidRPr="00217F81" w:rsidRDefault="00754F26" w:rsidP="00A81677">
      <w:pPr>
        <w:ind w:firstLine="720"/>
        <w:rPr>
          <w:rFonts w:ascii="Times New Roman Bold" w:hAnsi="Times New Roman Bold"/>
          <w:color w:val="auto"/>
        </w:rPr>
      </w:pPr>
      <w:r w:rsidRPr="00217F81">
        <w:rPr>
          <w:rFonts w:ascii="Times New Roman Bold" w:hAnsi="Times New Roman Bold"/>
          <w:color w:val="auto"/>
        </w:rPr>
        <w:t>Resident Name:  ______________________________</w:t>
      </w:r>
      <w:r w:rsidRPr="00217F81">
        <w:rPr>
          <w:rFonts w:ascii="Times New Roman Bold" w:hAnsi="Times New Roman Bold"/>
          <w:color w:val="auto"/>
        </w:rPr>
        <w:tab/>
        <w:t>PGY   1   2   3   4</w:t>
      </w:r>
      <w:r w:rsidR="00A81677" w:rsidRPr="00217F81">
        <w:rPr>
          <w:rFonts w:ascii="Times New Roman Bold" w:hAnsi="Times New Roman Bold"/>
          <w:color w:val="auto"/>
        </w:rPr>
        <w:tab/>
      </w:r>
      <w:r w:rsidR="00A81677" w:rsidRPr="00217F81">
        <w:rPr>
          <w:rFonts w:ascii="Times New Roman Bold" w:hAnsi="Times New Roman Bold"/>
          <w:color w:val="auto"/>
        </w:rPr>
        <w:tab/>
      </w:r>
      <w:r w:rsidR="00A81677" w:rsidRPr="00217F81">
        <w:rPr>
          <w:rFonts w:ascii="Times New Roman Bold" w:hAnsi="Times New Roman Bold"/>
          <w:color w:val="auto"/>
        </w:rPr>
        <w:tab/>
      </w:r>
    </w:p>
    <w:tbl>
      <w:tblPr>
        <w:tblW w:w="9843" w:type="dxa"/>
        <w:tblInd w:w="5" w:type="dxa"/>
        <w:shd w:val="clear" w:color="auto" w:fill="FFFFFF"/>
        <w:tblLayout w:type="fixed"/>
        <w:tblLook w:val="0000" w:firstRow="0" w:lastRow="0" w:firstColumn="0" w:lastColumn="0" w:noHBand="0" w:noVBand="0"/>
      </w:tblPr>
      <w:tblGrid>
        <w:gridCol w:w="2307"/>
        <w:gridCol w:w="499"/>
        <w:gridCol w:w="499"/>
        <w:gridCol w:w="501"/>
        <w:gridCol w:w="499"/>
        <w:gridCol w:w="455"/>
        <w:gridCol w:w="181"/>
        <w:gridCol w:w="403"/>
        <w:gridCol w:w="499"/>
        <w:gridCol w:w="499"/>
        <w:gridCol w:w="501"/>
        <w:gridCol w:w="499"/>
        <w:gridCol w:w="499"/>
        <w:gridCol w:w="501"/>
        <w:gridCol w:w="499"/>
        <w:gridCol w:w="499"/>
        <w:gridCol w:w="503"/>
      </w:tblGrid>
      <w:tr w:rsidR="00754F26" w:rsidRPr="00217F81" w14:paraId="678BB36A" w14:textId="77777777" w:rsidTr="00A81677">
        <w:trPr>
          <w:cantSplit/>
          <w:trHeight w:val="276"/>
        </w:trPr>
        <w:tc>
          <w:tcPr>
            <w:tcW w:w="230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AAE99DB" w14:textId="77777777" w:rsidR="00754F26" w:rsidRPr="00217F81" w:rsidRDefault="00754F26">
            <w:pPr>
              <w:jc w:val="center"/>
              <w:rPr>
                <w:color w:val="auto"/>
              </w:rPr>
            </w:pPr>
          </w:p>
        </w:tc>
        <w:tc>
          <w:tcPr>
            <w:tcW w:w="149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7512C65" w14:textId="77777777" w:rsidR="00754F26" w:rsidRPr="00217F81" w:rsidRDefault="00754F26">
            <w:pPr>
              <w:jc w:val="center"/>
              <w:rPr>
                <w:rFonts w:ascii="Times New Roman Bold" w:hAnsi="Times New Roman Bold"/>
                <w:color w:val="auto"/>
                <w:sz w:val="20"/>
              </w:rPr>
            </w:pPr>
            <w:r w:rsidRPr="00217F81">
              <w:rPr>
                <w:rFonts w:ascii="Times New Roman Bold" w:hAnsi="Times New Roman Bold"/>
                <w:color w:val="auto"/>
                <w:sz w:val="20"/>
              </w:rPr>
              <w:t>CHART 1</w:t>
            </w:r>
          </w:p>
        </w:tc>
        <w:tc>
          <w:tcPr>
            <w:tcW w:w="153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020DD42" w14:textId="77777777" w:rsidR="00754F26" w:rsidRPr="00217F81" w:rsidRDefault="00754F26">
            <w:pPr>
              <w:jc w:val="center"/>
              <w:rPr>
                <w:rFonts w:ascii="Times New Roman Bold" w:hAnsi="Times New Roman Bold"/>
                <w:color w:val="auto"/>
                <w:sz w:val="20"/>
              </w:rPr>
            </w:pPr>
            <w:r w:rsidRPr="00217F81">
              <w:rPr>
                <w:rFonts w:ascii="Times New Roman Bold" w:hAnsi="Times New Roman Bold"/>
                <w:color w:val="auto"/>
                <w:sz w:val="20"/>
              </w:rPr>
              <w:t>CHART 2</w:t>
            </w:r>
          </w:p>
        </w:tc>
        <w:tc>
          <w:tcPr>
            <w:tcW w:w="149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7D4FA27" w14:textId="77777777" w:rsidR="00754F26" w:rsidRPr="00217F81" w:rsidRDefault="00754F26">
            <w:pPr>
              <w:jc w:val="center"/>
              <w:rPr>
                <w:rFonts w:ascii="Times New Roman Bold" w:hAnsi="Times New Roman Bold"/>
                <w:color w:val="auto"/>
                <w:sz w:val="20"/>
              </w:rPr>
            </w:pPr>
            <w:r w:rsidRPr="00217F81">
              <w:rPr>
                <w:rFonts w:ascii="Times New Roman Bold" w:hAnsi="Times New Roman Bold"/>
                <w:color w:val="auto"/>
                <w:sz w:val="20"/>
              </w:rPr>
              <w:t>CHART 3</w:t>
            </w:r>
          </w:p>
        </w:tc>
        <w:tc>
          <w:tcPr>
            <w:tcW w:w="149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08D8774" w14:textId="77777777" w:rsidR="00754F26" w:rsidRPr="00217F81" w:rsidRDefault="00754F26">
            <w:pPr>
              <w:jc w:val="center"/>
              <w:rPr>
                <w:rFonts w:ascii="Times New Roman Bold" w:hAnsi="Times New Roman Bold"/>
                <w:color w:val="auto"/>
                <w:sz w:val="20"/>
              </w:rPr>
            </w:pPr>
            <w:r w:rsidRPr="00217F81">
              <w:rPr>
                <w:rFonts w:ascii="Times New Roman Bold" w:hAnsi="Times New Roman Bold"/>
                <w:color w:val="auto"/>
                <w:sz w:val="20"/>
              </w:rPr>
              <w:t>CHART 4</w:t>
            </w:r>
          </w:p>
        </w:tc>
        <w:tc>
          <w:tcPr>
            <w:tcW w:w="150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0924C73" w14:textId="77777777" w:rsidR="00754F26" w:rsidRPr="00217F81" w:rsidRDefault="00754F26">
            <w:pPr>
              <w:jc w:val="center"/>
              <w:rPr>
                <w:rFonts w:ascii="Times New Roman Bold" w:hAnsi="Times New Roman Bold"/>
                <w:color w:val="auto"/>
                <w:sz w:val="20"/>
              </w:rPr>
            </w:pPr>
            <w:r w:rsidRPr="00217F81">
              <w:rPr>
                <w:rFonts w:ascii="Times New Roman Bold" w:hAnsi="Times New Roman Bold"/>
                <w:color w:val="auto"/>
                <w:sz w:val="20"/>
              </w:rPr>
              <w:t>CHART 5</w:t>
            </w:r>
          </w:p>
        </w:tc>
      </w:tr>
      <w:tr w:rsidR="00754F26" w:rsidRPr="00217F81" w14:paraId="214E8EE4" w14:textId="77777777" w:rsidTr="00A81677">
        <w:trPr>
          <w:cantSplit/>
          <w:trHeight w:val="276"/>
        </w:trPr>
        <w:tc>
          <w:tcPr>
            <w:tcW w:w="230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56EC8F7" w14:textId="77777777" w:rsidR="00754F26" w:rsidRPr="00217F81" w:rsidRDefault="00754F26">
            <w:pPr>
              <w:jc w:val="center"/>
              <w:rPr>
                <w:rFonts w:ascii="Times New Roman Bold" w:hAnsi="Times New Roman Bold"/>
                <w:color w:val="auto"/>
                <w:sz w:val="20"/>
              </w:rPr>
            </w:pPr>
            <w:r w:rsidRPr="00217F81">
              <w:rPr>
                <w:rFonts w:ascii="Times New Roman Bold" w:hAnsi="Times New Roman Bold"/>
                <w:color w:val="auto"/>
                <w:sz w:val="20"/>
              </w:rPr>
              <w:t>Patient ID  (MR#)</w:t>
            </w:r>
          </w:p>
        </w:tc>
        <w:tc>
          <w:tcPr>
            <w:tcW w:w="149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620954E" w14:textId="77777777" w:rsidR="00754F26" w:rsidRPr="00217F81" w:rsidRDefault="00754F26">
            <w:pPr>
              <w:jc w:val="center"/>
              <w:rPr>
                <w:color w:val="auto"/>
              </w:rPr>
            </w:pPr>
          </w:p>
        </w:tc>
        <w:tc>
          <w:tcPr>
            <w:tcW w:w="153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B0CA8A1" w14:textId="77777777" w:rsidR="00754F26" w:rsidRPr="00217F81" w:rsidRDefault="00754F26">
            <w:pPr>
              <w:jc w:val="center"/>
              <w:rPr>
                <w:color w:val="auto"/>
              </w:rPr>
            </w:pPr>
          </w:p>
        </w:tc>
        <w:tc>
          <w:tcPr>
            <w:tcW w:w="149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FADF36A" w14:textId="77777777" w:rsidR="00754F26" w:rsidRPr="00217F81" w:rsidRDefault="00754F26">
            <w:pPr>
              <w:jc w:val="center"/>
              <w:rPr>
                <w:color w:val="auto"/>
              </w:rPr>
            </w:pPr>
          </w:p>
        </w:tc>
        <w:tc>
          <w:tcPr>
            <w:tcW w:w="149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F601BEC" w14:textId="77777777" w:rsidR="00754F26" w:rsidRPr="00217F81" w:rsidRDefault="00754F26">
            <w:pPr>
              <w:jc w:val="center"/>
              <w:rPr>
                <w:color w:val="auto"/>
              </w:rPr>
            </w:pPr>
          </w:p>
        </w:tc>
        <w:tc>
          <w:tcPr>
            <w:tcW w:w="150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51C1497" w14:textId="77777777" w:rsidR="00754F26" w:rsidRPr="00217F81" w:rsidRDefault="00754F26">
            <w:pPr>
              <w:jc w:val="center"/>
              <w:rPr>
                <w:color w:val="auto"/>
              </w:rPr>
            </w:pPr>
          </w:p>
        </w:tc>
      </w:tr>
      <w:tr w:rsidR="00754F26" w:rsidRPr="00217F81" w14:paraId="73D42F5A" w14:textId="77777777" w:rsidTr="00A81677">
        <w:trPr>
          <w:cantSplit/>
          <w:trHeight w:val="392"/>
        </w:trPr>
        <w:tc>
          <w:tcPr>
            <w:tcW w:w="230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DCC96D8" w14:textId="77777777" w:rsidR="00754F26" w:rsidRPr="00217F81" w:rsidRDefault="00754F26">
            <w:pPr>
              <w:jc w:val="center"/>
              <w:rPr>
                <w:rFonts w:ascii="Times New Roman Bold" w:hAnsi="Times New Roman Bold"/>
                <w:color w:val="auto"/>
                <w:sz w:val="20"/>
              </w:rPr>
            </w:pPr>
            <w:r w:rsidRPr="00217F81">
              <w:rPr>
                <w:rFonts w:ascii="Times New Roman Bold" w:hAnsi="Times New Roman Bold"/>
                <w:color w:val="auto"/>
                <w:sz w:val="20"/>
              </w:rPr>
              <w:t xml:space="preserve">Auditor/Reviewer </w:t>
            </w:r>
          </w:p>
          <w:p w14:paraId="0CC3CA64" w14:textId="77777777" w:rsidR="00754F26" w:rsidRPr="00217F81" w:rsidRDefault="00754F26">
            <w:pPr>
              <w:jc w:val="center"/>
              <w:rPr>
                <w:rFonts w:ascii="Times New Roman Bold" w:hAnsi="Times New Roman Bold"/>
                <w:color w:val="auto"/>
                <w:sz w:val="20"/>
              </w:rPr>
            </w:pPr>
            <w:r w:rsidRPr="00217F81">
              <w:rPr>
                <w:rFonts w:ascii="Times New Roman Bold" w:hAnsi="Times New Roman Bold"/>
                <w:color w:val="auto"/>
                <w:sz w:val="20"/>
              </w:rPr>
              <w:t>(Faculty or Self Review)</w:t>
            </w:r>
          </w:p>
        </w:tc>
        <w:tc>
          <w:tcPr>
            <w:tcW w:w="149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E3823B6" w14:textId="77777777" w:rsidR="00754F26" w:rsidRPr="00217F81" w:rsidRDefault="00754F26">
            <w:pPr>
              <w:jc w:val="center"/>
              <w:rPr>
                <w:color w:val="auto"/>
              </w:rPr>
            </w:pPr>
          </w:p>
        </w:tc>
        <w:tc>
          <w:tcPr>
            <w:tcW w:w="153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BEDE99" w14:textId="77777777" w:rsidR="00754F26" w:rsidRPr="00217F81" w:rsidRDefault="00754F26">
            <w:pPr>
              <w:jc w:val="center"/>
              <w:rPr>
                <w:color w:val="auto"/>
              </w:rPr>
            </w:pPr>
          </w:p>
        </w:tc>
        <w:tc>
          <w:tcPr>
            <w:tcW w:w="149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76E797C" w14:textId="77777777" w:rsidR="00754F26" w:rsidRPr="00217F81" w:rsidRDefault="00754F26">
            <w:pPr>
              <w:jc w:val="center"/>
              <w:rPr>
                <w:color w:val="auto"/>
              </w:rPr>
            </w:pPr>
          </w:p>
        </w:tc>
        <w:tc>
          <w:tcPr>
            <w:tcW w:w="149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4376516" w14:textId="77777777" w:rsidR="00754F26" w:rsidRPr="00217F81" w:rsidRDefault="00754F26">
            <w:pPr>
              <w:jc w:val="center"/>
              <w:rPr>
                <w:color w:val="auto"/>
              </w:rPr>
            </w:pPr>
          </w:p>
        </w:tc>
        <w:tc>
          <w:tcPr>
            <w:tcW w:w="150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C2DCB12" w14:textId="77777777" w:rsidR="00754F26" w:rsidRPr="00217F81" w:rsidRDefault="00754F26">
            <w:pPr>
              <w:jc w:val="center"/>
              <w:rPr>
                <w:color w:val="auto"/>
              </w:rPr>
            </w:pPr>
          </w:p>
        </w:tc>
      </w:tr>
      <w:tr w:rsidR="00754F26" w:rsidRPr="00217F81" w14:paraId="70401194" w14:textId="77777777" w:rsidTr="00A81677">
        <w:trPr>
          <w:cantSplit/>
          <w:trHeight w:val="231"/>
        </w:trPr>
        <w:tc>
          <w:tcPr>
            <w:tcW w:w="230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E298A48" w14:textId="77777777" w:rsidR="00754F26" w:rsidRPr="00217F81" w:rsidRDefault="00754F26">
            <w:pPr>
              <w:rPr>
                <w:rFonts w:ascii="Times New Roman Bold" w:hAnsi="Times New Roman Bold"/>
                <w:color w:val="auto"/>
                <w:sz w:val="16"/>
              </w:rPr>
            </w:pPr>
            <w:r w:rsidRPr="00217F81">
              <w:rPr>
                <w:rFonts w:ascii="Times New Roman Bold" w:hAnsi="Times New Roman Bold"/>
                <w:color w:val="auto"/>
                <w:sz w:val="16"/>
              </w:rPr>
              <w:t>Primary Care Elements</w:t>
            </w: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AAAA5EE" w14:textId="77777777" w:rsidR="00754F26" w:rsidRPr="00217F81" w:rsidRDefault="00754F26">
            <w:pPr>
              <w:jc w:val="center"/>
              <w:rPr>
                <w:rFonts w:ascii="Times New Roman Bold" w:hAnsi="Times New Roman Bold"/>
                <w:color w:val="auto"/>
                <w:sz w:val="16"/>
              </w:rPr>
            </w:pPr>
            <w:r w:rsidRPr="00217F81">
              <w:rPr>
                <w:rFonts w:ascii="Times New Roman Bold" w:hAnsi="Times New Roman Bold"/>
                <w:color w:val="auto"/>
                <w:sz w:val="16"/>
              </w:rPr>
              <w:t>YES</w:t>
            </w: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14:paraId="4FAC50A9" w14:textId="77777777" w:rsidR="00754F26" w:rsidRPr="00217F81" w:rsidRDefault="00754F26">
            <w:pPr>
              <w:jc w:val="center"/>
              <w:rPr>
                <w:rFonts w:ascii="Times New Roman Bold" w:hAnsi="Times New Roman Bold"/>
                <w:color w:val="auto"/>
                <w:sz w:val="16"/>
              </w:rPr>
            </w:pPr>
            <w:r w:rsidRPr="00217F81">
              <w:rPr>
                <w:rFonts w:ascii="Times New Roman Bold" w:hAnsi="Times New Roman Bold"/>
                <w:color w:val="auto"/>
                <w:sz w:val="16"/>
              </w:rPr>
              <w:t>NO</w:t>
            </w:r>
          </w:p>
        </w:tc>
        <w:tc>
          <w:tcPr>
            <w:tcW w:w="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09F3BE3" w14:textId="77777777" w:rsidR="00754F26" w:rsidRPr="00217F81" w:rsidRDefault="00754F26">
            <w:pPr>
              <w:jc w:val="center"/>
              <w:rPr>
                <w:rFonts w:ascii="Times New Roman Bold" w:hAnsi="Times New Roman Bold"/>
                <w:color w:val="auto"/>
                <w:sz w:val="16"/>
              </w:rPr>
            </w:pPr>
            <w:r w:rsidRPr="00217F81">
              <w:rPr>
                <w:rFonts w:ascii="Times New Roman Bold" w:hAnsi="Times New Roman Bold"/>
                <w:color w:val="auto"/>
                <w:sz w:val="16"/>
              </w:rPr>
              <w:t>N/A</w:t>
            </w: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14:paraId="17C93ACD" w14:textId="77777777" w:rsidR="00754F26" w:rsidRPr="00217F81" w:rsidRDefault="00754F26">
            <w:pPr>
              <w:jc w:val="center"/>
              <w:rPr>
                <w:rFonts w:ascii="Times New Roman Bold" w:hAnsi="Times New Roman Bold"/>
                <w:color w:val="auto"/>
                <w:sz w:val="16"/>
              </w:rPr>
            </w:pPr>
            <w:r w:rsidRPr="00217F81">
              <w:rPr>
                <w:rFonts w:ascii="Times New Roman Bold" w:hAnsi="Times New Roman Bold"/>
                <w:color w:val="auto"/>
                <w:sz w:val="16"/>
              </w:rPr>
              <w:t>YES</w:t>
            </w:r>
          </w:p>
        </w:tc>
        <w:tc>
          <w:tcPr>
            <w:tcW w:w="45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DE17AF4" w14:textId="77777777" w:rsidR="00754F26" w:rsidRPr="00217F81" w:rsidRDefault="00754F26">
            <w:pPr>
              <w:jc w:val="center"/>
              <w:rPr>
                <w:rFonts w:ascii="Times New Roman Bold" w:hAnsi="Times New Roman Bold"/>
                <w:color w:val="auto"/>
                <w:sz w:val="16"/>
              </w:rPr>
            </w:pPr>
            <w:r w:rsidRPr="00217F81">
              <w:rPr>
                <w:rFonts w:ascii="Times New Roman Bold" w:hAnsi="Times New Roman Bold"/>
                <w:color w:val="auto"/>
                <w:sz w:val="16"/>
              </w:rPr>
              <w:t>NO</w:t>
            </w:r>
          </w:p>
        </w:tc>
        <w:tc>
          <w:tcPr>
            <w:tcW w:w="583"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14:paraId="6E36AA1F" w14:textId="77777777" w:rsidR="00754F26" w:rsidRPr="00217F81" w:rsidRDefault="00754F26">
            <w:pPr>
              <w:jc w:val="center"/>
              <w:rPr>
                <w:rFonts w:ascii="Times New Roman Bold" w:hAnsi="Times New Roman Bold"/>
                <w:color w:val="auto"/>
                <w:sz w:val="16"/>
              </w:rPr>
            </w:pPr>
            <w:r w:rsidRPr="00217F81">
              <w:rPr>
                <w:rFonts w:ascii="Times New Roman Bold" w:hAnsi="Times New Roman Bold"/>
                <w:color w:val="auto"/>
                <w:sz w:val="16"/>
              </w:rPr>
              <w:t>N/A</w:t>
            </w: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2294C0A" w14:textId="77777777" w:rsidR="00754F26" w:rsidRPr="00217F81" w:rsidRDefault="00754F26">
            <w:pPr>
              <w:jc w:val="center"/>
              <w:rPr>
                <w:rFonts w:ascii="Times New Roman Bold" w:hAnsi="Times New Roman Bold"/>
                <w:color w:val="auto"/>
                <w:sz w:val="16"/>
              </w:rPr>
            </w:pPr>
            <w:r w:rsidRPr="00217F81">
              <w:rPr>
                <w:rFonts w:ascii="Times New Roman Bold" w:hAnsi="Times New Roman Bold"/>
                <w:color w:val="auto"/>
                <w:sz w:val="16"/>
              </w:rPr>
              <w:t>YES</w:t>
            </w: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14:paraId="4557014F" w14:textId="77777777" w:rsidR="00754F26" w:rsidRPr="00217F81" w:rsidRDefault="00754F26">
            <w:pPr>
              <w:jc w:val="center"/>
              <w:rPr>
                <w:rFonts w:ascii="Times New Roman Bold" w:hAnsi="Times New Roman Bold"/>
                <w:color w:val="auto"/>
                <w:sz w:val="16"/>
              </w:rPr>
            </w:pPr>
            <w:r w:rsidRPr="00217F81">
              <w:rPr>
                <w:rFonts w:ascii="Times New Roman Bold" w:hAnsi="Times New Roman Bold"/>
                <w:color w:val="auto"/>
                <w:sz w:val="16"/>
              </w:rPr>
              <w:t>NO</w:t>
            </w:r>
          </w:p>
        </w:tc>
        <w:tc>
          <w:tcPr>
            <w:tcW w:w="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5DA2032" w14:textId="77777777" w:rsidR="00754F26" w:rsidRPr="00217F81" w:rsidRDefault="00754F26">
            <w:pPr>
              <w:jc w:val="center"/>
              <w:rPr>
                <w:rFonts w:ascii="Times New Roman Bold" w:hAnsi="Times New Roman Bold"/>
                <w:color w:val="auto"/>
                <w:sz w:val="16"/>
              </w:rPr>
            </w:pPr>
            <w:r w:rsidRPr="00217F81">
              <w:rPr>
                <w:rFonts w:ascii="Times New Roman Bold" w:hAnsi="Times New Roman Bold"/>
                <w:color w:val="auto"/>
                <w:sz w:val="16"/>
              </w:rPr>
              <w:t>N/A</w:t>
            </w: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14:paraId="0C11F89B" w14:textId="77777777" w:rsidR="00754F26" w:rsidRPr="00217F81" w:rsidRDefault="00754F26">
            <w:pPr>
              <w:jc w:val="center"/>
              <w:rPr>
                <w:rFonts w:ascii="Times New Roman Bold" w:hAnsi="Times New Roman Bold"/>
                <w:color w:val="auto"/>
                <w:sz w:val="16"/>
              </w:rPr>
            </w:pPr>
            <w:r w:rsidRPr="00217F81">
              <w:rPr>
                <w:rFonts w:ascii="Times New Roman Bold" w:hAnsi="Times New Roman Bold"/>
                <w:color w:val="auto"/>
                <w:sz w:val="16"/>
              </w:rPr>
              <w:t>YES</w:t>
            </w: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87B0F01" w14:textId="77777777" w:rsidR="00754F26" w:rsidRPr="00217F81" w:rsidRDefault="00754F26">
            <w:pPr>
              <w:jc w:val="center"/>
              <w:rPr>
                <w:rFonts w:ascii="Times New Roman Bold" w:hAnsi="Times New Roman Bold"/>
                <w:color w:val="auto"/>
                <w:sz w:val="16"/>
              </w:rPr>
            </w:pPr>
            <w:r w:rsidRPr="00217F81">
              <w:rPr>
                <w:rFonts w:ascii="Times New Roman Bold" w:hAnsi="Times New Roman Bold"/>
                <w:color w:val="auto"/>
                <w:sz w:val="16"/>
              </w:rPr>
              <w:t>NO</w:t>
            </w:r>
          </w:p>
        </w:tc>
        <w:tc>
          <w:tcPr>
            <w:tcW w:w="50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14:paraId="13FB51CA" w14:textId="77777777" w:rsidR="00754F26" w:rsidRPr="00217F81" w:rsidRDefault="00754F26">
            <w:pPr>
              <w:jc w:val="center"/>
              <w:rPr>
                <w:rFonts w:ascii="Times New Roman Bold" w:hAnsi="Times New Roman Bold"/>
                <w:color w:val="auto"/>
                <w:sz w:val="16"/>
              </w:rPr>
            </w:pPr>
            <w:r w:rsidRPr="00217F81">
              <w:rPr>
                <w:rFonts w:ascii="Times New Roman Bold" w:hAnsi="Times New Roman Bold"/>
                <w:color w:val="auto"/>
                <w:sz w:val="16"/>
              </w:rPr>
              <w:t>N/A</w:t>
            </w: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B7D5D3E" w14:textId="77777777" w:rsidR="00754F26" w:rsidRPr="00217F81" w:rsidRDefault="00754F26">
            <w:pPr>
              <w:jc w:val="center"/>
              <w:rPr>
                <w:rFonts w:ascii="Times New Roman Bold" w:hAnsi="Times New Roman Bold"/>
                <w:color w:val="auto"/>
                <w:sz w:val="16"/>
              </w:rPr>
            </w:pPr>
            <w:r w:rsidRPr="00217F81">
              <w:rPr>
                <w:rFonts w:ascii="Times New Roman Bold" w:hAnsi="Times New Roman Bold"/>
                <w:color w:val="auto"/>
                <w:sz w:val="16"/>
              </w:rPr>
              <w:t>YES</w:t>
            </w: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vAlign w:val="center"/>
          </w:tcPr>
          <w:p w14:paraId="036EE978" w14:textId="77777777" w:rsidR="00754F26" w:rsidRPr="00217F81" w:rsidRDefault="00754F26">
            <w:pPr>
              <w:jc w:val="center"/>
              <w:rPr>
                <w:rFonts w:ascii="Times New Roman Bold" w:hAnsi="Times New Roman Bold"/>
                <w:color w:val="auto"/>
                <w:sz w:val="16"/>
              </w:rPr>
            </w:pPr>
            <w:r w:rsidRPr="00217F81">
              <w:rPr>
                <w:rFonts w:ascii="Times New Roman Bold" w:hAnsi="Times New Roman Bold"/>
                <w:color w:val="auto"/>
                <w:sz w:val="16"/>
              </w:rPr>
              <w:t>NO</w:t>
            </w:r>
          </w:p>
        </w:tc>
        <w:tc>
          <w:tcPr>
            <w:tcW w:w="5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0FF612E" w14:textId="77777777" w:rsidR="00754F26" w:rsidRPr="00217F81" w:rsidRDefault="00754F26">
            <w:pPr>
              <w:jc w:val="center"/>
              <w:rPr>
                <w:rFonts w:ascii="Times New Roman Bold" w:hAnsi="Times New Roman Bold"/>
                <w:color w:val="auto"/>
                <w:sz w:val="16"/>
              </w:rPr>
            </w:pPr>
            <w:r w:rsidRPr="00217F81">
              <w:rPr>
                <w:rFonts w:ascii="Times New Roman Bold" w:hAnsi="Times New Roman Bold"/>
                <w:color w:val="auto"/>
                <w:sz w:val="16"/>
              </w:rPr>
              <w:t>N/A</w:t>
            </w:r>
          </w:p>
        </w:tc>
      </w:tr>
      <w:tr w:rsidR="00754F26" w:rsidRPr="00217F81" w14:paraId="25C3266A" w14:textId="77777777" w:rsidTr="00A81677">
        <w:trPr>
          <w:cantSplit/>
          <w:trHeight w:val="321"/>
        </w:trPr>
        <w:tc>
          <w:tcPr>
            <w:tcW w:w="230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4EF3BDF" w14:textId="77777777" w:rsidR="00754F26" w:rsidRPr="00217F81" w:rsidRDefault="00754F26">
            <w:pPr>
              <w:rPr>
                <w:color w:val="auto"/>
                <w:sz w:val="16"/>
              </w:rPr>
            </w:pPr>
            <w:r w:rsidRPr="00217F81">
              <w:rPr>
                <w:color w:val="auto"/>
                <w:sz w:val="16"/>
              </w:rPr>
              <w:t>Allergies: drugs, latex, foods, environmental exposures</w:t>
            </w: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8D8C370"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3ECE68F8"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F9DBE4D"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319A3909" w14:textId="77777777" w:rsidR="00754F26" w:rsidRPr="00217F81" w:rsidRDefault="00754F26">
            <w:pPr>
              <w:jc w:val="center"/>
              <w:rPr>
                <w:color w:val="auto"/>
              </w:rPr>
            </w:pPr>
          </w:p>
        </w:tc>
        <w:tc>
          <w:tcPr>
            <w:tcW w:w="45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48AD66E" w14:textId="77777777" w:rsidR="00754F26" w:rsidRPr="00217F81" w:rsidRDefault="00754F26">
            <w:pPr>
              <w:jc w:val="center"/>
              <w:rPr>
                <w:color w:val="auto"/>
              </w:rPr>
            </w:pPr>
          </w:p>
        </w:tc>
        <w:tc>
          <w:tcPr>
            <w:tcW w:w="583"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5D50EA5D"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43BD8AA"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06F3B44C"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E588679"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352BB902"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9654E87"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6E8271D9"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D5685C0"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1B55CA3A" w14:textId="77777777" w:rsidR="00754F26" w:rsidRPr="00217F81" w:rsidRDefault="00754F26">
            <w:pPr>
              <w:jc w:val="center"/>
              <w:rPr>
                <w:color w:val="auto"/>
              </w:rPr>
            </w:pPr>
          </w:p>
        </w:tc>
        <w:tc>
          <w:tcPr>
            <w:tcW w:w="5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53BE4BE" w14:textId="77777777" w:rsidR="00754F26" w:rsidRPr="00217F81" w:rsidRDefault="00754F26">
            <w:pPr>
              <w:jc w:val="center"/>
              <w:rPr>
                <w:color w:val="auto"/>
              </w:rPr>
            </w:pPr>
          </w:p>
        </w:tc>
      </w:tr>
      <w:tr w:rsidR="00754F26" w:rsidRPr="00217F81" w14:paraId="42C86468" w14:textId="77777777" w:rsidTr="00A81677">
        <w:trPr>
          <w:cantSplit/>
          <w:trHeight w:val="312"/>
        </w:trPr>
        <w:tc>
          <w:tcPr>
            <w:tcW w:w="230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AA57EBC" w14:textId="77777777" w:rsidR="00754F26" w:rsidRPr="00217F81" w:rsidRDefault="00754F26">
            <w:pPr>
              <w:rPr>
                <w:color w:val="auto"/>
                <w:sz w:val="16"/>
              </w:rPr>
            </w:pPr>
            <w:r w:rsidRPr="00217F81">
              <w:rPr>
                <w:color w:val="auto"/>
                <w:sz w:val="16"/>
              </w:rPr>
              <w:t>List of current medications</w:t>
            </w: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9FBBE0D"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59B6C4B3"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3A4E7E9"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7861AA29" w14:textId="77777777" w:rsidR="00754F26" w:rsidRPr="00217F81" w:rsidRDefault="00754F26">
            <w:pPr>
              <w:jc w:val="center"/>
              <w:rPr>
                <w:color w:val="auto"/>
              </w:rPr>
            </w:pPr>
          </w:p>
        </w:tc>
        <w:tc>
          <w:tcPr>
            <w:tcW w:w="45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5C9E2E6" w14:textId="77777777" w:rsidR="00754F26" w:rsidRPr="00217F81" w:rsidRDefault="00754F26">
            <w:pPr>
              <w:jc w:val="center"/>
              <w:rPr>
                <w:color w:val="auto"/>
              </w:rPr>
            </w:pPr>
          </w:p>
        </w:tc>
        <w:tc>
          <w:tcPr>
            <w:tcW w:w="583"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3D128312"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A3B2A80"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1ADA25A0"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DE23CA6"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2B3D77C2"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02823F1"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4EF7C5EB"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2709B78"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05090EEF" w14:textId="77777777" w:rsidR="00754F26" w:rsidRPr="00217F81" w:rsidRDefault="00754F26">
            <w:pPr>
              <w:jc w:val="center"/>
              <w:rPr>
                <w:color w:val="auto"/>
              </w:rPr>
            </w:pPr>
          </w:p>
        </w:tc>
        <w:tc>
          <w:tcPr>
            <w:tcW w:w="5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78E8D1D" w14:textId="77777777" w:rsidR="00754F26" w:rsidRPr="00217F81" w:rsidRDefault="00754F26">
            <w:pPr>
              <w:jc w:val="center"/>
              <w:rPr>
                <w:color w:val="auto"/>
              </w:rPr>
            </w:pPr>
          </w:p>
        </w:tc>
      </w:tr>
      <w:tr w:rsidR="00754F26" w:rsidRPr="00217F81" w14:paraId="7890D18C" w14:textId="77777777" w:rsidTr="00A81677">
        <w:trPr>
          <w:cantSplit/>
          <w:trHeight w:val="321"/>
        </w:trPr>
        <w:tc>
          <w:tcPr>
            <w:tcW w:w="230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CC0BF94" w14:textId="77777777" w:rsidR="00754F26" w:rsidRPr="00217F81" w:rsidRDefault="00754F26">
            <w:pPr>
              <w:rPr>
                <w:color w:val="auto"/>
                <w:sz w:val="16"/>
              </w:rPr>
            </w:pPr>
            <w:r w:rsidRPr="00217F81">
              <w:rPr>
                <w:color w:val="auto"/>
                <w:sz w:val="16"/>
              </w:rPr>
              <w:t>Menstrual history or history of abnormal vaginal bleeding</w:t>
            </w: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982436B"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0561319F"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CB95AC1"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6DDB8E94" w14:textId="77777777" w:rsidR="00754F26" w:rsidRPr="00217F81" w:rsidRDefault="00754F26">
            <w:pPr>
              <w:jc w:val="center"/>
              <w:rPr>
                <w:color w:val="auto"/>
              </w:rPr>
            </w:pPr>
          </w:p>
        </w:tc>
        <w:tc>
          <w:tcPr>
            <w:tcW w:w="45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AF9B655" w14:textId="77777777" w:rsidR="00754F26" w:rsidRPr="00217F81" w:rsidRDefault="00754F26">
            <w:pPr>
              <w:jc w:val="center"/>
              <w:rPr>
                <w:color w:val="auto"/>
              </w:rPr>
            </w:pPr>
          </w:p>
        </w:tc>
        <w:tc>
          <w:tcPr>
            <w:tcW w:w="583"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78D4AA60"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1991A5E"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3995346F"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C094737"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7AFDC7FE"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4EE5242"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75D698E5"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4B49130"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5E32ABFD" w14:textId="77777777" w:rsidR="00754F26" w:rsidRPr="00217F81" w:rsidRDefault="00754F26">
            <w:pPr>
              <w:jc w:val="center"/>
              <w:rPr>
                <w:color w:val="auto"/>
              </w:rPr>
            </w:pPr>
          </w:p>
        </w:tc>
        <w:tc>
          <w:tcPr>
            <w:tcW w:w="5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8FCE2AC" w14:textId="77777777" w:rsidR="00754F26" w:rsidRPr="00217F81" w:rsidRDefault="00754F26">
            <w:pPr>
              <w:jc w:val="center"/>
              <w:rPr>
                <w:color w:val="auto"/>
              </w:rPr>
            </w:pPr>
          </w:p>
        </w:tc>
      </w:tr>
      <w:tr w:rsidR="00754F26" w:rsidRPr="00217F81" w14:paraId="33A2C51A" w14:textId="77777777" w:rsidTr="00A81677">
        <w:trPr>
          <w:cantSplit/>
          <w:trHeight w:val="312"/>
        </w:trPr>
        <w:tc>
          <w:tcPr>
            <w:tcW w:w="230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6C3EBBB" w14:textId="77777777" w:rsidR="00754F26" w:rsidRPr="00217F81" w:rsidRDefault="00754F26">
            <w:pPr>
              <w:rPr>
                <w:color w:val="auto"/>
                <w:sz w:val="16"/>
              </w:rPr>
            </w:pPr>
            <w:r w:rsidRPr="00217F81">
              <w:rPr>
                <w:color w:val="auto"/>
                <w:sz w:val="16"/>
              </w:rPr>
              <w:t>Previous Pap smear results</w:t>
            </w: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5375927"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3763D614"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C189DDA"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276C6CD8" w14:textId="77777777" w:rsidR="00754F26" w:rsidRPr="00217F81" w:rsidRDefault="00754F26">
            <w:pPr>
              <w:jc w:val="center"/>
              <w:rPr>
                <w:color w:val="auto"/>
              </w:rPr>
            </w:pPr>
          </w:p>
        </w:tc>
        <w:tc>
          <w:tcPr>
            <w:tcW w:w="45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5985A3D" w14:textId="77777777" w:rsidR="00754F26" w:rsidRPr="00217F81" w:rsidRDefault="00754F26">
            <w:pPr>
              <w:jc w:val="center"/>
              <w:rPr>
                <w:color w:val="auto"/>
              </w:rPr>
            </w:pPr>
          </w:p>
        </w:tc>
        <w:tc>
          <w:tcPr>
            <w:tcW w:w="583"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40CA7960"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29F3FF4"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22653295"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F5247C9"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3298B2B3"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70C5E36"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208707A6"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73D3076"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017911D0" w14:textId="77777777" w:rsidR="00754F26" w:rsidRPr="00217F81" w:rsidRDefault="00754F26">
            <w:pPr>
              <w:jc w:val="center"/>
              <w:rPr>
                <w:color w:val="auto"/>
              </w:rPr>
            </w:pPr>
          </w:p>
        </w:tc>
        <w:tc>
          <w:tcPr>
            <w:tcW w:w="5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CACFE41" w14:textId="77777777" w:rsidR="00754F26" w:rsidRPr="00217F81" w:rsidRDefault="00754F26">
            <w:pPr>
              <w:jc w:val="center"/>
              <w:rPr>
                <w:color w:val="auto"/>
              </w:rPr>
            </w:pPr>
          </w:p>
        </w:tc>
      </w:tr>
      <w:tr w:rsidR="00754F26" w:rsidRPr="00217F81" w14:paraId="6A32DCFF" w14:textId="77777777" w:rsidTr="00A81677">
        <w:trPr>
          <w:cantSplit/>
          <w:trHeight w:val="312"/>
        </w:trPr>
        <w:tc>
          <w:tcPr>
            <w:tcW w:w="230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6705259" w14:textId="77777777" w:rsidR="00754F26" w:rsidRPr="00217F81" w:rsidRDefault="00754F26">
            <w:pPr>
              <w:rPr>
                <w:color w:val="auto"/>
                <w:sz w:val="16"/>
              </w:rPr>
            </w:pPr>
            <w:r w:rsidRPr="00217F81">
              <w:rPr>
                <w:color w:val="auto"/>
                <w:sz w:val="16"/>
              </w:rPr>
              <w:t xml:space="preserve">Contraception (age 15-50 </w:t>
            </w:r>
            <w:proofErr w:type="spellStart"/>
            <w:r w:rsidRPr="00217F81">
              <w:rPr>
                <w:color w:val="auto"/>
                <w:sz w:val="16"/>
              </w:rPr>
              <w:t>yrs</w:t>
            </w:r>
            <w:proofErr w:type="spellEnd"/>
            <w:r w:rsidRPr="00217F81">
              <w:rPr>
                <w:color w:val="auto"/>
                <w:sz w:val="16"/>
              </w:rPr>
              <w:t>)</w:t>
            </w: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E13DEA3"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7B50DB2E"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7F5729A"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4E3A5BFB" w14:textId="77777777" w:rsidR="00754F26" w:rsidRPr="00217F81" w:rsidRDefault="00754F26">
            <w:pPr>
              <w:jc w:val="center"/>
              <w:rPr>
                <w:color w:val="auto"/>
              </w:rPr>
            </w:pPr>
          </w:p>
        </w:tc>
        <w:tc>
          <w:tcPr>
            <w:tcW w:w="45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FE78473" w14:textId="77777777" w:rsidR="00754F26" w:rsidRPr="00217F81" w:rsidRDefault="00754F26">
            <w:pPr>
              <w:jc w:val="center"/>
              <w:rPr>
                <w:color w:val="auto"/>
              </w:rPr>
            </w:pPr>
          </w:p>
        </w:tc>
        <w:tc>
          <w:tcPr>
            <w:tcW w:w="583"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5FD10891"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14285E1"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2016F576"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BD378ED"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6AD2D364"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504A57B"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0E4D26CB"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0D5FBAF"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6C253C6B" w14:textId="77777777" w:rsidR="00754F26" w:rsidRPr="00217F81" w:rsidRDefault="00754F26">
            <w:pPr>
              <w:jc w:val="center"/>
              <w:rPr>
                <w:color w:val="auto"/>
              </w:rPr>
            </w:pPr>
          </w:p>
        </w:tc>
        <w:tc>
          <w:tcPr>
            <w:tcW w:w="5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B8BB886" w14:textId="77777777" w:rsidR="00754F26" w:rsidRPr="00217F81" w:rsidRDefault="00754F26">
            <w:pPr>
              <w:jc w:val="center"/>
              <w:rPr>
                <w:color w:val="auto"/>
              </w:rPr>
            </w:pPr>
          </w:p>
        </w:tc>
      </w:tr>
      <w:tr w:rsidR="00754F26" w:rsidRPr="00217F81" w14:paraId="16943753" w14:textId="77777777" w:rsidTr="00A81677">
        <w:trPr>
          <w:cantSplit/>
          <w:trHeight w:val="312"/>
        </w:trPr>
        <w:tc>
          <w:tcPr>
            <w:tcW w:w="230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C550744" w14:textId="77777777" w:rsidR="00754F26" w:rsidRPr="00217F81" w:rsidRDefault="00754F26">
            <w:pPr>
              <w:rPr>
                <w:color w:val="auto"/>
                <w:sz w:val="16"/>
              </w:rPr>
            </w:pPr>
            <w:r w:rsidRPr="00217F81">
              <w:rPr>
                <w:color w:val="auto"/>
                <w:sz w:val="16"/>
              </w:rPr>
              <w:t>Immunization history</w:t>
            </w: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504935F"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3B966AEB"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490972F"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0A04A970" w14:textId="77777777" w:rsidR="00754F26" w:rsidRPr="00217F81" w:rsidRDefault="00754F26">
            <w:pPr>
              <w:jc w:val="center"/>
              <w:rPr>
                <w:color w:val="auto"/>
              </w:rPr>
            </w:pPr>
          </w:p>
        </w:tc>
        <w:tc>
          <w:tcPr>
            <w:tcW w:w="45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FE4EC7A" w14:textId="77777777" w:rsidR="00754F26" w:rsidRPr="00217F81" w:rsidRDefault="00754F26">
            <w:pPr>
              <w:jc w:val="center"/>
              <w:rPr>
                <w:color w:val="auto"/>
              </w:rPr>
            </w:pPr>
          </w:p>
        </w:tc>
        <w:tc>
          <w:tcPr>
            <w:tcW w:w="583"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3C50E667"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6A3CE6B"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55329FE8"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22D7A99"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75C507F6"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2CF540B"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06D7DE3A"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274FB56"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7CDAE8C8" w14:textId="77777777" w:rsidR="00754F26" w:rsidRPr="00217F81" w:rsidRDefault="00754F26">
            <w:pPr>
              <w:jc w:val="center"/>
              <w:rPr>
                <w:color w:val="auto"/>
              </w:rPr>
            </w:pPr>
          </w:p>
        </w:tc>
        <w:tc>
          <w:tcPr>
            <w:tcW w:w="5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52138FD" w14:textId="77777777" w:rsidR="00754F26" w:rsidRPr="00217F81" w:rsidRDefault="00754F26">
            <w:pPr>
              <w:jc w:val="center"/>
              <w:rPr>
                <w:color w:val="auto"/>
              </w:rPr>
            </w:pPr>
          </w:p>
        </w:tc>
      </w:tr>
      <w:tr w:rsidR="00754F26" w:rsidRPr="00217F81" w14:paraId="49A717C5" w14:textId="77777777" w:rsidTr="00A81677">
        <w:trPr>
          <w:cantSplit/>
          <w:trHeight w:val="312"/>
        </w:trPr>
        <w:tc>
          <w:tcPr>
            <w:tcW w:w="230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F1B36E7" w14:textId="77777777" w:rsidR="00754F26" w:rsidRPr="00217F81" w:rsidRDefault="00754F26">
            <w:pPr>
              <w:rPr>
                <w:color w:val="auto"/>
                <w:sz w:val="16"/>
              </w:rPr>
            </w:pPr>
            <w:r w:rsidRPr="00217F81">
              <w:rPr>
                <w:color w:val="auto"/>
                <w:sz w:val="16"/>
              </w:rPr>
              <w:t>Smoking history</w:t>
            </w: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2162E42"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07F97ADD"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8EB1E72"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3EFBAAB2" w14:textId="77777777" w:rsidR="00754F26" w:rsidRPr="00217F81" w:rsidRDefault="00754F26">
            <w:pPr>
              <w:jc w:val="center"/>
              <w:rPr>
                <w:color w:val="auto"/>
              </w:rPr>
            </w:pPr>
          </w:p>
        </w:tc>
        <w:tc>
          <w:tcPr>
            <w:tcW w:w="45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7D039BE" w14:textId="77777777" w:rsidR="00754F26" w:rsidRPr="00217F81" w:rsidRDefault="00754F26">
            <w:pPr>
              <w:jc w:val="center"/>
              <w:rPr>
                <w:color w:val="auto"/>
              </w:rPr>
            </w:pPr>
          </w:p>
        </w:tc>
        <w:tc>
          <w:tcPr>
            <w:tcW w:w="583"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6A440803"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EF43AB3"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0A7CB62E"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D65AB52"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706A53DC"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A200E7E"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7AD8BD14"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7DAA924"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4A97B41A" w14:textId="77777777" w:rsidR="00754F26" w:rsidRPr="00217F81" w:rsidRDefault="00754F26">
            <w:pPr>
              <w:jc w:val="center"/>
              <w:rPr>
                <w:color w:val="auto"/>
              </w:rPr>
            </w:pPr>
          </w:p>
        </w:tc>
        <w:tc>
          <w:tcPr>
            <w:tcW w:w="5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8E5241C" w14:textId="77777777" w:rsidR="00754F26" w:rsidRPr="00217F81" w:rsidRDefault="00754F26">
            <w:pPr>
              <w:jc w:val="center"/>
              <w:rPr>
                <w:color w:val="auto"/>
              </w:rPr>
            </w:pPr>
          </w:p>
        </w:tc>
      </w:tr>
      <w:tr w:rsidR="00754F26" w:rsidRPr="00217F81" w14:paraId="1A5E8475" w14:textId="77777777" w:rsidTr="00A81677">
        <w:trPr>
          <w:cantSplit/>
          <w:trHeight w:val="312"/>
        </w:trPr>
        <w:tc>
          <w:tcPr>
            <w:tcW w:w="230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A47B2FD" w14:textId="77777777" w:rsidR="00754F26" w:rsidRPr="00217F81" w:rsidRDefault="00754F26">
            <w:pPr>
              <w:rPr>
                <w:color w:val="auto"/>
                <w:sz w:val="16"/>
              </w:rPr>
            </w:pPr>
            <w:r w:rsidRPr="00217F81">
              <w:rPr>
                <w:color w:val="auto"/>
                <w:sz w:val="16"/>
              </w:rPr>
              <w:t>Alcohol use</w:t>
            </w: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BAA6642"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7321BD5A"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06A1B8E"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31B00C26" w14:textId="77777777" w:rsidR="00754F26" w:rsidRPr="00217F81" w:rsidRDefault="00754F26">
            <w:pPr>
              <w:jc w:val="center"/>
              <w:rPr>
                <w:color w:val="auto"/>
              </w:rPr>
            </w:pPr>
          </w:p>
        </w:tc>
        <w:tc>
          <w:tcPr>
            <w:tcW w:w="45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9CEE77E" w14:textId="77777777" w:rsidR="00754F26" w:rsidRPr="00217F81" w:rsidRDefault="00754F26">
            <w:pPr>
              <w:jc w:val="center"/>
              <w:rPr>
                <w:color w:val="auto"/>
              </w:rPr>
            </w:pPr>
          </w:p>
        </w:tc>
        <w:tc>
          <w:tcPr>
            <w:tcW w:w="583"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2193B6E0"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ADB6AA5"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0E97096C"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35120AA"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6A5F0EF2"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BCD370C"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6AC5BF18"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F40DF99"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36CECF5E" w14:textId="77777777" w:rsidR="00754F26" w:rsidRPr="00217F81" w:rsidRDefault="00754F26">
            <w:pPr>
              <w:jc w:val="center"/>
              <w:rPr>
                <w:color w:val="auto"/>
              </w:rPr>
            </w:pPr>
          </w:p>
        </w:tc>
        <w:tc>
          <w:tcPr>
            <w:tcW w:w="5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6F61A5F" w14:textId="77777777" w:rsidR="00754F26" w:rsidRPr="00217F81" w:rsidRDefault="00754F26">
            <w:pPr>
              <w:jc w:val="center"/>
              <w:rPr>
                <w:color w:val="auto"/>
              </w:rPr>
            </w:pPr>
          </w:p>
        </w:tc>
      </w:tr>
      <w:tr w:rsidR="00754F26" w:rsidRPr="00217F81" w14:paraId="5B70DFF2" w14:textId="77777777" w:rsidTr="00A81677">
        <w:trPr>
          <w:cantSplit/>
          <w:trHeight w:val="312"/>
        </w:trPr>
        <w:tc>
          <w:tcPr>
            <w:tcW w:w="230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70C3D18" w14:textId="77777777" w:rsidR="00754F26" w:rsidRPr="00217F81" w:rsidRDefault="00754F26">
            <w:pPr>
              <w:rPr>
                <w:color w:val="auto"/>
                <w:sz w:val="16"/>
              </w:rPr>
            </w:pPr>
            <w:r w:rsidRPr="00217F81">
              <w:rPr>
                <w:color w:val="auto"/>
                <w:sz w:val="16"/>
              </w:rPr>
              <w:t>Substance abuse</w:t>
            </w: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B908B39"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2339EAD1"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FF216FC"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0568B132" w14:textId="77777777" w:rsidR="00754F26" w:rsidRPr="00217F81" w:rsidRDefault="00754F26">
            <w:pPr>
              <w:jc w:val="center"/>
              <w:rPr>
                <w:color w:val="auto"/>
              </w:rPr>
            </w:pPr>
          </w:p>
        </w:tc>
        <w:tc>
          <w:tcPr>
            <w:tcW w:w="45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C627128" w14:textId="77777777" w:rsidR="00754F26" w:rsidRPr="00217F81" w:rsidRDefault="00754F26">
            <w:pPr>
              <w:jc w:val="center"/>
              <w:rPr>
                <w:color w:val="auto"/>
              </w:rPr>
            </w:pPr>
          </w:p>
        </w:tc>
        <w:tc>
          <w:tcPr>
            <w:tcW w:w="583"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079BC288"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D829B51"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168D704F"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B1A402B"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491C97AC"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8F38A75"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621396B3"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48935F5"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3EE7C52E" w14:textId="77777777" w:rsidR="00754F26" w:rsidRPr="00217F81" w:rsidRDefault="00754F26">
            <w:pPr>
              <w:jc w:val="center"/>
              <w:rPr>
                <w:color w:val="auto"/>
              </w:rPr>
            </w:pPr>
          </w:p>
        </w:tc>
        <w:tc>
          <w:tcPr>
            <w:tcW w:w="5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C8452FF" w14:textId="77777777" w:rsidR="00754F26" w:rsidRPr="00217F81" w:rsidRDefault="00754F26">
            <w:pPr>
              <w:jc w:val="center"/>
              <w:rPr>
                <w:color w:val="auto"/>
              </w:rPr>
            </w:pPr>
          </w:p>
        </w:tc>
      </w:tr>
      <w:tr w:rsidR="00754F26" w:rsidRPr="00217F81" w14:paraId="105F6A7E" w14:textId="77777777" w:rsidTr="00A81677">
        <w:trPr>
          <w:cantSplit/>
          <w:trHeight w:val="312"/>
        </w:trPr>
        <w:tc>
          <w:tcPr>
            <w:tcW w:w="230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44C228E" w14:textId="77777777" w:rsidR="00754F26" w:rsidRPr="00217F81" w:rsidRDefault="00754F26">
            <w:pPr>
              <w:rPr>
                <w:color w:val="auto"/>
                <w:sz w:val="16"/>
              </w:rPr>
            </w:pPr>
            <w:r w:rsidRPr="00217F81">
              <w:rPr>
                <w:color w:val="auto"/>
                <w:sz w:val="16"/>
              </w:rPr>
              <w:t>Family history</w:t>
            </w: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7D65AAE"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0561AECA"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F7B2C3D"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035CE420" w14:textId="77777777" w:rsidR="00754F26" w:rsidRPr="00217F81" w:rsidRDefault="00754F26">
            <w:pPr>
              <w:jc w:val="center"/>
              <w:rPr>
                <w:color w:val="auto"/>
              </w:rPr>
            </w:pPr>
          </w:p>
        </w:tc>
        <w:tc>
          <w:tcPr>
            <w:tcW w:w="45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DA84970" w14:textId="77777777" w:rsidR="00754F26" w:rsidRPr="00217F81" w:rsidRDefault="00754F26">
            <w:pPr>
              <w:jc w:val="center"/>
              <w:rPr>
                <w:color w:val="auto"/>
              </w:rPr>
            </w:pPr>
          </w:p>
        </w:tc>
        <w:tc>
          <w:tcPr>
            <w:tcW w:w="583"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5C160ECC"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542A264"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785CC0F3"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9631654"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095C454C"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3DB319A"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7B0AB53D"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4D7CC42"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45C3FDC8" w14:textId="77777777" w:rsidR="00754F26" w:rsidRPr="00217F81" w:rsidRDefault="00754F26">
            <w:pPr>
              <w:jc w:val="center"/>
              <w:rPr>
                <w:color w:val="auto"/>
              </w:rPr>
            </w:pPr>
          </w:p>
        </w:tc>
        <w:tc>
          <w:tcPr>
            <w:tcW w:w="5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AEBBA86" w14:textId="77777777" w:rsidR="00754F26" w:rsidRPr="00217F81" w:rsidRDefault="00754F26">
            <w:pPr>
              <w:jc w:val="center"/>
              <w:rPr>
                <w:color w:val="auto"/>
              </w:rPr>
            </w:pPr>
          </w:p>
        </w:tc>
      </w:tr>
      <w:tr w:rsidR="00754F26" w:rsidRPr="00217F81" w14:paraId="13C4E5E6" w14:textId="77777777" w:rsidTr="00A81677">
        <w:trPr>
          <w:cantSplit/>
          <w:trHeight w:val="312"/>
        </w:trPr>
        <w:tc>
          <w:tcPr>
            <w:tcW w:w="230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7852603" w14:textId="77777777" w:rsidR="00754F26" w:rsidRPr="00217F81" w:rsidRDefault="00754F26">
            <w:pPr>
              <w:rPr>
                <w:color w:val="auto"/>
                <w:sz w:val="16"/>
              </w:rPr>
            </w:pPr>
            <w:r w:rsidRPr="00217F81">
              <w:rPr>
                <w:color w:val="auto"/>
                <w:sz w:val="16"/>
              </w:rPr>
              <w:t>Depression screening</w:t>
            </w: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A100A73"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246D8A96"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96A67CC"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221CC5A4" w14:textId="77777777" w:rsidR="00754F26" w:rsidRPr="00217F81" w:rsidRDefault="00754F26">
            <w:pPr>
              <w:jc w:val="center"/>
              <w:rPr>
                <w:color w:val="auto"/>
              </w:rPr>
            </w:pPr>
          </w:p>
        </w:tc>
        <w:tc>
          <w:tcPr>
            <w:tcW w:w="45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4D6F7D3" w14:textId="77777777" w:rsidR="00754F26" w:rsidRPr="00217F81" w:rsidRDefault="00754F26">
            <w:pPr>
              <w:jc w:val="center"/>
              <w:rPr>
                <w:color w:val="auto"/>
              </w:rPr>
            </w:pPr>
          </w:p>
        </w:tc>
        <w:tc>
          <w:tcPr>
            <w:tcW w:w="583"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05EE2BED"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D17E782"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391939D9"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7CD0896"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2FCF124C"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5FDC31A"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63329FF3"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82F0F83"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3072CD16" w14:textId="77777777" w:rsidR="00754F26" w:rsidRPr="00217F81" w:rsidRDefault="00754F26">
            <w:pPr>
              <w:jc w:val="center"/>
              <w:rPr>
                <w:color w:val="auto"/>
              </w:rPr>
            </w:pPr>
          </w:p>
        </w:tc>
        <w:tc>
          <w:tcPr>
            <w:tcW w:w="5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F329D2F" w14:textId="77777777" w:rsidR="00754F26" w:rsidRPr="00217F81" w:rsidRDefault="00754F26">
            <w:pPr>
              <w:jc w:val="center"/>
              <w:rPr>
                <w:color w:val="auto"/>
              </w:rPr>
            </w:pPr>
          </w:p>
        </w:tc>
      </w:tr>
      <w:tr w:rsidR="00754F26" w:rsidRPr="00217F81" w14:paraId="43589349" w14:textId="77777777" w:rsidTr="00A81677">
        <w:trPr>
          <w:cantSplit/>
          <w:trHeight w:val="312"/>
        </w:trPr>
        <w:tc>
          <w:tcPr>
            <w:tcW w:w="230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3B46986" w14:textId="77777777" w:rsidR="00754F26" w:rsidRPr="00217F81" w:rsidRDefault="00754F26">
            <w:pPr>
              <w:rPr>
                <w:color w:val="auto"/>
                <w:sz w:val="16"/>
              </w:rPr>
            </w:pPr>
            <w:r w:rsidRPr="00217F81">
              <w:rPr>
                <w:color w:val="auto"/>
                <w:sz w:val="16"/>
              </w:rPr>
              <w:t>History of sexual  dysfunction</w:t>
            </w: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B40D94D"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41DD2B7A"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CD9AC41"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25B217A6" w14:textId="77777777" w:rsidR="00754F26" w:rsidRPr="00217F81" w:rsidRDefault="00754F26">
            <w:pPr>
              <w:jc w:val="center"/>
              <w:rPr>
                <w:color w:val="auto"/>
              </w:rPr>
            </w:pPr>
          </w:p>
        </w:tc>
        <w:tc>
          <w:tcPr>
            <w:tcW w:w="45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C421392" w14:textId="77777777" w:rsidR="00754F26" w:rsidRPr="00217F81" w:rsidRDefault="00754F26">
            <w:pPr>
              <w:jc w:val="center"/>
              <w:rPr>
                <w:color w:val="auto"/>
              </w:rPr>
            </w:pPr>
          </w:p>
        </w:tc>
        <w:tc>
          <w:tcPr>
            <w:tcW w:w="583"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4DF5A0D4"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327C838"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0838F912"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CB7CA29"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01D3373A"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EFA659E"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07192510"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AAF85F1"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6AB2520E" w14:textId="77777777" w:rsidR="00754F26" w:rsidRPr="00217F81" w:rsidRDefault="00754F26">
            <w:pPr>
              <w:jc w:val="center"/>
              <w:rPr>
                <w:color w:val="auto"/>
              </w:rPr>
            </w:pPr>
          </w:p>
        </w:tc>
        <w:tc>
          <w:tcPr>
            <w:tcW w:w="5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602C551" w14:textId="77777777" w:rsidR="00754F26" w:rsidRPr="00217F81" w:rsidRDefault="00754F26">
            <w:pPr>
              <w:jc w:val="center"/>
              <w:rPr>
                <w:color w:val="auto"/>
              </w:rPr>
            </w:pPr>
          </w:p>
        </w:tc>
      </w:tr>
      <w:tr w:rsidR="00754F26" w:rsidRPr="00217F81" w14:paraId="79A8787F" w14:textId="77777777" w:rsidTr="00A81677">
        <w:trPr>
          <w:cantSplit/>
          <w:trHeight w:val="321"/>
        </w:trPr>
        <w:tc>
          <w:tcPr>
            <w:tcW w:w="230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8172FB6" w14:textId="77777777" w:rsidR="00754F26" w:rsidRPr="00217F81" w:rsidRDefault="00754F26">
            <w:pPr>
              <w:rPr>
                <w:color w:val="auto"/>
                <w:sz w:val="16"/>
              </w:rPr>
            </w:pPr>
            <w:r w:rsidRPr="00217F81">
              <w:rPr>
                <w:color w:val="auto"/>
                <w:sz w:val="16"/>
              </w:rPr>
              <w:t>History of sexual, physical or mental abuse</w:t>
            </w: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C8E2AF0"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25122084"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3762E03"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27CFFC90" w14:textId="77777777" w:rsidR="00754F26" w:rsidRPr="00217F81" w:rsidRDefault="00754F26">
            <w:pPr>
              <w:jc w:val="center"/>
              <w:rPr>
                <w:color w:val="auto"/>
              </w:rPr>
            </w:pPr>
          </w:p>
        </w:tc>
        <w:tc>
          <w:tcPr>
            <w:tcW w:w="45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118E11F" w14:textId="77777777" w:rsidR="00754F26" w:rsidRPr="00217F81" w:rsidRDefault="00754F26">
            <w:pPr>
              <w:jc w:val="center"/>
              <w:rPr>
                <w:color w:val="auto"/>
              </w:rPr>
            </w:pPr>
          </w:p>
        </w:tc>
        <w:tc>
          <w:tcPr>
            <w:tcW w:w="583"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62816708"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95A9904"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43ACF2A3"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CE53C4B"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6146E45B"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7B37276"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3A3B1F4A"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92C2EA1"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7F059AAB" w14:textId="77777777" w:rsidR="00754F26" w:rsidRPr="00217F81" w:rsidRDefault="00754F26">
            <w:pPr>
              <w:jc w:val="center"/>
              <w:rPr>
                <w:color w:val="auto"/>
              </w:rPr>
            </w:pPr>
          </w:p>
        </w:tc>
        <w:tc>
          <w:tcPr>
            <w:tcW w:w="5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50B9D91" w14:textId="77777777" w:rsidR="00754F26" w:rsidRPr="00217F81" w:rsidRDefault="00754F26">
            <w:pPr>
              <w:jc w:val="center"/>
              <w:rPr>
                <w:color w:val="auto"/>
              </w:rPr>
            </w:pPr>
          </w:p>
        </w:tc>
      </w:tr>
      <w:tr w:rsidR="00754F26" w:rsidRPr="00217F81" w14:paraId="138A37D2" w14:textId="77777777" w:rsidTr="00A81677">
        <w:trPr>
          <w:cantSplit/>
          <w:trHeight w:val="312"/>
        </w:trPr>
        <w:tc>
          <w:tcPr>
            <w:tcW w:w="230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F23A283" w14:textId="77777777" w:rsidR="00754F26" w:rsidRPr="00217F81" w:rsidRDefault="00754F26">
            <w:pPr>
              <w:rPr>
                <w:color w:val="auto"/>
                <w:sz w:val="16"/>
              </w:rPr>
            </w:pPr>
            <w:r w:rsidRPr="00217F81">
              <w:rPr>
                <w:color w:val="auto"/>
                <w:sz w:val="16"/>
              </w:rPr>
              <w:t>Blood pressure evaluation</w:t>
            </w: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51E5787"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1810AB04"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27D6B2E"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30859C6D" w14:textId="77777777" w:rsidR="00754F26" w:rsidRPr="00217F81" w:rsidRDefault="00754F26">
            <w:pPr>
              <w:jc w:val="center"/>
              <w:rPr>
                <w:color w:val="auto"/>
              </w:rPr>
            </w:pPr>
          </w:p>
        </w:tc>
        <w:tc>
          <w:tcPr>
            <w:tcW w:w="45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0CEDDD6" w14:textId="77777777" w:rsidR="00754F26" w:rsidRPr="00217F81" w:rsidRDefault="00754F26">
            <w:pPr>
              <w:jc w:val="center"/>
              <w:rPr>
                <w:color w:val="auto"/>
              </w:rPr>
            </w:pPr>
          </w:p>
        </w:tc>
        <w:tc>
          <w:tcPr>
            <w:tcW w:w="583"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6B212538"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19DC44F"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4C810B5A"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D9D50E4"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67350275"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7AC3537"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248282B5"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DDD19D1"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66344C60" w14:textId="77777777" w:rsidR="00754F26" w:rsidRPr="00217F81" w:rsidRDefault="00754F26">
            <w:pPr>
              <w:jc w:val="center"/>
              <w:rPr>
                <w:color w:val="auto"/>
              </w:rPr>
            </w:pPr>
          </w:p>
        </w:tc>
        <w:tc>
          <w:tcPr>
            <w:tcW w:w="5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F62FCD3" w14:textId="77777777" w:rsidR="00754F26" w:rsidRPr="00217F81" w:rsidRDefault="00754F26">
            <w:pPr>
              <w:jc w:val="center"/>
              <w:rPr>
                <w:color w:val="auto"/>
              </w:rPr>
            </w:pPr>
          </w:p>
        </w:tc>
      </w:tr>
      <w:tr w:rsidR="00754F26" w:rsidRPr="00217F81" w14:paraId="4A739ABC" w14:textId="77777777" w:rsidTr="00A81677">
        <w:trPr>
          <w:cantSplit/>
          <w:trHeight w:val="321"/>
        </w:trPr>
        <w:tc>
          <w:tcPr>
            <w:tcW w:w="230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88C2EDC" w14:textId="77777777" w:rsidR="00754F26" w:rsidRPr="00217F81" w:rsidRDefault="00754F26">
            <w:pPr>
              <w:rPr>
                <w:color w:val="auto"/>
                <w:sz w:val="16"/>
              </w:rPr>
            </w:pPr>
            <w:r w:rsidRPr="00217F81">
              <w:rPr>
                <w:color w:val="auto"/>
                <w:sz w:val="16"/>
              </w:rPr>
              <w:t>Diet, weight, nutrition &amp; exercise counseling</w:t>
            </w: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4EE70E8"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7A6E5CF4"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6F0F366"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14B68C83" w14:textId="77777777" w:rsidR="00754F26" w:rsidRPr="00217F81" w:rsidRDefault="00754F26">
            <w:pPr>
              <w:jc w:val="center"/>
              <w:rPr>
                <w:color w:val="auto"/>
              </w:rPr>
            </w:pPr>
          </w:p>
        </w:tc>
        <w:tc>
          <w:tcPr>
            <w:tcW w:w="45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A394C31" w14:textId="77777777" w:rsidR="00754F26" w:rsidRPr="00217F81" w:rsidRDefault="00754F26">
            <w:pPr>
              <w:jc w:val="center"/>
              <w:rPr>
                <w:color w:val="auto"/>
              </w:rPr>
            </w:pPr>
          </w:p>
        </w:tc>
        <w:tc>
          <w:tcPr>
            <w:tcW w:w="583"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432CBC08"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6365CA5"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0E8CE256"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DD3C027"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4F7F79E0"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8735AD1"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2C6FF8F7"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EAEEAEE"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77778612" w14:textId="77777777" w:rsidR="00754F26" w:rsidRPr="00217F81" w:rsidRDefault="00754F26">
            <w:pPr>
              <w:jc w:val="center"/>
              <w:rPr>
                <w:color w:val="auto"/>
              </w:rPr>
            </w:pPr>
          </w:p>
        </w:tc>
        <w:tc>
          <w:tcPr>
            <w:tcW w:w="5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F5F6A08" w14:textId="77777777" w:rsidR="00754F26" w:rsidRPr="00217F81" w:rsidRDefault="00754F26">
            <w:pPr>
              <w:jc w:val="center"/>
              <w:rPr>
                <w:color w:val="auto"/>
              </w:rPr>
            </w:pPr>
          </w:p>
        </w:tc>
      </w:tr>
      <w:tr w:rsidR="00754F26" w:rsidRPr="00217F81" w14:paraId="4056242F" w14:textId="77777777" w:rsidTr="00A81677">
        <w:trPr>
          <w:cantSplit/>
          <w:trHeight w:val="312"/>
        </w:trPr>
        <w:tc>
          <w:tcPr>
            <w:tcW w:w="230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003F25E" w14:textId="77777777" w:rsidR="00754F26" w:rsidRPr="00217F81" w:rsidRDefault="00754F26">
            <w:pPr>
              <w:rPr>
                <w:color w:val="auto"/>
                <w:sz w:val="16"/>
              </w:rPr>
            </w:pPr>
            <w:r w:rsidRPr="00217F81">
              <w:rPr>
                <w:color w:val="auto"/>
                <w:sz w:val="16"/>
              </w:rPr>
              <w:t>Seat belt use</w:t>
            </w: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275D258"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3D135DC6"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B014CAC"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6BE730DB" w14:textId="77777777" w:rsidR="00754F26" w:rsidRPr="00217F81" w:rsidRDefault="00754F26">
            <w:pPr>
              <w:jc w:val="center"/>
              <w:rPr>
                <w:color w:val="auto"/>
              </w:rPr>
            </w:pPr>
          </w:p>
        </w:tc>
        <w:tc>
          <w:tcPr>
            <w:tcW w:w="45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F4A419D" w14:textId="77777777" w:rsidR="00754F26" w:rsidRPr="00217F81" w:rsidRDefault="00754F26">
            <w:pPr>
              <w:jc w:val="center"/>
              <w:rPr>
                <w:color w:val="auto"/>
              </w:rPr>
            </w:pPr>
          </w:p>
        </w:tc>
        <w:tc>
          <w:tcPr>
            <w:tcW w:w="583"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7EC3E7D7"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CA23212"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3567A5E5"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454155C"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08C45C17"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00DA6E2"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56C825B6"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75B8976"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6DB5659B" w14:textId="77777777" w:rsidR="00754F26" w:rsidRPr="00217F81" w:rsidRDefault="00754F26">
            <w:pPr>
              <w:jc w:val="center"/>
              <w:rPr>
                <w:color w:val="auto"/>
              </w:rPr>
            </w:pPr>
          </w:p>
        </w:tc>
        <w:tc>
          <w:tcPr>
            <w:tcW w:w="5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307E12B" w14:textId="77777777" w:rsidR="00754F26" w:rsidRPr="00217F81" w:rsidRDefault="00754F26">
            <w:pPr>
              <w:jc w:val="center"/>
              <w:rPr>
                <w:color w:val="auto"/>
              </w:rPr>
            </w:pPr>
          </w:p>
        </w:tc>
      </w:tr>
      <w:tr w:rsidR="00754F26" w:rsidRPr="00217F81" w14:paraId="7706AC2E" w14:textId="77777777" w:rsidTr="00A81677">
        <w:trPr>
          <w:cantSplit/>
          <w:trHeight w:val="321"/>
        </w:trPr>
        <w:tc>
          <w:tcPr>
            <w:tcW w:w="230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3B6F8B0" w14:textId="77777777" w:rsidR="00754F26" w:rsidRPr="00217F81" w:rsidRDefault="00754F26">
            <w:pPr>
              <w:rPr>
                <w:color w:val="auto"/>
                <w:sz w:val="16"/>
              </w:rPr>
            </w:pPr>
            <w:r w:rsidRPr="00217F81">
              <w:rPr>
                <w:color w:val="auto"/>
                <w:sz w:val="16"/>
              </w:rPr>
              <w:t>Annual mammogram, age ≥ 40 or family history</w:t>
            </w: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D6F5B11"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140580EE"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22FF790"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753925A1" w14:textId="77777777" w:rsidR="00754F26" w:rsidRPr="00217F81" w:rsidRDefault="00754F26">
            <w:pPr>
              <w:jc w:val="center"/>
              <w:rPr>
                <w:color w:val="auto"/>
              </w:rPr>
            </w:pPr>
          </w:p>
        </w:tc>
        <w:tc>
          <w:tcPr>
            <w:tcW w:w="45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C6574EB" w14:textId="77777777" w:rsidR="00754F26" w:rsidRPr="00217F81" w:rsidRDefault="00754F26">
            <w:pPr>
              <w:jc w:val="center"/>
              <w:rPr>
                <w:color w:val="auto"/>
              </w:rPr>
            </w:pPr>
          </w:p>
        </w:tc>
        <w:tc>
          <w:tcPr>
            <w:tcW w:w="583"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4B4336B5"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C96A7B3"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6AAC7815"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587B9C8"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72EF2D08"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C9F8404"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6E986DE2"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8BC6E89"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1FE96C4B" w14:textId="77777777" w:rsidR="00754F26" w:rsidRPr="00217F81" w:rsidRDefault="00754F26">
            <w:pPr>
              <w:jc w:val="center"/>
              <w:rPr>
                <w:color w:val="auto"/>
              </w:rPr>
            </w:pPr>
          </w:p>
        </w:tc>
        <w:tc>
          <w:tcPr>
            <w:tcW w:w="5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8EC29A6" w14:textId="77777777" w:rsidR="00754F26" w:rsidRPr="00217F81" w:rsidRDefault="00754F26">
            <w:pPr>
              <w:jc w:val="center"/>
              <w:rPr>
                <w:color w:val="auto"/>
              </w:rPr>
            </w:pPr>
          </w:p>
        </w:tc>
      </w:tr>
      <w:tr w:rsidR="00754F26" w:rsidRPr="00217F81" w14:paraId="4F4C258E" w14:textId="77777777" w:rsidTr="00A81677">
        <w:trPr>
          <w:cantSplit/>
          <w:trHeight w:val="312"/>
        </w:trPr>
        <w:tc>
          <w:tcPr>
            <w:tcW w:w="230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608499C" w14:textId="77777777" w:rsidR="00754F26" w:rsidRPr="00217F81" w:rsidRDefault="00754F26">
            <w:pPr>
              <w:rPr>
                <w:color w:val="auto"/>
                <w:sz w:val="16"/>
              </w:rPr>
            </w:pPr>
            <w:r w:rsidRPr="00217F81">
              <w:rPr>
                <w:color w:val="auto"/>
                <w:sz w:val="16"/>
              </w:rPr>
              <w:t>Lipid screen, age ≥ 45</w:t>
            </w: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6FCCAE7"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7B00C29A"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736811C"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3103F00E" w14:textId="77777777" w:rsidR="00754F26" w:rsidRPr="00217F81" w:rsidRDefault="00754F26">
            <w:pPr>
              <w:jc w:val="center"/>
              <w:rPr>
                <w:color w:val="auto"/>
              </w:rPr>
            </w:pPr>
          </w:p>
        </w:tc>
        <w:tc>
          <w:tcPr>
            <w:tcW w:w="45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F1D1D9A" w14:textId="77777777" w:rsidR="00754F26" w:rsidRPr="00217F81" w:rsidRDefault="00754F26">
            <w:pPr>
              <w:jc w:val="center"/>
              <w:rPr>
                <w:color w:val="auto"/>
              </w:rPr>
            </w:pPr>
          </w:p>
        </w:tc>
        <w:tc>
          <w:tcPr>
            <w:tcW w:w="583"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1B0598F4"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0C993CB"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1037B3B5"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3F5DBE1"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4A011843"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70C8DCB"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27A87B37"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58BB7FD"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5C1E1191" w14:textId="77777777" w:rsidR="00754F26" w:rsidRPr="00217F81" w:rsidRDefault="00754F26">
            <w:pPr>
              <w:jc w:val="center"/>
              <w:rPr>
                <w:color w:val="auto"/>
              </w:rPr>
            </w:pPr>
          </w:p>
        </w:tc>
        <w:tc>
          <w:tcPr>
            <w:tcW w:w="5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894CB69" w14:textId="77777777" w:rsidR="00754F26" w:rsidRPr="00217F81" w:rsidRDefault="00754F26">
            <w:pPr>
              <w:jc w:val="center"/>
              <w:rPr>
                <w:color w:val="auto"/>
              </w:rPr>
            </w:pPr>
          </w:p>
        </w:tc>
      </w:tr>
      <w:tr w:rsidR="00754F26" w:rsidRPr="00217F81" w14:paraId="580A20B8" w14:textId="77777777" w:rsidTr="00A81677">
        <w:trPr>
          <w:cantSplit/>
          <w:trHeight w:val="321"/>
        </w:trPr>
        <w:tc>
          <w:tcPr>
            <w:tcW w:w="230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7498B15" w14:textId="77777777" w:rsidR="00754F26" w:rsidRPr="00217F81" w:rsidRDefault="00754F26">
            <w:pPr>
              <w:rPr>
                <w:color w:val="auto"/>
                <w:sz w:val="16"/>
              </w:rPr>
            </w:pPr>
            <w:r w:rsidRPr="00217F81">
              <w:rPr>
                <w:color w:val="auto"/>
                <w:sz w:val="16"/>
              </w:rPr>
              <w:t>Colonoscopy, age  ≥ 50 or family history</w:t>
            </w: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B697DF2"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3911742C"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DA28BDB"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0FDC4287" w14:textId="77777777" w:rsidR="00754F26" w:rsidRPr="00217F81" w:rsidRDefault="00754F26">
            <w:pPr>
              <w:jc w:val="center"/>
              <w:rPr>
                <w:color w:val="auto"/>
              </w:rPr>
            </w:pPr>
          </w:p>
        </w:tc>
        <w:tc>
          <w:tcPr>
            <w:tcW w:w="45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FF0F329" w14:textId="77777777" w:rsidR="00754F26" w:rsidRPr="00217F81" w:rsidRDefault="00754F26">
            <w:pPr>
              <w:jc w:val="center"/>
              <w:rPr>
                <w:color w:val="auto"/>
              </w:rPr>
            </w:pPr>
          </w:p>
        </w:tc>
        <w:tc>
          <w:tcPr>
            <w:tcW w:w="583"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29AD35A0"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4EF0AC5"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117D2AFE"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9E71CD5"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0249C098"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26E36F2"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393ED6CE"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AC3751A"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77703F3B" w14:textId="77777777" w:rsidR="00754F26" w:rsidRPr="00217F81" w:rsidRDefault="00754F26">
            <w:pPr>
              <w:jc w:val="center"/>
              <w:rPr>
                <w:color w:val="auto"/>
              </w:rPr>
            </w:pPr>
          </w:p>
        </w:tc>
        <w:tc>
          <w:tcPr>
            <w:tcW w:w="5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836C401" w14:textId="77777777" w:rsidR="00754F26" w:rsidRPr="00217F81" w:rsidRDefault="00754F26">
            <w:pPr>
              <w:jc w:val="center"/>
              <w:rPr>
                <w:color w:val="auto"/>
              </w:rPr>
            </w:pPr>
          </w:p>
        </w:tc>
      </w:tr>
      <w:tr w:rsidR="00754F26" w:rsidRPr="00217F81" w14:paraId="506F6EF1" w14:textId="77777777" w:rsidTr="00A81677">
        <w:trPr>
          <w:cantSplit/>
          <w:trHeight w:val="312"/>
        </w:trPr>
        <w:tc>
          <w:tcPr>
            <w:tcW w:w="230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7962231" w14:textId="77777777" w:rsidR="00754F26" w:rsidRPr="00217F81" w:rsidRDefault="00754F26">
            <w:pPr>
              <w:rPr>
                <w:color w:val="auto"/>
                <w:sz w:val="16"/>
              </w:rPr>
            </w:pPr>
            <w:r w:rsidRPr="00217F81">
              <w:rPr>
                <w:color w:val="auto"/>
                <w:sz w:val="16"/>
              </w:rPr>
              <w:t>Counsel on osteoporosis  ≥ 60</w:t>
            </w: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5AA6220"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24836BE6"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0CF1D36"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04A0857A" w14:textId="77777777" w:rsidR="00754F26" w:rsidRPr="00217F81" w:rsidRDefault="00754F26">
            <w:pPr>
              <w:jc w:val="center"/>
              <w:rPr>
                <w:color w:val="auto"/>
              </w:rPr>
            </w:pPr>
          </w:p>
        </w:tc>
        <w:tc>
          <w:tcPr>
            <w:tcW w:w="45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D2D392B" w14:textId="77777777" w:rsidR="00754F26" w:rsidRPr="00217F81" w:rsidRDefault="00754F26">
            <w:pPr>
              <w:jc w:val="center"/>
              <w:rPr>
                <w:color w:val="auto"/>
              </w:rPr>
            </w:pPr>
          </w:p>
        </w:tc>
        <w:tc>
          <w:tcPr>
            <w:tcW w:w="583"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6AF6E1AA"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C3C15B2"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48190689"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31C8A71"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78F7CE44"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5B0EFE7" w14:textId="77777777" w:rsidR="00754F26" w:rsidRPr="00217F81" w:rsidRDefault="00754F26">
            <w:pPr>
              <w:jc w:val="center"/>
              <w:rPr>
                <w:color w:val="auto"/>
              </w:rPr>
            </w:pPr>
          </w:p>
        </w:tc>
        <w:tc>
          <w:tcPr>
            <w:tcW w:w="501"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7FF062BB"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4089CC4" w14:textId="77777777" w:rsidR="00754F26" w:rsidRPr="00217F81" w:rsidRDefault="00754F26">
            <w:pPr>
              <w:jc w:val="center"/>
              <w:rPr>
                <w:color w:val="auto"/>
              </w:rPr>
            </w:pPr>
          </w:p>
        </w:tc>
        <w:tc>
          <w:tcPr>
            <w:tcW w:w="499" w:type="dxa"/>
            <w:tcBorders>
              <w:top w:val="single" w:sz="4" w:space="0" w:color="000000"/>
              <w:left w:val="single" w:sz="4" w:space="0" w:color="000000"/>
              <w:bottom w:val="single" w:sz="4" w:space="0" w:color="000000"/>
              <w:right w:val="single" w:sz="4" w:space="0" w:color="000000"/>
            </w:tcBorders>
            <w:shd w:val="clear" w:color="auto" w:fill="BFBFBF"/>
            <w:tcMar>
              <w:top w:w="0" w:type="dxa"/>
              <w:left w:w="0" w:type="dxa"/>
              <w:bottom w:w="0" w:type="dxa"/>
              <w:right w:w="0" w:type="dxa"/>
            </w:tcMar>
          </w:tcPr>
          <w:p w14:paraId="1972D65C" w14:textId="77777777" w:rsidR="00754F26" w:rsidRPr="00217F81" w:rsidRDefault="00754F26">
            <w:pPr>
              <w:jc w:val="center"/>
              <w:rPr>
                <w:color w:val="auto"/>
              </w:rPr>
            </w:pPr>
          </w:p>
        </w:tc>
        <w:tc>
          <w:tcPr>
            <w:tcW w:w="50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5964204" w14:textId="77777777" w:rsidR="00754F26" w:rsidRPr="00217F81" w:rsidRDefault="00754F26">
            <w:pPr>
              <w:jc w:val="center"/>
              <w:rPr>
                <w:color w:val="auto"/>
              </w:rPr>
            </w:pPr>
          </w:p>
        </w:tc>
      </w:tr>
      <w:tr w:rsidR="00754F26" w:rsidRPr="00217F81" w14:paraId="3458638E" w14:textId="77777777" w:rsidTr="00A81677">
        <w:trPr>
          <w:cantSplit/>
          <w:trHeight w:val="1570"/>
        </w:trPr>
        <w:tc>
          <w:tcPr>
            <w:tcW w:w="49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DFFE512" w14:textId="77777777" w:rsidR="00754F26" w:rsidRPr="00217F81" w:rsidRDefault="00754F26">
            <w:pPr>
              <w:rPr>
                <w:rFonts w:ascii="Times New Roman Bold" w:hAnsi="Times New Roman Bold"/>
                <w:caps/>
                <w:color w:val="auto"/>
                <w:sz w:val="20"/>
              </w:rPr>
            </w:pPr>
            <w:r w:rsidRPr="00217F81">
              <w:rPr>
                <w:rFonts w:ascii="Times New Roman Bold" w:hAnsi="Times New Roman Bold"/>
                <w:caps/>
                <w:color w:val="auto"/>
                <w:sz w:val="20"/>
              </w:rPr>
              <w:t>Assessment</w:t>
            </w:r>
          </w:p>
          <w:p w14:paraId="3D03D55B" w14:textId="77777777" w:rsidR="00754F26" w:rsidRPr="00217F81" w:rsidRDefault="00754F26">
            <w:pPr>
              <w:rPr>
                <w:rFonts w:ascii="Times New Roman Bold" w:hAnsi="Times New Roman Bold"/>
                <w:color w:val="auto"/>
              </w:rPr>
            </w:pPr>
            <w:r w:rsidRPr="00217F81">
              <w:rPr>
                <w:rFonts w:ascii="Wingdings" w:hAnsi="Wingdings"/>
                <w:color w:val="auto"/>
              </w:rPr>
              <w:t></w:t>
            </w:r>
            <w:r w:rsidRPr="00217F81">
              <w:rPr>
                <w:rFonts w:ascii="Times New Roman Bold" w:hAnsi="Times New Roman Bold"/>
                <w:color w:val="auto"/>
              </w:rPr>
              <w:t xml:space="preserve"> Superior Performance (5)</w:t>
            </w:r>
          </w:p>
          <w:p w14:paraId="571CDA86" w14:textId="77777777" w:rsidR="00754F26" w:rsidRPr="00217F81" w:rsidRDefault="00754F26">
            <w:pPr>
              <w:rPr>
                <w:rFonts w:ascii="Times New Roman Bold" w:hAnsi="Times New Roman Bold"/>
                <w:color w:val="auto"/>
              </w:rPr>
            </w:pPr>
            <w:r w:rsidRPr="00217F81">
              <w:rPr>
                <w:rFonts w:ascii="Wingdings" w:hAnsi="Wingdings"/>
                <w:color w:val="auto"/>
              </w:rPr>
              <w:t></w:t>
            </w:r>
            <w:r w:rsidRPr="00217F81">
              <w:rPr>
                <w:rFonts w:ascii="Times New Roman Bold" w:hAnsi="Times New Roman Bold"/>
                <w:color w:val="auto"/>
              </w:rPr>
              <w:t xml:space="preserve"> Above Expectations (4)</w:t>
            </w:r>
          </w:p>
          <w:p w14:paraId="08F8380D" w14:textId="77777777" w:rsidR="00754F26" w:rsidRPr="00217F81" w:rsidRDefault="00754F26">
            <w:pPr>
              <w:rPr>
                <w:rFonts w:ascii="Times New Roman Bold" w:hAnsi="Times New Roman Bold"/>
                <w:color w:val="auto"/>
              </w:rPr>
            </w:pPr>
            <w:r w:rsidRPr="00217F81">
              <w:rPr>
                <w:rFonts w:ascii="Wingdings" w:hAnsi="Wingdings"/>
                <w:color w:val="auto"/>
              </w:rPr>
              <w:t></w:t>
            </w:r>
            <w:r w:rsidRPr="00217F81">
              <w:rPr>
                <w:rFonts w:ascii="Times New Roman Bold" w:hAnsi="Times New Roman Bold"/>
                <w:color w:val="auto"/>
              </w:rPr>
              <w:t xml:space="preserve"> Meets Expectations (3)</w:t>
            </w:r>
          </w:p>
          <w:p w14:paraId="358AF762" w14:textId="77777777" w:rsidR="00754F26" w:rsidRPr="00217F81" w:rsidRDefault="00754F26">
            <w:pPr>
              <w:rPr>
                <w:rFonts w:ascii="Times New Roman Bold" w:hAnsi="Times New Roman Bold"/>
                <w:color w:val="auto"/>
              </w:rPr>
            </w:pPr>
            <w:r w:rsidRPr="00217F81">
              <w:rPr>
                <w:rFonts w:ascii="Wingdings" w:hAnsi="Wingdings"/>
                <w:color w:val="auto"/>
              </w:rPr>
              <w:t></w:t>
            </w:r>
            <w:r w:rsidRPr="00217F81">
              <w:rPr>
                <w:rFonts w:ascii="Times New Roman Bold" w:hAnsi="Times New Roman Bold"/>
                <w:color w:val="auto"/>
              </w:rPr>
              <w:t xml:space="preserve"> Below Expectations (2)</w:t>
            </w:r>
          </w:p>
          <w:p w14:paraId="2F4127F8" w14:textId="77777777" w:rsidR="00754F26" w:rsidRPr="00217F81" w:rsidRDefault="00754F26">
            <w:pPr>
              <w:rPr>
                <w:rFonts w:ascii="Times New Roman Bold" w:hAnsi="Times New Roman Bold"/>
                <w:color w:val="auto"/>
              </w:rPr>
            </w:pPr>
            <w:r w:rsidRPr="00217F81">
              <w:rPr>
                <w:rFonts w:ascii="Wingdings" w:hAnsi="Wingdings"/>
                <w:color w:val="auto"/>
              </w:rPr>
              <w:t></w:t>
            </w:r>
            <w:r w:rsidRPr="00217F81">
              <w:rPr>
                <w:rFonts w:ascii="Times New Roman Bold" w:hAnsi="Times New Roman Bold"/>
                <w:color w:val="auto"/>
              </w:rPr>
              <w:t xml:space="preserve"> Unsatisfactory (1)</w:t>
            </w:r>
          </w:p>
        </w:tc>
        <w:tc>
          <w:tcPr>
            <w:tcW w:w="490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1A725DD" w14:textId="77777777" w:rsidR="00754F26" w:rsidRPr="00217F81" w:rsidRDefault="00754F26">
            <w:pPr>
              <w:rPr>
                <w:color w:val="auto"/>
                <w:sz w:val="20"/>
              </w:rPr>
            </w:pPr>
            <w:r w:rsidRPr="00217F81">
              <w:rPr>
                <w:color w:val="auto"/>
                <w:sz w:val="20"/>
              </w:rPr>
              <w:t>Areas of Strength:</w:t>
            </w:r>
          </w:p>
          <w:p w14:paraId="34648825" w14:textId="77777777" w:rsidR="00754F26" w:rsidRPr="00217F81" w:rsidRDefault="00754F26">
            <w:pPr>
              <w:rPr>
                <w:color w:val="auto"/>
                <w:sz w:val="20"/>
              </w:rPr>
            </w:pPr>
          </w:p>
          <w:p w14:paraId="0FC7CCD6" w14:textId="77777777" w:rsidR="00754F26" w:rsidRPr="00217F81" w:rsidRDefault="00754F26">
            <w:pPr>
              <w:rPr>
                <w:color w:val="auto"/>
                <w:sz w:val="20"/>
              </w:rPr>
            </w:pPr>
          </w:p>
          <w:p w14:paraId="7F09D59A" w14:textId="77777777" w:rsidR="00754F26" w:rsidRPr="00217F81" w:rsidRDefault="00754F26">
            <w:pPr>
              <w:rPr>
                <w:color w:val="auto"/>
                <w:sz w:val="20"/>
              </w:rPr>
            </w:pPr>
          </w:p>
          <w:p w14:paraId="37546710" w14:textId="77777777" w:rsidR="00754F26" w:rsidRPr="00217F81" w:rsidRDefault="00754F26">
            <w:pPr>
              <w:rPr>
                <w:color w:val="auto"/>
                <w:sz w:val="20"/>
              </w:rPr>
            </w:pPr>
            <w:r w:rsidRPr="00217F81">
              <w:rPr>
                <w:color w:val="auto"/>
                <w:sz w:val="20"/>
              </w:rPr>
              <w:t>Areas of Weakness:</w:t>
            </w:r>
          </w:p>
          <w:p w14:paraId="3C029CDE" w14:textId="77777777" w:rsidR="00754F26" w:rsidRPr="00217F81" w:rsidRDefault="00754F26">
            <w:pPr>
              <w:rPr>
                <w:color w:val="auto"/>
                <w:sz w:val="20"/>
              </w:rPr>
            </w:pPr>
          </w:p>
          <w:p w14:paraId="4B48B223" w14:textId="77777777" w:rsidR="00754F26" w:rsidRPr="00217F81" w:rsidRDefault="00754F26">
            <w:pPr>
              <w:rPr>
                <w:color w:val="auto"/>
                <w:sz w:val="20"/>
              </w:rPr>
            </w:pPr>
          </w:p>
          <w:p w14:paraId="3EE6B91D" w14:textId="77777777" w:rsidR="00754F26" w:rsidRPr="00217F81" w:rsidRDefault="00754F26">
            <w:pPr>
              <w:rPr>
                <w:color w:val="auto"/>
              </w:rPr>
            </w:pPr>
          </w:p>
        </w:tc>
      </w:tr>
    </w:tbl>
    <w:p w14:paraId="3DF00625" w14:textId="77777777" w:rsidR="00754F26" w:rsidRPr="00217F81" w:rsidRDefault="00754F26">
      <w:pPr>
        <w:pStyle w:val="FreeForm"/>
        <w:rPr>
          <w:rFonts w:ascii="Times New Roman Bold" w:hAnsi="Times New Roman Bold"/>
          <w:color w:val="auto"/>
        </w:rPr>
      </w:pPr>
    </w:p>
    <w:p w14:paraId="3C287ED3" w14:textId="77777777" w:rsidR="00754F26" w:rsidRPr="00217F81" w:rsidRDefault="00754F26">
      <w:pPr>
        <w:keepLines/>
        <w:spacing w:line="360" w:lineRule="auto"/>
        <w:rPr>
          <w:rFonts w:ascii="Times New Roman Bold" w:hAnsi="Times New Roman Bold"/>
          <w:color w:val="auto"/>
        </w:rPr>
      </w:pPr>
      <w:r w:rsidRPr="00217F81">
        <w:rPr>
          <w:rFonts w:ascii="Times New Roman Bold" w:hAnsi="Times New Roman Bold"/>
          <w:color w:val="auto"/>
        </w:rPr>
        <w:t xml:space="preserve">Resident: ___________________________________ </w:t>
      </w:r>
      <w:r w:rsidRPr="00217F81">
        <w:rPr>
          <w:rFonts w:ascii="Times New Roman Bold" w:hAnsi="Times New Roman Bold"/>
          <w:color w:val="auto"/>
        </w:rPr>
        <w:tab/>
      </w:r>
      <w:r w:rsidRPr="00217F81">
        <w:rPr>
          <w:rFonts w:ascii="Times New Roman Bold" w:hAnsi="Times New Roman Bold"/>
          <w:color w:val="auto"/>
        </w:rPr>
        <w:tab/>
        <w:t>Date:  ________________</w:t>
      </w:r>
    </w:p>
    <w:p w14:paraId="78964622" w14:textId="77777777" w:rsidR="00754F26" w:rsidRPr="00217F81" w:rsidRDefault="00754F26">
      <w:pPr>
        <w:keepLines/>
        <w:spacing w:line="360" w:lineRule="auto"/>
        <w:rPr>
          <w:rFonts w:ascii="Times New Roman Bold" w:hAnsi="Times New Roman Bold"/>
          <w:color w:val="auto"/>
        </w:rPr>
      </w:pPr>
      <w:r w:rsidRPr="00217F81">
        <w:rPr>
          <w:rFonts w:ascii="Times New Roman Bold" w:hAnsi="Times New Roman Bold"/>
          <w:color w:val="auto"/>
        </w:rPr>
        <w:t>Faculty Auditor:  ____________________________</w:t>
      </w:r>
      <w:r w:rsidRPr="00217F81">
        <w:rPr>
          <w:rFonts w:ascii="Times New Roman Bold" w:hAnsi="Times New Roman Bold"/>
          <w:color w:val="auto"/>
        </w:rPr>
        <w:tab/>
      </w:r>
      <w:r w:rsidRPr="00217F81">
        <w:rPr>
          <w:rFonts w:ascii="Times New Roman Bold" w:hAnsi="Times New Roman Bold"/>
          <w:color w:val="auto"/>
        </w:rPr>
        <w:tab/>
        <w:t>Date:  ________________</w:t>
      </w:r>
    </w:p>
    <w:p w14:paraId="380D6C41" w14:textId="77777777" w:rsidR="00CF1FB9" w:rsidRPr="00217F81" w:rsidRDefault="00754F26" w:rsidP="002251C1">
      <w:pPr>
        <w:rPr>
          <w:rFonts w:ascii="Times New Roman Bold" w:hAnsi="Times New Roman Bold"/>
          <w:color w:val="auto"/>
        </w:rPr>
      </w:pPr>
      <w:r w:rsidRPr="00217F81">
        <w:rPr>
          <w:rFonts w:ascii="Times New Roman Bold" w:hAnsi="Times New Roman Bold"/>
          <w:color w:val="auto"/>
        </w:rPr>
        <w:t>Program Director: ___________________________</w:t>
      </w:r>
      <w:r w:rsidRPr="00217F81">
        <w:rPr>
          <w:rFonts w:ascii="Times New Roman Bold" w:hAnsi="Times New Roman Bold"/>
          <w:color w:val="auto"/>
        </w:rPr>
        <w:tab/>
      </w:r>
      <w:r w:rsidRPr="00217F81">
        <w:rPr>
          <w:rFonts w:ascii="Times New Roman Bold" w:hAnsi="Times New Roman Bold"/>
          <w:color w:val="auto"/>
        </w:rPr>
        <w:tab/>
        <w:t>Date:  ________________</w:t>
      </w:r>
    </w:p>
    <w:p w14:paraId="7CDC75E1" w14:textId="77777777" w:rsidR="00300EEA" w:rsidRPr="00217F81" w:rsidRDefault="00300EEA">
      <w:pPr>
        <w:jc w:val="center"/>
        <w:rPr>
          <w:rFonts w:ascii="Times New Roman Bold" w:hAnsi="Times New Roman Bold"/>
          <w:color w:val="auto"/>
          <w:u w:val="single"/>
        </w:rPr>
      </w:pPr>
    </w:p>
    <w:p w14:paraId="01CC1BB7" w14:textId="77777777" w:rsidR="00300EEA" w:rsidRPr="00217F81" w:rsidRDefault="00300EEA">
      <w:pPr>
        <w:jc w:val="center"/>
        <w:rPr>
          <w:rFonts w:ascii="Times New Roman Bold" w:hAnsi="Times New Roman Bold"/>
          <w:color w:val="auto"/>
          <w:u w:val="single"/>
        </w:rPr>
      </w:pPr>
    </w:p>
    <w:p w14:paraId="2E04825B" w14:textId="77777777" w:rsidR="00300EEA" w:rsidRPr="00217F81" w:rsidRDefault="00300EEA">
      <w:pPr>
        <w:jc w:val="center"/>
        <w:rPr>
          <w:rFonts w:ascii="Times New Roman Bold" w:hAnsi="Times New Roman Bold"/>
          <w:color w:val="auto"/>
          <w:u w:val="single"/>
        </w:rPr>
      </w:pPr>
    </w:p>
    <w:p w14:paraId="56166316" w14:textId="77777777" w:rsidR="00300EEA" w:rsidRPr="00217F81" w:rsidRDefault="00300EEA">
      <w:pPr>
        <w:jc w:val="center"/>
        <w:rPr>
          <w:rFonts w:ascii="Times New Roman Bold" w:hAnsi="Times New Roman Bold"/>
          <w:color w:val="auto"/>
          <w:u w:val="single"/>
        </w:rPr>
      </w:pPr>
    </w:p>
    <w:p w14:paraId="54634452" w14:textId="77777777" w:rsidR="00300EEA" w:rsidRPr="00217F81" w:rsidRDefault="00300EEA">
      <w:pPr>
        <w:jc w:val="center"/>
        <w:rPr>
          <w:rFonts w:ascii="Times New Roman Bold" w:hAnsi="Times New Roman Bold"/>
          <w:color w:val="auto"/>
          <w:u w:val="single"/>
        </w:rPr>
      </w:pPr>
    </w:p>
    <w:p w14:paraId="78602D58" w14:textId="77777777" w:rsidR="00300EEA" w:rsidRPr="00217F81" w:rsidRDefault="00300EEA">
      <w:pPr>
        <w:jc w:val="center"/>
        <w:rPr>
          <w:rFonts w:ascii="Times New Roman Bold" w:hAnsi="Times New Roman Bold"/>
          <w:color w:val="auto"/>
          <w:u w:val="single"/>
        </w:rPr>
      </w:pPr>
    </w:p>
    <w:p w14:paraId="75FED4A6" w14:textId="7F40EA0F" w:rsidR="00754F26" w:rsidRPr="00217F81" w:rsidRDefault="00754F26" w:rsidP="004F7F52">
      <w:pPr>
        <w:rPr>
          <w:rFonts w:ascii="Times New Roman Bold" w:hAnsi="Times New Roman Bold"/>
          <w:color w:val="auto"/>
          <w:u w:val="single"/>
        </w:rPr>
      </w:pPr>
      <w:r w:rsidRPr="00217F81">
        <w:rPr>
          <w:rFonts w:ascii="Times New Roman Bold" w:hAnsi="Times New Roman Bold"/>
          <w:color w:val="auto"/>
          <w:u w:val="single"/>
        </w:rPr>
        <w:t>APPENDIX G</w:t>
      </w:r>
    </w:p>
    <w:p w14:paraId="4C30D8BE" w14:textId="77777777" w:rsidR="00754F26" w:rsidRPr="00217F81" w:rsidRDefault="00754F26">
      <w:pPr>
        <w:tabs>
          <w:tab w:val="left" w:pos="8860"/>
        </w:tabs>
        <w:jc w:val="center"/>
        <w:rPr>
          <w:rFonts w:ascii="Georgia Bold" w:hAnsi="Georgia Bold"/>
          <w:color w:val="auto"/>
          <w:u w:val="single"/>
        </w:rPr>
      </w:pPr>
    </w:p>
    <w:p w14:paraId="08F7D55B" w14:textId="77777777" w:rsidR="00754F26" w:rsidRPr="00217F81" w:rsidRDefault="00754F26">
      <w:pPr>
        <w:tabs>
          <w:tab w:val="left" w:pos="8860"/>
        </w:tabs>
        <w:jc w:val="center"/>
        <w:rPr>
          <w:rFonts w:ascii="Georgia Bold" w:hAnsi="Georgia Bold"/>
          <w:color w:val="auto"/>
          <w:u w:val="single"/>
        </w:rPr>
      </w:pPr>
      <w:r w:rsidRPr="00217F81">
        <w:rPr>
          <w:rFonts w:ascii="Georgia Bold" w:hAnsi="Georgia Bold"/>
          <w:color w:val="auto"/>
          <w:u w:val="single"/>
        </w:rPr>
        <w:t xml:space="preserve">Medical Records Delinquency Protocol and Expectation </w:t>
      </w:r>
    </w:p>
    <w:p w14:paraId="26C0BFDA" w14:textId="77777777" w:rsidR="00754F26" w:rsidRPr="00217F81" w:rsidRDefault="00754F26">
      <w:pPr>
        <w:jc w:val="center"/>
        <w:rPr>
          <w:rFonts w:ascii="Georgia" w:hAnsi="Georgia"/>
          <w:color w:val="auto"/>
        </w:rPr>
      </w:pPr>
    </w:p>
    <w:p w14:paraId="4B8CE616" w14:textId="77777777" w:rsidR="00754F26" w:rsidRPr="00217F81" w:rsidRDefault="00754F26">
      <w:pPr>
        <w:jc w:val="center"/>
        <w:rPr>
          <w:rFonts w:ascii="Georgia Bold" w:hAnsi="Georgia Bold"/>
          <w:caps/>
          <w:color w:val="auto"/>
          <w:lang w:val="ja-JP"/>
        </w:rPr>
      </w:pPr>
      <w:r w:rsidRPr="00217F81">
        <w:rPr>
          <w:rFonts w:ascii="Georgia Bold" w:hAnsi="Georgia Bold"/>
          <w:caps/>
          <w:color w:val="auto"/>
          <w:lang w:val="ja-JP"/>
        </w:rPr>
        <w:t>Sample Medical Record DELINQUENCY Letter</w:t>
      </w:r>
    </w:p>
    <w:p w14:paraId="7763B64D" w14:textId="77777777" w:rsidR="00754F26" w:rsidRPr="00217F81" w:rsidRDefault="00754F26">
      <w:pPr>
        <w:rPr>
          <w:rFonts w:ascii="Georgia" w:hAnsi="Georgia"/>
          <w:color w:val="auto"/>
          <w:lang w:val="ja-JP"/>
        </w:rPr>
      </w:pPr>
    </w:p>
    <w:p w14:paraId="47559FC8" w14:textId="77777777" w:rsidR="00754F26" w:rsidRPr="00217F81" w:rsidRDefault="00754F26">
      <w:pPr>
        <w:rPr>
          <w:rFonts w:ascii="Georgia" w:hAnsi="Georgia"/>
          <w:color w:val="auto"/>
          <w:lang w:val="ja-JP"/>
        </w:rPr>
      </w:pPr>
      <w:r w:rsidRPr="00217F81">
        <w:rPr>
          <w:rFonts w:ascii="Georgia" w:hAnsi="Georgia"/>
          <w:color w:val="auto"/>
          <w:lang w:val="ja-JP"/>
        </w:rPr>
        <w:t>Dr. “Resident”</w:t>
      </w:r>
    </w:p>
    <w:p w14:paraId="3ADFA694" w14:textId="77777777" w:rsidR="00DA4F85" w:rsidRPr="00217F81" w:rsidRDefault="00DA4F85">
      <w:pPr>
        <w:jc w:val="both"/>
        <w:rPr>
          <w:rFonts w:ascii="Georgia" w:hAnsi="Georgia"/>
          <w:color w:val="auto"/>
        </w:rPr>
      </w:pPr>
    </w:p>
    <w:p w14:paraId="31065D53" w14:textId="77777777" w:rsidR="00754F26" w:rsidRPr="00217F81" w:rsidRDefault="00754F26">
      <w:pPr>
        <w:jc w:val="both"/>
        <w:rPr>
          <w:rFonts w:ascii="Georgia" w:hAnsi="Georgia"/>
          <w:color w:val="auto"/>
          <w:lang w:val="ja-JP"/>
        </w:rPr>
      </w:pPr>
      <w:r w:rsidRPr="00217F81">
        <w:rPr>
          <w:rFonts w:ascii="Georgia" w:hAnsi="Georgia"/>
          <w:color w:val="auto"/>
          <w:lang w:val="ja-JP"/>
        </w:rPr>
        <w:t xml:space="preserve">As per my previous discussion, any resident with delinquent operative reports (i.e. operative report(s) not dictated within 24 hours of surgery) will forfeit weekend day’s pre and post the week of their scheduled vacation. </w:t>
      </w:r>
    </w:p>
    <w:p w14:paraId="5C36FFA9" w14:textId="77777777" w:rsidR="00754F26" w:rsidRPr="00217F81" w:rsidRDefault="00754F26">
      <w:pPr>
        <w:jc w:val="both"/>
        <w:rPr>
          <w:rFonts w:ascii="Georgia" w:hAnsi="Georgia"/>
          <w:color w:val="auto"/>
          <w:lang w:val="ja-JP"/>
        </w:rPr>
      </w:pPr>
    </w:p>
    <w:p w14:paraId="44FACD50" w14:textId="77777777" w:rsidR="00754F26" w:rsidRPr="00217F81" w:rsidRDefault="00754F26">
      <w:pPr>
        <w:jc w:val="both"/>
        <w:rPr>
          <w:rFonts w:ascii="Georgia" w:hAnsi="Georgia"/>
          <w:color w:val="auto"/>
          <w:lang w:val="ja-JP"/>
        </w:rPr>
      </w:pPr>
      <w:r w:rsidRPr="00217F81">
        <w:rPr>
          <w:rFonts w:ascii="Georgia" w:hAnsi="Georgia"/>
          <w:color w:val="auto"/>
          <w:lang w:val="ja-JP"/>
        </w:rPr>
        <w:t xml:space="preserve">You are reported by the Grady Medical Records Dept. to have a delinquent operative report on a patient who you operated on with Dr. “Attending” on “date inserted here”. By  “date inserted here”, your report had not been dictated according to their records.  If this is an error, please let me know so that I may support you with regards to the Medical Records Department.  </w:t>
      </w:r>
    </w:p>
    <w:p w14:paraId="64A34483" w14:textId="77777777" w:rsidR="00754F26" w:rsidRPr="00217F81" w:rsidRDefault="00754F26">
      <w:pPr>
        <w:jc w:val="both"/>
        <w:rPr>
          <w:rFonts w:ascii="Georgia" w:hAnsi="Georgia"/>
          <w:color w:val="auto"/>
          <w:lang w:val="ja-JP"/>
        </w:rPr>
      </w:pPr>
    </w:p>
    <w:p w14:paraId="6688363F" w14:textId="77777777" w:rsidR="00754F26" w:rsidRPr="00217F81" w:rsidRDefault="00754F26">
      <w:pPr>
        <w:jc w:val="both"/>
        <w:rPr>
          <w:rFonts w:ascii="Georgia" w:hAnsi="Georgia"/>
          <w:color w:val="auto"/>
          <w:lang w:val="ja-JP"/>
        </w:rPr>
      </w:pPr>
      <w:r w:rsidRPr="00217F81">
        <w:rPr>
          <w:rFonts w:ascii="Georgia" w:hAnsi="Georgia"/>
          <w:color w:val="auto"/>
          <w:lang w:val="ja-JP"/>
        </w:rPr>
        <w:t xml:space="preserve">This delinquency will be assessed at your next vacation. You are to be on-call the Saturday of the weekend prior to your vacation week.  You are not to leave before the designated time that call has ended.  In other words, you are expected not to leave the hospital prior to 7am on the following Sunday.  </w:t>
      </w:r>
    </w:p>
    <w:p w14:paraId="1295F4DE" w14:textId="77777777" w:rsidR="00754F26" w:rsidRPr="00217F81" w:rsidRDefault="00754F26">
      <w:pPr>
        <w:rPr>
          <w:rFonts w:ascii="Georgia" w:hAnsi="Georgia"/>
          <w:color w:val="auto"/>
          <w:lang w:val="ja-JP"/>
        </w:rPr>
      </w:pPr>
    </w:p>
    <w:p w14:paraId="1DDFA44B" w14:textId="77777777" w:rsidR="00754F26" w:rsidRPr="00217F81" w:rsidRDefault="00754F26">
      <w:pPr>
        <w:rPr>
          <w:rFonts w:ascii="Georgia" w:hAnsi="Georgia"/>
          <w:color w:val="auto"/>
          <w:lang w:val="ja-JP"/>
        </w:rPr>
      </w:pPr>
      <w:r w:rsidRPr="00217F81">
        <w:rPr>
          <w:rFonts w:ascii="Georgia" w:hAnsi="Georgia"/>
          <w:color w:val="auto"/>
          <w:lang w:val="ja-JP"/>
        </w:rPr>
        <w:t>If there are any questions or clarifications please speak to me.</w:t>
      </w:r>
    </w:p>
    <w:p w14:paraId="27AE9B34" w14:textId="77777777" w:rsidR="00DA4F85" w:rsidRPr="00217F81" w:rsidRDefault="00DA4F85">
      <w:pPr>
        <w:rPr>
          <w:rFonts w:ascii="Georgia" w:hAnsi="Georgia"/>
          <w:color w:val="auto"/>
        </w:rPr>
      </w:pPr>
    </w:p>
    <w:p w14:paraId="7084D814" w14:textId="77777777" w:rsidR="00DA4F85" w:rsidRPr="00217F81" w:rsidRDefault="00DA4F85">
      <w:pPr>
        <w:rPr>
          <w:rFonts w:ascii="Georgia" w:hAnsi="Georgia"/>
          <w:color w:val="auto"/>
        </w:rPr>
      </w:pPr>
    </w:p>
    <w:p w14:paraId="33626E54" w14:textId="77777777" w:rsidR="00DA4F85" w:rsidRPr="00217F81" w:rsidRDefault="00DA4F85">
      <w:pPr>
        <w:rPr>
          <w:rFonts w:ascii="Georgia" w:hAnsi="Georgia"/>
          <w:color w:val="auto"/>
        </w:rPr>
      </w:pPr>
    </w:p>
    <w:p w14:paraId="622F581E" w14:textId="77777777" w:rsidR="00754F26" w:rsidRPr="00217F81" w:rsidRDefault="00754F26">
      <w:pPr>
        <w:rPr>
          <w:rFonts w:ascii="Georgia" w:hAnsi="Georgia"/>
          <w:color w:val="auto"/>
          <w:lang w:val="ja-JP"/>
        </w:rPr>
      </w:pPr>
      <w:r w:rsidRPr="00217F81">
        <w:rPr>
          <w:rFonts w:ascii="Georgia" w:hAnsi="Georgia"/>
          <w:color w:val="auto"/>
          <w:lang w:val="ja-JP"/>
        </w:rPr>
        <w:t>Franklyn Geary, M.D.</w:t>
      </w:r>
    </w:p>
    <w:p w14:paraId="4D545B4D" w14:textId="77777777" w:rsidR="00754F26" w:rsidRPr="00217F81" w:rsidRDefault="00754F26">
      <w:pPr>
        <w:rPr>
          <w:rFonts w:ascii="Georgia" w:hAnsi="Georgia"/>
          <w:color w:val="auto"/>
          <w:lang w:val="ja-JP"/>
        </w:rPr>
      </w:pPr>
      <w:r w:rsidRPr="00217F81">
        <w:rPr>
          <w:rFonts w:ascii="Georgia" w:hAnsi="Georgia"/>
          <w:color w:val="auto"/>
          <w:lang w:val="ja-JP"/>
        </w:rPr>
        <w:t>Residency Program Director</w:t>
      </w:r>
    </w:p>
    <w:p w14:paraId="383F8219" w14:textId="77777777" w:rsidR="00754F26" w:rsidRPr="00217F81" w:rsidRDefault="00754F26">
      <w:pPr>
        <w:rPr>
          <w:color w:val="auto"/>
          <w:lang w:val="ja-JP"/>
        </w:rPr>
      </w:pPr>
    </w:p>
    <w:p w14:paraId="776ECCD9" w14:textId="77777777" w:rsidR="00754F26" w:rsidRPr="00217F81" w:rsidRDefault="00754F26">
      <w:pPr>
        <w:rPr>
          <w:color w:val="auto"/>
          <w:lang w:val="ja-JP"/>
        </w:rPr>
      </w:pPr>
    </w:p>
    <w:p w14:paraId="70B5A3E1" w14:textId="77777777" w:rsidR="00754F26" w:rsidRPr="00217F81" w:rsidRDefault="00754F26">
      <w:pPr>
        <w:rPr>
          <w:color w:val="auto"/>
          <w:lang w:val="ja-JP"/>
        </w:rPr>
      </w:pPr>
    </w:p>
    <w:p w14:paraId="035CE31B" w14:textId="77777777" w:rsidR="00754F26" w:rsidRPr="00217F81" w:rsidRDefault="00754F26">
      <w:pPr>
        <w:rPr>
          <w:color w:val="auto"/>
          <w:lang w:val="ja-JP"/>
        </w:rPr>
      </w:pPr>
    </w:p>
    <w:p w14:paraId="1D8139BC" w14:textId="77777777" w:rsidR="00754F26" w:rsidRPr="00217F81" w:rsidRDefault="00754F26">
      <w:pPr>
        <w:pStyle w:val="FreeForm"/>
        <w:rPr>
          <w:color w:val="auto"/>
          <w:sz w:val="24"/>
          <w:lang w:val="ja-JP"/>
        </w:rPr>
      </w:pPr>
      <w:r w:rsidRPr="00217F81">
        <w:rPr>
          <w:color w:val="auto"/>
        </w:rPr>
        <w:br w:type="page"/>
      </w:r>
      <w:r w:rsidRPr="00217F81">
        <w:rPr>
          <w:rFonts w:ascii="Georgia Bold" w:hAnsi="Georgia Bold"/>
          <w:color w:val="auto"/>
          <w:u w:val="single"/>
        </w:rPr>
        <w:lastRenderedPageBreak/>
        <w:t>APPENDIX H</w:t>
      </w:r>
    </w:p>
    <w:p w14:paraId="01909A3F" w14:textId="77777777" w:rsidR="00754F26" w:rsidRPr="00217F81" w:rsidRDefault="00754F26">
      <w:pPr>
        <w:tabs>
          <w:tab w:val="left" w:pos="8860"/>
        </w:tabs>
        <w:jc w:val="center"/>
        <w:rPr>
          <w:rFonts w:ascii="Georgia Bold" w:hAnsi="Georgia Bold"/>
          <w:color w:val="auto"/>
          <w:u w:val="single"/>
        </w:rPr>
      </w:pPr>
    </w:p>
    <w:p w14:paraId="237A182A" w14:textId="77777777" w:rsidR="00754F26" w:rsidRPr="00217F81" w:rsidRDefault="00754F26">
      <w:pPr>
        <w:pStyle w:val="TitleA"/>
        <w:rPr>
          <w:rFonts w:ascii="Georgia Bold" w:hAnsi="Georgia Bold"/>
          <w:color w:val="auto"/>
          <w:sz w:val="28"/>
        </w:rPr>
      </w:pPr>
      <w:r w:rsidRPr="00217F81">
        <w:rPr>
          <w:rFonts w:ascii="Georgia Bold" w:hAnsi="Georgia Bold"/>
          <w:color w:val="auto"/>
          <w:sz w:val="28"/>
        </w:rPr>
        <w:t>Morehouse School of Medicine</w:t>
      </w:r>
    </w:p>
    <w:p w14:paraId="1DFDBC5B" w14:textId="77777777" w:rsidR="00754F26" w:rsidRPr="00217F81" w:rsidRDefault="00754F26">
      <w:pPr>
        <w:jc w:val="center"/>
        <w:rPr>
          <w:rFonts w:ascii="Georgia Bold" w:hAnsi="Georgia Bold"/>
          <w:color w:val="auto"/>
          <w:sz w:val="28"/>
        </w:rPr>
      </w:pPr>
    </w:p>
    <w:p w14:paraId="2A2FBDC6" w14:textId="77777777" w:rsidR="00754F26" w:rsidRPr="00217F81" w:rsidRDefault="00754F26">
      <w:pPr>
        <w:jc w:val="center"/>
        <w:rPr>
          <w:rFonts w:ascii="Georgia Bold" w:hAnsi="Georgia Bold"/>
          <w:color w:val="auto"/>
          <w:sz w:val="28"/>
        </w:rPr>
      </w:pPr>
      <w:r w:rsidRPr="00217F81">
        <w:rPr>
          <w:rFonts w:ascii="Georgia Bold" w:hAnsi="Georgia Bold"/>
          <w:color w:val="auto"/>
          <w:sz w:val="28"/>
        </w:rPr>
        <w:t>Obstetrics and Gynecology Residency Training Program</w:t>
      </w:r>
    </w:p>
    <w:p w14:paraId="0490146F" w14:textId="77777777" w:rsidR="00754F26" w:rsidRPr="00217F81" w:rsidRDefault="00754F26">
      <w:pPr>
        <w:rPr>
          <w:color w:val="auto"/>
          <w:lang w:val="ja-JP"/>
        </w:rPr>
      </w:pPr>
    </w:p>
    <w:p w14:paraId="266CAAB3" w14:textId="77777777" w:rsidR="00754F26" w:rsidRPr="00217F81" w:rsidRDefault="00754F26">
      <w:pPr>
        <w:jc w:val="center"/>
        <w:rPr>
          <w:rFonts w:ascii="Georgia Bold" w:hAnsi="Georgia Bold"/>
          <w:color w:val="auto"/>
          <w:sz w:val="28"/>
        </w:rPr>
      </w:pPr>
      <w:r w:rsidRPr="00217F81">
        <w:rPr>
          <w:rFonts w:ascii="Georgia Bold" w:hAnsi="Georgia Bold"/>
          <w:color w:val="auto"/>
          <w:sz w:val="28"/>
        </w:rPr>
        <w:t>Patient Safety / Quality Improvement (PS / QI) Curriculum</w:t>
      </w:r>
    </w:p>
    <w:p w14:paraId="31DD51FC" w14:textId="77777777" w:rsidR="00754F26" w:rsidRPr="00217F81" w:rsidRDefault="00754F26">
      <w:pPr>
        <w:rPr>
          <w:rFonts w:ascii="Georgia" w:hAnsi="Georgia"/>
          <w:color w:val="auto"/>
        </w:rPr>
      </w:pPr>
    </w:p>
    <w:p w14:paraId="129EEE2E" w14:textId="77777777" w:rsidR="00754F26" w:rsidRPr="00217F81" w:rsidRDefault="00754F26">
      <w:pPr>
        <w:rPr>
          <w:rFonts w:ascii="Georgia Bold" w:hAnsi="Georgia Bold"/>
          <w:color w:val="auto"/>
        </w:rPr>
      </w:pPr>
      <w:r w:rsidRPr="00217F81">
        <w:rPr>
          <w:rFonts w:ascii="Georgia Bold" w:hAnsi="Georgia Bold"/>
          <w:color w:val="auto"/>
        </w:rPr>
        <w:t>What is Patient Safety?</w:t>
      </w:r>
    </w:p>
    <w:p w14:paraId="76240A53" w14:textId="77777777" w:rsidR="00754F26" w:rsidRPr="00217F81" w:rsidRDefault="00754F26">
      <w:pPr>
        <w:jc w:val="both"/>
        <w:rPr>
          <w:rFonts w:ascii="Georgia" w:hAnsi="Georgia"/>
          <w:color w:val="auto"/>
        </w:rPr>
      </w:pPr>
      <w:r w:rsidRPr="00217F81">
        <w:rPr>
          <w:rFonts w:ascii="Georgia" w:hAnsi="Georgia"/>
          <w:color w:val="auto"/>
        </w:rPr>
        <w:tab/>
      </w:r>
    </w:p>
    <w:p w14:paraId="5FAD0FC5" w14:textId="77777777" w:rsidR="00754F26" w:rsidRPr="00217F81" w:rsidRDefault="00754F26">
      <w:pPr>
        <w:jc w:val="both"/>
        <w:rPr>
          <w:rFonts w:ascii="Georgia" w:hAnsi="Georgia"/>
          <w:color w:val="auto"/>
        </w:rPr>
      </w:pPr>
      <w:r w:rsidRPr="00217F81">
        <w:rPr>
          <w:rFonts w:ascii="Georgia" w:hAnsi="Georgia"/>
          <w:color w:val="auto"/>
        </w:rPr>
        <w:t>Patient Safety arises as a discipline in response to evidence that adverse medical events are widespread and preventable. It requires design of systems to make risky interventions reliable. Its success depends on a culture of openness to all relevant perspectives and the establishment of a “no blame” cultures.</w:t>
      </w:r>
    </w:p>
    <w:p w14:paraId="0D42D34F" w14:textId="77777777" w:rsidR="00754F26" w:rsidRPr="00217F81" w:rsidRDefault="00754F26">
      <w:pPr>
        <w:jc w:val="both"/>
        <w:rPr>
          <w:rFonts w:ascii="Georgia" w:hAnsi="Georgia"/>
          <w:color w:val="auto"/>
        </w:rPr>
      </w:pPr>
    </w:p>
    <w:p w14:paraId="57B12FE6" w14:textId="77777777" w:rsidR="00754F26" w:rsidRPr="00217F81" w:rsidRDefault="00754F26">
      <w:pPr>
        <w:jc w:val="both"/>
        <w:rPr>
          <w:rFonts w:ascii="Georgia Bold" w:hAnsi="Georgia Bold"/>
          <w:color w:val="auto"/>
        </w:rPr>
      </w:pPr>
      <w:r w:rsidRPr="00217F81">
        <w:rPr>
          <w:rFonts w:ascii="Georgia Bold" w:hAnsi="Georgia Bold"/>
          <w:color w:val="auto"/>
        </w:rPr>
        <w:t>What is Quality Improvement?</w:t>
      </w:r>
    </w:p>
    <w:p w14:paraId="43877F38" w14:textId="77777777" w:rsidR="00754F26" w:rsidRPr="00217F81" w:rsidRDefault="00754F26">
      <w:pPr>
        <w:jc w:val="both"/>
        <w:rPr>
          <w:rFonts w:ascii="Georgia" w:hAnsi="Georgia"/>
          <w:color w:val="auto"/>
        </w:rPr>
      </w:pPr>
      <w:r w:rsidRPr="00217F81">
        <w:rPr>
          <w:rFonts w:ascii="Georgia" w:hAnsi="Georgia"/>
          <w:color w:val="auto"/>
        </w:rPr>
        <w:tab/>
      </w:r>
    </w:p>
    <w:p w14:paraId="40285A11" w14:textId="77777777" w:rsidR="00754F26" w:rsidRPr="00217F81" w:rsidRDefault="00754F26">
      <w:pPr>
        <w:jc w:val="both"/>
        <w:rPr>
          <w:rFonts w:ascii="Georgia" w:hAnsi="Georgia"/>
          <w:color w:val="auto"/>
        </w:rPr>
      </w:pPr>
      <w:r w:rsidRPr="00217F81">
        <w:rPr>
          <w:rFonts w:ascii="Georgia" w:hAnsi="Georgia"/>
          <w:color w:val="auto"/>
        </w:rPr>
        <w:t>Quality of care has been defined as “the degree to which health services for individuals and populations increase the likelihood of desired health outcomes and are consistent with current professional knowledge”. Quality Improvement is a systematic approach to assess the evidence-based standard of care and to improve the outcome of care.</w:t>
      </w:r>
    </w:p>
    <w:p w14:paraId="67140608" w14:textId="77777777" w:rsidR="00754F26" w:rsidRPr="00217F81" w:rsidRDefault="00754F26">
      <w:pPr>
        <w:rPr>
          <w:rFonts w:ascii="Georgia" w:hAnsi="Georgia"/>
          <w:color w:val="auto"/>
        </w:rPr>
      </w:pPr>
    </w:p>
    <w:p w14:paraId="0638422B" w14:textId="77777777" w:rsidR="00754F26" w:rsidRPr="00217F81" w:rsidRDefault="00754F26">
      <w:pPr>
        <w:rPr>
          <w:rFonts w:ascii="Georgia" w:hAnsi="Georgia"/>
          <w:color w:val="auto"/>
        </w:rPr>
      </w:pPr>
      <w:r w:rsidRPr="00217F81">
        <w:rPr>
          <w:rFonts w:ascii="Georgia" w:hAnsi="Georgia"/>
          <w:color w:val="auto"/>
        </w:rPr>
        <w:t>Overall goal:</w:t>
      </w:r>
    </w:p>
    <w:p w14:paraId="374F1642" w14:textId="77777777" w:rsidR="00754F26" w:rsidRPr="00217F81" w:rsidRDefault="00754F26" w:rsidP="002251C1">
      <w:pPr>
        <w:pStyle w:val="ColorfulList-Accent11"/>
        <w:spacing w:after="200" w:line="276" w:lineRule="auto"/>
        <w:ind w:left="0" w:firstLine="720"/>
        <w:jc w:val="both"/>
        <w:rPr>
          <w:rFonts w:ascii="Georgia" w:hAnsi="Georgia"/>
          <w:color w:val="auto"/>
        </w:rPr>
      </w:pPr>
      <w:r w:rsidRPr="00217F81">
        <w:rPr>
          <w:rFonts w:ascii="Georgia" w:hAnsi="Georgia"/>
          <w:color w:val="auto"/>
        </w:rPr>
        <w:t xml:space="preserve">To avoid, prevent and ameliorate adverse outcomes or injuries stemming from the process of care  </w:t>
      </w:r>
    </w:p>
    <w:p w14:paraId="7015A303" w14:textId="77777777" w:rsidR="00754F26" w:rsidRPr="00217F81" w:rsidRDefault="00754F26">
      <w:pPr>
        <w:rPr>
          <w:rFonts w:ascii="Georgia" w:hAnsi="Georgia"/>
          <w:color w:val="auto"/>
        </w:rPr>
      </w:pPr>
      <w:r w:rsidRPr="00217F81">
        <w:rPr>
          <w:rFonts w:ascii="Georgia" w:hAnsi="Georgia"/>
          <w:color w:val="auto"/>
        </w:rPr>
        <w:t>Objectives:</w:t>
      </w:r>
    </w:p>
    <w:p w14:paraId="091B9D68" w14:textId="77777777" w:rsidR="00754F26" w:rsidRPr="00217F81" w:rsidRDefault="00754F26" w:rsidP="00DB61E5">
      <w:pPr>
        <w:pStyle w:val="ColorfulList-Accent11"/>
        <w:numPr>
          <w:ilvl w:val="0"/>
          <w:numId w:val="90"/>
        </w:numPr>
        <w:tabs>
          <w:tab w:val="clear" w:pos="360"/>
          <w:tab w:val="num" w:pos="720"/>
        </w:tabs>
        <w:spacing w:after="200" w:line="276" w:lineRule="auto"/>
        <w:ind w:left="720" w:hanging="360"/>
        <w:rPr>
          <w:rFonts w:ascii="Georgia" w:hAnsi="Georgia"/>
          <w:color w:val="auto"/>
        </w:rPr>
      </w:pPr>
      <w:r w:rsidRPr="00217F81">
        <w:rPr>
          <w:rFonts w:ascii="Georgia" w:hAnsi="Georgia"/>
          <w:color w:val="auto"/>
        </w:rPr>
        <w:t xml:space="preserve">To understand the historical development and the </w:t>
      </w:r>
      <w:r w:rsidR="002251C1" w:rsidRPr="00217F81">
        <w:rPr>
          <w:rFonts w:ascii="Georgia" w:hAnsi="Georgia"/>
          <w:color w:val="auto"/>
        </w:rPr>
        <w:t>current state of affair in PS /</w:t>
      </w:r>
      <w:r w:rsidRPr="00217F81">
        <w:rPr>
          <w:rFonts w:ascii="Georgia" w:hAnsi="Georgia"/>
          <w:color w:val="auto"/>
        </w:rPr>
        <w:t>QI</w:t>
      </w:r>
    </w:p>
    <w:p w14:paraId="0372673E" w14:textId="77777777" w:rsidR="00754F26" w:rsidRPr="00217F81" w:rsidRDefault="00754F26" w:rsidP="00DB61E5">
      <w:pPr>
        <w:pStyle w:val="ColorfulList-Accent11"/>
        <w:numPr>
          <w:ilvl w:val="0"/>
          <w:numId w:val="90"/>
        </w:numPr>
        <w:tabs>
          <w:tab w:val="clear" w:pos="360"/>
          <w:tab w:val="num" w:pos="720"/>
        </w:tabs>
        <w:spacing w:after="200" w:line="276" w:lineRule="auto"/>
        <w:ind w:left="720" w:hanging="360"/>
        <w:rPr>
          <w:rFonts w:ascii="Georgia" w:hAnsi="Georgia"/>
          <w:color w:val="auto"/>
        </w:rPr>
      </w:pPr>
      <w:r w:rsidRPr="00217F81">
        <w:rPr>
          <w:rFonts w:ascii="Georgia" w:hAnsi="Georgia"/>
          <w:color w:val="auto"/>
        </w:rPr>
        <w:t>To understand the importance of maintaining Patient Safety and continuation of Quality Improvement in Health Care System</w:t>
      </w:r>
    </w:p>
    <w:p w14:paraId="56EF5B70" w14:textId="77777777" w:rsidR="00754F26" w:rsidRPr="00217F81" w:rsidRDefault="00754F26" w:rsidP="00DB61E5">
      <w:pPr>
        <w:pStyle w:val="ColorfulList-Accent11"/>
        <w:numPr>
          <w:ilvl w:val="0"/>
          <w:numId w:val="90"/>
        </w:numPr>
        <w:tabs>
          <w:tab w:val="clear" w:pos="360"/>
          <w:tab w:val="num" w:pos="720"/>
        </w:tabs>
        <w:spacing w:after="200" w:line="276" w:lineRule="auto"/>
        <w:ind w:left="720" w:hanging="360"/>
        <w:rPr>
          <w:rFonts w:ascii="Georgia" w:hAnsi="Georgia"/>
          <w:color w:val="auto"/>
        </w:rPr>
      </w:pPr>
      <w:r w:rsidRPr="00217F81">
        <w:rPr>
          <w:rFonts w:ascii="Georgia" w:hAnsi="Georgia"/>
          <w:color w:val="auto"/>
        </w:rPr>
        <w:t>To understand the terminology pertaining to PS / QI</w:t>
      </w:r>
    </w:p>
    <w:p w14:paraId="3793AE15" w14:textId="77777777" w:rsidR="00754F26" w:rsidRPr="00217F81" w:rsidRDefault="00754F26" w:rsidP="00DB61E5">
      <w:pPr>
        <w:pStyle w:val="ColorfulList-Accent11"/>
        <w:numPr>
          <w:ilvl w:val="0"/>
          <w:numId w:val="90"/>
        </w:numPr>
        <w:tabs>
          <w:tab w:val="clear" w:pos="360"/>
          <w:tab w:val="num" w:pos="720"/>
        </w:tabs>
        <w:spacing w:after="200" w:line="276" w:lineRule="auto"/>
        <w:ind w:left="720" w:hanging="360"/>
        <w:rPr>
          <w:rFonts w:ascii="Georgia" w:hAnsi="Georgia"/>
          <w:color w:val="auto"/>
        </w:rPr>
      </w:pPr>
      <w:r w:rsidRPr="00217F81">
        <w:rPr>
          <w:rFonts w:ascii="Georgia" w:hAnsi="Georgia"/>
          <w:color w:val="auto"/>
        </w:rPr>
        <w:t xml:space="preserve">To understand the PS </w:t>
      </w:r>
      <w:r w:rsidR="002251C1" w:rsidRPr="00217F81">
        <w:rPr>
          <w:rFonts w:ascii="Georgia" w:hAnsi="Georgia"/>
          <w:color w:val="auto"/>
        </w:rPr>
        <w:t>/ QI problems specific to OB/GYN</w:t>
      </w:r>
    </w:p>
    <w:p w14:paraId="378A1FAA" w14:textId="77777777" w:rsidR="00754F26" w:rsidRPr="00217F81" w:rsidRDefault="00754F26" w:rsidP="00DB61E5">
      <w:pPr>
        <w:pStyle w:val="ColorfulList-Accent11"/>
        <w:numPr>
          <w:ilvl w:val="0"/>
          <w:numId w:val="90"/>
        </w:numPr>
        <w:tabs>
          <w:tab w:val="clear" w:pos="360"/>
          <w:tab w:val="num" w:pos="720"/>
        </w:tabs>
        <w:spacing w:after="200" w:line="276" w:lineRule="auto"/>
        <w:ind w:left="720" w:hanging="360"/>
        <w:rPr>
          <w:rFonts w:ascii="Georgia" w:hAnsi="Georgia"/>
          <w:color w:val="auto"/>
        </w:rPr>
      </w:pPr>
      <w:r w:rsidRPr="00217F81">
        <w:rPr>
          <w:rFonts w:ascii="Georgia" w:hAnsi="Georgia"/>
          <w:color w:val="auto"/>
        </w:rPr>
        <w:t>To understand the PS / QI problems specific to our current health care system (Grady)</w:t>
      </w:r>
    </w:p>
    <w:p w14:paraId="48ED93E6" w14:textId="77777777" w:rsidR="00754F26" w:rsidRPr="00217F81" w:rsidRDefault="00754F26" w:rsidP="00DB61E5">
      <w:pPr>
        <w:pStyle w:val="ColorfulList-Accent11"/>
        <w:numPr>
          <w:ilvl w:val="0"/>
          <w:numId w:val="90"/>
        </w:numPr>
        <w:tabs>
          <w:tab w:val="clear" w:pos="360"/>
          <w:tab w:val="num" w:pos="720"/>
        </w:tabs>
        <w:spacing w:after="200" w:line="276" w:lineRule="auto"/>
        <w:ind w:left="720" w:hanging="360"/>
        <w:rPr>
          <w:rFonts w:ascii="Georgia" w:hAnsi="Georgia"/>
          <w:color w:val="auto"/>
        </w:rPr>
      </w:pPr>
      <w:r w:rsidRPr="00217F81">
        <w:rPr>
          <w:rFonts w:ascii="Georgia" w:hAnsi="Georgia"/>
          <w:color w:val="auto"/>
        </w:rPr>
        <w:t>To have performed at least one PS / QI project with formal oral / poster presentation</w:t>
      </w:r>
    </w:p>
    <w:p w14:paraId="5D4FC1E8" w14:textId="77777777" w:rsidR="00754F26" w:rsidRPr="00217F81" w:rsidRDefault="00754F26" w:rsidP="00DB61E5">
      <w:pPr>
        <w:pStyle w:val="ColorfulList-Accent11"/>
        <w:numPr>
          <w:ilvl w:val="0"/>
          <w:numId w:val="90"/>
        </w:numPr>
        <w:tabs>
          <w:tab w:val="clear" w:pos="360"/>
          <w:tab w:val="num" w:pos="720"/>
        </w:tabs>
        <w:spacing w:after="200" w:line="276" w:lineRule="auto"/>
        <w:ind w:left="720" w:hanging="360"/>
        <w:rPr>
          <w:rFonts w:ascii="Georgia" w:hAnsi="Georgia"/>
          <w:color w:val="auto"/>
        </w:rPr>
      </w:pPr>
      <w:r w:rsidRPr="00217F81">
        <w:rPr>
          <w:rFonts w:ascii="Georgia" w:hAnsi="Georgia"/>
          <w:color w:val="auto"/>
        </w:rPr>
        <w:t>To be competent in teaching peers and co-workers on PS / QI at the end of training</w:t>
      </w:r>
    </w:p>
    <w:p w14:paraId="57CEDBF0" w14:textId="77777777" w:rsidR="002251C1" w:rsidRPr="00217F81" w:rsidRDefault="002251C1" w:rsidP="002251C1">
      <w:pPr>
        <w:pStyle w:val="ColorfulList-Accent11"/>
        <w:spacing w:after="200" w:line="276" w:lineRule="auto"/>
        <w:rPr>
          <w:rFonts w:ascii="Georgia" w:hAnsi="Georgia"/>
          <w:color w:val="auto"/>
        </w:rPr>
      </w:pPr>
    </w:p>
    <w:p w14:paraId="35D86D4A" w14:textId="77777777" w:rsidR="00754F26" w:rsidRPr="00217F81" w:rsidRDefault="00754F26">
      <w:pPr>
        <w:rPr>
          <w:rFonts w:ascii="Georgia" w:hAnsi="Georgia"/>
          <w:color w:val="auto"/>
        </w:rPr>
      </w:pPr>
      <w:r w:rsidRPr="00217F81">
        <w:rPr>
          <w:rFonts w:ascii="Georgia" w:hAnsi="Georgia"/>
          <w:color w:val="auto"/>
        </w:rPr>
        <w:t>Curriculum:</w:t>
      </w:r>
    </w:p>
    <w:p w14:paraId="4AE58753" w14:textId="77777777" w:rsidR="00DB484E" w:rsidRPr="00217F81" w:rsidRDefault="00754F26" w:rsidP="00DB61E5">
      <w:pPr>
        <w:pStyle w:val="ColorfulList-Accent11"/>
        <w:numPr>
          <w:ilvl w:val="0"/>
          <w:numId w:val="91"/>
        </w:numPr>
        <w:tabs>
          <w:tab w:val="clear" w:pos="360"/>
          <w:tab w:val="num" w:pos="720"/>
        </w:tabs>
        <w:spacing w:after="200" w:line="276" w:lineRule="auto"/>
        <w:ind w:left="720" w:hanging="360"/>
        <w:rPr>
          <w:rFonts w:ascii="Georgia" w:hAnsi="Georgia"/>
          <w:color w:val="auto"/>
        </w:rPr>
      </w:pPr>
      <w:r w:rsidRPr="00217F81">
        <w:rPr>
          <w:rFonts w:ascii="Georgia" w:hAnsi="Georgia"/>
          <w:color w:val="auto"/>
        </w:rPr>
        <w:t>Didactics for the basic principles, terminology and tools during orientation for new and returning residents</w:t>
      </w:r>
    </w:p>
    <w:p w14:paraId="62855404" w14:textId="77777777" w:rsidR="00754F26" w:rsidRPr="00217F81" w:rsidRDefault="00DB484E" w:rsidP="00DB61E5">
      <w:pPr>
        <w:pStyle w:val="ColorfulList-Accent11"/>
        <w:numPr>
          <w:ilvl w:val="0"/>
          <w:numId w:val="91"/>
        </w:numPr>
        <w:tabs>
          <w:tab w:val="clear" w:pos="360"/>
          <w:tab w:val="num" w:pos="720"/>
        </w:tabs>
        <w:spacing w:after="200" w:line="276" w:lineRule="auto"/>
        <w:ind w:left="720" w:hanging="360"/>
        <w:rPr>
          <w:rFonts w:ascii="Georgia" w:hAnsi="Georgia"/>
          <w:color w:val="auto"/>
        </w:rPr>
      </w:pPr>
      <w:r w:rsidRPr="00217F81">
        <w:rPr>
          <w:rFonts w:ascii="Georgia" w:hAnsi="Georgia"/>
          <w:color w:val="auto"/>
        </w:rPr>
        <w:t>On</w:t>
      </w:r>
      <w:r w:rsidR="00754F26" w:rsidRPr="00217F81">
        <w:rPr>
          <w:rFonts w:ascii="Georgia" w:hAnsi="Georgia"/>
          <w:color w:val="auto"/>
        </w:rPr>
        <w:t>going didactics for available tools and assessment models in PS / QI</w:t>
      </w:r>
    </w:p>
    <w:p w14:paraId="2FF507A1" w14:textId="77777777" w:rsidR="00754F26" w:rsidRDefault="00754F26" w:rsidP="00DB61E5">
      <w:pPr>
        <w:pStyle w:val="ColorfulList-Accent11"/>
        <w:numPr>
          <w:ilvl w:val="0"/>
          <w:numId w:val="91"/>
        </w:numPr>
        <w:tabs>
          <w:tab w:val="clear" w:pos="360"/>
          <w:tab w:val="num" w:pos="720"/>
        </w:tabs>
        <w:spacing w:after="200" w:line="276" w:lineRule="auto"/>
        <w:ind w:left="720" w:hanging="360"/>
        <w:rPr>
          <w:rFonts w:ascii="Georgia" w:hAnsi="Georgia"/>
          <w:color w:val="auto"/>
        </w:rPr>
      </w:pPr>
      <w:r w:rsidRPr="00217F81">
        <w:rPr>
          <w:rFonts w:ascii="Georgia" w:hAnsi="Georgia"/>
          <w:color w:val="auto"/>
        </w:rPr>
        <w:t xml:space="preserve">All residents </w:t>
      </w:r>
      <w:r w:rsidR="00DB484E" w:rsidRPr="00217F81">
        <w:rPr>
          <w:rFonts w:ascii="Georgia" w:hAnsi="Georgia"/>
          <w:color w:val="auto"/>
        </w:rPr>
        <w:t>must</w:t>
      </w:r>
      <w:r w:rsidRPr="00217F81">
        <w:rPr>
          <w:rFonts w:ascii="Georgia" w:hAnsi="Georgia"/>
          <w:color w:val="auto"/>
        </w:rPr>
        <w:t xml:space="preserve"> complete CITI training (mandatory) within 3 months</w:t>
      </w:r>
    </w:p>
    <w:p w14:paraId="0DDC4788" w14:textId="77777777" w:rsidR="004F7F52" w:rsidRPr="00217F81" w:rsidRDefault="004F7F52" w:rsidP="004F7F52">
      <w:pPr>
        <w:pStyle w:val="ColorfulList-Accent11"/>
        <w:spacing w:after="200" w:line="276" w:lineRule="auto"/>
        <w:rPr>
          <w:rFonts w:ascii="Georgia" w:hAnsi="Georgia"/>
          <w:color w:val="auto"/>
        </w:rPr>
      </w:pPr>
    </w:p>
    <w:p w14:paraId="66326DB9" w14:textId="77777777" w:rsidR="00754F26" w:rsidRPr="00217F81" w:rsidRDefault="00754F26" w:rsidP="00DB61E5">
      <w:pPr>
        <w:pStyle w:val="ColorfulList-Accent11"/>
        <w:numPr>
          <w:ilvl w:val="0"/>
          <w:numId w:val="91"/>
        </w:numPr>
        <w:tabs>
          <w:tab w:val="clear" w:pos="360"/>
          <w:tab w:val="num" w:pos="720"/>
        </w:tabs>
        <w:spacing w:after="200" w:line="276" w:lineRule="auto"/>
        <w:ind w:left="720" w:hanging="360"/>
        <w:rPr>
          <w:rFonts w:ascii="Georgia" w:hAnsi="Georgia"/>
          <w:color w:val="auto"/>
        </w:rPr>
      </w:pPr>
      <w:r w:rsidRPr="00217F81">
        <w:rPr>
          <w:rFonts w:ascii="Georgia" w:hAnsi="Georgia"/>
          <w:color w:val="auto"/>
        </w:rPr>
        <w:t>Bimonthly didactic time assigned to PS / QI with ACTIVE involvement of faculty</w:t>
      </w:r>
    </w:p>
    <w:p w14:paraId="37A841ED" w14:textId="77777777" w:rsidR="00754F26" w:rsidRPr="00217F81" w:rsidRDefault="00754F26" w:rsidP="00DB61E5">
      <w:pPr>
        <w:pStyle w:val="ColorfulList-Accent11"/>
        <w:numPr>
          <w:ilvl w:val="1"/>
          <w:numId w:val="91"/>
        </w:numPr>
        <w:tabs>
          <w:tab w:val="clear" w:pos="360"/>
          <w:tab w:val="num" w:pos="1440"/>
        </w:tabs>
        <w:spacing w:after="200" w:line="276" w:lineRule="auto"/>
        <w:ind w:left="1440" w:hanging="360"/>
        <w:rPr>
          <w:rFonts w:ascii="Georgia" w:hAnsi="Georgia"/>
          <w:color w:val="auto"/>
        </w:rPr>
      </w:pPr>
      <w:r w:rsidRPr="00217F81">
        <w:rPr>
          <w:rFonts w:ascii="Georgia" w:hAnsi="Georgia"/>
          <w:color w:val="auto"/>
        </w:rPr>
        <w:t>To formulate PS issues specific</w:t>
      </w:r>
      <w:r w:rsidR="002251C1" w:rsidRPr="00217F81">
        <w:rPr>
          <w:rFonts w:ascii="Georgia" w:hAnsi="Georgia"/>
          <w:color w:val="auto"/>
        </w:rPr>
        <w:t xml:space="preserve"> to OB/GYN </w:t>
      </w:r>
      <w:r w:rsidRPr="00217F81">
        <w:rPr>
          <w:rFonts w:ascii="Georgia" w:hAnsi="Georgia"/>
          <w:color w:val="auto"/>
        </w:rPr>
        <w:t>at Grady</w:t>
      </w:r>
    </w:p>
    <w:p w14:paraId="4CF5F445" w14:textId="77777777" w:rsidR="00754F26" w:rsidRPr="00217F81" w:rsidRDefault="00754F26" w:rsidP="00DB61E5">
      <w:pPr>
        <w:pStyle w:val="ColorfulList-Accent11"/>
        <w:numPr>
          <w:ilvl w:val="1"/>
          <w:numId w:val="91"/>
        </w:numPr>
        <w:tabs>
          <w:tab w:val="clear" w:pos="360"/>
          <w:tab w:val="num" w:pos="1440"/>
        </w:tabs>
        <w:spacing w:after="200" w:line="276" w:lineRule="auto"/>
        <w:ind w:left="1440" w:hanging="360"/>
        <w:rPr>
          <w:rFonts w:ascii="Georgia" w:hAnsi="Georgia"/>
          <w:color w:val="auto"/>
        </w:rPr>
      </w:pPr>
      <w:r w:rsidRPr="00217F81">
        <w:rPr>
          <w:rFonts w:ascii="Georgia" w:hAnsi="Georgia"/>
          <w:color w:val="auto"/>
        </w:rPr>
        <w:t>Suggestion on potential QI projects</w:t>
      </w:r>
    </w:p>
    <w:p w14:paraId="12A8C65F" w14:textId="77777777" w:rsidR="00754F26" w:rsidRPr="00217F81" w:rsidRDefault="00754F26" w:rsidP="00DB61E5">
      <w:pPr>
        <w:pStyle w:val="ColorfulList-Accent11"/>
        <w:numPr>
          <w:ilvl w:val="1"/>
          <w:numId w:val="91"/>
        </w:numPr>
        <w:tabs>
          <w:tab w:val="clear" w:pos="360"/>
          <w:tab w:val="num" w:pos="1440"/>
        </w:tabs>
        <w:spacing w:after="200" w:line="276" w:lineRule="auto"/>
        <w:ind w:left="1440" w:hanging="360"/>
        <w:rPr>
          <w:rFonts w:ascii="Georgia" w:hAnsi="Georgia"/>
          <w:color w:val="auto"/>
        </w:rPr>
      </w:pPr>
      <w:r w:rsidRPr="00217F81">
        <w:rPr>
          <w:rFonts w:ascii="Georgia" w:hAnsi="Georgia"/>
          <w:color w:val="auto"/>
        </w:rPr>
        <w:t>To design QI projects</w:t>
      </w:r>
    </w:p>
    <w:p w14:paraId="6FCEF30A" w14:textId="77777777" w:rsidR="00754F26" w:rsidRPr="00217F81" w:rsidRDefault="00754F26" w:rsidP="00DB61E5">
      <w:pPr>
        <w:pStyle w:val="ColorfulList-Accent11"/>
        <w:numPr>
          <w:ilvl w:val="1"/>
          <w:numId w:val="91"/>
        </w:numPr>
        <w:tabs>
          <w:tab w:val="clear" w:pos="360"/>
          <w:tab w:val="num" w:pos="1440"/>
        </w:tabs>
        <w:spacing w:after="200" w:line="276" w:lineRule="auto"/>
        <w:ind w:left="1440" w:hanging="360"/>
        <w:rPr>
          <w:rFonts w:ascii="Georgia" w:hAnsi="Georgia"/>
          <w:color w:val="auto"/>
        </w:rPr>
      </w:pPr>
      <w:r w:rsidRPr="00217F81">
        <w:rPr>
          <w:rFonts w:ascii="Georgia" w:hAnsi="Georgia"/>
          <w:color w:val="auto"/>
        </w:rPr>
        <w:t>To report interim progress or obstacles of projects</w:t>
      </w:r>
    </w:p>
    <w:p w14:paraId="714EC03D" w14:textId="77777777" w:rsidR="00754F26" w:rsidRPr="00217F81" w:rsidRDefault="00754F26" w:rsidP="00DB61E5">
      <w:pPr>
        <w:pStyle w:val="ColorfulList-Accent11"/>
        <w:numPr>
          <w:ilvl w:val="1"/>
          <w:numId w:val="91"/>
        </w:numPr>
        <w:tabs>
          <w:tab w:val="clear" w:pos="360"/>
          <w:tab w:val="num" w:pos="1440"/>
        </w:tabs>
        <w:spacing w:after="200" w:line="276" w:lineRule="auto"/>
        <w:ind w:left="1440" w:hanging="360"/>
        <w:rPr>
          <w:rFonts w:ascii="Georgia" w:hAnsi="Georgia"/>
          <w:color w:val="auto"/>
        </w:rPr>
      </w:pPr>
      <w:r w:rsidRPr="00217F81">
        <w:rPr>
          <w:rFonts w:ascii="Georgia" w:hAnsi="Georgia"/>
          <w:color w:val="auto"/>
        </w:rPr>
        <w:t>To present the final results of projects</w:t>
      </w:r>
    </w:p>
    <w:p w14:paraId="7531DCDE" w14:textId="77777777" w:rsidR="00754F26" w:rsidRPr="00217F81" w:rsidRDefault="00754F26" w:rsidP="00DB61E5">
      <w:pPr>
        <w:pStyle w:val="ColorfulList-Accent11"/>
        <w:numPr>
          <w:ilvl w:val="1"/>
          <w:numId w:val="91"/>
        </w:numPr>
        <w:tabs>
          <w:tab w:val="clear" w:pos="360"/>
          <w:tab w:val="num" w:pos="1440"/>
        </w:tabs>
        <w:spacing w:after="200" w:line="276" w:lineRule="auto"/>
        <w:ind w:left="1440" w:hanging="360"/>
        <w:rPr>
          <w:rFonts w:ascii="Georgia" w:hAnsi="Georgia"/>
          <w:color w:val="auto"/>
        </w:rPr>
      </w:pPr>
      <w:r w:rsidRPr="00217F81">
        <w:rPr>
          <w:rFonts w:ascii="Georgia" w:hAnsi="Georgia"/>
          <w:color w:val="auto"/>
        </w:rPr>
        <w:t>To identify potential spin-off for future QI projects</w:t>
      </w:r>
    </w:p>
    <w:p w14:paraId="14F32278" w14:textId="77777777" w:rsidR="00754F26" w:rsidRPr="00217F81" w:rsidRDefault="00754F26">
      <w:pPr>
        <w:rPr>
          <w:rFonts w:ascii="Georgia" w:hAnsi="Georgia"/>
          <w:color w:val="auto"/>
        </w:rPr>
      </w:pPr>
    </w:p>
    <w:p w14:paraId="4E7E05C6" w14:textId="77777777" w:rsidR="00754F26" w:rsidRPr="00217F81" w:rsidRDefault="00754F26">
      <w:pPr>
        <w:rPr>
          <w:rFonts w:ascii="Georgia" w:hAnsi="Georgia"/>
          <w:color w:val="auto"/>
          <w:lang w:val="ja-JP"/>
        </w:rPr>
      </w:pPr>
    </w:p>
    <w:p w14:paraId="53B04EE6" w14:textId="77777777" w:rsidR="00754F26" w:rsidRPr="00217F81" w:rsidRDefault="00754F26">
      <w:pPr>
        <w:rPr>
          <w:rFonts w:ascii="Georgia" w:hAnsi="Georgia"/>
          <w:color w:val="auto"/>
          <w:lang w:val="ja-JP"/>
        </w:rPr>
      </w:pPr>
    </w:p>
    <w:p w14:paraId="2DCFC2D2" w14:textId="77777777" w:rsidR="00754F26" w:rsidRPr="00217F81" w:rsidRDefault="00754F26">
      <w:pPr>
        <w:rPr>
          <w:rFonts w:ascii="Georgia" w:hAnsi="Georgia"/>
          <w:color w:val="auto"/>
          <w:lang w:val="ja-JP"/>
        </w:rPr>
      </w:pPr>
    </w:p>
    <w:p w14:paraId="1671B008" w14:textId="77777777" w:rsidR="00754F26" w:rsidRPr="00217F81" w:rsidRDefault="00754F26">
      <w:pPr>
        <w:rPr>
          <w:rFonts w:ascii="Georgia" w:hAnsi="Georgia"/>
          <w:color w:val="auto"/>
          <w:lang w:val="ja-JP"/>
        </w:rPr>
      </w:pPr>
    </w:p>
    <w:p w14:paraId="227AF029" w14:textId="77777777" w:rsidR="00754F26" w:rsidRPr="00217F81" w:rsidRDefault="00754F26">
      <w:pPr>
        <w:rPr>
          <w:rFonts w:ascii="Georgia" w:hAnsi="Georgia"/>
          <w:color w:val="auto"/>
          <w:lang w:val="ja-JP"/>
        </w:rPr>
      </w:pPr>
    </w:p>
    <w:p w14:paraId="615C12C9" w14:textId="77777777" w:rsidR="00754F26" w:rsidRPr="00217F81" w:rsidRDefault="00754F26">
      <w:pPr>
        <w:rPr>
          <w:rFonts w:ascii="Georgia" w:hAnsi="Georgia"/>
          <w:color w:val="auto"/>
          <w:lang w:val="ja-JP"/>
        </w:rPr>
      </w:pPr>
    </w:p>
    <w:p w14:paraId="24498436" w14:textId="77777777" w:rsidR="00754F26" w:rsidRPr="00217F81" w:rsidRDefault="00754F26">
      <w:pPr>
        <w:rPr>
          <w:rFonts w:ascii="Georgia" w:hAnsi="Georgia"/>
          <w:color w:val="auto"/>
          <w:lang w:val="ja-JP"/>
        </w:rPr>
      </w:pPr>
    </w:p>
    <w:p w14:paraId="3361C144" w14:textId="77777777" w:rsidR="00754F26" w:rsidRPr="00217F81" w:rsidRDefault="00754F26">
      <w:pPr>
        <w:rPr>
          <w:rFonts w:ascii="Georgia" w:hAnsi="Georgia"/>
          <w:color w:val="auto"/>
          <w:lang w:val="ja-JP"/>
        </w:rPr>
      </w:pPr>
    </w:p>
    <w:p w14:paraId="484029A4" w14:textId="77777777" w:rsidR="00754F26" w:rsidRPr="00217F81" w:rsidRDefault="00754F26">
      <w:pPr>
        <w:rPr>
          <w:rFonts w:ascii="Georgia" w:hAnsi="Georgia"/>
          <w:color w:val="auto"/>
          <w:lang w:val="ja-JP"/>
        </w:rPr>
      </w:pPr>
    </w:p>
    <w:p w14:paraId="608A4D8C" w14:textId="77777777" w:rsidR="00754F26" w:rsidRPr="00217F81" w:rsidRDefault="00754F26">
      <w:pPr>
        <w:pStyle w:val="FreeForm"/>
        <w:rPr>
          <w:rFonts w:ascii="Georgia" w:hAnsi="Georgia"/>
          <w:color w:val="auto"/>
          <w:sz w:val="24"/>
          <w:lang w:val="ja-JP"/>
        </w:rPr>
      </w:pPr>
      <w:r w:rsidRPr="00217F81">
        <w:rPr>
          <w:color w:val="auto"/>
        </w:rPr>
        <w:br w:type="page"/>
      </w:r>
      <w:r w:rsidRPr="00217F81">
        <w:rPr>
          <w:rFonts w:ascii="Georgia Bold" w:hAnsi="Georgia Bold"/>
          <w:color w:val="auto"/>
          <w:u w:val="single"/>
        </w:rPr>
        <w:lastRenderedPageBreak/>
        <w:t>APPENDIX I</w:t>
      </w:r>
    </w:p>
    <w:p w14:paraId="34CDCCF3" w14:textId="77777777" w:rsidR="00754F26" w:rsidRPr="00217F81" w:rsidRDefault="00754F26">
      <w:pPr>
        <w:tabs>
          <w:tab w:val="left" w:pos="8860"/>
        </w:tabs>
        <w:jc w:val="center"/>
        <w:rPr>
          <w:rFonts w:ascii="Georgia Bold" w:hAnsi="Georgia Bold"/>
          <w:color w:val="auto"/>
          <w:u w:val="single"/>
        </w:rPr>
      </w:pPr>
    </w:p>
    <w:p w14:paraId="563C5EFE" w14:textId="77777777" w:rsidR="00754F26" w:rsidRPr="00217F81" w:rsidRDefault="00754F26">
      <w:pPr>
        <w:pStyle w:val="TitleA"/>
        <w:rPr>
          <w:rFonts w:ascii="Georgia Bold" w:hAnsi="Georgia Bold"/>
          <w:color w:val="auto"/>
          <w:sz w:val="28"/>
        </w:rPr>
      </w:pPr>
      <w:r w:rsidRPr="00217F81">
        <w:rPr>
          <w:rFonts w:ascii="Georgia Bold" w:hAnsi="Georgia Bold"/>
          <w:color w:val="auto"/>
          <w:sz w:val="28"/>
        </w:rPr>
        <w:t>Morehouse School of Medicine</w:t>
      </w:r>
    </w:p>
    <w:p w14:paraId="65151282" w14:textId="77777777" w:rsidR="00754F26" w:rsidRPr="00217F81" w:rsidRDefault="00754F26">
      <w:pPr>
        <w:jc w:val="center"/>
        <w:rPr>
          <w:rFonts w:ascii="Georgia Bold" w:hAnsi="Georgia Bold"/>
          <w:color w:val="auto"/>
          <w:sz w:val="28"/>
        </w:rPr>
      </w:pPr>
    </w:p>
    <w:p w14:paraId="7473F611" w14:textId="77777777" w:rsidR="00754F26" w:rsidRPr="00217F81" w:rsidRDefault="00754F26">
      <w:pPr>
        <w:jc w:val="center"/>
        <w:rPr>
          <w:rFonts w:ascii="Georgia Bold" w:hAnsi="Georgia Bold"/>
          <w:color w:val="auto"/>
          <w:sz w:val="28"/>
        </w:rPr>
      </w:pPr>
      <w:r w:rsidRPr="00217F81">
        <w:rPr>
          <w:rFonts w:ascii="Georgia Bold" w:hAnsi="Georgia Bold"/>
          <w:color w:val="auto"/>
          <w:sz w:val="28"/>
        </w:rPr>
        <w:t>Obstetrics and Gynecology Residency Training Program</w:t>
      </w:r>
    </w:p>
    <w:p w14:paraId="1FB3D926" w14:textId="77777777" w:rsidR="00754F26" w:rsidRPr="00217F81" w:rsidRDefault="00754F26">
      <w:pPr>
        <w:jc w:val="center"/>
        <w:rPr>
          <w:rFonts w:ascii="Times New Roman Bold" w:hAnsi="Times New Roman Bold"/>
          <w:color w:val="auto"/>
        </w:rPr>
      </w:pPr>
    </w:p>
    <w:p w14:paraId="519E3ABB" w14:textId="77777777" w:rsidR="00754F26" w:rsidRPr="00217F81" w:rsidRDefault="00754F26">
      <w:pPr>
        <w:jc w:val="center"/>
        <w:rPr>
          <w:rFonts w:ascii="Georgia Bold" w:hAnsi="Georgia Bold"/>
          <w:color w:val="auto"/>
          <w:sz w:val="36"/>
        </w:rPr>
      </w:pPr>
      <w:r w:rsidRPr="00217F81">
        <w:rPr>
          <w:rFonts w:ascii="Georgia Bold" w:hAnsi="Georgia Bold"/>
          <w:color w:val="auto"/>
          <w:sz w:val="36"/>
        </w:rPr>
        <w:t>Resident Research Curriculum</w:t>
      </w:r>
    </w:p>
    <w:p w14:paraId="3E3FED0D" w14:textId="77777777" w:rsidR="00754F26" w:rsidRPr="00217F81" w:rsidRDefault="00754F26">
      <w:pPr>
        <w:rPr>
          <w:rFonts w:ascii="Georgia Bold" w:hAnsi="Georgia Bold"/>
          <w:color w:val="auto"/>
        </w:rPr>
      </w:pPr>
    </w:p>
    <w:p w14:paraId="3575F2C0" w14:textId="77777777" w:rsidR="00754F26" w:rsidRPr="00217F81" w:rsidRDefault="00754F26">
      <w:pPr>
        <w:rPr>
          <w:rFonts w:ascii="Georgia Bold" w:hAnsi="Georgia Bold"/>
          <w:color w:val="auto"/>
          <w:sz w:val="32"/>
        </w:rPr>
      </w:pPr>
      <w:r w:rsidRPr="00217F81">
        <w:rPr>
          <w:rFonts w:ascii="Georgia Bold" w:hAnsi="Georgia Bold"/>
          <w:color w:val="auto"/>
          <w:sz w:val="32"/>
        </w:rPr>
        <w:t xml:space="preserve">Introduction &amp; Overview </w:t>
      </w:r>
    </w:p>
    <w:p w14:paraId="08EE803A" w14:textId="77777777" w:rsidR="00754F26" w:rsidRPr="00217F81" w:rsidRDefault="00754F26">
      <w:pPr>
        <w:jc w:val="both"/>
        <w:rPr>
          <w:rFonts w:ascii="Georgia" w:hAnsi="Georgia"/>
          <w:color w:val="auto"/>
        </w:rPr>
      </w:pPr>
    </w:p>
    <w:p w14:paraId="40B9E7B1" w14:textId="4859AC44" w:rsidR="00754F26" w:rsidRPr="00217F81" w:rsidRDefault="00BA0487">
      <w:pPr>
        <w:jc w:val="both"/>
        <w:rPr>
          <w:rFonts w:ascii="Georgia" w:hAnsi="Georgia"/>
          <w:color w:val="auto"/>
        </w:rPr>
      </w:pPr>
      <w:r w:rsidRPr="00217F81">
        <w:rPr>
          <w:rFonts w:ascii="Georgia" w:hAnsi="Georgia"/>
          <w:color w:val="auto"/>
        </w:rPr>
        <w:t>The Department of O</w:t>
      </w:r>
      <w:r w:rsidR="00754F26" w:rsidRPr="00217F81">
        <w:rPr>
          <w:rFonts w:ascii="Georgia" w:hAnsi="Georgia"/>
          <w:color w:val="auto"/>
        </w:rPr>
        <w:t xml:space="preserve">bstetrics </w:t>
      </w:r>
      <w:r w:rsidRPr="00217F81">
        <w:rPr>
          <w:rFonts w:ascii="Georgia" w:hAnsi="Georgia"/>
          <w:color w:val="auto"/>
        </w:rPr>
        <w:t>and G</w:t>
      </w:r>
      <w:r w:rsidR="00754F26" w:rsidRPr="00217F81">
        <w:rPr>
          <w:rFonts w:ascii="Georgia" w:hAnsi="Georgia"/>
          <w:color w:val="auto"/>
        </w:rPr>
        <w:t xml:space="preserve">ynecology has a requirement that all residents participate in research.  Interns are exempt from this activity, but each Intern is required to present a case report, based upon a case in which she/he has participated and should have identified a research topic by the end of the intern year. </w:t>
      </w:r>
      <w:r w:rsidRPr="00217F81">
        <w:rPr>
          <w:rFonts w:ascii="Georgia" w:hAnsi="Georgia"/>
          <w:color w:val="auto"/>
        </w:rPr>
        <w:t xml:space="preserve">Residents will be certified to participate in research by completing the CITI training modules </w:t>
      </w:r>
      <w:r w:rsidR="009F7939" w:rsidRPr="00217F81">
        <w:rPr>
          <w:rFonts w:ascii="Georgia" w:hAnsi="Georgia"/>
          <w:color w:val="auto"/>
        </w:rPr>
        <w:t>from the University of Miami.</w:t>
      </w:r>
      <w:r w:rsidR="00754F26" w:rsidRPr="00217F81">
        <w:rPr>
          <w:rFonts w:ascii="Georgia" w:hAnsi="Georgia"/>
          <w:color w:val="auto"/>
        </w:rPr>
        <w:t xml:space="preserve"> </w:t>
      </w:r>
    </w:p>
    <w:p w14:paraId="36FA5B1A" w14:textId="77777777" w:rsidR="00754F26" w:rsidRPr="00217F81" w:rsidRDefault="00754F26">
      <w:pPr>
        <w:jc w:val="both"/>
        <w:rPr>
          <w:rFonts w:ascii="Georgia" w:hAnsi="Georgia"/>
          <w:color w:val="auto"/>
        </w:rPr>
      </w:pPr>
    </w:p>
    <w:p w14:paraId="3D85BA34" w14:textId="77777777" w:rsidR="00754F26" w:rsidRPr="00217F81" w:rsidRDefault="00754F26">
      <w:pPr>
        <w:jc w:val="both"/>
        <w:rPr>
          <w:rFonts w:ascii="Georgia" w:hAnsi="Georgia"/>
          <w:color w:val="auto"/>
        </w:rPr>
      </w:pPr>
      <w:r w:rsidRPr="00217F81">
        <w:rPr>
          <w:rFonts w:ascii="Georgia" w:hAnsi="Georgia"/>
          <w:color w:val="auto"/>
        </w:rPr>
        <w:t>Each II and III year resident is expected to be involved in a continuing prospective research project, which will be initiated early in the II year of residency.  This allows time to enroll patients, to complete research and to prepare a formal paper for presentation at the successful completion of the research project.  All residents are required to present their research at the annual resident research symposium at the end of the third year of residency.</w:t>
      </w:r>
    </w:p>
    <w:p w14:paraId="4E453ADA" w14:textId="77777777" w:rsidR="00754F26" w:rsidRPr="00217F81" w:rsidRDefault="00754F26">
      <w:pPr>
        <w:jc w:val="both"/>
        <w:rPr>
          <w:rFonts w:ascii="Georgia" w:hAnsi="Georgia"/>
          <w:color w:val="auto"/>
        </w:rPr>
      </w:pPr>
    </w:p>
    <w:p w14:paraId="50EF8E7E" w14:textId="77777777" w:rsidR="00754F26" w:rsidRPr="00217F81" w:rsidRDefault="00754F26">
      <w:pPr>
        <w:jc w:val="both"/>
        <w:rPr>
          <w:rFonts w:ascii="Georgia" w:hAnsi="Georgia"/>
          <w:color w:val="auto"/>
        </w:rPr>
      </w:pPr>
      <w:r w:rsidRPr="00217F81">
        <w:rPr>
          <w:rFonts w:ascii="Georgia" w:hAnsi="Georgia"/>
          <w:color w:val="auto"/>
        </w:rPr>
        <w:t>To assist in resident research, each resident will select a faculty research mentor by July 1 of the second residency year.  The resident is to meet with her/his mentor at least monthly.</w:t>
      </w:r>
    </w:p>
    <w:p w14:paraId="113A54B0" w14:textId="77777777" w:rsidR="00754F26" w:rsidRPr="00217F81" w:rsidRDefault="00754F26">
      <w:pPr>
        <w:jc w:val="both"/>
        <w:rPr>
          <w:rFonts w:ascii="Georgia" w:hAnsi="Georgia"/>
          <w:color w:val="auto"/>
        </w:rPr>
      </w:pPr>
    </w:p>
    <w:p w14:paraId="05CFA069" w14:textId="77777777" w:rsidR="00754F26" w:rsidRPr="00217F81" w:rsidRDefault="00754F26">
      <w:pPr>
        <w:jc w:val="both"/>
        <w:rPr>
          <w:rFonts w:ascii="Georgia Bold" w:hAnsi="Georgia Bold"/>
          <w:color w:val="auto"/>
          <w:sz w:val="32"/>
        </w:rPr>
      </w:pPr>
      <w:r w:rsidRPr="00217F81">
        <w:rPr>
          <w:rFonts w:ascii="Georgia Bold" w:hAnsi="Georgia Bold"/>
          <w:color w:val="auto"/>
          <w:sz w:val="32"/>
        </w:rPr>
        <w:t>Intern Patient Case Report (PGY I)</w:t>
      </w:r>
    </w:p>
    <w:p w14:paraId="09497FAA" w14:textId="77777777" w:rsidR="00754F26" w:rsidRPr="00217F81" w:rsidRDefault="00754F26">
      <w:pPr>
        <w:jc w:val="both"/>
        <w:rPr>
          <w:rFonts w:ascii="Georgia" w:hAnsi="Georgia"/>
          <w:color w:val="auto"/>
        </w:rPr>
      </w:pPr>
    </w:p>
    <w:p w14:paraId="63B353FA" w14:textId="77777777" w:rsidR="00754F26" w:rsidRPr="00217F81" w:rsidRDefault="00754F26">
      <w:pPr>
        <w:jc w:val="both"/>
        <w:rPr>
          <w:rFonts w:ascii="Georgia" w:hAnsi="Georgia"/>
          <w:color w:val="auto"/>
        </w:rPr>
      </w:pPr>
      <w:r w:rsidRPr="00217F81">
        <w:rPr>
          <w:rFonts w:ascii="Georgia" w:hAnsi="Georgia"/>
          <w:color w:val="auto"/>
        </w:rPr>
        <w:t xml:space="preserve">Upon selection of the case, the first year resident is to recruit the faculty member who was responsible for patient care of the involved case.  That Faculty member is to serve as a mentor for the intern in preparation of the case report. Once the case report is complete it is to be presented during II year of residency during Tuesday Conference.  </w:t>
      </w:r>
    </w:p>
    <w:p w14:paraId="71A99900" w14:textId="77777777" w:rsidR="00754F26" w:rsidRPr="00217F81" w:rsidRDefault="00754F26">
      <w:pPr>
        <w:jc w:val="both"/>
        <w:rPr>
          <w:rFonts w:ascii="Georgia" w:hAnsi="Georgia"/>
          <w:color w:val="auto"/>
        </w:rPr>
      </w:pPr>
    </w:p>
    <w:p w14:paraId="125F8685" w14:textId="77777777" w:rsidR="00754F26" w:rsidRPr="00217F81" w:rsidRDefault="00754F26">
      <w:pPr>
        <w:jc w:val="both"/>
        <w:rPr>
          <w:rFonts w:ascii="Georgia Bold" w:hAnsi="Georgia Bold"/>
          <w:color w:val="auto"/>
          <w:sz w:val="28"/>
        </w:rPr>
      </w:pPr>
      <w:r w:rsidRPr="00217F81">
        <w:rPr>
          <w:rFonts w:ascii="Georgia Bold" w:hAnsi="Georgia Bold"/>
          <w:color w:val="auto"/>
          <w:sz w:val="28"/>
        </w:rPr>
        <w:t>Format for Patient Case Report</w:t>
      </w:r>
    </w:p>
    <w:p w14:paraId="75B856FB" w14:textId="77777777" w:rsidR="00754F26" w:rsidRPr="00217F81" w:rsidRDefault="00754F26">
      <w:pPr>
        <w:jc w:val="both"/>
        <w:rPr>
          <w:rFonts w:ascii="Georgia" w:hAnsi="Georgia"/>
          <w:color w:val="auto"/>
        </w:rPr>
      </w:pPr>
      <w:r w:rsidRPr="00217F81">
        <w:rPr>
          <w:rFonts w:ascii="Georgia" w:hAnsi="Georgia"/>
          <w:color w:val="auto"/>
        </w:rPr>
        <w:t xml:space="preserve">Case reports should include the following five sections:  an abstract, an introduction an objective, with a literature review, a description of the case report, a discussion that includes a detailed explanation of the literature review, a summary of the case, and a conclusion as outlined below.  </w:t>
      </w:r>
    </w:p>
    <w:p w14:paraId="3BEDE401" w14:textId="77777777" w:rsidR="00754F26" w:rsidRPr="00217F81" w:rsidRDefault="00754F26">
      <w:pPr>
        <w:jc w:val="both"/>
        <w:rPr>
          <w:rFonts w:ascii="Georgia Bold" w:hAnsi="Georgia Bold"/>
          <w:color w:val="auto"/>
        </w:rPr>
      </w:pPr>
    </w:p>
    <w:p w14:paraId="3050C7EA" w14:textId="77777777" w:rsidR="00754F26" w:rsidRPr="00217F81" w:rsidRDefault="00754F26">
      <w:pPr>
        <w:jc w:val="both"/>
        <w:rPr>
          <w:rFonts w:ascii="Georgia Italic" w:hAnsi="Georgia Italic"/>
          <w:color w:val="auto"/>
        </w:rPr>
      </w:pPr>
      <w:r w:rsidRPr="00217F81">
        <w:rPr>
          <w:rFonts w:ascii="Georgia Italic" w:hAnsi="Georgia Italic"/>
          <w:color w:val="auto"/>
        </w:rPr>
        <w:t xml:space="preserve">Abstract </w:t>
      </w:r>
    </w:p>
    <w:p w14:paraId="261235C6" w14:textId="77777777" w:rsidR="00754F26" w:rsidRPr="00217F81" w:rsidRDefault="00754F26">
      <w:pPr>
        <w:jc w:val="both"/>
        <w:rPr>
          <w:rFonts w:ascii="Georgia Italic" w:hAnsi="Georgia Italic"/>
          <w:color w:val="auto"/>
        </w:rPr>
      </w:pPr>
      <w:r w:rsidRPr="00217F81">
        <w:rPr>
          <w:rFonts w:ascii="Georgia Italic" w:hAnsi="Georgia Italic"/>
          <w:color w:val="auto"/>
        </w:rPr>
        <w:t>Introduction</w:t>
      </w:r>
    </w:p>
    <w:p w14:paraId="23A5B7A3" w14:textId="77777777" w:rsidR="00754F26" w:rsidRPr="00217F81" w:rsidRDefault="00754F26">
      <w:pPr>
        <w:jc w:val="both"/>
        <w:rPr>
          <w:rFonts w:ascii="Georgia Italic" w:hAnsi="Georgia Italic"/>
          <w:color w:val="auto"/>
        </w:rPr>
      </w:pPr>
      <w:r w:rsidRPr="00217F81">
        <w:rPr>
          <w:rFonts w:ascii="Georgia Italic" w:hAnsi="Georgia Italic"/>
          <w:color w:val="auto"/>
        </w:rPr>
        <w:t>Case Presentation</w:t>
      </w:r>
    </w:p>
    <w:p w14:paraId="27829F5D" w14:textId="77777777" w:rsidR="00754F26" w:rsidRPr="00217F81" w:rsidRDefault="00754F26">
      <w:pPr>
        <w:jc w:val="both"/>
        <w:rPr>
          <w:rFonts w:ascii="Georgia Italic" w:hAnsi="Georgia Italic"/>
          <w:color w:val="auto"/>
        </w:rPr>
      </w:pPr>
      <w:r w:rsidRPr="00217F81">
        <w:rPr>
          <w:rFonts w:ascii="Georgia Italic" w:hAnsi="Georgia Italic"/>
          <w:color w:val="auto"/>
        </w:rPr>
        <w:t>Discussion</w:t>
      </w:r>
    </w:p>
    <w:p w14:paraId="592880A2" w14:textId="77777777" w:rsidR="00754F26" w:rsidRPr="00217F81" w:rsidRDefault="00754F26">
      <w:pPr>
        <w:jc w:val="both"/>
        <w:rPr>
          <w:rFonts w:ascii="Georgia Italic" w:hAnsi="Georgia Italic"/>
          <w:color w:val="auto"/>
        </w:rPr>
      </w:pPr>
      <w:r w:rsidRPr="00217F81">
        <w:rPr>
          <w:rFonts w:ascii="Georgia Italic" w:hAnsi="Georgia Italic"/>
          <w:color w:val="auto"/>
        </w:rPr>
        <w:t xml:space="preserve">Conclusion </w:t>
      </w:r>
    </w:p>
    <w:p w14:paraId="01DBBC7E" w14:textId="77777777" w:rsidR="00754F26" w:rsidRPr="00217F81" w:rsidRDefault="00754F26">
      <w:pPr>
        <w:jc w:val="both"/>
        <w:rPr>
          <w:rFonts w:ascii="Georgia Italic" w:hAnsi="Georgia Italic"/>
          <w:color w:val="auto"/>
        </w:rPr>
      </w:pPr>
    </w:p>
    <w:p w14:paraId="65DAE7FE" w14:textId="77777777" w:rsidR="00754F26" w:rsidRPr="00217F81" w:rsidRDefault="00754F26">
      <w:pPr>
        <w:jc w:val="both"/>
        <w:rPr>
          <w:rFonts w:ascii="Georgia Bold" w:hAnsi="Georgia Bold"/>
          <w:color w:val="auto"/>
        </w:rPr>
      </w:pPr>
      <w:r w:rsidRPr="00217F81">
        <w:rPr>
          <w:rFonts w:ascii="Georgia Bold" w:hAnsi="Georgia Bold"/>
          <w:color w:val="auto"/>
        </w:rPr>
        <w:t xml:space="preserve">Please see attached article detailing the guidelines for writing and presenting patient case reports. </w:t>
      </w:r>
      <w:r w:rsidRPr="00217F81">
        <w:rPr>
          <w:rFonts w:ascii="Georgia Bold" w:hAnsi="Georgia Bold"/>
          <w:color w:val="auto"/>
          <w:sz w:val="16"/>
        </w:rPr>
        <w:t>1</w:t>
      </w:r>
      <w:r w:rsidRPr="00217F81">
        <w:rPr>
          <w:rFonts w:ascii="Georgia Bold" w:hAnsi="Georgia Bold"/>
          <w:color w:val="auto"/>
        </w:rPr>
        <w:t xml:space="preserve">  </w:t>
      </w:r>
    </w:p>
    <w:p w14:paraId="1A02DA4A" w14:textId="77777777" w:rsidR="00754F26" w:rsidRPr="00217F81" w:rsidRDefault="00754F26">
      <w:pPr>
        <w:jc w:val="both"/>
        <w:rPr>
          <w:rFonts w:ascii="Georgia Bold" w:hAnsi="Georgia Bold"/>
          <w:color w:val="auto"/>
        </w:rPr>
      </w:pPr>
    </w:p>
    <w:p w14:paraId="7A7CF949" w14:textId="77777777" w:rsidR="00754F26" w:rsidRPr="00217F81" w:rsidRDefault="00754F26">
      <w:pPr>
        <w:jc w:val="both"/>
        <w:rPr>
          <w:rFonts w:ascii="Georgia Bold" w:hAnsi="Georgia Bold"/>
          <w:color w:val="auto"/>
        </w:rPr>
      </w:pPr>
    </w:p>
    <w:p w14:paraId="27744C66" w14:textId="1CB87864" w:rsidR="00DA4F85" w:rsidRPr="00217F81" w:rsidRDefault="00DA4F85">
      <w:pPr>
        <w:jc w:val="both"/>
        <w:rPr>
          <w:rFonts w:ascii="Georgia Bold" w:hAnsi="Georgia Bold"/>
          <w:color w:val="auto"/>
          <w:sz w:val="32"/>
        </w:rPr>
      </w:pPr>
    </w:p>
    <w:p w14:paraId="6BEF4BB3" w14:textId="5637F4C8" w:rsidR="00300EEA" w:rsidRPr="00217F81" w:rsidRDefault="00300EEA">
      <w:pPr>
        <w:jc w:val="both"/>
        <w:rPr>
          <w:rFonts w:ascii="Georgia Bold" w:hAnsi="Georgia Bold"/>
          <w:color w:val="auto"/>
          <w:sz w:val="32"/>
        </w:rPr>
      </w:pPr>
    </w:p>
    <w:p w14:paraId="3BB68615" w14:textId="77777777" w:rsidR="00300EEA" w:rsidRPr="00217F81" w:rsidRDefault="00300EEA">
      <w:pPr>
        <w:jc w:val="both"/>
        <w:rPr>
          <w:rFonts w:ascii="Georgia Bold" w:hAnsi="Georgia Bold"/>
          <w:color w:val="auto"/>
          <w:sz w:val="32"/>
        </w:rPr>
      </w:pPr>
    </w:p>
    <w:p w14:paraId="33A3A7AB" w14:textId="77777777" w:rsidR="00754F26" w:rsidRPr="00217F81" w:rsidRDefault="00754F26">
      <w:pPr>
        <w:jc w:val="both"/>
        <w:rPr>
          <w:rFonts w:ascii="Georgia Bold" w:hAnsi="Georgia Bold"/>
          <w:color w:val="auto"/>
          <w:sz w:val="32"/>
        </w:rPr>
      </w:pPr>
      <w:r w:rsidRPr="00217F81">
        <w:rPr>
          <w:rFonts w:ascii="Georgia Bold" w:hAnsi="Georgia Bold"/>
          <w:color w:val="auto"/>
          <w:sz w:val="32"/>
        </w:rPr>
        <w:lastRenderedPageBreak/>
        <w:t>Formal Research Project</w:t>
      </w:r>
    </w:p>
    <w:p w14:paraId="286410F5" w14:textId="77777777" w:rsidR="00754F26" w:rsidRPr="00217F81" w:rsidRDefault="00754F26">
      <w:pPr>
        <w:jc w:val="both"/>
        <w:rPr>
          <w:rFonts w:ascii="Georgia Bold" w:hAnsi="Georgia Bold"/>
          <w:color w:val="auto"/>
        </w:rPr>
      </w:pPr>
    </w:p>
    <w:p w14:paraId="21EB4592" w14:textId="77777777" w:rsidR="00754F26" w:rsidRPr="00217F81" w:rsidRDefault="00754F26">
      <w:pPr>
        <w:jc w:val="both"/>
        <w:rPr>
          <w:rFonts w:ascii="Georgia Bold" w:hAnsi="Georgia Bold"/>
          <w:color w:val="auto"/>
          <w:sz w:val="28"/>
        </w:rPr>
      </w:pPr>
      <w:r w:rsidRPr="00217F81">
        <w:rPr>
          <w:rFonts w:ascii="Georgia Bold" w:hAnsi="Georgia Bold"/>
          <w:color w:val="auto"/>
          <w:sz w:val="28"/>
        </w:rPr>
        <w:t>Topic Selection (PGY-I)</w:t>
      </w:r>
    </w:p>
    <w:p w14:paraId="59D8BF37" w14:textId="77777777" w:rsidR="00754F26" w:rsidRPr="00217F81" w:rsidRDefault="00754F26">
      <w:pPr>
        <w:jc w:val="both"/>
        <w:rPr>
          <w:rFonts w:ascii="Georgia" w:hAnsi="Georgia"/>
          <w:color w:val="auto"/>
        </w:rPr>
      </w:pPr>
      <w:r w:rsidRPr="00217F81">
        <w:rPr>
          <w:rFonts w:ascii="Georgia" w:hAnsi="Georgia"/>
          <w:color w:val="auto"/>
        </w:rPr>
        <w:t>By July 1 of the second year of residency, a research topic is to be approved by the selected faculty mentor.  With the assistance of the faculty mentor, the resident is to complete the research proposal and submit it to</w:t>
      </w:r>
      <w:r w:rsidR="00290957" w:rsidRPr="00217F81">
        <w:rPr>
          <w:rFonts w:ascii="Georgia" w:hAnsi="Georgia"/>
          <w:color w:val="auto"/>
        </w:rPr>
        <w:t xml:space="preserve"> Dr. Hedwige Saint Louis</w:t>
      </w:r>
      <w:r w:rsidRPr="00217F81">
        <w:rPr>
          <w:rFonts w:ascii="Georgia" w:hAnsi="Georgia"/>
          <w:color w:val="auto"/>
        </w:rPr>
        <w:t xml:space="preserve"> for review by August 1 of the second year.  During September, the resident is to meet with Dr. </w:t>
      </w:r>
      <w:r w:rsidR="00290957" w:rsidRPr="00217F81">
        <w:rPr>
          <w:rFonts w:ascii="Georgia" w:hAnsi="Georgia"/>
          <w:color w:val="auto"/>
        </w:rPr>
        <w:t>Saint Louis</w:t>
      </w:r>
      <w:r w:rsidRPr="00217F81">
        <w:rPr>
          <w:rFonts w:ascii="Georgia" w:hAnsi="Georgia"/>
          <w:color w:val="auto"/>
        </w:rPr>
        <w:t xml:space="preserve"> and his/her research mentor for review and critique of the research proposal.  Thereafter, having made recommended changes in the project, formal application to the IRB is to be completed by October 1.</w:t>
      </w:r>
    </w:p>
    <w:p w14:paraId="6B2C7E44" w14:textId="77777777" w:rsidR="00754F26" w:rsidRPr="00217F81" w:rsidRDefault="00754F26">
      <w:pPr>
        <w:jc w:val="both"/>
        <w:rPr>
          <w:rFonts w:ascii="Georgia Bold" w:hAnsi="Georgia Bold"/>
          <w:color w:val="auto"/>
        </w:rPr>
      </w:pPr>
    </w:p>
    <w:p w14:paraId="24F4D604" w14:textId="77777777" w:rsidR="00754F26" w:rsidRPr="00217F81" w:rsidRDefault="00754F26">
      <w:pPr>
        <w:jc w:val="both"/>
        <w:rPr>
          <w:rFonts w:ascii="Georgia Bold" w:hAnsi="Georgia Bold"/>
          <w:color w:val="auto"/>
          <w:sz w:val="28"/>
        </w:rPr>
      </w:pPr>
      <w:r w:rsidRPr="00217F81">
        <w:rPr>
          <w:rFonts w:ascii="Georgia Bold" w:hAnsi="Georgia Bold"/>
          <w:color w:val="auto"/>
          <w:sz w:val="28"/>
        </w:rPr>
        <w:t>Submission of Proposal (PGY-II)</w:t>
      </w:r>
    </w:p>
    <w:p w14:paraId="5FC30CBA" w14:textId="77777777" w:rsidR="00754F26" w:rsidRPr="00217F81" w:rsidRDefault="00754F26">
      <w:pPr>
        <w:jc w:val="both"/>
        <w:rPr>
          <w:rFonts w:ascii="Georgia" w:hAnsi="Georgia"/>
          <w:color w:val="auto"/>
        </w:rPr>
      </w:pPr>
      <w:r w:rsidRPr="00217F81">
        <w:rPr>
          <w:rFonts w:ascii="Georgia" w:hAnsi="Georgia"/>
          <w:color w:val="auto"/>
        </w:rPr>
        <w:t xml:space="preserve">The proposal submitted to </w:t>
      </w:r>
      <w:r w:rsidR="00290957" w:rsidRPr="00217F81">
        <w:rPr>
          <w:rFonts w:ascii="Georgia" w:hAnsi="Georgia"/>
          <w:color w:val="auto"/>
        </w:rPr>
        <w:t>Dr. Hedwige Saint Louis</w:t>
      </w:r>
      <w:r w:rsidRPr="00217F81">
        <w:rPr>
          <w:rFonts w:ascii="Georgia" w:hAnsi="Georgia"/>
          <w:color w:val="auto"/>
        </w:rPr>
        <w:t xml:space="preserve"> should be a one-page summary, which includes the Title and introduction to the study, as well as pertinent background information.  This proposal is to explain the objectives of the study, and the hypothesis to be tested.  The methods section of the proposal should state the methodology that is to be used for the study, state what subjects will be recruited, how the subjects are to be enrolled, and what controls are established for the study.</w:t>
      </w:r>
    </w:p>
    <w:p w14:paraId="58CC1B07" w14:textId="77777777" w:rsidR="00754F26" w:rsidRPr="00217F81" w:rsidRDefault="00754F26">
      <w:pPr>
        <w:rPr>
          <w:rFonts w:ascii="Georgia" w:hAnsi="Georgia"/>
          <w:color w:val="auto"/>
        </w:rPr>
      </w:pPr>
    </w:p>
    <w:p w14:paraId="2935C51E" w14:textId="77777777" w:rsidR="00754F26" w:rsidRPr="00217F81" w:rsidRDefault="00754F26">
      <w:pPr>
        <w:rPr>
          <w:rFonts w:ascii="Georgia Bold Italic" w:hAnsi="Georgia Bold Italic"/>
          <w:color w:val="auto"/>
        </w:rPr>
      </w:pPr>
      <w:r w:rsidRPr="00217F81">
        <w:rPr>
          <w:rFonts w:ascii="Georgia Bold Italic" w:hAnsi="Georgia Bold Italic"/>
          <w:color w:val="auto"/>
        </w:rPr>
        <w:t>Proposal Format (1 page)</w:t>
      </w:r>
    </w:p>
    <w:p w14:paraId="0ED7E71E" w14:textId="77777777" w:rsidR="00754F26" w:rsidRPr="00217F81" w:rsidRDefault="00754F26">
      <w:pPr>
        <w:rPr>
          <w:rFonts w:ascii="Georgia Italic" w:hAnsi="Georgia Italic"/>
          <w:color w:val="auto"/>
        </w:rPr>
      </w:pPr>
      <w:r w:rsidRPr="00217F81">
        <w:rPr>
          <w:rFonts w:ascii="Georgia Italic" w:hAnsi="Georgia Italic"/>
          <w:color w:val="auto"/>
        </w:rPr>
        <w:t xml:space="preserve">Title and Introduction </w:t>
      </w:r>
    </w:p>
    <w:p w14:paraId="0BCA2DDD" w14:textId="77777777" w:rsidR="00754F26" w:rsidRPr="00217F81" w:rsidRDefault="00754F26">
      <w:pPr>
        <w:rPr>
          <w:rFonts w:ascii="Georgia Italic" w:hAnsi="Georgia Italic"/>
          <w:color w:val="auto"/>
        </w:rPr>
      </w:pPr>
      <w:r w:rsidRPr="00217F81">
        <w:rPr>
          <w:rFonts w:ascii="Georgia Italic" w:hAnsi="Georgia Italic"/>
          <w:color w:val="auto"/>
        </w:rPr>
        <w:t>Background Information</w:t>
      </w:r>
    </w:p>
    <w:p w14:paraId="664E2118" w14:textId="77777777" w:rsidR="00754F26" w:rsidRPr="00217F81" w:rsidRDefault="00754F26">
      <w:pPr>
        <w:rPr>
          <w:rFonts w:ascii="Georgia Italic" w:hAnsi="Georgia Italic"/>
          <w:color w:val="auto"/>
        </w:rPr>
      </w:pPr>
      <w:r w:rsidRPr="00217F81">
        <w:rPr>
          <w:rFonts w:ascii="Georgia Italic" w:hAnsi="Georgia Italic"/>
          <w:color w:val="auto"/>
        </w:rPr>
        <w:t>Objective(s)</w:t>
      </w:r>
    </w:p>
    <w:p w14:paraId="5E587D31" w14:textId="77777777" w:rsidR="00754F26" w:rsidRPr="00217F81" w:rsidRDefault="00754F26">
      <w:pPr>
        <w:rPr>
          <w:rFonts w:ascii="Georgia Italic" w:hAnsi="Georgia Italic"/>
          <w:color w:val="auto"/>
        </w:rPr>
      </w:pPr>
      <w:r w:rsidRPr="00217F81">
        <w:rPr>
          <w:rFonts w:ascii="Georgia Italic" w:hAnsi="Georgia Italic"/>
          <w:color w:val="auto"/>
        </w:rPr>
        <w:t>Hypothesis</w:t>
      </w:r>
    </w:p>
    <w:p w14:paraId="03C7BB16" w14:textId="77777777" w:rsidR="00754F26" w:rsidRPr="00217F81" w:rsidRDefault="00754F26">
      <w:pPr>
        <w:rPr>
          <w:rFonts w:ascii="Georgia Italic" w:hAnsi="Georgia Italic"/>
          <w:color w:val="auto"/>
        </w:rPr>
      </w:pPr>
      <w:r w:rsidRPr="00217F81">
        <w:rPr>
          <w:rFonts w:ascii="Georgia Italic" w:hAnsi="Georgia Italic"/>
          <w:color w:val="auto"/>
        </w:rPr>
        <w:t>Methods</w:t>
      </w:r>
    </w:p>
    <w:p w14:paraId="2060FF41" w14:textId="77777777" w:rsidR="00754F26" w:rsidRPr="00217F81" w:rsidRDefault="00754F26">
      <w:pPr>
        <w:rPr>
          <w:rFonts w:ascii="Georgia" w:hAnsi="Georgia"/>
          <w:color w:val="auto"/>
          <w:sz w:val="28"/>
        </w:rPr>
      </w:pPr>
    </w:p>
    <w:p w14:paraId="442D264C" w14:textId="77777777" w:rsidR="00754F26" w:rsidRPr="00217F81" w:rsidRDefault="00754F26">
      <w:pPr>
        <w:rPr>
          <w:rFonts w:ascii="Georgia Bold" w:hAnsi="Georgia Bold"/>
          <w:color w:val="auto"/>
          <w:sz w:val="28"/>
        </w:rPr>
      </w:pPr>
      <w:r w:rsidRPr="00217F81">
        <w:rPr>
          <w:rFonts w:ascii="Georgia Bold" w:hAnsi="Georgia Bold"/>
          <w:color w:val="auto"/>
          <w:sz w:val="28"/>
        </w:rPr>
        <w:t xml:space="preserve">Time Line </w:t>
      </w:r>
    </w:p>
    <w:p w14:paraId="1323089B" w14:textId="77777777" w:rsidR="00754F26" w:rsidRPr="00217F81" w:rsidRDefault="00754F26">
      <w:pPr>
        <w:jc w:val="both"/>
        <w:rPr>
          <w:rFonts w:ascii="Georgia" w:hAnsi="Georgia"/>
          <w:color w:val="auto"/>
        </w:rPr>
      </w:pPr>
      <w:r w:rsidRPr="00217F81">
        <w:rPr>
          <w:rFonts w:ascii="Georgia" w:hAnsi="Georgia"/>
          <w:color w:val="auto"/>
        </w:rPr>
        <w:t xml:space="preserve">A timeline is designed to guide the resident and mentor in completion of the research project in a logical and timely fashion.  It is the responsibility of the faculty mentor to take an active and responsible role throughout the research project.  Monitoring of the research progress is a part of the responsibility of the research mentor.  Therefore, the resident is to meet with his/her mentor by the third Tuesday of each month to assess progress in completing the research project.  The update should include whatever progress has been made, including preparation for the IRB protocol, recruitment of patients and summarization of data.  The resident is responsible for scheduling these monthly conferences.  </w:t>
      </w:r>
    </w:p>
    <w:p w14:paraId="420DD15D" w14:textId="77777777" w:rsidR="00754F26" w:rsidRPr="00217F81" w:rsidRDefault="00754F26">
      <w:pPr>
        <w:jc w:val="both"/>
        <w:rPr>
          <w:rFonts w:ascii="Georgia" w:hAnsi="Georgia"/>
          <w:color w:val="auto"/>
          <w:sz w:val="28"/>
        </w:rPr>
      </w:pPr>
    </w:p>
    <w:p w14:paraId="2725B953" w14:textId="77777777" w:rsidR="00754F26" w:rsidRPr="00217F81" w:rsidRDefault="00754F26">
      <w:pPr>
        <w:jc w:val="both"/>
        <w:rPr>
          <w:rFonts w:ascii="Georgia Bold" w:hAnsi="Georgia Bold"/>
          <w:color w:val="auto"/>
          <w:sz w:val="28"/>
        </w:rPr>
      </w:pPr>
      <w:r w:rsidRPr="00217F81">
        <w:rPr>
          <w:rFonts w:ascii="Georgia Bold" w:hAnsi="Georgia Bold"/>
          <w:color w:val="auto"/>
          <w:sz w:val="28"/>
        </w:rPr>
        <w:t>Final Preparation (PGY-III)</w:t>
      </w:r>
    </w:p>
    <w:p w14:paraId="6D436523" w14:textId="77777777" w:rsidR="00754F26" w:rsidRPr="00217F81" w:rsidRDefault="00754F26">
      <w:pPr>
        <w:jc w:val="both"/>
        <w:rPr>
          <w:rFonts w:ascii="Georgia Bold Italic" w:hAnsi="Georgia Bold Italic"/>
          <w:color w:val="auto"/>
        </w:rPr>
      </w:pPr>
      <w:r w:rsidRPr="00217F81">
        <w:rPr>
          <w:rFonts w:ascii="Georgia" w:hAnsi="Georgia"/>
          <w:color w:val="auto"/>
        </w:rPr>
        <w:t xml:space="preserve">By April 1, of the third year the resident is to submit to Dr. </w:t>
      </w:r>
      <w:r w:rsidR="00290957" w:rsidRPr="00217F81">
        <w:rPr>
          <w:rFonts w:ascii="Georgia" w:hAnsi="Georgia"/>
          <w:color w:val="auto"/>
        </w:rPr>
        <w:t>Saint Louis</w:t>
      </w:r>
      <w:r w:rsidRPr="00217F81">
        <w:rPr>
          <w:rFonts w:ascii="Georgia" w:hAnsi="Georgia"/>
          <w:color w:val="auto"/>
        </w:rPr>
        <w:t xml:space="preserve"> for review and comment the completed research project summary.  This summary should have the approval of the research mentor.  Throughout April, changes in the research manuscript are to be completed after Dr. </w:t>
      </w:r>
      <w:r w:rsidR="00290957" w:rsidRPr="00217F81">
        <w:rPr>
          <w:rFonts w:ascii="Georgia" w:hAnsi="Georgia"/>
          <w:color w:val="auto"/>
        </w:rPr>
        <w:t xml:space="preserve">Saint Louis </w:t>
      </w:r>
      <w:r w:rsidRPr="00217F81">
        <w:rPr>
          <w:rFonts w:ascii="Georgia" w:hAnsi="Georgia"/>
          <w:color w:val="auto"/>
        </w:rPr>
        <w:t xml:space="preserve">and the mentor have reviewed the document.  Following each critique by Dr. </w:t>
      </w:r>
      <w:r w:rsidR="00290957" w:rsidRPr="00217F81">
        <w:rPr>
          <w:rFonts w:ascii="Georgia" w:hAnsi="Georgia"/>
          <w:color w:val="auto"/>
        </w:rPr>
        <w:t>Saint Louis</w:t>
      </w:r>
      <w:r w:rsidRPr="00217F81">
        <w:rPr>
          <w:rFonts w:ascii="Georgia" w:hAnsi="Georgia"/>
          <w:color w:val="auto"/>
        </w:rPr>
        <w:t xml:space="preserve"> and the research mentor, changes should be made in the manuscript.  By April 30, the final research abstract is to</w:t>
      </w:r>
      <w:r w:rsidR="00290957" w:rsidRPr="00217F81">
        <w:rPr>
          <w:rFonts w:ascii="Georgia" w:hAnsi="Georgia"/>
          <w:color w:val="auto"/>
        </w:rPr>
        <w:t xml:space="preserve"> be submitted to the Residency M</w:t>
      </w:r>
      <w:r w:rsidRPr="00217F81">
        <w:rPr>
          <w:rFonts w:ascii="Georgia" w:hAnsi="Georgia"/>
          <w:color w:val="auto"/>
        </w:rPr>
        <w:t xml:space="preserve">anager for preparation for formal presentation on Resident Research Day. </w:t>
      </w:r>
    </w:p>
    <w:p w14:paraId="4D8BF490" w14:textId="77777777" w:rsidR="00754F26" w:rsidRPr="00217F81" w:rsidRDefault="00754F26">
      <w:pPr>
        <w:rPr>
          <w:rFonts w:ascii="Georgia Bold Italic" w:hAnsi="Georgia Bold Italic"/>
          <w:color w:val="auto"/>
          <w:sz w:val="28"/>
        </w:rPr>
      </w:pPr>
    </w:p>
    <w:p w14:paraId="0D32141A" w14:textId="77777777" w:rsidR="00290957" w:rsidRPr="00217F81" w:rsidRDefault="00290957">
      <w:pPr>
        <w:rPr>
          <w:rFonts w:ascii="Georgia Bold Italic" w:hAnsi="Georgia Bold Italic"/>
          <w:color w:val="auto"/>
          <w:sz w:val="28"/>
        </w:rPr>
      </w:pPr>
    </w:p>
    <w:p w14:paraId="5539F07A" w14:textId="77777777" w:rsidR="00754F26" w:rsidRPr="00217F81" w:rsidRDefault="00754F26">
      <w:pPr>
        <w:rPr>
          <w:rFonts w:ascii="Georgia Italic" w:hAnsi="Georgia Italic"/>
          <w:color w:val="auto"/>
          <w:sz w:val="28"/>
        </w:rPr>
      </w:pPr>
      <w:r w:rsidRPr="00217F81">
        <w:rPr>
          <w:rFonts w:ascii="Georgia Bold Italic" w:hAnsi="Georgia Bold Italic"/>
          <w:color w:val="auto"/>
          <w:sz w:val="28"/>
        </w:rPr>
        <w:t>Summary should include</w:t>
      </w:r>
      <w:r w:rsidRPr="00217F81">
        <w:rPr>
          <w:rFonts w:ascii="Georgia Italic" w:hAnsi="Georgia Italic"/>
          <w:color w:val="auto"/>
          <w:sz w:val="28"/>
        </w:rPr>
        <w:t xml:space="preserve">: </w:t>
      </w:r>
    </w:p>
    <w:p w14:paraId="2ACB59A7" w14:textId="77777777" w:rsidR="00754F26" w:rsidRPr="00217F81" w:rsidRDefault="00754F26">
      <w:pPr>
        <w:rPr>
          <w:rFonts w:ascii="Georgia Italic" w:hAnsi="Georgia Italic"/>
          <w:color w:val="auto"/>
        </w:rPr>
      </w:pPr>
      <w:r w:rsidRPr="00217F81">
        <w:rPr>
          <w:rFonts w:ascii="Georgia Italic" w:hAnsi="Georgia Italic"/>
          <w:color w:val="auto"/>
        </w:rPr>
        <w:t>Specific Aim</w:t>
      </w:r>
    </w:p>
    <w:p w14:paraId="563B33A2" w14:textId="77777777" w:rsidR="00754F26" w:rsidRPr="00217F81" w:rsidRDefault="00754F26">
      <w:pPr>
        <w:rPr>
          <w:rFonts w:ascii="Georgia Italic" w:hAnsi="Georgia Italic"/>
          <w:color w:val="auto"/>
        </w:rPr>
      </w:pPr>
      <w:r w:rsidRPr="00217F81">
        <w:rPr>
          <w:rFonts w:ascii="Georgia Italic" w:hAnsi="Georgia Italic"/>
          <w:color w:val="auto"/>
        </w:rPr>
        <w:t>Background and Significance</w:t>
      </w:r>
    </w:p>
    <w:p w14:paraId="3838B122" w14:textId="77777777" w:rsidR="00754F26" w:rsidRPr="00217F81" w:rsidRDefault="00754F26">
      <w:pPr>
        <w:rPr>
          <w:rFonts w:ascii="Georgia Italic" w:hAnsi="Georgia Italic"/>
          <w:color w:val="auto"/>
        </w:rPr>
      </w:pPr>
      <w:r w:rsidRPr="00217F81">
        <w:rPr>
          <w:rFonts w:ascii="Georgia Italic" w:hAnsi="Georgia Italic"/>
          <w:color w:val="auto"/>
        </w:rPr>
        <w:t>Preliminary data</w:t>
      </w:r>
    </w:p>
    <w:p w14:paraId="71F032AD" w14:textId="77777777" w:rsidR="00754F26" w:rsidRPr="00217F81" w:rsidRDefault="00754F26">
      <w:pPr>
        <w:rPr>
          <w:rFonts w:ascii="Georgia Italic" w:hAnsi="Georgia Italic"/>
          <w:color w:val="auto"/>
        </w:rPr>
      </w:pPr>
      <w:r w:rsidRPr="00217F81">
        <w:rPr>
          <w:rFonts w:ascii="Georgia Italic" w:hAnsi="Georgia Italic"/>
          <w:color w:val="auto"/>
        </w:rPr>
        <w:lastRenderedPageBreak/>
        <w:t>Experimental strategies</w:t>
      </w:r>
    </w:p>
    <w:p w14:paraId="26D50212" w14:textId="77777777" w:rsidR="00754F26" w:rsidRPr="00217F81" w:rsidRDefault="00754F26">
      <w:pPr>
        <w:rPr>
          <w:rFonts w:ascii="Georgia Italic" w:hAnsi="Georgia Italic"/>
          <w:color w:val="auto"/>
        </w:rPr>
      </w:pPr>
      <w:r w:rsidRPr="00217F81">
        <w:rPr>
          <w:rFonts w:ascii="Georgia Italic" w:hAnsi="Georgia Italic"/>
          <w:color w:val="auto"/>
        </w:rPr>
        <w:t>Rationale</w:t>
      </w:r>
    </w:p>
    <w:p w14:paraId="54BD43AE" w14:textId="77777777" w:rsidR="00754F26" w:rsidRPr="00217F81" w:rsidRDefault="00754F26">
      <w:pPr>
        <w:rPr>
          <w:rFonts w:ascii="Georgia Italic" w:hAnsi="Georgia Italic"/>
          <w:color w:val="auto"/>
        </w:rPr>
      </w:pPr>
      <w:r w:rsidRPr="00217F81">
        <w:rPr>
          <w:rFonts w:ascii="Georgia Italic" w:hAnsi="Georgia Italic"/>
          <w:color w:val="auto"/>
        </w:rPr>
        <w:t>Approach</w:t>
      </w:r>
    </w:p>
    <w:p w14:paraId="7BDA4D90" w14:textId="77777777" w:rsidR="00754F26" w:rsidRPr="00217F81" w:rsidRDefault="00754F26">
      <w:pPr>
        <w:rPr>
          <w:rFonts w:ascii="Georgia Italic" w:hAnsi="Georgia Italic"/>
          <w:color w:val="auto"/>
        </w:rPr>
      </w:pPr>
      <w:r w:rsidRPr="00217F81">
        <w:rPr>
          <w:rFonts w:ascii="Georgia Italic" w:hAnsi="Georgia Italic"/>
          <w:color w:val="auto"/>
        </w:rPr>
        <w:t>Anticipated results and data interpretation</w:t>
      </w:r>
    </w:p>
    <w:p w14:paraId="00DE87F9" w14:textId="77777777" w:rsidR="00754F26" w:rsidRPr="00217F81" w:rsidRDefault="00754F26">
      <w:pPr>
        <w:rPr>
          <w:rFonts w:ascii="Georgia Italic" w:hAnsi="Georgia Italic"/>
          <w:color w:val="auto"/>
        </w:rPr>
      </w:pPr>
      <w:r w:rsidRPr="00217F81">
        <w:rPr>
          <w:rFonts w:ascii="Georgia Italic" w:hAnsi="Georgia Italic"/>
          <w:color w:val="auto"/>
        </w:rPr>
        <w:t>General methods</w:t>
      </w:r>
    </w:p>
    <w:p w14:paraId="74131C44" w14:textId="77777777" w:rsidR="00754F26" w:rsidRPr="00217F81" w:rsidRDefault="00754F26">
      <w:pPr>
        <w:rPr>
          <w:rFonts w:ascii="Georgia Italic" w:hAnsi="Georgia Italic"/>
          <w:color w:val="auto"/>
          <w:sz w:val="28"/>
        </w:rPr>
      </w:pPr>
      <w:r w:rsidRPr="00217F81">
        <w:rPr>
          <w:rFonts w:ascii="Georgia Italic" w:hAnsi="Georgia Italic"/>
          <w:color w:val="auto"/>
        </w:rPr>
        <w:t>Literature references</w:t>
      </w:r>
      <w:r w:rsidRPr="00217F81">
        <w:rPr>
          <w:rFonts w:ascii="Georgia Italic" w:hAnsi="Georgia Italic"/>
          <w:color w:val="auto"/>
        </w:rPr>
        <w:cr/>
      </w:r>
    </w:p>
    <w:p w14:paraId="1C30617B" w14:textId="77777777" w:rsidR="00754F26" w:rsidRPr="00217F81" w:rsidRDefault="00754F26">
      <w:pPr>
        <w:jc w:val="both"/>
        <w:rPr>
          <w:rFonts w:ascii="Georgia Bold Italic" w:hAnsi="Georgia Bold Italic"/>
          <w:color w:val="auto"/>
          <w:sz w:val="28"/>
        </w:rPr>
      </w:pPr>
      <w:r w:rsidRPr="00217F81">
        <w:rPr>
          <w:rFonts w:ascii="Georgia Bold Italic" w:hAnsi="Georgia Bold Italic"/>
          <w:color w:val="auto"/>
          <w:sz w:val="28"/>
        </w:rPr>
        <w:t xml:space="preserve">Research Abstract Format: </w:t>
      </w:r>
    </w:p>
    <w:p w14:paraId="0718659B" w14:textId="77777777" w:rsidR="00754F26" w:rsidRPr="00217F81" w:rsidRDefault="00754F26">
      <w:pPr>
        <w:jc w:val="both"/>
        <w:rPr>
          <w:rFonts w:ascii="Georgia Italic" w:hAnsi="Georgia Italic"/>
          <w:color w:val="auto"/>
        </w:rPr>
      </w:pPr>
      <w:r w:rsidRPr="00217F81">
        <w:rPr>
          <w:rFonts w:ascii="Georgia Italic" w:hAnsi="Georgia Italic"/>
          <w:color w:val="auto"/>
        </w:rPr>
        <w:t>Title</w:t>
      </w:r>
    </w:p>
    <w:p w14:paraId="4DFEAE72" w14:textId="77777777" w:rsidR="00754F26" w:rsidRPr="00217F81" w:rsidRDefault="00754F26">
      <w:pPr>
        <w:jc w:val="both"/>
        <w:rPr>
          <w:rFonts w:ascii="Georgia Italic" w:hAnsi="Georgia Italic"/>
          <w:color w:val="auto"/>
        </w:rPr>
      </w:pPr>
      <w:r w:rsidRPr="00217F81">
        <w:rPr>
          <w:rFonts w:ascii="Georgia Italic" w:hAnsi="Georgia Italic"/>
          <w:color w:val="auto"/>
        </w:rPr>
        <w:t>Introduction</w:t>
      </w:r>
    </w:p>
    <w:p w14:paraId="3E771BAA" w14:textId="77777777" w:rsidR="00754F26" w:rsidRPr="00217F81" w:rsidRDefault="00754F26">
      <w:pPr>
        <w:jc w:val="both"/>
        <w:rPr>
          <w:rFonts w:ascii="Georgia Italic" w:hAnsi="Georgia Italic"/>
          <w:color w:val="auto"/>
        </w:rPr>
      </w:pPr>
      <w:r w:rsidRPr="00217F81">
        <w:rPr>
          <w:rFonts w:ascii="Georgia Italic" w:hAnsi="Georgia Italic"/>
          <w:color w:val="auto"/>
        </w:rPr>
        <w:t>Objective</w:t>
      </w:r>
    </w:p>
    <w:p w14:paraId="7A6D10D6" w14:textId="77777777" w:rsidR="00754F26" w:rsidRPr="00217F81" w:rsidRDefault="00754F26">
      <w:pPr>
        <w:jc w:val="both"/>
        <w:rPr>
          <w:rFonts w:ascii="Georgia Italic" w:hAnsi="Georgia Italic"/>
          <w:color w:val="auto"/>
        </w:rPr>
      </w:pPr>
      <w:r w:rsidRPr="00217F81">
        <w:rPr>
          <w:rFonts w:ascii="Georgia Italic" w:hAnsi="Georgia Italic"/>
          <w:color w:val="auto"/>
        </w:rPr>
        <w:t>Materials and Methods</w:t>
      </w:r>
    </w:p>
    <w:p w14:paraId="452BD7E7" w14:textId="77777777" w:rsidR="00754F26" w:rsidRPr="00217F81" w:rsidRDefault="00754F26">
      <w:pPr>
        <w:jc w:val="both"/>
        <w:rPr>
          <w:rFonts w:ascii="Georgia Italic" w:hAnsi="Georgia Italic"/>
          <w:color w:val="auto"/>
        </w:rPr>
      </w:pPr>
      <w:r w:rsidRPr="00217F81">
        <w:rPr>
          <w:rFonts w:ascii="Georgia Italic" w:hAnsi="Georgia Italic"/>
          <w:color w:val="auto"/>
        </w:rPr>
        <w:t>Results</w:t>
      </w:r>
    </w:p>
    <w:p w14:paraId="3E06A3FE" w14:textId="77777777" w:rsidR="00754F26" w:rsidRPr="00217F81" w:rsidRDefault="00754F26">
      <w:pPr>
        <w:jc w:val="both"/>
        <w:rPr>
          <w:rFonts w:ascii="Georgia Italic" w:hAnsi="Georgia Italic"/>
          <w:color w:val="auto"/>
        </w:rPr>
      </w:pPr>
      <w:r w:rsidRPr="00217F81">
        <w:rPr>
          <w:rFonts w:ascii="Georgia Italic" w:hAnsi="Georgia Italic"/>
          <w:color w:val="auto"/>
        </w:rPr>
        <w:t>Conclusions</w:t>
      </w:r>
    </w:p>
    <w:p w14:paraId="1FCE1068" w14:textId="77777777" w:rsidR="00754F26" w:rsidRPr="00217F81" w:rsidRDefault="00754F26">
      <w:pPr>
        <w:jc w:val="both"/>
        <w:rPr>
          <w:rFonts w:ascii="Georgia" w:hAnsi="Georgia"/>
          <w:color w:val="auto"/>
          <w:sz w:val="28"/>
        </w:rPr>
      </w:pPr>
    </w:p>
    <w:p w14:paraId="3F58240C" w14:textId="77777777" w:rsidR="00754F26" w:rsidRPr="00217F81" w:rsidRDefault="00754F26">
      <w:pPr>
        <w:jc w:val="both"/>
        <w:rPr>
          <w:rFonts w:ascii="Georgia Bold" w:hAnsi="Georgia Bold"/>
          <w:color w:val="auto"/>
          <w:sz w:val="28"/>
        </w:rPr>
      </w:pPr>
      <w:r w:rsidRPr="00217F81">
        <w:rPr>
          <w:rFonts w:ascii="Georgia Bold" w:hAnsi="Georgia Bold"/>
          <w:color w:val="auto"/>
          <w:sz w:val="28"/>
        </w:rPr>
        <w:t>Formal Presentation (PGY-III)</w:t>
      </w:r>
    </w:p>
    <w:p w14:paraId="336BB807" w14:textId="77777777" w:rsidR="00754F26" w:rsidRPr="00217F81" w:rsidRDefault="00754F26">
      <w:pPr>
        <w:jc w:val="both"/>
        <w:rPr>
          <w:rFonts w:ascii="Georgia" w:hAnsi="Georgia"/>
          <w:color w:val="auto"/>
        </w:rPr>
      </w:pPr>
      <w:r w:rsidRPr="00217F81">
        <w:rPr>
          <w:rFonts w:ascii="Georgia" w:hAnsi="Georgia"/>
          <w:color w:val="auto"/>
        </w:rPr>
        <w:t>For the formal presentation on Resident Research Day, the resident is to:</w:t>
      </w:r>
    </w:p>
    <w:p w14:paraId="467FABF3" w14:textId="77777777" w:rsidR="00754F26" w:rsidRPr="00217F81" w:rsidRDefault="00754F26">
      <w:pPr>
        <w:jc w:val="both"/>
        <w:rPr>
          <w:rFonts w:ascii="Georgia" w:hAnsi="Georgia"/>
          <w:color w:val="auto"/>
        </w:rPr>
      </w:pPr>
    </w:p>
    <w:p w14:paraId="2AF46717" w14:textId="77777777" w:rsidR="00754F26" w:rsidRPr="00217F81" w:rsidRDefault="00754F26" w:rsidP="00DB61E5">
      <w:pPr>
        <w:numPr>
          <w:ilvl w:val="0"/>
          <w:numId w:val="92"/>
        </w:numPr>
        <w:tabs>
          <w:tab w:val="clear" w:pos="360"/>
          <w:tab w:val="num" w:pos="720"/>
        </w:tabs>
        <w:ind w:left="720" w:hanging="360"/>
        <w:jc w:val="both"/>
        <w:rPr>
          <w:rFonts w:ascii="Georgia" w:hAnsi="Georgia"/>
          <w:color w:val="auto"/>
        </w:rPr>
      </w:pPr>
      <w:r w:rsidRPr="00217F81">
        <w:rPr>
          <w:rFonts w:ascii="Georgia" w:hAnsi="Georgia"/>
          <w:color w:val="auto"/>
        </w:rPr>
        <w:t>Maintain patient confidentiality by obliterating any name identification from x-ray, sonographic and laboratory reports.</w:t>
      </w:r>
    </w:p>
    <w:p w14:paraId="7D23A0B6" w14:textId="77777777" w:rsidR="00754F26" w:rsidRPr="00217F81" w:rsidRDefault="00754F26">
      <w:pPr>
        <w:ind w:left="360"/>
        <w:jc w:val="both"/>
        <w:rPr>
          <w:rFonts w:ascii="Georgia" w:hAnsi="Georgia"/>
          <w:color w:val="auto"/>
        </w:rPr>
      </w:pPr>
    </w:p>
    <w:p w14:paraId="5AD971A2" w14:textId="77777777" w:rsidR="00754F26" w:rsidRPr="00217F81" w:rsidRDefault="00754F26" w:rsidP="00DB61E5">
      <w:pPr>
        <w:numPr>
          <w:ilvl w:val="0"/>
          <w:numId w:val="92"/>
        </w:numPr>
        <w:tabs>
          <w:tab w:val="clear" w:pos="360"/>
          <w:tab w:val="num" w:pos="720"/>
        </w:tabs>
        <w:ind w:left="720" w:hanging="360"/>
        <w:jc w:val="both"/>
        <w:rPr>
          <w:rFonts w:ascii="Georgia" w:hAnsi="Georgia"/>
          <w:color w:val="auto"/>
        </w:rPr>
      </w:pPr>
      <w:r w:rsidRPr="00217F81">
        <w:rPr>
          <w:rFonts w:ascii="Georgia" w:hAnsi="Georgia"/>
          <w:color w:val="auto"/>
        </w:rPr>
        <w:t>Present data in a logical coherent manner providing legible slides for reading.</w:t>
      </w:r>
    </w:p>
    <w:p w14:paraId="62E93615" w14:textId="77777777" w:rsidR="00754F26" w:rsidRPr="00217F81" w:rsidRDefault="00754F26">
      <w:pPr>
        <w:jc w:val="both"/>
        <w:rPr>
          <w:rFonts w:ascii="Georgia" w:hAnsi="Georgia"/>
          <w:color w:val="auto"/>
        </w:rPr>
      </w:pPr>
    </w:p>
    <w:p w14:paraId="27CCA27D" w14:textId="77777777" w:rsidR="00754F26" w:rsidRPr="00217F81" w:rsidRDefault="00754F26" w:rsidP="00DB61E5">
      <w:pPr>
        <w:numPr>
          <w:ilvl w:val="0"/>
          <w:numId w:val="92"/>
        </w:numPr>
        <w:tabs>
          <w:tab w:val="clear" w:pos="360"/>
          <w:tab w:val="num" w:pos="720"/>
        </w:tabs>
        <w:ind w:left="720" w:hanging="360"/>
        <w:jc w:val="both"/>
        <w:rPr>
          <w:rFonts w:ascii="Georgia" w:hAnsi="Georgia"/>
          <w:color w:val="auto"/>
        </w:rPr>
      </w:pPr>
      <w:r w:rsidRPr="00217F81">
        <w:rPr>
          <w:rFonts w:ascii="Georgia" w:hAnsi="Georgia"/>
          <w:color w:val="auto"/>
        </w:rPr>
        <w:t>Make presentation in a well-rehearsed manner, limiting the presentation to 15 minutes.</w:t>
      </w:r>
    </w:p>
    <w:p w14:paraId="70826D99" w14:textId="77777777" w:rsidR="00754F26" w:rsidRPr="00217F81" w:rsidRDefault="00754F26">
      <w:pPr>
        <w:jc w:val="both"/>
        <w:rPr>
          <w:rFonts w:ascii="Georgia" w:hAnsi="Georgia"/>
          <w:color w:val="auto"/>
        </w:rPr>
      </w:pPr>
    </w:p>
    <w:p w14:paraId="56B37EC4" w14:textId="77777777" w:rsidR="00754F26" w:rsidRPr="00217F81" w:rsidRDefault="00754F26" w:rsidP="00DB61E5">
      <w:pPr>
        <w:numPr>
          <w:ilvl w:val="0"/>
          <w:numId w:val="92"/>
        </w:numPr>
        <w:tabs>
          <w:tab w:val="clear" w:pos="360"/>
          <w:tab w:val="num" w:pos="720"/>
        </w:tabs>
        <w:ind w:left="720" w:hanging="360"/>
        <w:jc w:val="both"/>
        <w:rPr>
          <w:rFonts w:ascii="Georgia" w:hAnsi="Georgia"/>
          <w:color w:val="auto"/>
        </w:rPr>
      </w:pPr>
      <w:r w:rsidRPr="00217F81">
        <w:rPr>
          <w:rFonts w:ascii="Georgia" w:hAnsi="Georgia"/>
          <w:color w:val="auto"/>
        </w:rPr>
        <w:t>In presenting a case report, the 1</w:t>
      </w:r>
      <w:r w:rsidRPr="00217F81">
        <w:rPr>
          <w:rFonts w:ascii="Georgia" w:hAnsi="Georgia"/>
          <w:color w:val="auto"/>
          <w:vertAlign w:val="superscript"/>
        </w:rPr>
        <w:t>st</w:t>
      </w:r>
      <w:r w:rsidRPr="00217F81">
        <w:rPr>
          <w:rFonts w:ascii="Georgia" w:hAnsi="Georgia"/>
          <w:color w:val="auto"/>
        </w:rPr>
        <w:t xml:space="preserve"> year resident must be well versed in the total care of the patient under consideration.</w:t>
      </w:r>
    </w:p>
    <w:p w14:paraId="3F130C88" w14:textId="77777777" w:rsidR="00754F26" w:rsidRPr="00217F81" w:rsidRDefault="00754F26">
      <w:pPr>
        <w:jc w:val="both"/>
        <w:rPr>
          <w:rFonts w:ascii="Georgia" w:hAnsi="Georgia"/>
          <w:color w:val="auto"/>
        </w:rPr>
      </w:pPr>
    </w:p>
    <w:p w14:paraId="58D48363" w14:textId="77777777" w:rsidR="00754F26" w:rsidRPr="00217F81" w:rsidRDefault="00754F26">
      <w:pPr>
        <w:jc w:val="both"/>
        <w:rPr>
          <w:rFonts w:ascii="Georgia Bold" w:hAnsi="Georgia Bold"/>
          <w:color w:val="auto"/>
          <w:sz w:val="28"/>
        </w:rPr>
      </w:pPr>
      <w:r w:rsidRPr="00217F81">
        <w:rPr>
          <w:rFonts w:ascii="Georgia Bold" w:hAnsi="Georgia Bold"/>
          <w:color w:val="auto"/>
          <w:sz w:val="28"/>
        </w:rPr>
        <w:t>Submission of Publication or Presentation (PGY-IV)</w:t>
      </w:r>
    </w:p>
    <w:p w14:paraId="6BC15FD4" w14:textId="77777777" w:rsidR="00754F26" w:rsidRPr="00217F81" w:rsidRDefault="00754F26">
      <w:pPr>
        <w:jc w:val="both"/>
        <w:rPr>
          <w:rFonts w:ascii="Georgia" w:hAnsi="Georgia"/>
          <w:color w:val="auto"/>
        </w:rPr>
      </w:pPr>
    </w:p>
    <w:p w14:paraId="7486334F" w14:textId="77777777" w:rsidR="00754F26" w:rsidRPr="00217F81" w:rsidRDefault="00754F26">
      <w:pPr>
        <w:jc w:val="both"/>
        <w:rPr>
          <w:rFonts w:ascii="Georgia" w:hAnsi="Georgia"/>
          <w:color w:val="auto"/>
        </w:rPr>
      </w:pPr>
      <w:r w:rsidRPr="00217F81">
        <w:rPr>
          <w:rFonts w:ascii="Georgia" w:hAnsi="Georgia"/>
          <w:color w:val="auto"/>
        </w:rPr>
        <w:t xml:space="preserve">The case report or research study should be of sufficient clinical or educational interest, a manuscript prepared by the resident and the attending faculty mentor should be submitted for publication to </w:t>
      </w:r>
      <w:r w:rsidR="00290957" w:rsidRPr="00217F81">
        <w:rPr>
          <w:rFonts w:ascii="Georgia" w:hAnsi="Georgia"/>
          <w:color w:val="auto"/>
        </w:rPr>
        <w:t>Dr. Saint Louis</w:t>
      </w:r>
      <w:r w:rsidRPr="00217F81">
        <w:rPr>
          <w:rFonts w:ascii="Georgia" w:hAnsi="Georgia"/>
          <w:color w:val="auto"/>
        </w:rPr>
        <w:t xml:space="preserve"> for final review by the Research Committee by June 15 of the third year.  </w:t>
      </w:r>
    </w:p>
    <w:p w14:paraId="5B6B6219" w14:textId="77777777" w:rsidR="00754F26" w:rsidRPr="00217F81" w:rsidRDefault="00754F26">
      <w:pPr>
        <w:jc w:val="both"/>
        <w:rPr>
          <w:rFonts w:ascii="Georgia" w:hAnsi="Georgia"/>
          <w:color w:val="auto"/>
        </w:rPr>
      </w:pPr>
    </w:p>
    <w:p w14:paraId="419F316C" w14:textId="77777777" w:rsidR="00754F26" w:rsidRPr="00217F81" w:rsidRDefault="00754F26">
      <w:pPr>
        <w:jc w:val="both"/>
        <w:rPr>
          <w:rFonts w:ascii="Georgia" w:hAnsi="Georgia"/>
          <w:color w:val="auto"/>
        </w:rPr>
      </w:pPr>
      <w:r w:rsidRPr="00217F81">
        <w:rPr>
          <w:rFonts w:ascii="Georgia" w:hAnsi="Georgia"/>
          <w:color w:val="auto"/>
        </w:rPr>
        <w:t xml:space="preserve">The resident will provide the necessary documentation of the publications and/or the Clinical Conference the research has been submitted.  </w:t>
      </w:r>
    </w:p>
    <w:p w14:paraId="1337DBFF" w14:textId="77777777" w:rsidR="00754F26" w:rsidRPr="00217F81" w:rsidRDefault="00754F26">
      <w:pPr>
        <w:jc w:val="both"/>
        <w:rPr>
          <w:rFonts w:ascii="Georgia" w:hAnsi="Georgia"/>
          <w:color w:val="auto"/>
        </w:rPr>
      </w:pPr>
    </w:p>
    <w:p w14:paraId="60FF7E5B" w14:textId="77777777" w:rsidR="00754F26" w:rsidRPr="00217F81" w:rsidRDefault="00754F26">
      <w:pPr>
        <w:jc w:val="both"/>
        <w:rPr>
          <w:rFonts w:ascii="Georgia" w:hAnsi="Georgia"/>
          <w:color w:val="auto"/>
        </w:rPr>
      </w:pPr>
      <w:r w:rsidRPr="00217F81">
        <w:rPr>
          <w:rFonts w:ascii="Georgia" w:hAnsi="Georgia"/>
          <w:color w:val="auto"/>
        </w:rPr>
        <w:t xml:space="preserve">If the research abstract is accepted for publication or presentation, the department will cover any necessary expense for the resident to submit or present the research.   </w:t>
      </w:r>
    </w:p>
    <w:p w14:paraId="449F5627" w14:textId="77777777" w:rsidR="00754F26" w:rsidRPr="00217F81" w:rsidRDefault="00754F26">
      <w:pPr>
        <w:jc w:val="both"/>
        <w:rPr>
          <w:rFonts w:ascii="Georgia" w:hAnsi="Georgia"/>
          <w:color w:val="auto"/>
          <w:sz w:val="28"/>
        </w:rPr>
      </w:pPr>
      <w:r w:rsidRPr="00217F81">
        <w:rPr>
          <w:rFonts w:ascii="Georgia" w:hAnsi="Georgia"/>
          <w:color w:val="auto"/>
          <w:sz w:val="28"/>
        </w:rPr>
        <w:t xml:space="preserve"> </w:t>
      </w:r>
    </w:p>
    <w:p w14:paraId="2FB901FE" w14:textId="77777777" w:rsidR="00754F26" w:rsidRPr="00217F81" w:rsidRDefault="00754F26">
      <w:pPr>
        <w:jc w:val="both"/>
        <w:rPr>
          <w:rFonts w:ascii="Georgia Bold" w:hAnsi="Georgia Bold"/>
          <w:color w:val="auto"/>
          <w:sz w:val="28"/>
        </w:rPr>
      </w:pPr>
      <w:r w:rsidRPr="00217F81">
        <w:rPr>
          <w:rFonts w:ascii="Georgia Bold" w:hAnsi="Georgia Bold"/>
          <w:color w:val="auto"/>
          <w:sz w:val="28"/>
        </w:rPr>
        <w:t>References</w:t>
      </w:r>
    </w:p>
    <w:p w14:paraId="678E2F5C" w14:textId="77777777" w:rsidR="00754F26" w:rsidRPr="00217F81" w:rsidRDefault="00754F26">
      <w:pPr>
        <w:jc w:val="both"/>
        <w:rPr>
          <w:rFonts w:ascii="Georgia Bold" w:hAnsi="Georgia Bold"/>
          <w:color w:val="auto"/>
        </w:rPr>
      </w:pPr>
      <w:r w:rsidRPr="00217F81">
        <w:rPr>
          <w:rFonts w:ascii="Georgia" w:hAnsi="Georgia"/>
          <w:color w:val="auto"/>
        </w:rPr>
        <w:t>Henry Cohen. How to write a patient case report. AM J Health-Syst Pharm-Vol 63 Oct 1, 2006</w:t>
      </w:r>
    </w:p>
    <w:p w14:paraId="54BBBE34" w14:textId="77777777" w:rsidR="00754F26" w:rsidRPr="00217F81" w:rsidRDefault="00754F26">
      <w:pPr>
        <w:jc w:val="both"/>
        <w:rPr>
          <w:color w:val="auto"/>
          <w:sz w:val="28"/>
        </w:rPr>
      </w:pPr>
    </w:p>
    <w:p w14:paraId="417CAC4E" w14:textId="77777777" w:rsidR="002251C1" w:rsidRPr="00217F81" w:rsidRDefault="002251C1">
      <w:pPr>
        <w:jc w:val="both"/>
        <w:rPr>
          <w:color w:val="auto"/>
          <w:sz w:val="28"/>
        </w:rPr>
      </w:pPr>
    </w:p>
    <w:p w14:paraId="66EAF6E3" w14:textId="77777777" w:rsidR="002251C1" w:rsidRPr="00217F81" w:rsidRDefault="002251C1">
      <w:pPr>
        <w:jc w:val="both"/>
        <w:rPr>
          <w:color w:val="auto"/>
          <w:sz w:val="28"/>
        </w:rPr>
      </w:pPr>
    </w:p>
    <w:p w14:paraId="5F0E5867" w14:textId="77777777" w:rsidR="002251C1" w:rsidRPr="00217F81" w:rsidRDefault="002251C1">
      <w:pPr>
        <w:jc w:val="both"/>
        <w:rPr>
          <w:color w:val="auto"/>
          <w:sz w:val="28"/>
        </w:rPr>
      </w:pPr>
    </w:p>
    <w:p w14:paraId="6C6736EF" w14:textId="77777777" w:rsidR="006A2AAB" w:rsidRDefault="006A2AAB" w:rsidP="006A2AAB">
      <w:pPr>
        <w:pStyle w:val="paragraph"/>
        <w:textAlignment w:val="baseline"/>
        <w:rPr>
          <w:rStyle w:val="normaltextrun1"/>
          <w:rFonts w:ascii="Calibri" w:hAnsi="Calibri"/>
          <w:sz w:val="22"/>
          <w:szCs w:val="22"/>
        </w:rPr>
      </w:pPr>
    </w:p>
    <w:p w14:paraId="4EB35F97" w14:textId="77777777" w:rsidR="006A2AAB" w:rsidRDefault="006A2AAB" w:rsidP="006A2AAB">
      <w:pPr>
        <w:pStyle w:val="paragraph"/>
        <w:textAlignment w:val="baseline"/>
        <w:rPr>
          <w:rStyle w:val="normaltextrun1"/>
          <w:rFonts w:ascii="Calibri" w:hAnsi="Calibri"/>
          <w:sz w:val="22"/>
          <w:szCs w:val="22"/>
        </w:rPr>
      </w:pPr>
    </w:p>
    <w:p w14:paraId="28DF96AE" w14:textId="77777777" w:rsidR="006A2AAB" w:rsidRDefault="006A2AAB" w:rsidP="006A2AAB">
      <w:pPr>
        <w:pStyle w:val="paragraph"/>
        <w:textAlignment w:val="baseline"/>
        <w:rPr>
          <w:rStyle w:val="normaltextrun1"/>
          <w:rFonts w:ascii="Georgia" w:hAnsi="Georgia"/>
          <w:b/>
        </w:rPr>
      </w:pPr>
    </w:p>
    <w:p w14:paraId="24A447B0" w14:textId="77777777" w:rsidR="006A2AAB" w:rsidRDefault="006A2AAB" w:rsidP="006A2AAB">
      <w:pPr>
        <w:pStyle w:val="paragraph"/>
        <w:textAlignment w:val="baseline"/>
        <w:rPr>
          <w:rStyle w:val="normaltextrun1"/>
          <w:rFonts w:ascii="Georgia" w:hAnsi="Georgia"/>
          <w:b/>
        </w:rPr>
      </w:pPr>
    </w:p>
    <w:p w14:paraId="5AE75EF5" w14:textId="77777777" w:rsidR="006A2AAB" w:rsidRDefault="006A2AAB" w:rsidP="006A2AAB">
      <w:pPr>
        <w:pStyle w:val="paragraph"/>
        <w:textAlignment w:val="baseline"/>
        <w:rPr>
          <w:rStyle w:val="normaltextrun1"/>
          <w:rFonts w:ascii="Georgia" w:hAnsi="Georgia"/>
          <w:b/>
        </w:rPr>
      </w:pPr>
      <w:r>
        <w:rPr>
          <w:rStyle w:val="normaltextrun1"/>
          <w:rFonts w:ascii="Georgia" w:hAnsi="Georgia"/>
          <w:b/>
        </w:rPr>
        <w:lastRenderedPageBreak/>
        <w:t>ADDITIONAL RESEARCH CURRICULUM</w:t>
      </w:r>
    </w:p>
    <w:p w14:paraId="3A6BEBA8" w14:textId="7932B1E5" w:rsidR="006A2AAB" w:rsidRPr="006A2AAB" w:rsidRDefault="006A2AAB" w:rsidP="00184868">
      <w:pPr>
        <w:pStyle w:val="paragraph"/>
        <w:jc w:val="both"/>
        <w:textAlignment w:val="baseline"/>
        <w:rPr>
          <w:rFonts w:ascii="Georgia" w:hAnsi="Georgia"/>
        </w:rPr>
      </w:pPr>
      <w:r w:rsidRPr="006A2AAB">
        <w:rPr>
          <w:rStyle w:val="normaltextrun1"/>
          <w:rFonts w:ascii="Georgia" w:hAnsi="Georgia"/>
        </w:rPr>
        <w:t>The research curriculum is organized to allow each resident to complete a minimum of two projects and submit one</w:t>
      </w:r>
      <w:r>
        <w:rPr>
          <w:rStyle w:val="normaltextrun1"/>
          <w:rFonts w:ascii="Calibri" w:hAnsi="Calibri"/>
          <w:sz w:val="22"/>
          <w:szCs w:val="22"/>
        </w:rPr>
        <w:t xml:space="preserve"> </w:t>
      </w:r>
      <w:r w:rsidRPr="006A2AAB">
        <w:rPr>
          <w:rStyle w:val="normaltextrun1"/>
          <w:rFonts w:ascii="Georgia" w:hAnsi="Georgia"/>
        </w:rPr>
        <w:t>publication or presentation at the end of the four year. Each year is organized along specific assignments that build upon each other to allow you the time needed to complete a project. </w:t>
      </w:r>
      <w:r w:rsidRPr="006A2AAB">
        <w:rPr>
          <w:rStyle w:val="eop"/>
          <w:rFonts w:ascii="Georgia" w:hAnsi="Georgia"/>
        </w:rPr>
        <w:t> </w:t>
      </w:r>
    </w:p>
    <w:p w14:paraId="593C54A3" w14:textId="77777777" w:rsidR="006A2AAB" w:rsidRPr="006A2AAB" w:rsidRDefault="006A2AAB" w:rsidP="00184868">
      <w:pPr>
        <w:pStyle w:val="paragraph"/>
        <w:jc w:val="both"/>
        <w:textAlignment w:val="baseline"/>
        <w:rPr>
          <w:rFonts w:ascii="Georgia" w:hAnsi="Georgia"/>
        </w:rPr>
      </w:pPr>
      <w:r w:rsidRPr="006A2AAB">
        <w:rPr>
          <w:rStyle w:val="normaltextrun1"/>
          <w:rFonts w:ascii="Georgia" w:hAnsi="Georgia"/>
        </w:rPr>
        <w:t>In addition to working with me, you will be assigned a research mentor according to your topic of interest. You will meet with your mentor a minimum of once a month so they can help you stay on task and complete the different steps in your project. If you have more than one project, then you will have more than one mentor and will be expected to meet with both on a regular basis.</w:t>
      </w:r>
      <w:r w:rsidRPr="006A2AAB">
        <w:rPr>
          <w:rStyle w:val="eop"/>
          <w:rFonts w:ascii="Georgia" w:hAnsi="Georgia"/>
        </w:rPr>
        <w:t> </w:t>
      </w:r>
    </w:p>
    <w:p w14:paraId="7A87CB6D" w14:textId="77777777" w:rsidR="006A2AAB" w:rsidRPr="006A2AAB" w:rsidRDefault="006A2AAB" w:rsidP="00184868">
      <w:pPr>
        <w:pStyle w:val="paragraph"/>
        <w:jc w:val="both"/>
        <w:textAlignment w:val="baseline"/>
        <w:rPr>
          <w:rFonts w:ascii="Georgia" w:hAnsi="Georgia"/>
        </w:rPr>
      </w:pPr>
      <w:r w:rsidRPr="006A2AAB">
        <w:rPr>
          <w:rStyle w:val="eop"/>
          <w:rFonts w:ascii="Georgia" w:hAnsi="Georgia"/>
        </w:rPr>
        <w:t> </w:t>
      </w:r>
    </w:p>
    <w:p w14:paraId="4694091C" w14:textId="77777777" w:rsidR="006A2AAB" w:rsidRPr="006A2AAB" w:rsidRDefault="006A2AAB" w:rsidP="00184868">
      <w:pPr>
        <w:pStyle w:val="paragraph"/>
        <w:jc w:val="both"/>
        <w:textAlignment w:val="baseline"/>
        <w:rPr>
          <w:rFonts w:ascii="Georgia" w:hAnsi="Georgia"/>
        </w:rPr>
      </w:pPr>
      <w:r w:rsidRPr="006A2AAB">
        <w:rPr>
          <w:rStyle w:val="normaltextrun1"/>
          <w:rFonts w:ascii="Georgia" w:hAnsi="Georgia"/>
        </w:rPr>
        <w:t>Assignment by year are as follows:</w:t>
      </w:r>
      <w:r w:rsidRPr="006A2AAB">
        <w:rPr>
          <w:rStyle w:val="eop"/>
          <w:rFonts w:ascii="Georgia" w:hAnsi="Georgia"/>
        </w:rPr>
        <w:t> </w:t>
      </w:r>
    </w:p>
    <w:p w14:paraId="382E6265" w14:textId="77777777" w:rsidR="006A2AAB" w:rsidRPr="006A2AAB" w:rsidRDefault="006A2AAB" w:rsidP="00184868">
      <w:pPr>
        <w:pStyle w:val="paragraph"/>
        <w:jc w:val="both"/>
        <w:textAlignment w:val="baseline"/>
        <w:rPr>
          <w:rFonts w:ascii="Georgia" w:hAnsi="Georgia"/>
        </w:rPr>
      </w:pPr>
      <w:r w:rsidRPr="006A2AAB">
        <w:rPr>
          <w:rStyle w:val="normaltextrun1"/>
          <w:rFonts w:ascii="Georgia" w:hAnsi="Georgia"/>
        </w:rPr>
        <w:t>Interns:</w:t>
      </w:r>
      <w:r w:rsidRPr="006A2AAB">
        <w:rPr>
          <w:rStyle w:val="eop"/>
          <w:rFonts w:ascii="Georgia" w:hAnsi="Georgia"/>
        </w:rPr>
        <w:t> </w:t>
      </w:r>
    </w:p>
    <w:p w14:paraId="668193C2" w14:textId="77777777" w:rsidR="006A2AAB" w:rsidRPr="006A2AAB" w:rsidRDefault="006A2AAB" w:rsidP="00184868">
      <w:pPr>
        <w:pStyle w:val="paragraph"/>
        <w:numPr>
          <w:ilvl w:val="0"/>
          <w:numId w:val="405"/>
        </w:numPr>
        <w:ind w:left="360"/>
        <w:jc w:val="both"/>
        <w:textAlignment w:val="baseline"/>
        <w:rPr>
          <w:rFonts w:ascii="Georgia" w:hAnsi="Georgia"/>
        </w:rPr>
      </w:pPr>
      <w:r w:rsidRPr="006A2AAB">
        <w:rPr>
          <w:rStyle w:val="normaltextrun1"/>
          <w:rFonts w:ascii="Georgia" w:hAnsi="Georgia"/>
        </w:rPr>
        <w:t>Complete a case report and generate a research idea and working hypothesis for their major project. </w:t>
      </w:r>
      <w:r w:rsidRPr="006A2AAB">
        <w:rPr>
          <w:rStyle w:val="eop"/>
          <w:rFonts w:ascii="Georgia" w:hAnsi="Georgia"/>
        </w:rPr>
        <w:t> </w:t>
      </w:r>
    </w:p>
    <w:p w14:paraId="140E55DE" w14:textId="77777777" w:rsidR="006A2AAB" w:rsidRPr="006A2AAB" w:rsidRDefault="006A2AAB" w:rsidP="00184868">
      <w:pPr>
        <w:pStyle w:val="paragraph"/>
        <w:numPr>
          <w:ilvl w:val="0"/>
          <w:numId w:val="405"/>
        </w:numPr>
        <w:ind w:left="360"/>
        <w:jc w:val="both"/>
        <w:textAlignment w:val="baseline"/>
        <w:rPr>
          <w:rFonts w:ascii="Georgia" w:hAnsi="Georgia"/>
        </w:rPr>
      </w:pPr>
      <w:r w:rsidRPr="006A2AAB">
        <w:rPr>
          <w:rStyle w:val="normaltextrun1"/>
          <w:rFonts w:ascii="Georgia" w:hAnsi="Georgia"/>
        </w:rPr>
        <w:t>Your case report including literature search and presentation slides must be completed by April 30th, 2019 for presentation at the Morehouse Ob/Gyn Resident Research Day on May 31</w:t>
      </w:r>
      <w:r w:rsidRPr="006A2AAB">
        <w:rPr>
          <w:rStyle w:val="normaltextrun1"/>
          <w:rFonts w:ascii="Georgia" w:hAnsi="Georgia"/>
          <w:vertAlign w:val="superscript"/>
        </w:rPr>
        <w:t>st</w:t>
      </w:r>
      <w:r w:rsidRPr="006A2AAB">
        <w:rPr>
          <w:rStyle w:val="normaltextrun1"/>
          <w:rFonts w:ascii="Georgia" w:hAnsi="Georgia"/>
        </w:rPr>
        <w:t>, 2019. </w:t>
      </w:r>
      <w:r w:rsidRPr="006A2AAB">
        <w:rPr>
          <w:rStyle w:val="eop"/>
          <w:rFonts w:ascii="Georgia" w:hAnsi="Georgia"/>
        </w:rPr>
        <w:t> </w:t>
      </w:r>
    </w:p>
    <w:p w14:paraId="0500D7B4" w14:textId="77777777" w:rsidR="006A2AAB" w:rsidRPr="006A2AAB" w:rsidRDefault="006A2AAB" w:rsidP="00184868">
      <w:pPr>
        <w:pStyle w:val="paragraph"/>
        <w:jc w:val="both"/>
        <w:textAlignment w:val="baseline"/>
        <w:rPr>
          <w:rFonts w:ascii="Georgia" w:hAnsi="Georgia"/>
        </w:rPr>
      </w:pPr>
      <w:r w:rsidRPr="006A2AAB">
        <w:rPr>
          <w:rStyle w:val="eop"/>
          <w:rFonts w:ascii="Georgia" w:hAnsi="Georgia"/>
        </w:rPr>
        <w:t> </w:t>
      </w:r>
    </w:p>
    <w:p w14:paraId="0C5FD4C2" w14:textId="77777777" w:rsidR="006A2AAB" w:rsidRPr="006A2AAB" w:rsidRDefault="006A2AAB" w:rsidP="00184868">
      <w:pPr>
        <w:pStyle w:val="paragraph"/>
        <w:jc w:val="both"/>
        <w:textAlignment w:val="baseline"/>
        <w:rPr>
          <w:rFonts w:ascii="Georgia" w:hAnsi="Georgia"/>
        </w:rPr>
      </w:pPr>
      <w:r w:rsidRPr="006A2AAB">
        <w:rPr>
          <w:rStyle w:val="normaltextrun1"/>
          <w:rFonts w:ascii="Georgia" w:hAnsi="Georgia"/>
        </w:rPr>
        <w:t>Second year:</w:t>
      </w:r>
      <w:r w:rsidRPr="006A2AAB">
        <w:rPr>
          <w:rStyle w:val="eop"/>
          <w:rFonts w:ascii="Georgia" w:hAnsi="Georgia"/>
        </w:rPr>
        <w:t> </w:t>
      </w:r>
    </w:p>
    <w:p w14:paraId="5371CB13" w14:textId="77777777" w:rsidR="006A2AAB" w:rsidRPr="006A2AAB" w:rsidRDefault="006A2AAB" w:rsidP="00184868">
      <w:pPr>
        <w:pStyle w:val="paragraph"/>
        <w:numPr>
          <w:ilvl w:val="0"/>
          <w:numId w:val="406"/>
        </w:numPr>
        <w:ind w:left="360"/>
        <w:jc w:val="both"/>
        <w:textAlignment w:val="baseline"/>
        <w:rPr>
          <w:rFonts w:ascii="Georgia" w:hAnsi="Georgia"/>
        </w:rPr>
      </w:pPr>
      <w:r w:rsidRPr="006A2AAB">
        <w:rPr>
          <w:rStyle w:val="normaltextrun1"/>
          <w:rFonts w:ascii="Georgia" w:hAnsi="Georgia"/>
        </w:rPr>
        <w:t>Complete research protocol and submit to the IRB &amp; Grady Office of Research Review Committee for approval and start collecting preliminary data.</w:t>
      </w:r>
      <w:r w:rsidRPr="006A2AAB">
        <w:rPr>
          <w:rStyle w:val="eop"/>
          <w:rFonts w:ascii="Georgia" w:hAnsi="Georgia"/>
        </w:rPr>
        <w:t> </w:t>
      </w:r>
    </w:p>
    <w:p w14:paraId="4F88855F" w14:textId="77777777" w:rsidR="006A2AAB" w:rsidRPr="006A2AAB" w:rsidRDefault="006A2AAB" w:rsidP="00184868">
      <w:pPr>
        <w:pStyle w:val="paragraph"/>
        <w:numPr>
          <w:ilvl w:val="0"/>
          <w:numId w:val="406"/>
        </w:numPr>
        <w:ind w:left="360"/>
        <w:jc w:val="both"/>
        <w:textAlignment w:val="baseline"/>
        <w:rPr>
          <w:rFonts w:ascii="Georgia" w:hAnsi="Georgia"/>
        </w:rPr>
      </w:pPr>
      <w:r w:rsidRPr="006A2AAB">
        <w:rPr>
          <w:rStyle w:val="normaltextrun1"/>
          <w:rFonts w:ascii="Georgia" w:hAnsi="Georgia"/>
        </w:rPr>
        <w:t>Protocols must be completed and approved by both the Morehouse IRB and Grady ROC no later than March 31st, 2019. Your resident research presentation slides must be completed and turned in by April 30</w:t>
      </w:r>
      <w:r w:rsidRPr="006A2AAB">
        <w:rPr>
          <w:rStyle w:val="normaltextrun1"/>
          <w:rFonts w:ascii="Georgia" w:hAnsi="Georgia"/>
          <w:vertAlign w:val="superscript"/>
        </w:rPr>
        <w:t>th</w:t>
      </w:r>
      <w:r w:rsidRPr="006A2AAB">
        <w:rPr>
          <w:rStyle w:val="normaltextrun1"/>
          <w:rFonts w:ascii="Georgia" w:hAnsi="Georgia"/>
        </w:rPr>
        <w:t>, 2019. Those projects will be presented at the Morehouse Ob/Gyn Residents Research Day on May 31, 2019.</w:t>
      </w:r>
      <w:r w:rsidRPr="006A2AAB">
        <w:rPr>
          <w:rStyle w:val="eop"/>
          <w:rFonts w:ascii="Georgia" w:hAnsi="Georgia"/>
        </w:rPr>
        <w:t> </w:t>
      </w:r>
    </w:p>
    <w:p w14:paraId="437175D0" w14:textId="77777777" w:rsidR="006A2AAB" w:rsidRPr="006A2AAB" w:rsidRDefault="006A2AAB" w:rsidP="00184868">
      <w:pPr>
        <w:pStyle w:val="paragraph"/>
        <w:jc w:val="both"/>
        <w:textAlignment w:val="baseline"/>
        <w:rPr>
          <w:rFonts w:ascii="Georgia" w:hAnsi="Georgia"/>
        </w:rPr>
      </w:pPr>
      <w:r w:rsidRPr="006A2AAB">
        <w:rPr>
          <w:rStyle w:val="eop"/>
          <w:rFonts w:ascii="Georgia" w:hAnsi="Georgia"/>
        </w:rPr>
        <w:t> </w:t>
      </w:r>
    </w:p>
    <w:p w14:paraId="72C18068" w14:textId="77777777" w:rsidR="006A2AAB" w:rsidRPr="006A2AAB" w:rsidRDefault="006A2AAB" w:rsidP="00184868">
      <w:pPr>
        <w:pStyle w:val="paragraph"/>
        <w:jc w:val="both"/>
        <w:textAlignment w:val="baseline"/>
        <w:rPr>
          <w:rFonts w:ascii="Georgia" w:hAnsi="Georgia"/>
        </w:rPr>
      </w:pPr>
      <w:r w:rsidRPr="006A2AAB">
        <w:rPr>
          <w:rStyle w:val="normaltextrun1"/>
          <w:rFonts w:ascii="Georgia" w:hAnsi="Georgia"/>
        </w:rPr>
        <w:t>Third and fourth year:</w:t>
      </w:r>
      <w:r w:rsidRPr="006A2AAB">
        <w:rPr>
          <w:rStyle w:val="eop"/>
          <w:rFonts w:ascii="Georgia" w:hAnsi="Georgia"/>
        </w:rPr>
        <w:t> </w:t>
      </w:r>
    </w:p>
    <w:p w14:paraId="0467F971" w14:textId="77777777" w:rsidR="006A2AAB" w:rsidRPr="006A2AAB" w:rsidRDefault="006A2AAB" w:rsidP="00184868">
      <w:pPr>
        <w:pStyle w:val="paragraph"/>
        <w:numPr>
          <w:ilvl w:val="0"/>
          <w:numId w:val="407"/>
        </w:numPr>
        <w:ind w:left="360"/>
        <w:jc w:val="both"/>
        <w:textAlignment w:val="baseline"/>
        <w:rPr>
          <w:rFonts w:ascii="Georgia" w:hAnsi="Georgia"/>
        </w:rPr>
      </w:pPr>
      <w:r w:rsidRPr="006A2AAB">
        <w:rPr>
          <w:rStyle w:val="normaltextrun1"/>
          <w:rFonts w:ascii="Georgia" w:hAnsi="Georgia"/>
        </w:rPr>
        <w:t>Completed project, ready for presentation and submission for publication.</w:t>
      </w:r>
      <w:r w:rsidRPr="006A2AAB">
        <w:rPr>
          <w:rStyle w:val="eop"/>
          <w:rFonts w:ascii="Georgia" w:hAnsi="Georgia"/>
        </w:rPr>
        <w:t> </w:t>
      </w:r>
    </w:p>
    <w:p w14:paraId="23D9077E" w14:textId="77777777" w:rsidR="006A2AAB" w:rsidRPr="006A2AAB" w:rsidRDefault="006A2AAB" w:rsidP="00184868">
      <w:pPr>
        <w:pStyle w:val="paragraph"/>
        <w:numPr>
          <w:ilvl w:val="0"/>
          <w:numId w:val="407"/>
        </w:numPr>
        <w:ind w:left="360"/>
        <w:jc w:val="both"/>
        <w:textAlignment w:val="baseline"/>
        <w:rPr>
          <w:rFonts w:ascii="Georgia" w:hAnsi="Georgia"/>
        </w:rPr>
      </w:pPr>
      <w:r w:rsidRPr="006A2AAB">
        <w:rPr>
          <w:rStyle w:val="normaltextrun1"/>
          <w:rFonts w:ascii="Georgia" w:hAnsi="Georgia"/>
        </w:rPr>
        <w:t>Completed project including data collection and analysis must be ready no later than March 31th, 2019. Your presentation slides should be completed and turned in by April 30</w:t>
      </w:r>
      <w:r w:rsidRPr="006A2AAB">
        <w:rPr>
          <w:rStyle w:val="normaltextrun1"/>
          <w:rFonts w:ascii="Georgia" w:hAnsi="Georgia"/>
          <w:vertAlign w:val="superscript"/>
        </w:rPr>
        <w:t>th</w:t>
      </w:r>
      <w:r w:rsidRPr="006A2AAB">
        <w:rPr>
          <w:rStyle w:val="normaltextrun1"/>
          <w:rFonts w:ascii="Georgia" w:hAnsi="Georgia"/>
        </w:rPr>
        <w:t xml:space="preserve"> 2019. Your project should be ready for publication at the time it is presented during Resident Research Day on May 31</w:t>
      </w:r>
      <w:r w:rsidRPr="006A2AAB">
        <w:rPr>
          <w:rStyle w:val="normaltextrun1"/>
          <w:rFonts w:ascii="Georgia" w:hAnsi="Georgia"/>
          <w:vertAlign w:val="superscript"/>
        </w:rPr>
        <w:t>st</w:t>
      </w:r>
      <w:r w:rsidRPr="006A2AAB">
        <w:rPr>
          <w:rStyle w:val="normaltextrun1"/>
          <w:rFonts w:ascii="Georgia" w:hAnsi="Georgia"/>
        </w:rPr>
        <w:t>, 2019.</w:t>
      </w:r>
      <w:r w:rsidRPr="006A2AAB">
        <w:rPr>
          <w:rStyle w:val="eop"/>
          <w:rFonts w:ascii="Georgia" w:hAnsi="Georgia"/>
        </w:rPr>
        <w:t> </w:t>
      </w:r>
    </w:p>
    <w:p w14:paraId="58014364" w14:textId="77777777" w:rsidR="006A2AAB" w:rsidRPr="006A2AAB" w:rsidRDefault="006A2AAB" w:rsidP="00184868">
      <w:pPr>
        <w:pStyle w:val="paragraph"/>
        <w:jc w:val="both"/>
        <w:textAlignment w:val="baseline"/>
        <w:rPr>
          <w:rFonts w:ascii="Georgia" w:hAnsi="Georgia"/>
        </w:rPr>
      </w:pPr>
      <w:r w:rsidRPr="006A2AAB">
        <w:rPr>
          <w:rStyle w:val="eop"/>
          <w:rFonts w:ascii="Georgia" w:hAnsi="Georgia"/>
        </w:rPr>
        <w:t> </w:t>
      </w:r>
    </w:p>
    <w:p w14:paraId="43832C45" w14:textId="77777777" w:rsidR="006A2AAB" w:rsidRPr="006A2AAB" w:rsidRDefault="006A2AAB" w:rsidP="00184868">
      <w:pPr>
        <w:pStyle w:val="paragraph"/>
        <w:jc w:val="both"/>
        <w:textAlignment w:val="baseline"/>
        <w:rPr>
          <w:rFonts w:ascii="Georgia" w:hAnsi="Georgia"/>
        </w:rPr>
      </w:pPr>
      <w:r w:rsidRPr="006A2AAB">
        <w:rPr>
          <w:rStyle w:val="normaltextrun1"/>
          <w:rFonts w:ascii="Georgia" w:hAnsi="Georgia"/>
        </w:rPr>
        <w:t>The fourth year residents will be presenting during the joint annual Emory Morehouse Grady Research Day on Thursday May 23rd, 2019.</w:t>
      </w:r>
      <w:r w:rsidRPr="006A2AAB">
        <w:rPr>
          <w:rStyle w:val="eop"/>
          <w:rFonts w:ascii="Georgia" w:hAnsi="Georgia"/>
        </w:rPr>
        <w:t> </w:t>
      </w:r>
    </w:p>
    <w:p w14:paraId="1A461DD9" w14:textId="77777777" w:rsidR="006A2AAB" w:rsidRPr="006A2AAB" w:rsidRDefault="006A2AAB" w:rsidP="00184868">
      <w:pPr>
        <w:pStyle w:val="paragraph"/>
        <w:jc w:val="both"/>
        <w:textAlignment w:val="baseline"/>
        <w:rPr>
          <w:rFonts w:ascii="Georgia" w:hAnsi="Georgia"/>
        </w:rPr>
      </w:pPr>
      <w:r w:rsidRPr="006A2AAB">
        <w:rPr>
          <w:rStyle w:val="eop"/>
          <w:rFonts w:ascii="Georgia" w:hAnsi="Georgia"/>
        </w:rPr>
        <w:t> </w:t>
      </w:r>
    </w:p>
    <w:p w14:paraId="0EF3CBF3" w14:textId="77777777" w:rsidR="006A2AAB" w:rsidRPr="006A2AAB" w:rsidRDefault="006A2AAB" w:rsidP="00184868">
      <w:pPr>
        <w:pStyle w:val="paragraph"/>
        <w:jc w:val="both"/>
        <w:textAlignment w:val="baseline"/>
        <w:rPr>
          <w:rFonts w:ascii="Georgia" w:hAnsi="Georgia"/>
        </w:rPr>
      </w:pPr>
      <w:r w:rsidRPr="006A2AAB">
        <w:rPr>
          <w:rStyle w:val="normaltextrun1"/>
          <w:rFonts w:ascii="Georgia" w:hAnsi="Georgia"/>
        </w:rPr>
        <w:t>During your research month, you will focus on understanding the different designs and work on your research hypothesis and protocol and finally work on data collection and analysis. Due to the limited amount of time available to do research during residency, you will need to use your time wisely and are expected to have done some background reading prior to going into your research month so that you can make the best use of your time during that month. Research takes time and as a resident you will need to stay on task and accomplish small tasks on a regular basis to get your project completed on time. To that effect, you will meet with your mentor at least weekly during your research months. </w:t>
      </w:r>
      <w:r w:rsidRPr="006A2AAB">
        <w:rPr>
          <w:rStyle w:val="eop"/>
          <w:rFonts w:ascii="Georgia" w:hAnsi="Georgia"/>
        </w:rPr>
        <w:t> </w:t>
      </w:r>
    </w:p>
    <w:p w14:paraId="39E3F302" w14:textId="625AC39C" w:rsidR="006A2AAB" w:rsidRPr="006A2AAB" w:rsidRDefault="006A2AAB" w:rsidP="00184868">
      <w:pPr>
        <w:pStyle w:val="paragraph"/>
        <w:jc w:val="both"/>
        <w:textAlignment w:val="baseline"/>
        <w:rPr>
          <w:rFonts w:ascii="Georgia" w:hAnsi="Georgia"/>
        </w:rPr>
      </w:pPr>
      <w:r w:rsidRPr="006A2AAB">
        <w:rPr>
          <w:rStyle w:val="normaltextrun1"/>
          <w:rFonts w:ascii="Georgia" w:hAnsi="Georgia"/>
        </w:rPr>
        <w:t>Outside of your research month, you will be expected to meet with your research advisor at least monthly. During those meetings you wi</w:t>
      </w:r>
      <w:r>
        <w:rPr>
          <w:rStyle w:val="normaltextrun1"/>
          <w:rFonts w:ascii="Georgia" w:hAnsi="Georgia"/>
        </w:rPr>
        <w:t>ll set t</w:t>
      </w:r>
      <w:r w:rsidRPr="006A2AAB">
        <w:rPr>
          <w:rStyle w:val="normaltextrun1"/>
          <w:rFonts w:ascii="Georgia" w:hAnsi="Georgia"/>
        </w:rPr>
        <w:t>asks/ goals that you will complete prior to your next monthly meeting. In the content section of this notebook, you will find a handout that you will use to generate your monthly or weekly goals. Please use the form within this notebook so that your progress can be tracked. The form should be completed and reviewed during your meetings with your mentor. </w:t>
      </w:r>
      <w:r w:rsidRPr="006A2AAB">
        <w:rPr>
          <w:rStyle w:val="eop"/>
          <w:rFonts w:ascii="Georgia" w:hAnsi="Georgia"/>
        </w:rPr>
        <w:t> </w:t>
      </w:r>
    </w:p>
    <w:p w14:paraId="44623D83" w14:textId="78EE635F" w:rsidR="002251C1" w:rsidRPr="006A2AAB" w:rsidRDefault="006A2AAB" w:rsidP="00184868">
      <w:pPr>
        <w:jc w:val="both"/>
        <w:rPr>
          <w:rFonts w:ascii="Georgia" w:hAnsi="Georgia"/>
          <w:color w:val="auto"/>
        </w:rPr>
      </w:pPr>
      <w:r w:rsidRPr="006A2AAB">
        <w:rPr>
          <w:rStyle w:val="normaltextrun1"/>
          <w:rFonts w:ascii="Georgia" w:hAnsi="Georgia"/>
        </w:rPr>
        <w:t>Residents are to refer to the research timeline according to the residency year for further details regarding what needs to be completed. The Research Director will meet with the Residents on a quarterly basis to review his/her progress.</w:t>
      </w:r>
      <w:r w:rsidRPr="006A2AAB">
        <w:rPr>
          <w:rStyle w:val="scxo206114891"/>
          <w:rFonts w:ascii="Georgia" w:hAnsi="Georgia"/>
        </w:rPr>
        <w:t> </w:t>
      </w:r>
      <w:r w:rsidRPr="006A2AAB">
        <w:rPr>
          <w:rFonts w:ascii="Georgia" w:hAnsi="Georgia"/>
        </w:rPr>
        <w:br/>
      </w:r>
    </w:p>
    <w:p w14:paraId="07DE991E" w14:textId="77777777" w:rsidR="002251C1" w:rsidRPr="00217F81" w:rsidRDefault="002251C1">
      <w:pPr>
        <w:jc w:val="both"/>
        <w:rPr>
          <w:color w:val="auto"/>
          <w:sz w:val="28"/>
        </w:rPr>
      </w:pPr>
    </w:p>
    <w:p w14:paraId="27BFBAC7" w14:textId="0188E11D" w:rsidR="002251C1" w:rsidRPr="00217F81" w:rsidRDefault="002251C1">
      <w:pPr>
        <w:jc w:val="both"/>
        <w:rPr>
          <w:color w:val="auto"/>
          <w:sz w:val="28"/>
        </w:rPr>
      </w:pPr>
    </w:p>
    <w:p w14:paraId="58663941" w14:textId="4753F548" w:rsidR="002251C1" w:rsidRPr="00217F81" w:rsidRDefault="002251C1">
      <w:pPr>
        <w:jc w:val="both"/>
        <w:rPr>
          <w:color w:val="auto"/>
          <w:sz w:val="28"/>
        </w:rPr>
      </w:pPr>
    </w:p>
    <w:p w14:paraId="64AF50A5" w14:textId="77777777" w:rsidR="00754F26" w:rsidRPr="00217F81" w:rsidRDefault="00DB1344">
      <w:pPr>
        <w:spacing w:after="120"/>
        <w:jc w:val="center"/>
        <w:rPr>
          <w:color w:val="auto"/>
        </w:rPr>
      </w:pPr>
      <w:r w:rsidRPr="00217F81">
        <w:rPr>
          <w:noProof/>
          <w:color w:val="auto"/>
        </w:rPr>
        <w:drawing>
          <wp:inline distT="0" distB="0" distL="0" distR="0" wp14:anchorId="088564F1" wp14:editId="007E2435">
            <wp:extent cx="4572000" cy="8045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804545"/>
                    </a:xfrm>
                    <a:prstGeom prst="rect">
                      <a:avLst/>
                    </a:prstGeom>
                    <a:noFill/>
                    <a:ln>
                      <a:noFill/>
                    </a:ln>
                  </pic:spPr>
                </pic:pic>
              </a:graphicData>
            </a:graphic>
          </wp:inline>
        </w:drawing>
      </w:r>
    </w:p>
    <w:p w14:paraId="34B5C892" w14:textId="77777777" w:rsidR="00754F26" w:rsidRPr="00217F81" w:rsidRDefault="00754F26">
      <w:pPr>
        <w:jc w:val="center"/>
        <w:rPr>
          <w:rFonts w:ascii="Times New Roman Bold Italic" w:hAnsi="Times New Roman Bold Italic"/>
          <w:color w:val="auto"/>
          <w:sz w:val="32"/>
        </w:rPr>
      </w:pPr>
      <w:r w:rsidRPr="00217F81">
        <w:rPr>
          <w:rFonts w:ascii="Times New Roman Bold Italic" w:hAnsi="Times New Roman Bold Italic"/>
          <w:color w:val="auto"/>
          <w:sz w:val="32"/>
        </w:rPr>
        <w:t>Department of Obstetrics and Gynecology</w:t>
      </w:r>
    </w:p>
    <w:p w14:paraId="3CDC61D4" w14:textId="77777777" w:rsidR="00754F26" w:rsidRPr="00217F81" w:rsidRDefault="00754F26">
      <w:pPr>
        <w:jc w:val="center"/>
        <w:rPr>
          <w:rFonts w:ascii="Times New Roman Bold" w:hAnsi="Times New Roman Bold"/>
          <w:color w:val="auto"/>
          <w:sz w:val="28"/>
        </w:rPr>
      </w:pPr>
      <w:r w:rsidRPr="00217F81">
        <w:rPr>
          <w:rFonts w:ascii="Times New Roman Bold" w:hAnsi="Times New Roman Bold"/>
          <w:color w:val="auto"/>
          <w:sz w:val="28"/>
        </w:rPr>
        <w:t>Residency Education Program</w:t>
      </w:r>
    </w:p>
    <w:p w14:paraId="6DA1E538" w14:textId="77777777" w:rsidR="00754F26" w:rsidRPr="00217F81" w:rsidRDefault="00754F26">
      <w:pPr>
        <w:spacing w:after="120"/>
        <w:jc w:val="center"/>
        <w:rPr>
          <w:rFonts w:ascii="Times New Roman Bold" w:hAnsi="Times New Roman Bold"/>
          <w:color w:val="auto"/>
        </w:rPr>
      </w:pPr>
    </w:p>
    <w:p w14:paraId="76E38210" w14:textId="77777777" w:rsidR="00754F26" w:rsidRPr="00217F81" w:rsidRDefault="00754F26">
      <w:pPr>
        <w:spacing w:after="120"/>
        <w:jc w:val="center"/>
        <w:rPr>
          <w:rFonts w:ascii="Times New Roman Bold" w:hAnsi="Times New Roman Bold"/>
          <w:color w:val="auto"/>
          <w:sz w:val="28"/>
        </w:rPr>
      </w:pPr>
      <w:r w:rsidRPr="00217F81">
        <w:rPr>
          <w:rFonts w:ascii="Times New Roman Bold" w:hAnsi="Times New Roman Bold"/>
          <w:color w:val="auto"/>
          <w:sz w:val="28"/>
        </w:rPr>
        <w:t>RESIDENT RESEARCH CONTRACT</w:t>
      </w:r>
    </w:p>
    <w:p w14:paraId="11018F3C" w14:textId="77777777" w:rsidR="00754F26" w:rsidRPr="00217F81" w:rsidRDefault="00754F26">
      <w:pPr>
        <w:spacing w:after="120"/>
        <w:jc w:val="center"/>
        <w:rPr>
          <w:color w:val="auto"/>
        </w:rPr>
      </w:pPr>
    </w:p>
    <w:p w14:paraId="03E0A82C" w14:textId="77777777" w:rsidR="00754F26" w:rsidRPr="00217F81" w:rsidRDefault="00754F26">
      <w:pPr>
        <w:spacing w:after="120"/>
        <w:jc w:val="center"/>
        <w:rPr>
          <w:color w:val="auto"/>
        </w:rPr>
      </w:pPr>
    </w:p>
    <w:p w14:paraId="5CA05C60" w14:textId="77777777" w:rsidR="00754F26" w:rsidRPr="00217F81" w:rsidRDefault="00754F26">
      <w:pPr>
        <w:spacing w:after="120"/>
        <w:rPr>
          <w:color w:val="auto"/>
        </w:rPr>
      </w:pPr>
      <w:r w:rsidRPr="00217F81">
        <w:rPr>
          <w:color w:val="auto"/>
        </w:rPr>
        <w:t>I __________________________________</w:t>
      </w:r>
      <w:r w:rsidRPr="00217F81">
        <w:rPr>
          <w:color w:val="auto"/>
        </w:rPr>
        <w:tab/>
        <w:t>have chosen _________________________</w:t>
      </w:r>
    </w:p>
    <w:p w14:paraId="0F04B827" w14:textId="77777777" w:rsidR="00754F26" w:rsidRPr="00217F81" w:rsidRDefault="00754F26">
      <w:pPr>
        <w:spacing w:after="120"/>
        <w:ind w:left="720" w:firstLine="720"/>
        <w:rPr>
          <w:color w:val="auto"/>
        </w:rPr>
      </w:pPr>
      <w:r w:rsidRPr="00217F81">
        <w:rPr>
          <w:color w:val="auto"/>
        </w:rPr>
        <w:t>Name</w:t>
      </w:r>
      <w:r w:rsidRPr="00217F81">
        <w:rPr>
          <w:color w:val="auto"/>
        </w:rPr>
        <w:tab/>
      </w:r>
      <w:r w:rsidRPr="00217F81">
        <w:rPr>
          <w:color w:val="auto"/>
        </w:rPr>
        <w:tab/>
      </w:r>
      <w:r w:rsidRPr="00217F81">
        <w:rPr>
          <w:color w:val="auto"/>
        </w:rPr>
        <w:tab/>
      </w:r>
      <w:r w:rsidRPr="00217F81">
        <w:rPr>
          <w:color w:val="auto"/>
        </w:rPr>
        <w:tab/>
      </w:r>
      <w:r w:rsidRPr="00217F81">
        <w:rPr>
          <w:color w:val="auto"/>
        </w:rPr>
        <w:tab/>
      </w:r>
      <w:r w:rsidRPr="00217F81">
        <w:rPr>
          <w:color w:val="auto"/>
        </w:rPr>
        <w:tab/>
      </w:r>
      <w:r w:rsidRPr="00217F81">
        <w:rPr>
          <w:color w:val="auto"/>
        </w:rPr>
        <w:tab/>
        <w:t>Title</w:t>
      </w:r>
    </w:p>
    <w:p w14:paraId="43196B83" w14:textId="77777777" w:rsidR="00754F26" w:rsidRPr="00217F81" w:rsidRDefault="00754F26">
      <w:pPr>
        <w:spacing w:after="120"/>
        <w:rPr>
          <w:color w:val="auto"/>
        </w:rPr>
      </w:pPr>
      <w:r w:rsidRPr="00217F81">
        <w:rPr>
          <w:color w:val="auto"/>
        </w:rPr>
        <w:t>________________________________________________________________________</w:t>
      </w:r>
    </w:p>
    <w:p w14:paraId="413E5509" w14:textId="77777777" w:rsidR="00754F26" w:rsidRPr="00217F81" w:rsidRDefault="00754F26">
      <w:pPr>
        <w:spacing w:after="120"/>
        <w:rPr>
          <w:color w:val="auto"/>
        </w:rPr>
      </w:pPr>
    </w:p>
    <w:p w14:paraId="0F5108F3" w14:textId="77777777" w:rsidR="00754F26" w:rsidRPr="00217F81" w:rsidRDefault="00754F26">
      <w:pPr>
        <w:spacing w:after="120"/>
        <w:rPr>
          <w:color w:val="auto"/>
        </w:rPr>
      </w:pPr>
      <w:r w:rsidRPr="00217F81">
        <w:rPr>
          <w:color w:val="auto"/>
        </w:rPr>
        <w:t>________________________________________________________________________</w:t>
      </w:r>
    </w:p>
    <w:p w14:paraId="32D0FB1D" w14:textId="77777777" w:rsidR="00754F26" w:rsidRPr="00217F81" w:rsidRDefault="00754F26">
      <w:pPr>
        <w:spacing w:after="120"/>
        <w:rPr>
          <w:color w:val="auto"/>
        </w:rPr>
      </w:pPr>
    </w:p>
    <w:p w14:paraId="163E6127" w14:textId="77777777" w:rsidR="00754F26" w:rsidRPr="00217F81" w:rsidRDefault="00754F26">
      <w:pPr>
        <w:spacing w:after="120"/>
        <w:rPr>
          <w:color w:val="auto"/>
        </w:rPr>
      </w:pPr>
      <w:r w:rsidRPr="00217F81">
        <w:rPr>
          <w:color w:val="auto"/>
        </w:rPr>
        <w:t>as my resident project. I have asked Dr. _______________________________________</w:t>
      </w:r>
    </w:p>
    <w:p w14:paraId="7221D1EF" w14:textId="77777777" w:rsidR="00754F26" w:rsidRPr="00217F81" w:rsidRDefault="00754F26">
      <w:pPr>
        <w:spacing w:after="120"/>
        <w:ind w:left="5040" w:firstLine="720"/>
        <w:rPr>
          <w:color w:val="auto"/>
        </w:rPr>
      </w:pPr>
      <w:r w:rsidRPr="00217F81">
        <w:rPr>
          <w:color w:val="auto"/>
        </w:rPr>
        <w:t>Attending</w:t>
      </w:r>
    </w:p>
    <w:p w14:paraId="167FA394" w14:textId="77777777" w:rsidR="00754F26" w:rsidRPr="00217F81" w:rsidRDefault="00754F26">
      <w:pPr>
        <w:spacing w:after="120"/>
        <w:jc w:val="both"/>
        <w:rPr>
          <w:color w:val="auto"/>
        </w:rPr>
      </w:pPr>
    </w:p>
    <w:p w14:paraId="39B33204" w14:textId="77777777" w:rsidR="00754F26" w:rsidRPr="00217F81" w:rsidRDefault="00754F26">
      <w:pPr>
        <w:spacing w:after="120"/>
        <w:jc w:val="both"/>
        <w:rPr>
          <w:color w:val="auto"/>
        </w:rPr>
      </w:pPr>
      <w:r w:rsidRPr="00217F81">
        <w:rPr>
          <w:color w:val="auto"/>
        </w:rPr>
        <w:t>to be my mentor in this project and she/he has agreed to do so. I understand that the resident research project is a required project for the residency program at Morehouse School of Medicine, Department of Obstetrics and Gynecology, and is important to my growth and development as a physician. I agree to meet the scheduled deadlines. I recognize and agree to assume the primary responsibility for completing my project and I will strive to do my best to comply with all of the requirements.</w:t>
      </w:r>
    </w:p>
    <w:p w14:paraId="2A92A7B5" w14:textId="77777777" w:rsidR="00754F26" w:rsidRPr="00217F81" w:rsidRDefault="00754F26">
      <w:pPr>
        <w:spacing w:after="120"/>
        <w:rPr>
          <w:color w:val="auto"/>
        </w:rPr>
      </w:pPr>
    </w:p>
    <w:p w14:paraId="5738A5F1" w14:textId="77777777" w:rsidR="00754F26" w:rsidRPr="00217F81" w:rsidRDefault="00754F26">
      <w:pPr>
        <w:spacing w:after="120"/>
        <w:rPr>
          <w:color w:val="auto"/>
        </w:rPr>
      </w:pPr>
      <w:r w:rsidRPr="00217F81">
        <w:rPr>
          <w:color w:val="auto"/>
        </w:rPr>
        <w:t>_____________________________</w:t>
      </w:r>
      <w:r w:rsidRPr="00217F81">
        <w:rPr>
          <w:color w:val="auto"/>
        </w:rPr>
        <w:tab/>
      </w:r>
      <w:r w:rsidRPr="00217F81">
        <w:rPr>
          <w:color w:val="auto"/>
        </w:rPr>
        <w:tab/>
      </w:r>
      <w:r w:rsidRPr="00217F81">
        <w:rPr>
          <w:color w:val="auto"/>
        </w:rPr>
        <w:tab/>
        <w:t>______________________________</w:t>
      </w:r>
    </w:p>
    <w:p w14:paraId="3342EA90" w14:textId="77777777" w:rsidR="00754F26" w:rsidRPr="00217F81" w:rsidRDefault="00754F26">
      <w:pPr>
        <w:spacing w:after="120"/>
        <w:ind w:firstLine="720"/>
        <w:rPr>
          <w:color w:val="auto"/>
        </w:rPr>
      </w:pPr>
      <w:r w:rsidRPr="00217F81">
        <w:rPr>
          <w:color w:val="auto"/>
        </w:rPr>
        <w:t>Resident Signature</w:t>
      </w:r>
      <w:r w:rsidRPr="00217F81">
        <w:rPr>
          <w:color w:val="auto"/>
        </w:rPr>
        <w:tab/>
      </w:r>
      <w:r w:rsidRPr="00217F81">
        <w:rPr>
          <w:color w:val="auto"/>
        </w:rPr>
        <w:tab/>
      </w:r>
      <w:r w:rsidRPr="00217F81">
        <w:rPr>
          <w:color w:val="auto"/>
        </w:rPr>
        <w:tab/>
      </w:r>
      <w:r w:rsidRPr="00217F81">
        <w:rPr>
          <w:color w:val="auto"/>
        </w:rPr>
        <w:tab/>
      </w:r>
      <w:r w:rsidRPr="00217F81">
        <w:rPr>
          <w:color w:val="auto"/>
        </w:rPr>
        <w:tab/>
        <w:t>Date</w:t>
      </w:r>
    </w:p>
    <w:p w14:paraId="292D7240" w14:textId="77777777" w:rsidR="00754F26" w:rsidRPr="00217F81" w:rsidRDefault="00754F26">
      <w:pPr>
        <w:spacing w:after="120"/>
        <w:rPr>
          <w:color w:val="auto"/>
        </w:rPr>
      </w:pPr>
    </w:p>
    <w:p w14:paraId="4F84D638" w14:textId="77777777" w:rsidR="00754F26" w:rsidRPr="00217F81" w:rsidRDefault="00754F26">
      <w:pPr>
        <w:spacing w:after="120"/>
        <w:rPr>
          <w:color w:val="auto"/>
        </w:rPr>
      </w:pPr>
      <w:r w:rsidRPr="00217F81">
        <w:rPr>
          <w:color w:val="auto"/>
        </w:rPr>
        <w:t>_____________________________</w:t>
      </w:r>
      <w:r w:rsidRPr="00217F81">
        <w:rPr>
          <w:color w:val="auto"/>
        </w:rPr>
        <w:tab/>
      </w:r>
      <w:r w:rsidRPr="00217F81">
        <w:rPr>
          <w:color w:val="auto"/>
        </w:rPr>
        <w:tab/>
      </w:r>
      <w:r w:rsidRPr="00217F81">
        <w:rPr>
          <w:color w:val="auto"/>
        </w:rPr>
        <w:tab/>
        <w:t>______________________________</w:t>
      </w:r>
    </w:p>
    <w:p w14:paraId="361AFB6F" w14:textId="77777777" w:rsidR="00754F26" w:rsidRPr="00217F81" w:rsidRDefault="00754F26">
      <w:pPr>
        <w:ind w:firstLine="720"/>
        <w:rPr>
          <w:rFonts w:ascii="Times New Roman Italic" w:hAnsi="Times New Roman Italic"/>
          <w:color w:val="auto"/>
          <w:sz w:val="28"/>
        </w:rPr>
      </w:pPr>
      <w:r w:rsidRPr="00217F81">
        <w:rPr>
          <w:color w:val="auto"/>
        </w:rPr>
        <w:t>Faculty Mentor Signature</w:t>
      </w:r>
      <w:r w:rsidRPr="00217F81">
        <w:rPr>
          <w:color w:val="auto"/>
        </w:rPr>
        <w:tab/>
      </w:r>
      <w:r w:rsidRPr="00217F81">
        <w:rPr>
          <w:color w:val="auto"/>
        </w:rPr>
        <w:tab/>
      </w:r>
      <w:r w:rsidRPr="00217F81">
        <w:rPr>
          <w:color w:val="auto"/>
        </w:rPr>
        <w:tab/>
      </w:r>
      <w:r w:rsidRPr="00217F81">
        <w:rPr>
          <w:color w:val="auto"/>
        </w:rPr>
        <w:tab/>
        <w:t>Date</w:t>
      </w:r>
      <w:r w:rsidRPr="00217F81">
        <w:rPr>
          <w:rFonts w:ascii="Times New Roman Bold Italic" w:hAnsi="Times New Roman Bold Italic"/>
          <w:color w:val="auto"/>
          <w:sz w:val="36"/>
        </w:rPr>
        <w:t xml:space="preserve"> </w:t>
      </w:r>
      <w:r w:rsidRPr="00217F81">
        <w:rPr>
          <w:rFonts w:ascii="Times New Roman Italic" w:hAnsi="Times New Roman Italic"/>
          <w:color w:val="auto"/>
          <w:sz w:val="28"/>
        </w:rPr>
        <w:t xml:space="preserve"> </w:t>
      </w:r>
    </w:p>
    <w:p w14:paraId="442CAA0A" w14:textId="77777777" w:rsidR="00754F26" w:rsidRPr="00217F81" w:rsidRDefault="00754F26">
      <w:pPr>
        <w:rPr>
          <w:rFonts w:ascii="Times New Roman Italic" w:hAnsi="Times New Roman Italic"/>
          <w:color w:val="auto"/>
          <w:sz w:val="28"/>
        </w:rPr>
      </w:pPr>
    </w:p>
    <w:p w14:paraId="00841DE0" w14:textId="77777777" w:rsidR="00754F26" w:rsidRPr="00217F81" w:rsidRDefault="00754F26">
      <w:pPr>
        <w:pStyle w:val="FreeForm"/>
        <w:rPr>
          <w:color w:val="auto"/>
          <w:sz w:val="24"/>
          <w:lang w:val="ja-JP"/>
        </w:rPr>
      </w:pPr>
      <w:r w:rsidRPr="00217F81">
        <w:rPr>
          <w:color w:val="auto"/>
        </w:rPr>
        <w:br w:type="page"/>
      </w:r>
      <w:r w:rsidRPr="00217F81">
        <w:rPr>
          <w:rFonts w:ascii="Georgia Bold" w:hAnsi="Georgia Bold"/>
          <w:color w:val="auto"/>
          <w:u w:val="single"/>
        </w:rPr>
        <w:lastRenderedPageBreak/>
        <w:t>APPENDIX J</w:t>
      </w:r>
    </w:p>
    <w:p w14:paraId="677ABE7D" w14:textId="77777777" w:rsidR="00754F26" w:rsidRPr="00217F81" w:rsidRDefault="00754F26">
      <w:pPr>
        <w:tabs>
          <w:tab w:val="left" w:pos="8860"/>
        </w:tabs>
        <w:jc w:val="center"/>
        <w:rPr>
          <w:rFonts w:ascii="Georgia Bold" w:hAnsi="Georgia Bold"/>
          <w:color w:val="auto"/>
          <w:u w:val="single"/>
        </w:rPr>
      </w:pPr>
    </w:p>
    <w:p w14:paraId="6AEAB061" w14:textId="77777777" w:rsidR="00754F26" w:rsidRPr="00217F81" w:rsidRDefault="00754F26">
      <w:pPr>
        <w:tabs>
          <w:tab w:val="left" w:pos="8860"/>
        </w:tabs>
        <w:jc w:val="center"/>
        <w:rPr>
          <w:rFonts w:ascii="Georgia Bold" w:hAnsi="Georgia Bold"/>
          <w:color w:val="auto"/>
        </w:rPr>
      </w:pPr>
    </w:p>
    <w:p w14:paraId="487D5EEA" w14:textId="77777777" w:rsidR="00754F26" w:rsidRPr="00217F81" w:rsidRDefault="00754F26">
      <w:pPr>
        <w:tabs>
          <w:tab w:val="left" w:pos="8860"/>
        </w:tabs>
        <w:jc w:val="center"/>
        <w:rPr>
          <w:rFonts w:ascii="Georgia Bold" w:hAnsi="Georgia Bold"/>
          <w:color w:val="auto"/>
        </w:rPr>
      </w:pPr>
      <w:r w:rsidRPr="00217F81">
        <w:rPr>
          <w:rFonts w:ascii="Georgia Bold" w:hAnsi="Georgia Bold"/>
          <w:color w:val="auto"/>
        </w:rPr>
        <w:t xml:space="preserve">ACGME Specialty Program Requirements </w:t>
      </w:r>
    </w:p>
    <w:p w14:paraId="0CAF2395" w14:textId="77777777" w:rsidR="00754F26" w:rsidRPr="00217F81" w:rsidRDefault="00754F26">
      <w:pPr>
        <w:jc w:val="center"/>
        <w:rPr>
          <w:rFonts w:ascii="Times New Roman Bold" w:hAnsi="Times New Roman Bold"/>
          <w:color w:val="auto"/>
          <w:u w:val="single"/>
          <w:lang w:val="ja-JP"/>
        </w:rPr>
      </w:pPr>
    </w:p>
    <w:p w14:paraId="35F4C62C" w14:textId="77777777" w:rsidR="00754F26" w:rsidRPr="00217F81" w:rsidRDefault="00754F26">
      <w:pPr>
        <w:jc w:val="center"/>
        <w:rPr>
          <w:rFonts w:ascii="Georgia" w:hAnsi="Georgia"/>
          <w:color w:val="auto"/>
        </w:rPr>
      </w:pPr>
      <w:r w:rsidRPr="00217F81">
        <w:rPr>
          <w:rFonts w:ascii="Times New Roman Bold" w:hAnsi="Times New Roman Bold"/>
          <w:color w:val="auto"/>
          <w:lang w:val="ja-JP"/>
        </w:rPr>
        <w:t>Please see attached PDF for complete ACGME OB/GYN Program Requirements</w:t>
      </w:r>
    </w:p>
    <w:p w14:paraId="0A6364EC" w14:textId="77777777" w:rsidR="00754F26" w:rsidRPr="00217F81" w:rsidRDefault="00754F26">
      <w:pPr>
        <w:jc w:val="center"/>
        <w:rPr>
          <w:rFonts w:ascii="Times New Roman Bold" w:hAnsi="Times New Roman Bold"/>
          <w:color w:val="auto"/>
          <w:u w:val="single"/>
        </w:rPr>
      </w:pPr>
    </w:p>
    <w:p w14:paraId="22236A88" w14:textId="77777777" w:rsidR="00754F26" w:rsidRPr="00217F81" w:rsidRDefault="00754F26">
      <w:pPr>
        <w:jc w:val="center"/>
        <w:rPr>
          <w:rFonts w:ascii="Times New Roman Bold" w:hAnsi="Times New Roman Bold"/>
          <w:color w:val="auto"/>
          <w:u w:val="single"/>
        </w:rPr>
      </w:pPr>
    </w:p>
    <w:p w14:paraId="43BAB11B" w14:textId="77777777" w:rsidR="00754F26" w:rsidRPr="00217F81" w:rsidRDefault="00754F26">
      <w:pPr>
        <w:pStyle w:val="FreeForm"/>
        <w:rPr>
          <w:rFonts w:ascii="Georgia" w:hAnsi="Georgia"/>
          <w:color w:val="auto"/>
          <w:sz w:val="24"/>
        </w:rPr>
      </w:pPr>
      <w:r w:rsidRPr="00217F81">
        <w:rPr>
          <w:color w:val="auto"/>
        </w:rPr>
        <w:br w:type="page"/>
      </w:r>
      <w:r w:rsidRPr="00217F81">
        <w:rPr>
          <w:rFonts w:ascii="Georgia Bold" w:hAnsi="Georgia Bold"/>
          <w:color w:val="auto"/>
          <w:u w:val="single"/>
        </w:rPr>
        <w:lastRenderedPageBreak/>
        <w:t xml:space="preserve"> </w:t>
      </w:r>
    </w:p>
    <w:p w14:paraId="6C294082" w14:textId="77777777" w:rsidR="00754F26" w:rsidRPr="00217F81" w:rsidRDefault="00754F26" w:rsidP="004F7F52">
      <w:pPr>
        <w:tabs>
          <w:tab w:val="left" w:pos="8860"/>
        </w:tabs>
        <w:rPr>
          <w:rFonts w:ascii="Georgia Bold" w:hAnsi="Georgia Bold"/>
          <w:color w:val="auto"/>
          <w:u w:val="single"/>
        </w:rPr>
      </w:pPr>
      <w:r w:rsidRPr="00217F81">
        <w:rPr>
          <w:rFonts w:ascii="Georgia Bold" w:hAnsi="Georgia Bold"/>
          <w:color w:val="auto"/>
          <w:u w:val="single"/>
        </w:rPr>
        <w:t>APPENDIX K</w:t>
      </w:r>
    </w:p>
    <w:p w14:paraId="059CA40E" w14:textId="77777777" w:rsidR="00754F26" w:rsidRPr="00217F81" w:rsidRDefault="00754F26">
      <w:pPr>
        <w:tabs>
          <w:tab w:val="left" w:pos="8860"/>
        </w:tabs>
        <w:jc w:val="center"/>
        <w:rPr>
          <w:rFonts w:ascii="Georgia Bold" w:hAnsi="Georgia Bold"/>
          <w:color w:val="auto"/>
          <w:u w:val="single"/>
        </w:rPr>
      </w:pPr>
    </w:p>
    <w:p w14:paraId="654E650E" w14:textId="77777777" w:rsidR="00754F26" w:rsidRPr="00217F81" w:rsidRDefault="00754F26">
      <w:pPr>
        <w:tabs>
          <w:tab w:val="left" w:pos="8860"/>
        </w:tabs>
        <w:jc w:val="center"/>
        <w:rPr>
          <w:rFonts w:ascii="Georgia Bold" w:hAnsi="Georgia Bold"/>
          <w:color w:val="auto"/>
          <w:u w:val="single"/>
        </w:rPr>
      </w:pPr>
    </w:p>
    <w:p w14:paraId="0B87BE3A" w14:textId="77777777" w:rsidR="00754F26" w:rsidRPr="00217F81" w:rsidRDefault="00754F26">
      <w:pPr>
        <w:tabs>
          <w:tab w:val="left" w:pos="8860"/>
        </w:tabs>
        <w:rPr>
          <w:rFonts w:ascii="Georgia Bold" w:hAnsi="Georgia Bold"/>
          <w:color w:val="auto"/>
        </w:rPr>
      </w:pPr>
      <w:r w:rsidRPr="00217F81">
        <w:rPr>
          <w:rFonts w:ascii="Georgia Bold" w:hAnsi="Georgia Bold"/>
          <w:color w:val="auto"/>
        </w:rPr>
        <w:t>Educational Objectives - Core Curriculum in Obstetrics and Gynecology, Tenth Edition, Council on Resident Education in Obstetrics and Gynecology (Please see attached PDF File)</w:t>
      </w:r>
    </w:p>
    <w:p w14:paraId="72D01F9E" w14:textId="77777777" w:rsidR="004F7F52" w:rsidRDefault="004F7F52">
      <w:pPr>
        <w:pStyle w:val="FreeForm"/>
        <w:rPr>
          <w:rFonts w:ascii="Georgia Bold" w:hAnsi="Georgia Bold"/>
          <w:color w:val="auto"/>
          <w:u w:val="single"/>
        </w:rPr>
      </w:pPr>
    </w:p>
    <w:p w14:paraId="3559E92F" w14:textId="77777777" w:rsidR="004F7F52" w:rsidRDefault="004F7F52">
      <w:pPr>
        <w:pStyle w:val="FreeForm"/>
        <w:rPr>
          <w:rFonts w:ascii="Georgia Bold" w:hAnsi="Georgia Bold"/>
          <w:color w:val="auto"/>
          <w:u w:val="single"/>
        </w:rPr>
      </w:pPr>
    </w:p>
    <w:p w14:paraId="5553826B" w14:textId="77777777" w:rsidR="004F7F52" w:rsidRDefault="004F7F52">
      <w:pPr>
        <w:pStyle w:val="FreeForm"/>
        <w:rPr>
          <w:rFonts w:ascii="Georgia Bold" w:hAnsi="Georgia Bold"/>
          <w:color w:val="auto"/>
          <w:u w:val="single"/>
        </w:rPr>
      </w:pPr>
    </w:p>
    <w:p w14:paraId="7FBF349C" w14:textId="77777777" w:rsidR="004F7F52" w:rsidRDefault="004F7F52">
      <w:pPr>
        <w:pStyle w:val="FreeForm"/>
        <w:rPr>
          <w:rFonts w:ascii="Georgia Bold" w:hAnsi="Georgia Bold"/>
          <w:color w:val="auto"/>
          <w:u w:val="single"/>
        </w:rPr>
      </w:pPr>
    </w:p>
    <w:p w14:paraId="65523A88" w14:textId="77777777" w:rsidR="004F7F52" w:rsidRDefault="004F7F52">
      <w:pPr>
        <w:pStyle w:val="FreeForm"/>
        <w:rPr>
          <w:rFonts w:ascii="Georgia Bold" w:hAnsi="Georgia Bold"/>
          <w:color w:val="auto"/>
          <w:u w:val="single"/>
        </w:rPr>
      </w:pPr>
    </w:p>
    <w:p w14:paraId="1E9C68F9" w14:textId="77777777" w:rsidR="004F7F52" w:rsidRDefault="004F7F52">
      <w:pPr>
        <w:pStyle w:val="FreeForm"/>
        <w:rPr>
          <w:rFonts w:ascii="Georgia Bold" w:hAnsi="Georgia Bold"/>
          <w:color w:val="auto"/>
          <w:u w:val="single"/>
        </w:rPr>
      </w:pPr>
    </w:p>
    <w:p w14:paraId="7173CBB5" w14:textId="77777777" w:rsidR="004F7F52" w:rsidRDefault="004F7F52">
      <w:pPr>
        <w:pStyle w:val="FreeForm"/>
        <w:rPr>
          <w:rFonts w:ascii="Georgia Bold" w:hAnsi="Georgia Bold"/>
          <w:color w:val="auto"/>
          <w:u w:val="single"/>
        </w:rPr>
      </w:pPr>
    </w:p>
    <w:p w14:paraId="025AC1E3" w14:textId="77777777" w:rsidR="004F7F52" w:rsidRDefault="004F7F52">
      <w:pPr>
        <w:pStyle w:val="FreeForm"/>
        <w:rPr>
          <w:rFonts w:ascii="Georgia Bold" w:hAnsi="Georgia Bold"/>
          <w:color w:val="auto"/>
          <w:u w:val="single"/>
        </w:rPr>
      </w:pPr>
    </w:p>
    <w:p w14:paraId="6ECCE0ED" w14:textId="77777777" w:rsidR="004F7F52" w:rsidRDefault="004F7F52">
      <w:pPr>
        <w:pStyle w:val="FreeForm"/>
        <w:rPr>
          <w:rFonts w:ascii="Georgia Bold" w:hAnsi="Georgia Bold"/>
          <w:color w:val="auto"/>
          <w:u w:val="single"/>
        </w:rPr>
      </w:pPr>
    </w:p>
    <w:p w14:paraId="44DDDE88" w14:textId="77777777" w:rsidR="004F7F52" w:rsidRDefault="004F7F52">
      <w:pPr>
        <w:pStyle w:val="FreeForm"/>
        <w:rPr>
          <w:rFonts w:ascii="Georgia Bold" w:hAnsi="Georgia Bold"/>
          <w:color w:val="auto"/>
          <w:u w:val="single"/>
        </w:rPr>
      </w:pPr>
    </w:p>
    <w:p w14:paraId="0EAEF089" w14:textId="77777777" w:rsidR="004F7F52" w:rsidRDefault="004F7F52">
      <w:pPr>
        <w:pStyle w:val="FreeForm"/>
        <w:rPr>
          <w:rFonts w:ascii="Georgia Bold" w:hAnsi="Georgia Bold"/>
          <w:color w:val="auto"/>
          <w:u w:val="single"/>
        </w:rPr>
      </w:pPr>
    </w:p>
    <w:p w14:paraId="684E652D" w14:textId="77777777" w:rsidR="004F7F52" w:rsidRDefault="004F7F52">
      <w:pPr>
        <w:pStyle w:val="FreeForm"/>
        <w:rPr>
          <w:rFonts w:ascii="Georgia Bold" w:hAnsi="Georgia Bold"/>
          <w:color w:val="auto"/>
          <w:u w:val="single"/>
        </w:rPr>
      </w:pPr>
    </w:p>
    <w:p w14:paraId="228C4C09" w14:textId="77777777" w:rsidR="004F7F52" w:rsidRDefault="004F7F52">
      <w:pPr>
        <w:pStyle w:val="FreeForm"/>
        <w:rPr>
          <w:rFonts w:ascii="Georgia Bold" w:hAnsi="Georgia Bold"/>
          <w:color w:val="auto"/>
          <w:u w:val="single"/>
        </w:rPr>
      </w:pPr>
    </w:p>
    <w:p w14:paraId="7B4DC331" w14:textId="77777777" w:rsidR="004F7F52" w:rsidRDefault="004F7F52">
      <w:pPr>
        <w:pStyle w:val="FreeForm"/>
        <w:rPr>
          <w:rFonts w:ascii="Georgia Bold" w:hAnsi="Georgia Bold"/>
          <w:color w:val="auto"/>
          <w:u w:val="single"/>
        </w:rPr>
      </w:pPr>
    </w:p>
    <w:p w14:paraId="71462B67" w14:textId="77777777" w:rsidR="004F7F52" w:rsidRDefault="004F7F52">
      <w:pPr>
        <w:pStyle w:val="FreeForm"/>
        <w:rPr>
          <w:rFonts w:ascii="Georgia Bold" w:hAnsi="Georgia Bold"/>
          <w:color w:val="auto"/>
          <w:u w:val="single"/>
        </w:rPr>
      </w:pPr>
    </w:p>
    <w:p w14:paraId="2BFC1152" w14:textId="77777777" w:rsidR="004F7F52" w:rsidRDefault="004F7F52">
      <w:pPr>
        <w:pStyle w:val="FreeForm"/>
        <w:rPr>
          <w:rFonts w:ascii="Georgia Bold" w:hAnsi="Georgia Bold"/>
          <w:color w:val="auto"/>
          <w:u w:val="single"/>
        </w:rPr>
      </w:pPr>
    </w:p>
    <w:p w14:paraId="003136DB" w14:textId="77777777" w:rsidR="004F7F52" w:rsidRDefault="004F7F52">
      <w:pPr>
        <w:pStyle w:val="FreeForm"/>
        <w:rPr>
          <w:rFonts w:ascii="Georgia Bold" w:hAnsi="Georgia Bold"/>
          <w:color w:val="auto"/>
          <w:u w:val="single"/>
        </w:rPr>
      </w:pPr>
    </w:p>
    <w:p w14:paraId="7B122EA5" w14:textId="77777777" w:rsidR="004F7F52" w:rsidRDefault="004F7F52">
      <w:pPr>
        <w:pStyle w:val="FreeForm"/>
        <w:rPr>
          <w:rFonts w:ascii="Georgia Bold" w:hAnsi="Georgia Bold"/>
          <w:color w:val="auto"/>
          <w:u w:val="single"/>
        </w:rPr>
      </w:pPr>
    </w:p>
    <w:p w14:paraId="03946DE7" w14:textId="77777777" w:rsidR="004F7F52" w:rsidRDefault="004F7F52">
      <w:pPr>
        <w:pStyle w:val="FreeForm"/>
        <w:rPr>
          <w:rFonts w:ascii="Georgia Bold" w:hAnsi="Georgia Bold"/>
          <w:color w:val="auto"/>
          <w:u w:val="single"/>
        </w:rPr>
      </w:pPr>
    </w:p>
    <w:p w14:paraId="7048DF4D" w14:textId="77777777" w:rsidR="004F7F52" w:rsidRDefault="004F7F52">
      <w:pPr>
        <w:pStyle w:val="FreeForm"/>
        <w:rPr>
          <w:rFonts w:ascii="Georgia Bold" w:hAnsi="Georgia Bold"/>
          <w:color w:val="auto"/>
          <w:u w:val="single"/>
        </w:rPr>
      </w:pPr>
    </w:p>
    <w:p w14:paraId="36AB8981" w14:textId="77777777" w:rsidR="004F7F52" w:rsidRDefault="004F7F52">
      <w:pPr>
        <w:pStyle w:val="FreeForm"/>
        <w:rPr>
          <w:rFonts w:ascii="Georgia Bold" w:hAnsi="Georgia Bold"/>
          <w:color w:val="auto"/>
          <w:u w:val="single"/>
        </w:rPr>
      </w:pPr>
    </w:p>
    <w:p w14:paraId="6DC6EF5B" w14:textId="77777777" w:rsidR="004F7F52" w:rsidRDefault="004F7F52">
      <w:pPr>
        <w:pStyle w:val="FreeForm"/>
        <w:rPr>
          <w:rFonts w:ascii="Georgia Bold" w:hAnsi="Georgia Bold"/>
          <w:color w:val="auto"/>
          <w:u w:val="single"/>
        </w:rPr>
      </w:pPr>
    </w:p>
    <w:p w14:paraId="03D95991" w14:textId="77777777" w:rsidR="004F7F52" w:rsidRDefault="004F7F52">
      <w:pPr>
        <w:pStyle w:val="FreeForm"/>
        <w:rPr>
          <w:rFonts w:ascii="Georgia Bold" w:hAnsi="Georgia Bold"/>
          <w:color w:val="auto"/>
          <w:u w:val="single"/>
        </w:rPr>
      </w:pPr>
    </w:p>
    <w:p w14:paraId="444DCB8B" w14:textId="77777777" w:rsidR="004F7F52" w:rsidRDefault="004F7F52">
      <w:pPr>
        <w:pStyle w:val="FreeForm"/>
        <w:rPr>
          <w:rFonts w:ascii="Georgia Bold" w:hAnsi="Georgia Bold"/>
          <w:color w:val="auto"/>
          <w:u w:val="single"/>
        </w:rPr>
      </w:pPr>
    </w:p>
    <w:p w14:paraId="7786725A" w14:textId="77777777" w:rsidR="004F7F52" w:rsidRDefault="004F7F52">
      <w:pPr>
        <w:pStyle w:val="FreeForm"/>
        <w:rPr>
          <w:rFonts w:ascii="Georgia Bold" w:hAnsi="Georgia Bold"/>
          <w:color w:val="auto"/>
          <w:u w:val="single"/>
        </w:rPr>
      </w:pPr>
    </w:p>
    <w:p w14:paraId="7BDDE53F" w14:textId="77777777" w:rsidR="004F7F52" w:rsidRDefault="004F7F52">
      <w:pPr>
        <w:pStyle w:val="FreeForm"/>
        <w:rPr>
          <w:rFonts w:ascii="Georgia Bold" w:hAnsi="Georgia Bold"/>
          <w:color w:val="auto"/>
          <w:u w:val="single"/>
        </w:rPr>
      </w:pPr>
    </w:p>
    <w:p w14:paraId="0AB09A26" w14:textId="77777777" w:rsidR="004F7F52" w:rsidRDefault="004F7F52">
      <w:pPr>
        <w:pStyle w:val="FreeForm"/>
        <w:rPr>
          <w:rFonts w:ascii="Georgia Bold" w:hAnsi="Georgia Bold"/>
          <w:color w:val="auto"/>
          <w:u w:val="single"/>
        </w:rPr>
      </w:pPr>
    </w:p>
    <w:p w14:paraId="34166BD0" w14:textId="77777777" w:rsidR="004F7F52" w:rsidRDefault="004F7F52">
      <w:pPr>
        <w:pStyle w:val="FreeForm"/>
        <w:rPr>
          <w:rFonts w:ascii="Georgia Bold" w:hAnsi="Georgia Bold"/>
          <w:color w:val="auto"/>
          <w:u w:val="single"/>
        </w:rPr>
      </w:pPr>
    </w:p>
    <w:p w14:paraId="5B32D364" w14:textId="77777777" w:rsidR="004F7F52" w:rsidRDefault="004F7F52">
      <w:pPr>
        <w:pStyle w:val="FreeForm"/>
        <w:rPr>
          <w:rFonts w:ascii="Georgia Bold" w:hAnsi="Georgia Bold"/>
          <w:color w:val="auto"/>
          <w:u w:val="single"/>
        </w:rPr>
      </w:pPr>
    </w:p>
    <w:p w14:paraId="47E49272" w14:textId="77777777" w:rsidR="004F7F52" w:rsidRDefault="004F7F52">
      <w:pPr>
        <w:pStyle w:val="FreeForm"/>
        <w:rPr>
          <w:rFonts w:ascii="Georgia Bold" w:hAnsi="Georgia Bold"/>
          <w:color w:val="auto"/>
          <w:u w:val="single"/>
        </w:rPr>
      </w:pPr>
    </w:p>
    <w:p w14:paraId="26D30791" w14:textId="77777777" w:rsidR="004F7F52" w:rsidRDefault="004F7F52">
      <w:pPr>
        <w:pStyle w:val="FreeForm"/>
        <w:rPr>
          <w:rFonts w:ascii="Georgia Bold" w:hAnsi="Georgia Bold"/>
          <w:color w:val="auto"/>
          <w:u w:val="single"/>
        </w:rPr>
      </w:pPr>
    </w:p>
    <w:p w14:paraId="08D60B96" w14:textId="77777777" w:rsidR="004F7F52" w:rsidRDefault="004F7F52">
      <w:pPr>
        <w:pStyle w:val="FreeForm"/>
        <w:rPr>
          <w:rFonts w:ascii="Georgia Bold" w:hAnsi="Georgia Bold"/>
          <w:color w:val="auto"/>
          <w:u w:val="single"/>
        </w:rPr>
      </w:pPr>
    </w:p>
    <w:p w14:paraId="16873F07" w14:textId="77777777" w:rsidR="004F7F52" w:rsidRDefault="004F7F52">
      <w:pPr>
        <w:pStyle w:val="FreeForm"/>
        <w:rPr>
          <w:rFonts w:ascii="Georgia Bold" w:hAnsi="Georgia Bold"/>
          <w:color w:val="auto"/>
          <w:u w:val="single"/>
        </w:rPr>
      </w:pPr>
    </w:p>
    <w:p w14:paraId="5D89B899" w14:textId="77777777" w:rsidR="004F7F52" w:rsidRDefault="004F7F52">
      <w:pPr>
        <w:pStyle w:val="FreeForm"/>
        <w:rPr>
          <w:rFonts w:ascii="Georgia Bold" w:hAnsi="Georgia Bold"/>
          <w:color w:val="auto"/>
          <w:u w:val="single"/>
        </w:rPr>
      </w:pPr>
    </w:p>
    <w:p w14:paraId="077BA33F" w14:textId="77777777" w:rsidR="004F7F52" w:rsidRDefault="004F7F52">
      <w:pPr>
        <w:pStyle w:val="FreeForm"/>
        <w:rPr>
          <w:rFonts w:ascii="Georgia Bold" w:hAnsi="Georgia Bold"/>
          <w:color w:val="auto"/>
          <w:u w:val="single"/>
        </w:rPr>
      </w:pPr>
    </w:p>
    <w:p w14:paraId="2D325D50" w14:textId="77777777" w:rsidR="004F7F52" w:rsidRDefault="004F7F52">
      <w:pPr>
        <w:pStyle w:val="FreeForm"/>
        <w:rPr>
          <w:rFonts w:ascii="Georgia Bold" w:hAnsi="Georgia Bold"/>
          <w:color w:val="auto"/>
          <w:u w:val="single"/>
        </w:rPr>
      </w:pPr>
    </w:p>
    <w:p w14:paraId="00328D19" w14:textId="77777777" w:rsidR="004F7F52" w:rsidRDefault="004F7F52">
      <w:pPr>
        <w:pStyle w:val="FreeForm"/>
        <w:rPr>
          <w:rFonts w:ascii="Georgia Bold" w:hAnsi="Georgia Bold"/>
          <w:color w:val="auto"/>
          <w:u w:val="single"/>
        </w:rPr>
      </w:pPr>
    </w:p>
    <w:p w14:paraId="2E5BB30D" w14:textId="77777777" w:rsidR="004F7F52" w:rsidRDefault="004F7F52">
      <w:pPr>
        <w:pStyle w:val="FreeForm"/>
        <w:rPr>
          <w:rFonts w:ascii="Georgia Bold" w:hAnsi="Georgia Bold"/>
          <w:color w:val="auto"/>
          <w:u w:val="single"/>
        </w:rPr>
      </w:pPr>
    </w:p>
    <w:p w14:paraId="0EF0D1B1" w14:textId="77777777" w:rsidR="004F7F52" w:rsidRDefault="004F7F52">
      <w:pPr>
        <w:pStyle w:val="FreeForm"/>
        <w:rPr>
          <w:rFonts w:ascii="Georgia Bold" w:hAnsi="Georgia Bold"/>
          <w:color w:val="auto"/>
          <w:u w:val="single"/>
        </w:rPr>
      </w:pPr>
    </w:p>
    <w:p w14:paraId="47A93E9B" w14:textId="77777777" w:rsidR="004F7F52" w:rsidRDefault="004F7F52">
      <w:pPr>
        <w:pStyle w:val="FreeForm"/>
        <w:rPr>
          <w:rFonts w:ascii="Georgia Bold" w:hAnsi="Georgia Bold"/>
          <w:color w:val="auto"/>
          <w:u w:val="single"/>
        </w:rPr>
      </w:pPr>
    </w:p>
    <w:p w14:paraId="42D388D7" w14:textId="77777777" w:rsidR="004F7F52" w:rsidRDefault="004F7F52">
      <w:pPr>
        <w:pStyle w:val="FreeForm"/>
        <w:rPr>
          <w:rFonts w:ascii="Georgia Bold" w:hAnsi="Georgia Bold"/>
          <w:color w:val="auto"/>
          <w:u w:val="single"/>
        </w:rPr>
      </w:pPr>
    </w:p>
    <w:p w14:paraId="4835735A" w14:textId="77777777" w:rsidR="004F7F52" w:rsidRDefault="004F7F52">
      <w:pPr>
        <w:pStyle w:val="FreeForm"/>
        <w:rPr>
          <w:rFonts w:ascii="Georgia Bold" w:hAnsi="Georgia Bold"/>
          <w:color w:val="auto"/>
          <w:u w:val="single"/>
        </w:rPr>
      </w:pPr>
    </w:p>
    <w:p w14:paraId="459715F7" w14:textId="77777777" w:rsidR="004F7F52" w:rsidRDefault="004F7F52">
      <w:pPr>
        <w:pStyle w:val="FreeForm"/>
        <w:rPr>
          <w:rFonts w:ascii="Georgia Bold" w:hAnsi="Georgia Bold"/>
          <w:color w:val="auto"/>
          <w:u w:val="single"/>
        </w:rPr>
      </w:pPr>
    </w:p>
    <w:p w14:paraId="50328F81" w14:textId="77777777" w:rsidR="004F7F52" w:rsidRDefault="004F7F52">
      <w:pPr>
        <w:pStyle w:val="FreeForm"/>
        <w:rPr>
          <w:rFonts w:ascii="Georgia Bold" w:hAnsi="Georgia Bold"/>
          <w:color w:val="auto"/>
          <w:u w:val="single"/>
        </w:rPr>
      </w:pPr>
    </w:p>
    <w:p w14:paraId="3EB81B7C" w14:textId="77777777" w:rsidR="004F7F52" w:rsidRDefault="004F7F52">
      <w:pPr>
        <w:pStyle w:val="FreeForm"/>
        <w:rPr>
          <w:rFonts w:ascii="Georgia Bold" w:hAnsi="Georgia Bold"/>
          <w:color w:val="auto"/>
          <w:u w:val="single"/>
        </w:rPr>
      </w:pPr>
    </w:p>
    <w:p w14:paraId="380332CC" w14:textId="77777777" w:rsidR="004F7F52" w:rsidRDefault="004F7F52">
      <w:pPr>
        <w:pStyle w:val="FreeForm"/>
        <w:rPr>
          <w:rFonts w:ascii="Georgia Bold" w:hAnsi="Georgia Bold"/>
          <w:color w:val="auto"/>
          <w:u w:val="single"/>
        </w:rPr>
      </w:pPr>
    </w:p>
    <w:p w14:paraId="6DC09246" w14:textId="77777777" w:rsidR="004F7F52" w:rsidRDefault="004F7F52">
      <w:pPr>
        <w:pStyle w:val="FreeForm"/>
        <w:rPr>
          <w:rFonts w:ascii="Georgia Bold" w:hAnsi="Georgia Bold"/>
          <w:color w:val="auto"/>
          <w:u w:val="single"/>
        </w:rPr>
      </w:pPr>
    </w:p>
    <w:p w14:paraId="0FB8834A" w14:textId="77777777" w:rsidR="004F7F52" w:rsidRDefault="004F7F52">
      <w:pPr>
        <w:pStyle w:val="FreeForm"/>
        <w:rPr>
          <w:rFonts w:ascii="Georgia Bold" w:hAnsi="Georgia Bold"/>
          <w:color w:val="auto"/>
          <w:u w:val="single"/>
        </w:rPr>
      </w:pPr>
    </w:p>
    <w:p w14:paraId="34916B1A" w14:textId="77777777" w:rsidR="004F7F52" w:rsidRDefault="004F7F52">
      <w:pPr>
        <w:pStyle w:val="FreeForm"/>
        <w:rPr>
          <w:rFonts w:ascii="Georgia Bold" w:hAnsi="Georgia Bold"/>
          <w:color w:val="auto"/>
          <w:u w:val="single"/>
        </w:rPr>
      </w:pPr>
    </w:p>
    <w:p w14:paraId="49C68748" w14:textId="77777777" w:rsidR="004F7F52" w:rsidRDefault="004F7F52">
      <w:pPr>
        <w:pStyle w:val="FreeForm"/>
        <w:rPr>
          <w:rFonts w:ascii="Georgia Bold" w:hAnsi="Georgia Bold"/>
          <w:color w:val="auto"/>
          <w:u w:val="single"/>
        </w:rPr>
      </w:pPr>
    </w:p>
    <w:p w14:paraId="6040AFE5" w14:textId="77777777" w:rsidR="004F7F52" w:rsidRDefault="004F7F52">
      <w:pPr>
        <w:pStyle w:val="FreeForm"/>
        <w:rPr>
          <w:rFonts w:ascii="Georgia Bold" w:hAnsi="Georgia Bold"/>
          <w:color w:val="auto"/>
          <w:u w:val="single"/>
        </w:rPr>
      </w:pPr>
    </w:p>
    <w:p w14:paraId="2CA8BCC2" w14:textId="77777777" w:rsidR="004F7F52" w:rsidRDefault="004F7F52">
      <w:pPr>
        <w:pStyle w:val="FreeForm"/>
        <w:rPr>
          <w:rFonts w:ascii="Georgia Bold" w:hAnsi="Georgia Bold"/>
          <w:color w:val="auto"/>
          <w:u w:val="single"/>
        </w:rPr>
      </w:pPr>
    </w:p>
    <w:p w14:paraId="605E2CC6" w14:textId="77777777" w:rsidR="004F7F52" w:rsidRDefault="004F7F52">
      <w:pPr>
        <w:pStyle w:val="FreeForm"/>
        <w:rPr>
          <w:rFonts w:ascii="Georgia Bold" w:hAnsi="Georgia Bold"/>
          <w:color w:val="auto"/>
          <w:u w:val="single"/>
        </w:rPr>
      </w:pPr>
    </w:p>
    <w:p w14:paraId="17E8A104" w14:textId="77777777" w:rsidR="004F7F52" w:rsidRDefault="004F7F52">
      <w:pPr>
        <w:pStyle w:val="FreeForm"/>
        <w:rPr>
          <w:rFonts w:ascii="Georgia Bold" w:hAnsi="Georgia Bold"/>
          <w:color w:val="auto"/>
          <w:u w:val="single"/>
        </w:rPr>
      </w:pPr>
    </w:p>
    <w:p w14:paraId="71997F60" w14:textId="247F72F2" w:rsidR="00754F26" w:rsidRPr="00217F81" w:rsidRDefault="00754F26">
      <w:pPr>
        <w:pStyle w:val="FreeForm"/>
        <w:rPr>
          <w:rFonts w:ascii="Georgia Bold" w:hAnsi="Georgia Bold"/>
          <w:color w:val="auto"/>
          <w:sz w:val="24"/>
          <w:u w:val="single"/>
        </w:rPr>
      </w:pPr>
      <w:r w:rsidRPr="00217F81">
        <w:rPr>
          <w:rFonts w:ascii="Georgia Bold" w:hAnsi="Georgia Bold"/>
          <w:color w:val="auto"/>
          <w:u w:val="single"/>
        </w:rPr>
        <w:t>APPENDIX L</w:t>
      </w:r>
    </w:p>
    <w:p w14:paraId="5FACC8B4" w14:textId="2B4917C2" w:rsidR="00754F26" w:rsidRPr="00217F81" w:rsidRDefault="004F7F52">
      <w:pPr>
        <w:tabs>
          <w:tab w:val="left" w:pos="8860"/>
        </w:tabs>
        <w:jc w:val="center"/>
        <w:rPr>
          <w:rFonts w:ascii="Georgia Bold" w:hAnsi="Georgia Bold"/>
          <w:color w:val="auto"/>
        </w:rPr>
      </w:pPr>
      <w:r>
        <w:rPr>
          <w:rFonts w:ascii="Georgia Bold" w:hAnsi="Georgia Bold"/>
          <w:color w:val="auto"/>
        </w:rPr>
        <w:lastRenderedPageBreak/>
        <w:t>2018-2019</w:t>
      </w:r>
      <w:r w:rsidR="007C486B" w:rsidRPr="00217F81">
        <w:rPr>
          <w:rFonts w:ascii="Georgia Bold" w:hAnsi="Georgia Bold"/>
          <w:color w:val="auto"/>
        </w:rPr>
        <w:t xml:space="preserve"> </w:t>
      </w:r>
      <w:r w:rsidR="00754F26" w:rsidRPr="00217F81">
        <w:rPr>
          <w:rFonts w:ascii="Georgia Bold" w:hAnsi="Georgia Bold"/>
          <w:color w:val="auto"/>
        </w:rPr>
        <w:t>Master Schedule</w:t>
      </w:r>
    </w:p>
    <w:p w14:paraId="029C7F94" w14:textId="77777777" w:rsidR="00754F26" w:rsidRPr="00217F81" w:rsidRDefault="00754F26">
      <w:pPr>
        <w:tabs>
          <w:tab w:val="left" w:pos="8860"/>
        </w:tabs>
        <w:jc w:val="center"/>
        <w:rPr>
          <w:rFonts w:ascii="Georgia Bold" w:hAnsi="Georgia Bold"/>
          <w:color w:val="auto"/>
        </w:rPr>
      </w:pPr>
      <w:r w:rsidRPr="00217F81">
        <w:rPr>
          <w:rFonts w:ascii="Georgia Bold" w:hAnsi="Georgia Bold"/>
          <w:color w:val="auto"/>
        </w:rPr>
        <w:t xml:space="preserve"> </w:t>
      </w:r>
    </w:p>
    <w:p w14:paraId="48D7109B" w14:textId="77777777" w:rsidR="00754F26" w:rsidRPr="00217F81" w:rsidRDefault="00754F26">
      <w:pPr>
        <w:pStyle w:val="Heading51"/>
        <w:rPr>
          <w:rFonts w:ascii="Georgia" w:hAnsi="Georgia"/>
          <w:color w:val="auto"/>
          <w:sz w:val="24"/>
          <w:u w:val="none"/>
        </w:rPr>
      </w:pPr>
      <w:r w:rsidRPr="00217F81">
        <w:rPr>
          <w:rFonts w:ascii="Georgia" w:hAnsi="Georgia"/>
          <w:color w:val="auto"/>
          <w:sz w:val="24"/>
          <w:u w:val="none"/>
        </w:rPr>
        <w:t>See attached PDF (All schedules can be viewed online using the electronic residency management system – New Innovations).</w:t>
      </w:r>
    </w:p>
    <w:p w14:paraId="0F8D6516" w14:textId="77777777" w:rsidR="006A2AAB" w:rsidRDefault="006A2AAB">
      <w:pPr>
        <w:pStyle w:val="FreeForm"/>
        <w:rPr>
          <w:rFonts w:ascii="Georgia Bold" w:hAnsi="Georgia Bold"/>
          <w:color w:val="auto"/>
          <w:u w:val="single"/>
        </w:rPr>
      </w:pPr>
    </w:p>
    <w:p w14:paraId="107B5467" w14:textId="77777777" w:rsidR="004F7F52" w:rsidRDefault="004F7F52">
      <w:pPr>
        <w:pStyle w:val="FreeForm"/>
        <w:rPr>
          <w:rFonts w:ascii="Georgia Bold" w:hAnsi="Georgia Bold"/>
          <w:color w:val="auto"/>
          <w:u w:val="single"/>
        </w:rPr>
      </w:pPr>
    </w:p>
    <w:p w14:paraId="6661C05E" w14:textId="77777777" w:rsidR="004F7F52" w:rsidRDefault="004F7F52">
      <w:pPr>
        <w:pStyle w:val="FreeForm"/>
        <w:rPr>
          <w:rFonts w:ascii="Georgia Bold" w:hAnsi="Georgia Bold"/>
          <w:color w:val="auto"/>
          <w:u w:val="single"/>
        </w:rPr>
      </w:pPr>
    </w:p>
    <w:p w14:paraId="4F1DC4E4" w14:textId="70B12ABE" w:rsidR="004F7F52" w:rsidRDefault="001C5A23">
      <w:pPr>
        <w:pStyle w:val="FreeForm"/>
        <w:rPr>
          <w:rFonts w:ascii="Georgia Bold" w:hAnsi="Georgia Bold"/>
          <w:color w:val="auto"/>
          <w:u w:val="single"/>
        </w:rPr>
      </w:pPr>
      <w:r>
        <w:rPr>
          <w:noProof/>
        </w:rPr>
        <w:drawing>
          <wp:inline distT="0" distB="0" distL="0" distR="0" wp14:anchorId="57C19CA7" wp14:editId="3F25AD91">
            <wp:extent cx="7077075" cy="5402589"/>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611" t="11111" r="24167" b="4445"/>
                    <a:stretch/>
                  </pic:blipFill>
                  <pic:spPr bwMode="auto">
                    <a:xfrm>
                      <a:off x="0" y="0"/>
                      <a:ext cx="7081558" cy="5406011"/>
                    </a:xfrm>
                    <a:prstGeom prst="rect">
                      <a:avLst/>
                    </a:prstGeom>
                    <a:ln>
                      <a:noFill/>
                    </a:ln>
                    <a:extLst>
                      <a:ext uri="{53640926-AAD7-44D8-BBD7-CCE9431645EC}">
                        <a14:shadowObscured xmlns:a14="http://schemas.microsoft.com/office/drawing/2010/main"/>
                      </a:ext>
                    </a:extLst>
                  </pic:spPr>
                </pic:pic>
              </a:graphicData>
            </a:graphic>
          </wp:inline>
        </w:drawing>
      </w:r>
    </w:p>
    <w:p w14:paraId="44174A80" w14:textId="77777777" w:rsidR="004F7F52" w:rsidRDefault="004F7F52">
      <w:pPr>
        <w:pStyle w:val="FreeForm"/>
        <w:rPr>
          <w:rFonts w:ascii="Georgia Bold" w:hAnsi="Georgia Bold"/>
          <w:color w:val="auto"/>
          <w:u w:val="single"/>
        </w:rPr>
      </w:pPr>
    </w:p>
    <w:p w14:paraId="4C91EB03" w14:textId="77777777" w:rsidR="004F7F52" w:rsidRDefault="004F7F52">
      <w:pPr>
        <w:pStyle w:val="FreeForm"/>
        <w:rPr>
          <w:rFonts w:ascii="Georgia Bold" w:hAnsi="Georgia Bold"/>
          <w:color w:val="auto"/>
          <w:u w:val="single"/>
        </w:rPr>
      </w:pPr>
    </w:p>
    <w:p w14:paraId="14F1BC1E" w14:textId="77777777" w:rsidR="004F7F52" w:rsidRDefault="004F7F52">
      <w:pPr>
        <w:pStyle w:val="FreeForm"/>
        <w:rPr>
          <w:rFonts w:ascii="Georgia Bold" w:hAnsi="Georgia Bold"/>
          <w:color w:val="auto"/>
          <w:u w:val="single"/>
        </w:rPr>
      </w:pPr>
    </w:p>
    <w:p w14:paraId="18CA7F33" w14:textId="77777777" w:rsidR="004F7F52" w:rsidRDefault="004F7F52">
      <w:pPr>
        <w:pStyle w:val="FreeForm"/>
        <w:rPr>
          <w:rFonts w:ascii="Georgia Bold" w:hAnsi="Georgia Bold"/>
          <w:color w:val="auto"/>
          <w:u w:val="single"/>
        </w:rPr>
      </w:pPr>
    </w:p>
    <w:p w14:paraId="2B7E9920" w14:textId="77777777" w:rsidR="004F7F52" w:rsidRDefault="004F7F52">
      <w:pPr>
        <w:pStyle w:val="FreeForm"/>
        <w:rPr>
          <w:rFonts w:ascii="Georgia Bold" w:hAnsi="Georgia Bold"/>
          <w:color w:val="auto"/>
          <w:u w:val="single"/>
        </w:rPr>
      </w:pPr>
    </w:p>
    <w:p w14:paraId="32C5330C" w14:textId="77777777" w:rsidR="004F7F52" w:rsidRDefault="004F7F52">
      <w:pPr>
        <w:pStyle w:val="FreeForm"/>
        <w:rPr>
          <w:rFonts w:ascii="Georgia Bold" w:hAnsi="Georgia Bold"/>
          <w:color w:val="auto"/>
          <w:u w:val="single"/>
        </w:rPr>
      </w:pPr>
    </w:p>
    <w:p w14:paraId="524425B4" w14:textId="77777777" w:rsidR="004F7F52" w:rsidRDefault="004F7F52">
      <w:pPr>
        <w:pStyle w:val="FreeForm"/>
        <w:rPr>
          <w:rFonts w:ascii="Georgia Bold" w:hAnsi="Georgia Bold"/>
          <w:color w:val="auto"/>
          <w:u w:val="single"/>
        </w:rPr>
      </w:pPr>
    </w:p>
    <w:p w14:paraId="1B675C22" w14:textId="77777777" w:rsidR="004F7F52" w:rsidRDefault="004F7F52">
      <w:pPr>
        <w:pStyle w:val="FreeForm"/>
        <w:rPr>
          <w:rFonts w:ascii="Georgia Bold" w:hAnsi="Georgia Bold"/>
          <w:color w:val="auto"/>
          <w:u w:val="single"/>
        </w:rPr>
      </w:pPr>
    </w:p>
    <w:p w14:paraId="674653D9" w14:textId="77777777" w:rsidR="004F7F52" w:rsidRDefault="004F7F52">
      <w:pPr>
        <w:pStyle w:val="FreeForm"/>
        <w:rPr>
          <w:rFonts w:ascii="Georgia Bold" w:hAnsi="Georgia Bold"/>
          <w:color w:val="auto"/>
          <w:u w:val="single"/>
        </w:rPr>
      </w:pPr>
    </w:p>
    <w:p w14:paraId="100BA153" w14:textId="77777777" w:rsidR="004F7F52" w:rsidRDefault="004F7F52">
      <w:pPr>
        <w:pStyle w:val="FreeForm"/>
        <w:rPr>
          <w:rFonts w:ascii="Georgia Bold" w:hAnsi="Georgia Bold"/>
          <w:color w:val="auto"/>
          <w:u w:val="single"/>
        </w:rPr>
      </w:pPr>
    </w:p>
    <w:p w14:paraId="29389970" w14:textId="77777777" w:rsidR="004F7F52" w:rsidRDefault="004F7F52">
      <w:pPr>
        <w:pStyle w:val="FreeForm"/>
        <w:rPr>
          <w:rFonts w:ascii="Georgia Bold" w:hAnsi="Georgia Bold"/>
          <w:color w:val="auto"/>
          <w:u w:val="single"/>
        </w:rPr>
      </w:pPr>
    </w:p>
    <w:p w14:paraId="7B631E92" w14:textId="77777777" w:rsidR="004F7F52" w:rsidRDefault="004F7F52">
      <w:pPr>
        <w:pStyle w:val="FreeForm"/>
        <w:rPr>
          <w:rFonts w:ascii="Georgia Bold" w:hAnsi="Georgia Bold"/>
          <w:color w:val="auto"/>
          <w:u w:val="single"/>
        </w:rPr>
      </w:pPr>
    </w:p>
    <w:p w14:paraId="2498D2C8" w14:textId="77777777" w:rsidR="004F7F52" w:rsidRDefault="004F7F52">
      <w:pPr>
        <w:pStyle w:val="FreeForm"/>
        <w:rPr>
          <w:rFonts w:ascii="Georgia Bold" w:hAnsi="Georgia Bold"/>
          <w:color w:val="auto"/>
          <w:u w:val="single"/>
        </w:rPr>
      </w:pPr>
    </w:p>
    <w:p w14:paraId="15DB135B" w14:textId="77777777" w:rsidR="004F7F52" w:rsidRDefault="004F7F52">
      <w:pPr>
        <w:pStyle w:val="FreeForm"/>
        <w:rPr>
          <w:rFonts w:ascii="Georgia Bold" w:hAnsi="Georgia Bold"/>
          <w:color w:val="auto"/>
          <w:u w:val="single"/>
        </w:rPr>
      </w:pPr>
    </w:p>
    <w:p w14:paraId="10825597" w14:textId="77777777" w:rsidR="004F7F52" w:rsidRDefault="004F7F52">
      <w:pPr>
        <w:pStyle w:val="FreeForm"/>
        <w:rPr>
          <w:rFonts w:ascii="Georgia Bold" w:hAnsi="Georgia Bold"/>
          <w:color w:val="auto"/>
          <w:u w:val="single"/>
        </w:rPr>
      </w:pPr>
    </w:p>
    <w:p w14:paraId="7DA4DADB" w14:textId="48696D28" w:rsidR="00754F26" w:rsidRPr="00217F81" w:rsidRDefault="00754F26">
      <w:pPr>
        <w:pStyle w:val="FreeForm"/>
        <w:rPr>
          <w:rFonts w:ascii="Georgia Bold" w:hAnsi="Georgia Bold"/>
          <w:color w:val="auto"/>
          <w:sz w:val="24"/>
        </w:rPr>
      </w:pPr>
      <w:r w:rsidRPr="00217F81">
        <w:rPr>
          <w:rFonts w:ascii="Georgia Bold" w:hAnsi="Georgia Bold"/>
          <w:color w:val="auto"/>
          <w:u w:val="single"/>
        </w:rPr>
        <w:lastRenderedPageBreak/>
        <w:t>APPENDIX M</w:t>
      </w:r>
    </w:p>
    <w:p w14:paraId="386CFE84" w14:textId="77777777" w:rsidR="00754F26" w:rsidRPr="00217F81" w:rsidRDefault="00754F26">
      <w:pPr>
        <w:tabs>
          <w:tab w:val="left" w:pos="8860"/>
        </w:tabs>
        <w:jc w:val="center"/>
        <w:rPr>
          <w:rFonts w:ascii="Georgia Bold" w:hAnsi="Georgia Bold"/>
          <w:color w:val="auto"/>
          <w:u w:val="single"/>
        </w:rPr>
      </w:pPr>
    </w:p>
    <w:p w14:paraId="486CEAA4" w14:textId="77777777" w:rsidR="00754F26" w:rsidRPr="00217F81" w:rsidRDefault="00754F26">
      <w:pPr>
        <w:tabs>
          <w:tab w:val="left" w:pos="8860"/>
        </w:tabs>
        <w:jc w:val="center"/>
        <w:rPr>
          <w:rFonts w:ascii="Georgia Bold" w:hAnsi="Georgia Bold"/>
          <w:color w:val="auto"/>
        </w:rPr>
      </w:pPr>
      <w:r w:rsidRPr="00217F81">
        <w:rPr>
          <w:rFonts w:ascii="Georgia Bold" w:hAnsi="Georgia Bold"/>
          <w:color w:val="auto"/>
        </w:rPr>
        <w:t>Department Directory</w:t>
      </w:r>
    </w:p>
    <w:p w14:paraId="15726382" w14:textId="77777777" w:rsidR="00754F26" w:rsidRPr="00217F81" w:rsidRDefault="00754F26">
      <w:pPr>
        <w:tabs>
          <w:tab w:val="left" w:pos="8860"/>
        </w:tabs>
        <w:jc w:val="center"/>
        <w:rPr>
          <w:rFonts w:ascii="Georgia Bold" w:hAnsi="Georgia Bold"/>
          <w:color w:val="auto"/>
        </w:rPr>
      </w:pPr>
    </w:p>
    <w:p w14:paraId="6060221B" w14:textId="30B05D90" w:rsidR="00C64DBE" w:rsidRDefault="00754F26" w:rsidP="00C64DBE">
      <w:pPr>
        <w:tabs>
          <w:tab w:val="left" w:pos="8860"/>
        </w:tabs>
        <w:jc w:val="center"/>
        <w:rPr>
          <w:rFonts w:ascii="Georgia Bold" w:hAnsi="Georgia Bold"/>
          <w:color w:val="auto"/>
        </w:rPr>
      </w:pPr>
      <w:r w:rsidRPr="00217F81">
        <w:rPr>
          <w:rFonts w:ascii="Georgia Bold" w:hAnsi="Georgia Bold"/>
          <w:color w:val="auto"/>
        </w:rPr>
        <w:t>(See attached PDF)</w:t>
      </w:r>
    </w:p>
    <w:p w14:paraId="790219B4" w14:textId="60A0F7AA" w:rsidR="001C5A23" w:rsidRDefault="001C5A23" w:rsidP="00C64DBE">
      <w:pPr>
        <w:tabs>
          <w:tab w:val="left" w:pos="8860"/>
        </w:tabs>
        <w:jc w:val="center"/>
        <w:rPr>
          <w:rFonts w:ascii="Georgia Bold" w:hAnsi="Georgia Bold"/>
          <w:color w:val="auto"/>
        </w:rPr>
      </w:pPr>
    </w:p>
    <w:p w14:paraId="1A4A168B" w14:textId="77777777" w:rsidR="001C5A23" w:rsidRPr="00217F81" w:rsidRDefault="001C5A23" w:rsidP="00C64DBE">
      <w:pPr>
        <w:tabs>
          <w:tab w:val="left" w:pos="8860"/>
        </w:tabs>
        <w:jc w:val="center"/>
        <w:rPr>
          <w:rFonts w:ascii="Georgia Bold" w:hAnsi="Georgia Bold"/>
          <w:color w:val="auto"/>
        </w:rPr>
      </w:pPr>
      <w:bookmarkStart w:id="1" w:name="_GoBack"/>
      <w:bookmarkEnd w:id="1"/>
    </w:p>
    <w:sectPr w:rsidR="001C5A23" w:rsidRPr="00217F81" w:rsidSect="0068530C">
      <w:headerReference w:type="even" r:id="rId18"/>
      <w:headerReference w:type="default" r:id="rId19"/>
      <w:footerReference w:type="even" r:id="rId20"/>
      <w:footerReference w:type="default" r:id="rId21"/>
      <w:pgSz w:w="12240" w:h="15840"/>
      <w:pgMar w:top="720" w:right="720" w:bottom="720" w:left="720" w:header="576" w:footer="576"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87321A" w14:textId="77777777" w:rsidR="00283C43" w:rsidRDefault="00283C43">
      <w:r>
        <w:separator/>
      </w:r>
    </w:p>
  </w:endnote>
  <w:endnote w:type="continuationSeparator" w:id="0">
    <w:p w14:paraId="5B213579" w14:textId="77777777" w:rsidR="00283C43" w:rsidRDefault="00283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ucida Grande">
    <w:altName w:val="Times New Roman"/>
    <w:charset w:val="00"/>
    <w:family w:val="roman"/>
    <w:pitch w:val="default"/>
  </w:font>
  <w:font w:name="ヒラギノ角ゴ Pro W3">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pitch w:val="variable"/>
    <w:sig w:usb0="E0002AEF" w:usb1="C0007841" w:usb2="00000009" w:usb3="00000000" w:csb0="000001FF" w:csb1="00000000"/>
  </w:font>
  <w:font w:name="Georgia Bold">
    <w:altName w:val="Georgia"/>
    <w:panose1 w:val="020408020504050202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Helvetica Neue">
    <w:altName w:val="Times New Roman"/>
    <w:charset w:val="00"/>
    <w:family w:val="roman"/>
    <w:pitch w:val="default"/>
  </w:font>
  <w:font w:name="Georgia Bold Italic">
    <w:altName w:val="Georgia"/>
    <w:panose1 w:val="02040802050405090203"/>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Georgia Italic">
    <w:altName w:val="Georgia"/>
    <w:panose1 w:val="02040502050405090303"/>
    <w:charset w:val="00"/>
    <w:family w:val="roman"/>
    <w:pitch w:val="variable"/>
    <w:sig w:usb0="00000287" w:usb1="00000000" w:usb2="00000000" w:usb3="00000000" w:csb0="0000009F" w:csb1="00000000"/>
  </w:font>
  <w:font w:name="Arial Bold">
    <w:altName w:val="Arial"/>
    <w:panose1 w:val="020B0704020202020204"/>
    <w:charset w:val="00"/>
    <w:family w:val="auto"/>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New Roman Bold Italic">
    <w:altName w:val="Times New Roman"/>
    <w:panose1 w:val="02020703060505090304"/>
    <w:charset w:val="00"/>
    <w:family w:val="auto"/>
    <w:pitch w:val="variable"/>
    <w:sig w:usb0="E0000AFF" w:usb1="00007843" w:usb2="00000001" w:usb3="00000000" w:csb0="000001BF" w:csb1="00000000"/>
  </w:font>
  <w:font w:name="Times New Roman Italic">
    <w:altName w:val="Times New Roman"/>
    <w:panose1 w:val="02020503050405090304"/>
    <w:charset w:val="00"/>
    <w:family w:val="auto"/>
    <w:pitch w:val="variable"/>
    <w:sig w:usb0="E0000AFF" w:usb1="00007843" w:usb2="00000001" w:usb3="00000000" w:csb0="000001B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0E645" w14:textId="0B0DB992" w:rsidR="004735F8" w:rsidRDefault="004735F8">
    <w:pPr>
      <w:pStyle w:val="Footer"/>
    </w:pPr>
    <w:r>
      <w:rPr>
        <w:noProof/>
      </w:rPr>
      <mc:AlternateContent>
        <mc:Choice Requires="wpg">
          <w:drawing>
            <wp:anchor distT="0" distB="0" distL="114300" distR="114300" simplePos="0" relativeHeight="251660288" behindDoc="0" locked="0" layoutInCell="1" allowOverlap="1" wp14:anchorId="2894D222" wp14:editId="704E2FC0">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327E5D" w14:textId="6C33E510" w:rsidR="004735F8" w:rsidRDefault="004735F8">
                            <w:pPr>
                              <w:pStyle w:val="Footer"/>
                              <w:tabs>
                                <w:tab w:val="clear" w:pos="4680"/>
                                <w:tab w:val="clear" w:pos="9360"/>
                              </w:tabs>
                              <w:jc w:val="right"/>
                            </w:pPr>
                            <w:sdt>
                              <w:sdtPr>
                                <w:rPr>
                                  <w:caps/>
                                  <w:color w:val="4F81BD"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Content>
                                <w:r>
                                  <w:rPr>
                                    <w:caps/>
                                    <w:color w:val="4F81BD" w:themeColor="accent1"/>
                                    <w:sz w:val="20"/>
                                    <w:szCs w:val="20"/>
                                  </w:rPr>
                                  <w:t>Department of Obstetrics</w:t>
                                </w:r>
                              </w:sdtContent>
                            </w:sdt>
                            <w:r>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Pr>
                                    <w:color w:val="808080" w:themeColor="background1" w:themeShade="80"/>
                                    <w:sz w:val="20"/>
                                    <w:szCs w:val="20"/>
                                  </w:rPr>
                                  <w:t>9/26/2018</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2894D222" id="Group 164" o:spid="_x0000_s1028" style="position:absolute;margin-left:434.8pt;margin-top:0;width:486pt;height:21.6pt;z-index:251660288;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">
              <v:rect id="Rectangle 165" o:spid="_x0000_s1029"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" fillcolor="white [3212]" stroked="f" strokeweight="2pt">
                <v:fill opacity="0"/>
              </v:rect>
              <v:shapetype id="_x0000_t202" coordsize="21600,21600" o:spt="202" path="m,l,21600r21600,l21600,xe">
                <v:stroke joinstyle="miter"/>
                <v:path gradientshapeok="t" o:connecttype="rect"/>
              </v:shapetype>
              <v:shape id="Text Box 166" o:spid="_x0000_s1030" type="#_x0000_t202" style="position:absolute;top:95;width:5943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37327E5D" w14:textId="6C33E510" w:rsidR="004735F8" w:rsidRDefault="004735F8">
                      <w:pPr>
                        <w:pStyle w:val="Footer"/>
                        <w:tabs>
                          <w:tab w:val="clear" w:pos="4680"/>
                          <w:tab w:val="clear" w:pos="9360"/>
                        </w:tabs>
                        <w:jc w:val="right"/>
                      </w:pPr>
                      <w:sdt>
                        <w:sdtPr>
                          <w:rPr>
                            <w:caps/>
                            <w:color w:val="4F81BD"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Content>
                          <w:r>
                            <w:rPr>
                              <w:caps/>
                              <w:color w:val="4F81BD" w:themeColor="accent1"/>
                              <w:sz w:val="20"/>
                              <w:szCs w:val="20"/>
                            </w:rPr>
                            <w:t>Department of Obstetrics</w:t>
                          </w:r>
                        </w:sdtContent>
                      </w:sdt>
                      <w:r>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Pr>
                              <w:color w:val="808080" w:themeColor="background1" w:themeShade="80"/>
                              <w:sz w:val="20"/>
                              <w:szCs w:val="20"/>
                            </w:rPr>
                            <w:t>9/26/2018</w:t>
                          </w:r>
                        </w:sdtContent>
                      </w:sdt>
                    </w:p>
                  </w:txbxContent>
                </v:textbox>
              </v:shape>
              <w10:wrap anchorx="page"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5C6E9" w14:textId="41E19DEA" w:rsidR="00283C43" w:rsidRDefault="00283C43">
    <w:pPr>
      <w:pStyle w:val="Footer"/>
      <w:jc w:val="center"/>
    </w:pPr>
    <w:r>
      <w:fldChar w:fldCharType="begin"/>
    </w:r>
    <w:r>
      <w:instrText xml:space="preserve"> PAGE   \* MERGEFORMAT </w:instrText>
    </w:r>
    <w:r>
      <w:fldChar w:fldCharType="separate"/>
    </w:r>
    <w:r w:rsidR="004F7F52">
      <w:rPr>
        <w:noProof/>
      </w:rPr>
      <w:t>175</w:t>
    </w:r>
    <w:r>
      <w:fldChar w:fldCharType="end"/>
    </w:r>
  </w:p>
  <w:p w14:paraId="392CAB84" w14:textId="77777777" w:rsidR="00283C43" w:rsidRDefault="00283C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8933C7" w14:textId="77777777" w:rsidR="00283C43" w:rsidRDefault="00283C43">
      <w:r>
        <w:separator/>
      </w:r>
    </w:p>
  </w:footnote>
  <w:footnote w:type="continuationSeparator" w:id="0">
    <w:p w14:paraId="6332EB46" w14:textId="77777777" w:rsidR="00283C43" w:rsidRDefault="00283C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1B0ED" w14:textId="77777777" w:rsidR="00283C43" w:rsidRDefault="00283C43">
    <w:pPr>
      <w:spacing w:line="166" w:lineRule="exact"/>
      <w:rPr>
        <w:rFonts w:eastAsia="Times New Roman"/>
        <w:color w:val="auto"/>
        <w:sz w:val="20"/>
        <w:lang w:bidi="x-none"/>
      </w:rPr>
    </w:pPr>
    <w:r>
      <w:rPr>
        <w:noProof/>
      </w:rPr>
      <mc:AlternateContent>
        <mc:Choice Requires="wps">
          <w:drawing>
            <wp:anchor distT="0" distB="0" distL="114300" distR="114300" simplePos="0" relativeHeight="251658240" behindDoc="1" locked="0" layoutInCell="1" allowOverlap="1" wp14:anchorId="18F8752B" wp14:editId="0EB3C39F">
              <wp:simplePos x="0" y="0"/>
              <wp:positionH relativeFrom="page">
                <wp:posOffset>3517900</wp:posOffset>
              </wp:positionH>
              <wp:positionV relativeFrom="page">
                <wp:posOffset>9379585</wp:posOffset>
              </wp:positionV>
              <wp:extent cx="736600" cy="127000"/>
              <wp:effectExtent l="0" t="0" r="0" b="571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6600" cy="1270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F8171FB" w14:textId="19AD0E88" w:rsidR="00283C43" w:rsidRDefault="00283C43">
                          <w:pPr>
                            <w:pStyle w:val="Footer1"/>
                            <w:rPr>
                              <w:rFonts w:eastAsia="Times New Roman"/>
                              <w:color w:val="auto"/>
                              <w:lang w:bidi="x-none"/>
                            </w:rPr>
                          </w:pPr>
                          <w:r>
                            <w:rPr>
                              <w:rStyle w:val="PageNumber1"/>
                              <w:sz w:val="18"/>
                            </w:rPr>
                            <w:t>-</w:t>
                          </w:r>
                          <w:r>
                            <w:rPr>
                              <w:rStyle w:val="PageNumber1"/>
                              <w:sz w:val="18"/>
                            </w:rPr>
                            <w:fldChar w:fldCharType="begin"/>
                          </w:r>
                          <w:r>
                            <w:rPr>
                              <w:rStyle w:val="PageNumber1"/>
                              <w:sz w:val="18"/>
                            </w:rPr>
                            <w:instrText xml:space="preserve"> PAGE </w:instrText>
                          </w:r>
                          <w:r>
                            <w:rPr>
                              <w:rStyle w:val="PageNumber1"/>
                              <w:sz w:val="18"/>
                            </w:rPr>
                            <w:fldChar w:fldCharType="separate"/>
                          </w:r>
                          <w:r w:rsidR="004F7F52">
                            <w:rPr>
                              <w:rStyle w:val="PageNumber1"/>
                              <w:noProof/>
                              <w:sz w:val="18"/>
                            </w:rPr>
                            <w:t>176</w:t>
                          </w:r>
                          <w:r>
                            <w:rPr>
                              <w:rStyle w:val="PageNumber1"/>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8752B" id="Rectangle 2" o:spid="_x0000_s1026" style="position:absolute;margin-left:277pt;margin-top:738.55pt;width:58pt;height:10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" stroked="f" strokeweight="1pt">
              <v:path arrowok="t"/>
              <v:textbox inset="0,0,0,0">
                <w:txbxContent>
                  <w:p w14:paraId="1F8171FB" w14:textId="19AD0E88" w:rsidR="00283C43" w:rsidRDefault="00283C43">
                    <w:pPr>
                      <w:pStyle w:val="Footer1"/>
                      <w:rPr>
                        <w:rFonts w:eastAsia="Times New Roman"/>
                        <w:color w:val="auto"/>
                        <w:lang w:bidi="x-none"/>
                      </w:rPr>
                    </w:pPr>
                    <w:r>
                      <w:rPr>
                        <w:rStyle w:val="PageNumber1"/>
                        <w:sz w:val="18"/>
                      </w:rPr>
                      <w:t>-</w:t>
                    </w:r>
                    <w:r>
                      <w:rPr>
                        <w:rStyle w:val="PageNumber1"/>
                        <w:sz w:val="18"/>
                      </w:rPr>
                      <w:fldChar w:fldCharType="begin"/>
                    </w:r>
                    <w:r>
                      <w:rPr>
                        <w:rStyle w:val="PageNumber1"/>
                        <w:sz w:val="18"/>
                      </w:rPr>
                      <w:instrText xml:space="preserve"> PAGE </w:instrText>
                    </w:r>
                    <w:r>
                      <w:rPr>
                        <w:rStyle w:val="PageNumber1"/>
                        <w:sz w:val="18"/>
                      </w:rPr>
                      <w:fldChar w:fldCharType="separate"/>
                    </w:r>
                    <w:r w:rsidR="004F7F52">
                      <w:rPr>
                        <w:rStyle w:val="PageNumber1"/>
                        <w:noProof/>
                        <w:sz w:val="18"/>
                      </w:rPr>
                      <w:t>176</w:t>
                    </w:r>
                    <w:r>
                      <w:rPr>
                        <w:rStyle w:val="PageNumber1"/>
                        <w:sz w:val="18"/>
                      </w:rPr>
                      <w:fldChar w:fldCharType="end"/>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AFCE3" w14:textId="77777777" w:rsidR="00283C43" w:rsidRDefault="00283C43">
    <w:pPr>
      <w:spacing w:line="166" w:lineRule="exact"/>
      <w:rPr>
        <w:rFonts w:eastAsia="Times New Roman"/>
        <w:color w:val="auto"/>
        <w:sz w:val="20"/>
        <w:lang w:bidi="x-none"/>
      </w:rPr>
    </w:pPr>
    <w:r>
      <w:rPr>
        <w:rFonts w:ascii="Arial Narrow" w:hAnsi="Arial Narrow"/>
      </w:rPr>
      <w:br/>
    </w:r>
    <w:r>
      <w:rPr>
        <w:noProof/>
      </w:rPr>
      <mc:AlternateContent>
        <mc:Choice Requires="wps">
          <w:drawing>
            <wp:anchor distT="0" distB="0" distL="114300" distR="114300" simplePos="0" relativeHeight="251657216" behindDoc="1" locked="0" layoutInCell="1" allowOverlap="1" wp14:anchorId="21646BCD" wp14:editId="2488646D">
              <wp:simplePos x="0" y="0"/>
              <wp:positionH relativeFrom="page">
                <wp:posOffset>3517900</wp:posOffset>
              </wp:positionH>
              <wp:positionV relativeFrom="page">
                <wp:posOffset>9379585</wp:posOffset>
              </wp:positionV>
              <wp:extent cx="736600" cy="127000"/>
              <wp:effectExtent l="0" t="0" r="0" b="571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6600" cy="1270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3080F4A" w14:textId="77777777" w:rsidR="00283C43" w:rsidRDefault="00283C43">
                          <w:pPr>
                            <w:pStyle w:val="Footer1"/>
                            <w:rPr>
                              <w:rFonts w:eastAsia="Times New Roman"/>
                              <w:color w:val="auto"/>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46BCD" id="Rectangle 1" o:spid="_x0000_s1027" style="position:absolute;margin-left:277pt;margin-top:738.55pt;width:58pt;height:1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" stroked="f" strokeweight="1pt">
              <v:path arrowok="t"/>
              <v:textbox inset="0,0,0,0">
                <w:txbxContent>
                  <w:p w14:paraId="13080F4A" w14:textId="77777777" w:rsidR="00283C43" w:rsidRDefault="00283C43">
                    <w:pPr>
                      <w:pStyle w:val="Footer1"/>
                      <w:rPr>
                        <w:rFonts w:eastAsia="Times New Roman"/>
                        <w:color w:val="auto"/>
                        <w:lang w:bidi="x-none"/>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7"/>
    <w:multiLevelType w:val="multilevel"/>
    <w:tmpl w:val="894EE879"/>
    <w:styleLink w:val="List7"/>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 w15:restartNumberingAfterBreak="0">
    <w:nsid w:val="00000008"/>
    <w:multiLevelType w:val="multilevel"/>
    <w:tmpl w:val="894EE879"/>
    <w:numStyleLink w:val="List7"/>
  </w:abstractNum>
  <w:abstractNum w:abstractNumId="2" w15:restartNumberingAfterBreak="0">
    <w:nsid w:val="00000009"/>
    <w:multiLevelType w:val="multilevel"/>
    <w:tmpl w:val="894EE87B"/>
    <w:lvl w:ilvl="0">
      <w:start w:val="1"/>
      <w:numFmt w:val="decimal"/>
      <w:isLgl/>
      <w:lvlText w:val="%1."/>
      <w:lvlJc w:val="left"/>
      <w:pPr>
        <w:tabs>
          <w:tab w:val="num" w:pos="720"/>
        </w:tabs>
        <w:ind w:left="72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3" w15:restartNumberingAfterBreak="0">
    <w:nsid w:val="0000000A"/>
    <w:multiLevelType w:val="multilevel"/>
    <w:tmpl w:val="894EE87C"/>
    <w:lvl w:ilvl="0">
      <w:start w:val="1"/>
      <w:numFmt w:val="decimal"/>
      <w:isLgl/>
      <w:lvlText w:val="%1."/>
      <w:lvlJc w:val="left"/>
      <w:pPr>
        <w:tabs>
          <w:tab w:val="num" w:pos="360"/>
        </w:tabs>
        <w:ind w:left="360" w:firstLine="720"/>
      </w:pPr>
      <w:rPr>
        <w:rFonts w:hint="default"/>
        <w:color w:val="000000"/>
        <w:position w:val="0"/>
        <w:sz w:val="24"/>
      </w:rPr>
    </w:lvl>
    <w:lvl w:ilvl="1">
      <w:start w:val="1"/>
      <w:numFmt w:val="lowerLetter"/>
      <w:lvlText w:val="%2."/>
      <w:lvlJc w:val="left"/>
      <w:pPr>
        <w:tabs>
          <w:tab w:val="num" w:pos="360"/>
        </w:tabs>
        <w:ind w:left="360" w:firstLine="1440"/>
      </w:pPr>
      <w:rPr>
        <w:rFonts w:hint="default"/>
        <w:color w:val="000000"/>
        <w:position w:val="0"/>
        <w:sz w:val="24"/>
      </w:rPr>
    </w:lvl>
    <w:lvl w:ilvl="2">
      <w:start w:val="1"/>
      <w:numFmt w:val="lowerRoman"/>
      <w:lvlText w:val="%3."/>
      <w:lvlJc w:val="left"/>
      <w:pPr>
        <w:tabs>
          <w:tab w:val="num" w:pos="360"/>
        </w:tabs>
        <w:ind w:left="360" w:firstLine="2160"/>
      </w:pPr>
      <w:rPr>
        <w:rFonts w:hint="default"/>
        <w:color w:val="000000"/>
        <w:position w:val="0"/>
        <w:sz w:val="24"/>
      </w:rPr>
    </w:lvl>
    <w:lvl w:ilvl="3">
      <w:start w:val="1"/>
      <w:numFmt w:val="decimal"/>
      <w:isLgl/>
      <w:lvlText w:val="%4."/>
      <w:lvlJc w:val="left"/>
      <w:pPr>
        <w:tabs>
          <w:tab w:val="num" w:pos="360"/>
        </w:tabs>
        <w:ind w:left="360" w:firstLine="2880"/>
      </w:pPr>
      <w:rPr>
        <w:rFonts w:hint="default"/>
        <w:color w:val="000000"/>
        <w:position w:val="0"/>
        <w:sz w:val="24"/>
      </w:rPr>
    </w:lvl>
    <w:lvl w:ilvl="4">
      <w:start w:val="1"/>
      <w:numFmt w:val="lowerLetter"/>
      <w:lvlText w:val="%5."/>
      <w:lvlJc w:val="left"/>
      <w:pPr>
        <w:tabs>
          <w:tab w:val="num" w:pos="360"/>
        </w:tabs>
        <w:ind w:left="360" w:firstLine="3600"/>
      </w:pPr>
      <w:rPr>
        <w:rFonts w:hint="default"/>
        <w:color w:val="000000"/>
        <w:position w:val="0"/>
        <w:sz w:val="24"/>
      </w:rPr>
    </w:lvl>
    <w:lvl w:ilvl="5">
      <w:start w:val="1"/>
      <w:numFmt w:val="lowerRoman"/>
      <w:lvlText w:val="%6."/>
      <w:lvlJc w:val="left"/>
      <w:pPr>
        <w:tabs>
          <w:tab w:val="num" w:pos="360"/>
        </w:tabs>
        <w:ind w:left="360" w:firstLine="4320"/>
      </w:pPr>
      <w:rPr>
        <w:rFonts w:hint="default"/>
        <w:color w:val="000000"/>
        <w:position w:val="0"/>
        <w:sz w:val="24"/>
      </w:rPr>
    </w:lvl>
    <w:lvl w:ilvl="6">
      <w:start w:val="1"/>
      <w:numFmt w:val="decimal"/>
      <w:isLgl/>
      <w:lvlText w:val="%7."/>
      <w:lvlJc w:val="left"/>
      <w:pPr>
        <w:tabs>
          <w:tab w:val="num" w:pos="360"/>
        </w:tabs>
        <w:ind w:left="360" w:firstLine="5040"/>
      </w:pPr>
      <w:rPr>
        <w:rFonts w:hint="default"/>
        <w:color w:val="000000"/>
        <w:position w:val="0"/>
        <w:sz w:val="24"/>
      </w:rPr>
    </w:lvl>
    <w:lvl w:ilvl="7">
      <w:start w:val="1"/>
      <w:numFmt w:val="lowerLetter"/>
      <w:lvlText w:val="%8."/>
      <w:lvlJc w:val="left"/>
      <w:pPr>
        <w:tabs>
          <w:tab w:val="num" w:pos="360"/>
        </w:tabs>
        <w:ind w:left="360" w:firstLine="5760"/>
      </w:pPr>
      <w:rPr>
        <w:rFonts w:hint="default"/>
        <w:color w:val="000000"/>
        <w:position w:val="0"/>
        <w:sz w:val="24"/>
      </w:rPr>
    </w:lvl>
    <w:lvl w:ilvl="8">
      <w:start w:val="1"/>
      <w:numFmt w:val="lowerRoman"/>
      <w:lvlText w:val="%9."/>
      <w:lvlJc w:val="left"/>
      <w:pPr>
        <w:tabs>
          <w:tab w:val="num" w:pos="360"/>
        </w:tabs>
        <w:ind w:left="360" w:firstLine="6480"/>
      </w:pPr>
      <w:rPr>
        <w:rFonts w:hint="default"/>
        <w:color w:val="000000"/>
        <w:position w:val="0"/>
        <w:sz w:val="24"/>
      </w:rPr>
    </w:lvl>
  </w:abstractNum>
  <w:abstractNum w:abstractNumId="4" w15:restartNumberingAfterBreak="0">
    <w:nsid w:val="0000000B"/>
    <w:multiLevelType w:val="multilevel"/>
    <w:tmpl w:val="894EE87D"/>
    <w:lvl w:ilvl="0">
      <w:start w:val="1"/>
      <w:numFmt w:val="decimal"/>
      <w:isLgl/>
      <w:lvlText w:val="%1."/>
      <w:lvlJc w:val="left"/>
      <w:pPr>
        <w:tabs>
          <w:tab w:val="num" w:pos="360"/>
        </w:tabs>
        <w:ind w:left="360" w:firstLine="720"/>
      </w:pPr>
      <w:rPr>
        <w:rFonts w:hint="default"/>
        <w:color w:val="000000"/>
        <w:position w:val="0"/>
        <w:sz w:val="24"/>
      </w:rPr>
    </w:lvl>
    <w:lvl w:ilvl="1">
      <w:start w:val="1"/>
      <w:numFmt w:val="lowerLetter"/>
      <w:lvlText w:val="%2."/>
      <w:lvlJc w:val="left"/>
      <w:pPr>
        <w:tabs>
          <w:tab w:val="num" w:pos="360"/>
        </w:tabs>
        <w:ind w:left="360" w:firstLine="1440"/>
      </w:pPr>
      <w:rPr>
        <w:rFonts w:hint="default"/>
        <w:color w:val="000000"/>
        <w:position w:val="0"/>
        <w:sz w:val="24"/>
      </w:rPr>
    </w:lvl>
    <w:lvl w:ilvl="2">
      <w:start w:val="1"/>
      <w:numFmt w:val="lowerRoman"/>
      <w:lvlText w:val="%3."/>
      <w:lvlJc w:val="left"/>
      <w:pPr>
        <w:tabs>
          <w:tab w:val="num" w:pos="360"/>
        </w:tabs>
        <w:ind w:left="360" w:firstLine="2160"/>
      </w:pPr>
      <w:rPr>
        <w:rFonts w:hint="default"/>
        <w:color w:val="000000"/>
        <w:position w:val="0"/>
        <w:sz w:val="24"/>
      </w:rPr>
    </w:lvl>
    <w:lvl w:ilvl="3">
      <w:start w:val="1"/>
      <w:numFmt w:val="decimal"/>
      <w:isLgl/>
      <w:lvlText w:val="%4."/>
      <w:lvlJc w:val="left"/>
      <w:pPr>
        <w:tabs>
          <w:tab w:val="num" w:pos="360"/>
        </w:tabs>
        <w:ind w:left="360" w:firstLine="2880"/>
      </w:pPr>
      <w:rPr>
        <w:rFonts w:hint="default"/>
        <w:color w:val="000000"/>
        <w:position w:val="0"/>
        <w:sz w:val="24"/>
      </w:rPr>
    </w:lvl>
    <w:lvl w:ilvl="4">
      <w:start w:val="1"/>
      <w:numFmt w:val="lowerLetter"/>
      <w:lvlText w:val="%5."/>
      <w:lvlJc w:val="left"/>
      <w:pPr>
        <w:tabs>
          <w:tab w:val="num" w:pos="360"/>
        </w:tabs>
        <w:ind w:left="360" w:firstLine="3600"/>
      </w:pPr>
      <w:rPr>
        <w:rFonts w:hint="default"/>
        <w:color w:val="000000"/>
        <w:position w:val="0"/>
        <w:sz w:val="24"/>
      </w:rPr>
    </w:lvl>
    <w:lvl w:ilvl="5">
      <w:start w:val="1"/>
      <w:numFmt w:val="lowerRoman"/>
      <w:lvlText w:val="%6."/>
      <w:lvlJc w:val="left"/>
      <w:pPr>
        <w:tabs>
          <w:tab w:val="num" w:pos="360"/>
        </w:tabs>
        <w:ind w:left="360" w:firstLine="4320"/>
      </w:pPr>
      <w:rPr>
        <w:rFonts w:hint="default"/>
        <w:color w:val="000000"/>
        <w:position w:val="0"/>
        <w:sz w:val="24"/>
      </w:rPr>
    </w:lvl>
    <w:lvl w:ilvl="6">
      <w:start w:val="1"/>
      <w:numFmt w:val="decimal"/>
      <w:isLgl/>
      <w:lvlText w:val="%7."/>
      <w:lvlJc w:val="left"/>
      <w:pPr>
        <w:tabs>
          <w:tab w:val="num" w:pos="360"/>
        </w:tabs>
        <w:ind w:left="360" w:firstLine="5040"/>
      </w:pPr>
      <w:rPr>
        <w:rFonts w:hint="default"/>
        <w:color w:val="000000"/>
        <w:position w:val="0"/>
        <w:sz w:val="24"/>
      </w:rPr>
    </w:lvl>
    <w:lvl w:ilvl="7">
      <w:start w:val="1"/>
      <w:numFmt w:val="lowerLetter"/>
      <w:lvlText w:val="%8."/>
      <w:lvlJc w:val="left"/>
      <w:pPr>
        <w:tabs>
          <w:tab w:val="num" w:pos="360"/>
        </w:tabs>
        <w:ind w:left="360" w:firstLine="5760"/>
      </w:pPr>
      <w:rPr>
        <w:rFonts w:hint="default"/>
        <w:color w:val="000000"/>
        <w:position w:val="0"/>
        <w:sz w:val="24"/>
      </w:rPr>
    </w:lvl>
    <w:lvl w:ilvl="8">
      <w:start w:val="1"/>
      <w:numFmt w:val="lowerRoman"/>
      <w:lvlText w:val="%9."/>
      <w:lvlJc w:val="left"/>
      <w:pPr>
        <w:tabs>
          <w:tab w:val="num" w:pos="360"/>
        </w:tabs>
        <w:ind w:left="360" w:firstLine="6480"/>
      </w:pPr>
      <w:rPr>
        <w:rFonts w:hint="default"/>
        <w:color w:val="000000"/>
        <w:position w:val="0"/>
        <w:sz w:val="24"/>
      </w:rPr>
    </w:lvl>
  </w:abstractNum>
  <w:abstractNum w:abstractNumId="5" w15:restartNumberingAfterBreak="0">
    <w:nsid w:val="0000000C"/>
    <w:multiLevelType w:val="multilevel"/>
    <w:tmpl w:val="894EE87E"/>
    <w:lvl w:ilvl="0">
      <w:start w:val="1"/>
      <w:numFmt w:val="decimal"/>
      <w:isLgl/>
      <w:lvlText w:val="%1."/>
      <w:lvlJc w:val="left"/>
      <w:pPr>
        <w:tabs>
          <w:tab w:val="num" w:pos="360"/>
        </w:tabs>
        <w:ind w:left="360" w:firstLine="720"/>
      </w:pPr>
      <w:rPr>
        <w:rFonts w:hint="default"/>
        <w:color w:val="000000"/>
        <w:position w:val="0"/>
        <w:sz w:val="24"/>
      </w:rPr>
    </w:lvl>
    <w:lvl w:ilvl="1">
      <w:start w:val="1"/>
      <w:numFmt w:val="lowerLetter"/>
      <w:lvlText w:val="%2."/>
      <w:lvlJc w:val="left"/>
      <w:pPr>
        <w:tabs>
          <w:tab w:val="num" w:pos="360"/>
        </w:tabs>
        <w:ind w:left="360" w:firstLine="1440"/>
      </w:pPr>
      <w:rPr>
        <w:rFonts w:hint="default"/>
        <w:color w:val="000000"/>
        <w:position w:val="0"/>
        <w:sz w:val="24"/>
      </w:rPr>
    </w:lvl>
    <w:lvl w:ilvl="2">
      <w:start w:val="1"/>
      <w:numFmt w:val="lowerRoman"/>
      <w:lvlText w:val="%3."/>
      <w:lvlJc w:val="left"/>
      <w:pPr>
        <w:tabs>
          <w:tab w:val="num" w:pos="360"/>
        </w:tabs>
        <w:ind w:left="360" w:firstLine="2160"/>
      </w:pPr>
      <w:rPr>
        <w:rFonts w:hint="default"/>
        <w:color w:val="000000"/>
        <w:position w:val="0"/>
        <w:sz w:val="24"/>
      </w:rPr>
    </w:lvl>
    <w:lvl w:ilvl="3">
      <w:start w:val="1"/>
      <w:numFmt w:val="decimal"/>
      <w:isLgl/>
      <w:lvlText w:val="%4."/>
      <w:lvlJc w:val="left"/>
      <w:pPr>
        <w:tabs>
          <w:tab w:val="num" w:pos="360"/>
        </w:tabs>
        <w:ind w:left="360" w:firstLine="2880"/>
      </w:pPr>
      <w:rPr>
        <w:rFonts w:hint="default"/>
        <w:color w:val="000000"/>
        <w:position w:val="0"/>
        <w:sz w:val="24"/>
      </w:rPr>
    </w:lvl>
    <w:lvl w:ilvl="4">
      <w:start w:val="1"/>
      <w:numFmt w:val="lowerLetter"/>
      <w:lvlText w:val="%5."/>
      <w:lvlJc w:val="left"/>
      <w:pPr>
        <w:tabs>
          <w:tab w:val="num" w:pos="360"/>
        </w:tabs>
        <w:ind w:left="360" w:firstLine="3600"/>
      </w:pPr>
      <w:rPr>
        <w:rFonts w:hint="default"/>
        <w:color w:val="000000"/>
        <w:position w:val="0"/>
        <w:sz w:val="24"/>
      </w:rPr>
    </w:lvl>
    <w:lvl w:ilvl="5">
      <w:start w:val="1"/>
      <w:numFmt w:val="lowerRoman"/>
      <w:lvlText w:val="%6."/>
      <w:lvlJc w:val="left"/>
      <w:pPr>
        <w:tabs>
          <w:tab w:val="num" w:pos="360"/>
        </w:tabs>
        <w:ind w:left="360" w:firstLine="4320"/>
      </w:pPr>
      <w:rPr>
        <w:rFonts w:hint="default"/>
        <w:color w:val="000000"/>
        <w:position w:val="0"/>
        <w:sz w:val="24"/>
      </w:rPr>
    </w:lvl>
    <w:lvl w:ilvl="6">
      <w:start w:val="1"/>
      <w:numFmt w:val="decimal"/>
      <w:isLgl/>
      <w:lvlText w:val="%7."/>
      <w:lvlJc w:val="left"/>
      <w:pPr>
        <w:tabs>
          <w:tab w:val="num" w:pos="360"/>
        </w:tabs>
        <w:ind w:left="360" w:firstLine="5040"/>
      </w:pPr>
      <w:rPr>
        <w:rFonts w:hint="default"/>
        <w:color w:val="000000"/>
        <w:position w:val="0"/>
        <w:sz w:val="24"/>
      </w:rPr>
    </w:lvl>
    <w:lvl w:ilvl="7">
      <w:start w:val="1"/>
      <w:numFmt w:val="lowerLetter"/>
      <w:lvlText w:val="%8."/>
      <w:lvlJc w:val="left"/>
      <w:pPr>
        <w:tabs>
          <w:tab w:val="num" w:pos="360"/>
        </w:tabs>
        <w:ind w:left="360" w:firstLine="5760"/>
      </w:pPr>
      <w:rPr>
        <w:rFonts w:hint="default"/>
        <w:color w:val="000000"/>
        <w:position w:val="0"/>
        <w:sz w:val="24"/>
      </w:rPr>
    </w:lvl>
    <w:lvl w:ilvl="8">
      <w:start w:val="1"/>
      <w:numFmt w:val="lowerRoman"/>
      <w:lvlText w:val="%9."/>
      <w:lvlJc w:val="left"/>
      <w:pPr>
        <w:tabs>
          <w:tab w:val="num" w:pos="360"/>
        </w:tabs>
        <w:ind w:left="360" w:firstLine="6480"/>
      </w:pPr>
      <w:rPr>
        <w:rFonts w:hint="default"/>
        <w:color w:val="000000"/>
        <w:position w:val="0"/>
        <w:sz w:val="24"/>
      </w:rPr>
    </w:lvl>
  </w:abstractNum>
  <w:abstractNum w:abstractNumId="6" w15:restartNumberingAfterBreak="0">
    <w:nsid w:val="0000000D"/>
    <w:multiLevelType w:val="multilevel"/>
    <w:tmpl w:val="894EE87F"/>
    <w:lvl w:ilvl="0">
      <w:start w:val="1"/>
      <w:numFmt w:val="decimal"/>
      <w:isLgl/>
      <w:lvlText w:val="%1."/>
      <w:lvlJc w:val="left"/>
      <w:pPr>
        <w:tabs>
          <w:tab w:val="num" w:pos="360"/>
        </w:tabs>
        <w:ind w:left="360" w:firstLine="720"/>
      </w:pPr>
      <w:rPr>
        <w:rFonts w:hint="default"/>
        <w:color w:val="000000"/>
        <w:position w:val="0"/>
        <w:sz w:val="24"/>
      </w:rPr>
    </w:lvl>
    <w:lvl w:ilvl="1">
      <w:start w:val="1"/>
      <w:numFmt w:val="lowerLetter"/>
      <w:lvlText w:val="%2."/>
      <w:lvlJc w:val="left"/>
      <w:pPr>
        <w:tabs>
          <w:tab w:val="num" w:pos="360"/>
        </w:tabs>
        <w:ind w:left="360" w:firstLine="1440"/>
      </w:pPr>
      <w:rPr>
        <w:rFonts w:hint="default"/>
        <w:color w:val="000000"/>
        <w:position w:val="0"/>
        <w:sz w:val="24"/>
      </w:rPr>
    </w:lvl>
    <w:lvl w:ilvl="2">
      <w:start w:val="1"/>
      <w:numFmt w:val="lowerRoman"/>
      <w:lvlText w:val="%3."/>
      <w:lvlJc w:val="left"/>
      <w:pPr>
        <w:tabs>
          <w:tab w:val="num" w:pos="360"/>
        </w:tabs>
        <w:ind w:left="360" w:firstLine="2160"/>
      </w:pPr>
      <w:rPr>
        <w:rFonts w:hint="default"/>
        <w:color w:val="000000"/>
        <w:position w:val="0"/>
        <w:sz w:val="24"/>
      </w:rPr>
    </w:lvl>
    <w:lvl w:ilvl="3">
      <w:start w:val="1"/>
      <w:numFmt w:val="decimal"/>
      <w:isLgl/>
      <w:lvlText w:val="%4."/>
      <w:lvlJc w:val="left"/>
      <w:pPr>
        <w:tabs>
          <w:tab w:val="num" w:pos="360"/>
        </w:tabs>
        <w:ind w:left="360" w:firstLine="2880"/>
      </w:pPr>
      <w:rPr>
        <w:rFonts w:hint="default"/>
        <w:color w:val="000000"/>
        <w:position w:val="0"/>
        <w:sz w:val="24"/>
      </w:rPr>
    </w:lvl>
    <w:lvl w:ilvl="4">
      <w:start w:val="1"/>
      <w:numFmt w:val="lowerLetter"/>
      <w:lvlText w:val="%5."/>
      <w:lvlJc w:val="left"/>
      <w:pPr>
        <w:tabs>
          <w:tab w:val="num" w:pos="360"/>
        </w:tabs>
        <w:ind w:left="360" w:firstLine="3600"/>
      </w:pPr>
      <w:rPr>
        <w:rFonts w:hint="default"/>
        <w:color w:val="000000"/>
        <w:position w:val="0"/>
        <w:sz w:val="24"/>
      </w:rPr>
    </w:lvl>
    <w:lvl w:ilvl="5">
      <w:start w:val="1"/>
      <w:numFmt w:val="lowerRoman"/>
      <w:lvlText w:val="%6."/>
      <w:lvlJc w:val="left"/>
      <w:pPr>
        <w:tabs>
          <w:tab w:val="num" w:pos="360"/>
        </w:tabs>
        <w:ind w:left="360" w:firstLine="4320"/>
      </w:pPr>
      <w:rPr>
        <w:rFonts w:hint="default"/>
        <w:color w:val="000000"/>
        <w:position w:val="0"/>
        <w:sz w:val="24"/>
      </w:rPr>
    </w:lvl>
    <w:lvl w:ilvl="6">
      <w:start w:val="1"/>
      <w:numFmt w:val="decimal"/>
      <w:isLgl/>
      <w:lvlText w:val="%7."/>
      <w:lvlJc w:val="left"/>
      <w:pPr>
        <w:tabs>
          <w:tab w:val="num" w:pos="360"/>
        </w:tabs>
        <w:ind w:left="360" w:firstLine="5040"/>
      </w:pPr>
      <w:rPr>
        <w:rFonts w:hint="default"/>
        <w:color w:val="000000"/>
        <w:position w:val="0"/>
        <w:sz w:val="24"/>
      </w:rPr>
    </w:lvl>
    <w:lvl w:ilvl="7">
      <w:start w:val="1"/>
      <w:numFmt w:val="lowerLetter"/>
      <w:lvlText w:val="%8."/>
      <w:lvlJc w:val="left"/>
      <w:pPr>
        <w:tabs>
          <w:tab w:val="num" w:pos="360"/>
        </w:tabs>
        <w:ind w:left="360" w:firstLine="5760"/>
      </w:pPr>
      <w:rPr>
        <w:rFonts w:hint="default"/>
        <w:color w:val="000000"/>
        <w:position w:val="0"/>
        <w:sz w:val="24"/>
      </w:rPr>
    </w:lvl>
    <w:lvl w:ilvl="8">
      <w:start w:val="1"/>
      <w:numFmt w:val="lowerRoman"/>
      <w:lvlText w:val="%9."/>
      <w:lvlJc w:val="left"/>
      <w:pPr>
        <w:tabs>
          <w:tab w:val="num" w:pos="360"/>
        </w:tabs>
        <w:ind w:left="360" w:firstLine="6480"/>
      </w:pPr>
      <w:rPr>
        <w:rFonts w:hint="default"/>
        <w:color w:val="000000"/>
        <w:position w:val="0"/>
        <w:sz w:val="24"/>
      </w:rPr>
    </w:lvl>
  </w:abstractNum>
  <w:abstractNum w:abstractNumId="7" w15:restartNumberingAfterBreak="0">
    <w:nsid w:val="0000000E"/>
    <w:multiLevelType w:val="multilevel"/>
    <w:tmpl w:val="894EE880"/>
    <w:lvl w:ilvl="0">
      <w:start w:val="1"/>
      <w:numFmt w:val="decimal"/>
      <w:isLgl/>
      <w:lvlText w:val="%1."/>
      <w:lvlJc w:val="left"/>
      <w:pPr>
        <w:tabs>
          <w:tab w:val="num" w:pos="360"/>
        </w:tabs>
        <w:ind w:left="360" w:firstLine="720"/>
      </w:pPr>
      <w:rPr>
        <w:rFonts w:hint="default"/>
        <w:color w:val="000000"/>
        <w:position w:val="0"/>
        <w:sz w:val="24"/>
      </w:rPr>
    </w:lvl>
    <w:lvl w:ilvl="1">
      <w:start w:val="1"/>
      <w:numFmt w:val="lowerLetter"/>
      <w:lvlText w:val="%2."/>
      <w:lvlJc w:val="left"/>
      <w:pPr>
        <w:tabs>
          <w:tab w:val="num" w:pos="360"/>
        </w:tabs>
        <w:ind w:left="360" w:firstLine="1440"/>
      </w:pPr>
      <w:rPr>
        <w:rFonts w:hint="default"/>
        <w:color w:val="000000"/>
        <w:position w:val="0"/>
        <w:sz w:val="24"/>
      </w:rPr>
    </w:lvl>
    <w:lvl w:ilvl="2">
      <w:start w:val="1"/>
      <w:numFmt w:val="lowerRoman"/>
      <w:lvlText w:val="%3."/>
      <w:lvlJc w:val="left"/>
      <w:pPr>
        <w:tabs>
          <w:tab w:val="num" w:pos="360"/>
        </w:tabs>
        <w:ind w:left="360" w:firstLine="2160"/>
      </w:pPr>
      <w:rPr>
        <w:rFonts w:hint="default"/>
        <w:color w:val="000000"/>
        <w:position w:val="0"/>
        <w:sz w:val="24"/>
      </w:rPr>
    </w:lvl>
    <w:lvl w:ilvl="3">
      <w:start w:val="1"/>
      <w:numFmt w:val="decimal"/>
      <w:isLgl/>
      <w:lvlText w:val="%4."/>
      <w:lvlJc w:val="left"/>
      <w:pPr>
        <w:tabs>
          <w:tab w:val="num" w:pos="360"/>
        </w:tabs>
        <w:ind w:left="360" w:firstLine="2880"/>
      </w:pPr>
      <w:rPr>
        <w:rFonts w:hint="default"/>
        <w:color w:val="000000"/>
        <w:position w:val="0"/>
        <w:sz w:val="24"/>
      </w:rPr>
    </w:lvl>
    <w:lvl w:ilvl="4">
      <w:start w:val="1"/>
      <w:numFmt w:val="lowerLetter"/>
      <w:lvlText w:val="%5."/>
      <w:lvlJc w:val="left"/>
      <w:pPr>
        <w:tabs>
          <w:tab w:val="num" w:pos="360"/>
        </w:tabs>
        <w:ind w:left="360" w:firstLine="3600"/>
      </w:pPr>
      <w:rPr>
        <w:rFonts w:hint="default"/>
        <w:color w:val="000000"/>
        <w:position w:val="0"/>
        <w:sz w:val="24"/>
      </w:rPr>
    </w:lvl>
    <w:lvl w:ilvl="5">
      <w:start w:val="1"/>
      <w:numFmt w:val="lowerRoman"/>
      <w:lvlText w:val="%6."/>
      <w:lvlJc w:val="left"/>
      <w:pPr>
        <w:tabs>
          <w:tab w:val="num" w:pos="360"/>
        </w:tabs>
        <w:ind w:left="360" w:firstLine="4320"/>
      </w:pPr>
      <w:rPr>
        <w:rFonts w:hint="default"/>
        <w:color w:val="000000"/>
        <w:position w:val="0"/>
        <w:sz w:val="24"/>
      </w:rPr>
    </w:lvl>
    <w:lvl w:ilvl="6">
      <w:start w:val="1"/>
      <w:numFmt w:val="decimal"/>
      <w:isLgl/>
      <w:lvlText w:val="%7."/>
      <w:lvlJc w:val="left"/>
      <w:pPr>
        <w:tabs>
          <w:tab w:val="num" w:pos="360"/>
        </w:tabs>
        <w:ind w:left="360" w:firstLine="5040"/>
      </w:pPr>
      <w:rPr>
        <w:rFonts w:hint="default"/>
        <w:color w:val="000000"/>
        <w:position w:val="0"/>
        <w:sz w:val="24"/>
      </w:rPr>
    </w:lvl>
    <w:lvl w:ilvl="7">
      <w:start w:val="1"/>
      <w:numFmt w:val="lowerLetter"/>
      <w:lvlText w:val="%8."/>
      <w:lvlJc w:val="left"/>
      <w:pPr>
        <w:tabs>
          <w:tab w:val="num" w:pos="360"/>
        </w:tabs>
        <w:ind w:left="360" w:firstLine="5760"/>
      </w:pPr>
      <w:rPr>
        <w:rFonts w:hint="default"/>
        <w:color w:val="000000"/>
        <w:position w:val="0"/>
        <w:sz w:val="24"/>
      </w:rPr>
    </w:lvl>
    <w:lvl w:ilvl="8">
      <w:start w:val="1"/>
      <w:numFmt w:val="lowerRoman"/>
      <w:lvlText w:val="%9."/>
      <w:lvlJc w:val="left"/>
      <w:pPr>
        <w:tabs>
          <w:tab w:val="num" w:pos="360"/>
        </w:tabs>
        <w:ind w:left="360" w:firstLine="6480"/>
      </w:pPr>
      <w:rPr>
        <w:rFonts w:hint="default"/>
        <w:color w:val="000000"/>
        <w:position w:val="0"/>
        <w:sz w:val="24"/>
      </w:rPr>
    </w:lvl>
  </w:abstractNum>
  <w:abstractNum w:abstractNumId="8" w15:restartNumberingAfterBreak="0">
    <w:nsid w:val="0000000F"/>
    <w:multiLevelType w:val="multilevel"/>
    <w:tmpl w:val="894EE881"/>
    <w:lvl w:ilvl="0">
      <w:start w:val="1"/>
      <w:numFmt w:val="decimal"/>
      <w:isLgl/>
      <w:lvlText w:val="%1."/>
      <w:lvlJc w:val="left"/>
      <w:pPr>
        <w:tabs>
          <w:tab w:val="num" w:pos="360"/>
        </w:tabs>
        <w:ind w:left="360" w:firstLine="720"/>
      </w:pPr>
      <w:rPr>
        <w:rFonts w:hint="default"/>
        <w:color w:val="000000"/>
        <w:position w:val="0"/>
        <w:sz w:val="24"/>
      </w:rPr>
    </w:lvl>
    <w:lvl w:ilvl="1">
      <w:start w:val="1"/>
      <w:numFmt w:val="lowerLetter"/>
      <w:lvlText w:val="%2."/>
      <w:lvlJc w:val="left"/>
      <w:pPr>
        <w:tabs>
          <w:tab w:val="num" w:pos="360"/>
        </w:tabs>
        <w:ind w:left="360" w:firstLine="1440"/>
      </w:pPr>
      <w:rPr>
        <w:rFonts w:hint="default"/>
        <w:color w:val="000000"/>
        <w:position w:val="0"/>
        <w:sz w:val="24"/>
      </w:rPr>
    </w:lvl>
    <w:lvl w:ilvl="2">
      <w:start w:val="1"/>
      <w:numFmt w:val="lowerRoman"/>
      <w:lvlText w:val="%3."/>
      <w:lvlJc w:val="left"/>
      <w:pPr>
        <w:tabs>
          <w:tab w:val="num" w:pos="360"/>
        </w:tabs>
        <w:ind w:left="360" w:firstLine="2160"/>
      </w:pPr>
      <w:rPr>
        <w:rFonts w:hint="default"/>
        <w:color w:val="000000"/>
        <w:position w:val="0"/>
        <w:sz w:val="24"/>
      </w:rPr>
    </w:lvl>
    <w:lvl w:ilvl="3">
      <w:start w:val="1"/>
      <w:numFmt w:val="decimal"/>
      <w:isLgl/>
      <w:lvlText w:val="%4."/>
      <w:lvlJc w:val="left"/>
      <w:pPr>
        <w:tabs>
          <w:tab w:val="num" w:pos="360"/>
        </w:tabs>
        <w:ind w:left="360" w:firstLine="2880"/>
      </w:pPr>
      <w:rPr>
        <w:rFonts w:hint="default"/>
        <w:color w:val="000000"/>
        <w:position w:val="0"/>
        <w:sz w:val="24"/>
      </w:rPr>
    </w:lvl>
    <w:lvl w:ilvl="4">
      <w:start w:val="1"/>
      <w:numFmt w:val="lowerLetter"/>
      <w:lvlText w:val="%5."/>
      <w:lvlJc w:val="left"/>
      <w:pPr>
        <w:tabs>
          <w:tab w:val="num" w:pos="360"/>
        </w:tabs>
        <w:ind w:left="360" w:firstLine="3600"/>
      </w:pPr>
      <w:rPr>
        <w:rFonts w:hint="default"/>
        <w:color w:val="000000"/>
        <w:position w:val="0"/>
        <w:sz w:val="24"/>
      </w:rPr>
    </w:lvl>
    <w:lvl w:ilvl="5">
      <w:start w:val="1"/>
      <w:numFmt w:val="lowerRoman"/>
      <w:lvlText w:val="%6."/>
      <w:lvlJc w:val="left"/>
      <w:pPr>
        <w:tabs>
          <w:tab w:val="num" w:pos="360"/>
        </w:tabs>
        <w:ind w:left="360" w:firstLine="4320"/>
      </w:pPr>
      <w:rPr>
        <w:rFonts w:hint="default"/>
        <w:color w:val="000000"/>
        <w:position w:val="0"/>
        <w:sz w:val="24"/>
      </w:rPr>
    </w:lvl>
    <w:lvl w:ilvl="6">
      <w:start w:val="1"/>
      <w:numFmt w:val="decimal"/>
      <w:isLgl/>
      <w:lvlText w:val="%7."/>
      <w:lvlJc w:val="left"/>
      <w:pPr>
        <w:tabs>
          <w:tab w:val="num" w:pos="360"/>
        </w:tabs>
        <w:ind w:left="360" w:firstLine="5040"/>
      </w:pPr>
      <w:rPr>
        <w:rFonts w:hint="default"/>
        <w:color w:val="000000"/>
        <w:position w:val="0"/>
        <w:sz w:val="24"/>
      </w:rPr>
    </w:lvl>
    <w:lvl w:ilvl="7">
      <w:start w:val="1"/>
      <w:numFmt w:val="lowerLetter"/>
      <w:lvlText w:val="%8."/>
      <w:lvlJc w:val="left"/>
      <w:pPr>
        <w:tabs>
          <w:tab w:val="num" w:pos="360"/>
        </w:tabs>
        <w:ind w:left="360" w:firstLine="5760"/>
      </w:pPr>
      <w:rPr>
        <w:rFonts w:hint="default"/>
        <w:color w:val="000000"/>
        <w:position w:val="0"/>
        <w:sz w:val="24"/>
      </w:rPr>
    </w:lvl>
    <w:lvl w:ilvl="8">
      <w:start w:val="1"/>
      <w:numFmt w:val="lowerRoman"/>
      <w:lvlText w:val="%9."/>
      <w:lvlJc w:val="left"/>
      <w:pPr>
        <w:tabs>
          <w:tab w:val="num" w:pos="360"/>
        </w:tabs>
        <w:ind w:left="360" w:firstLine="6480"/>
      </w:pPr>
      <w:rPr>
        <w:rFonts w:hint="default"/>
        <w:color w:val="000000"/>
        <w:position w:val="0"/>
        <w:sz w:val="24"/>
      </w:rPr>
    </w:lvl>
  </w:abstractNum>
  <w:abstractNum w:abstractNumId="9" w15:restartNumberingAfterBreak="0">
    <w:nsid w:val="00000010"/>
    <w:multiLevelType w:val="multilevel"/>
    <w:tmpl w:val="894EE882"/>
    <w:lvl w:ilvl="0">
      <w:start w:val="1"/>
      <w:numFmt w:val="decimal"/>
      <w:isLgl/>
      <w:lvlText w:val="%1."/>
      <w:lvlJc w:val="left"/>
      <w:pPr>
        <w:tabs>
          <w:tab w:val="num" w:pos="360"/>
        </w:tabs>
        <w:ind w:left="360" w:firstLine="720"/>
      </w:pPr>
      <w:rPr>
        <w:rFonts w:hint="default"/>
        <w:color w:val="000000"/>
        <w:position w:val="0"/>
        <w:sz w:val="24"/>
      </w:rPr>
    </w:lvl>
    <w:lvl w:ilvl="1">
      <w:start w:val="1"/>
      <w:numFmt w:val="lowerLetter"/>
      <w:lvlText w:val="%2."/>
      <w:lvlJc w:val="left"/>
      <w:pPr>
        <w:tabs>
          <w:tab w:val="num" w:pos="360"/>
        </w:tabs>
        <w:ind w:left="360" w:firstLine="1440"/>
      </w:pPr>
      <w:rPr>
        <w:rFonts w:hint="default"/>
        <w:color w:val="000000"/>
        <w:position w:val="0"/>
        <w:sz w:val="24"/>
      </w:rPr>
    </w:lvl>
    <w:lvl w:ilvl="2">
      <w:start w:val="1"/>
      <w:numFmt w:val="lowerRoman"/>
      <w:lvlText w:val="%3."/>
      <w:lvlJc w:val="left"/>
      <w:pPr>
        <w:tabs>
          <w:tab w:val="num" w:pos="360"/>
        </w:tabs>
        <w:ind w:left="360" w:firstLine="2160"/>
      </w:pPr>
      <w:rPr>
        <w:rFonts w:hint="default"/>
        <w:color w:val="000000"/>
        <w:position w:val="0"/>
        <w:sz w:val="24"/>
      </w:rPr>
    </w:lvl>
    <w:lvl w:ilvl="3">
      <w:start w:val="1"/>
      <w:numFmt w:val="decimal"/>
      <w:isLgl/>
      <w:lvlText w:val="%4."/>
      <w:lvlJc w:val="left"/>
      <w:pPr>
        <w:tabs>
          <w:tab w:val="num" w:pos="360"/>
        </w:tabs>
        <w:ind w:left="360" w:firstLine="2880"/>
      </w:pPr>
      <w:rPr>
        <w:rFonts w:hint="default"/>
        <w:color w:val="000000"/>
        <w:position w:val="0"/>
        <w:sz w:val="24"/>
      </w:rPr>
    </w:lvl>
    <w:lvl w:ilvl="4">
      <w:start w:val="1"/>
      <w:numFmt w:val="lowerLetter"/>
      <w:lvlText w:val="%5."/>
      <w:lvlJc w:val="left"/>
      <w:pPr>
        <w:tabs>
          <w:tab w:val="num" w:pos="360"/>
        </w:tabs>
        <w:ind w:left="360" w:firstLine="3600"/>
      </w:pPr>
      <w:rPr>
        <w:rFonts w:hint="default"/>
        <w:color w:val="000000"/>
        <w:position w:val="0"/>
        <w:sz w:val="24"/>
      </w:rPr>
    </w:lvl>
    <w:lvl w:ilvl="5">
      <w:start w:val="1"/>
      <w:numFmt w:val="lowerRoman"/>
      <w:lvlText w:val="%6."/>
      <w:lvlJc w:val="left"/>
      <w:pPr>
        <w:tabs>
          <w:tab w:val="num" w:pos="360"/>
        </w:tabs>
        <w:ind w:left="360" w:firstLine="4320"/>
      </w:pPr>
      <w:rPr>
        <w:rFonts w:hint="default"/>
        <w:color w:val="000000"/>
        <w:position w:val="0"/>
        <w:sz w:val="24"/>
      </w:rPr>
    </w:lvl>
    <w:lvl w:ilvl="6">
      <w:start w:val="1"/>
      <w:numFmt w:val="decimal"/>
      <w:isLgl/>
      <w:lvlText w:val="%7."/>
      <w:lvlJc w:val="left"/>
      <w:pPr>
        <w:tabs>
          <w:tab w:val="num" w:pos="360"/>
        </w:tabs>
        <w:ind w:left="360" w:firstLine="5040"/>
      </w:pPr>
      <w:rPr>
        <w:rFonts w:hint="default"/>
        <w:color w:val="000000"/>
        <w:position w:val="0"/>
        <w:sz w:val="24"/>
      </w:rPr>
    </w:lvl>
    <w:lvl w:ilvl="7">
      <w:start w:val="1"/>
      <w:numFmt w:val="lowerLetter"/>
      <w:lvlText w:val="%8."/>
      <w:lvlJc w:val="left"/>
      <w:pPr>
        <w:tabs>
          <w:tab w:val="num" w:pos="360"/>
        </w:tabs>
        <w:ind w:left="360" w:firstLine="5760"/>
      </w:pPr>
      <w:rPr>
        <w:rFonts w:hint="default"/>
        <w:color w:val="000000"/>
        <w:position w:val="0"/>
        <w:sz w:val="24"/>
      </w:rPr>
    </w:lvl>
    <w:lvl w:ilvl="8">
      <w:start w:val="1"/>
      <w:numFmt w:val="lowerRoman"/>
      <w:lvlText w:val="%9."/>
      <w:lvlJc w:val="left"/>
      <w:pPr>
        <w:tabs>
          <w:tab w:val="num" w:pos="360"/>
        </w:tabs>
        <w:ind w:left="360" w:firstLine="6480"/>
      </w:pPr>
      <w:rPr>
        <w:rFonts w:hint="default"/>
        <w:color w:val="000000"/>
        <w:position w:val="0"/>
        <w:sz w:val="24"/>
      </w:rPr>
    </w:lvl>
  </w:abstractNum>
  <w:abstractNum w:abstractNumId="10" w15:restartNumberingAfterBreak="0">
    <w:nsid w:val="00000011"/>
    <w:multiLevelType w:val="multilevel"/>
    <w:tmpl w:val="894EE883"/>
    <w:lvl w:ilvl="0">
      <w:start w:val="1"/>
      <w:numFmt w:val="decimal"/>
      <w:isLgl/>
      <w:lvlText w:val="%1."/>
      <w:lvlJc w:val="left"/>
      <w:pPr>
        <w:tabs>
          <w:tab w:val="num" w:pos="360"/>
        </w:tabs>
        <w:ind w:left="360" w:firstLine="720"/>
      </w:pPr>
      <w:rPr>
        <w:rFonts w:hint="default"/>
        <w:color w:val="000000"/>
        <w:position w:val="0"/>
        <w:sz w:val="24"/>
      </w:rPr>
    </w:lvl>
    <w:lvl w:ilvl="1">
      <w:start w:val="1"/>
      <w:numFmt w:val="lowerLetter"/>
      <w:lvlText w:val="%2."/>
      <w:lvlJc w:val="left"/>
      <w:pPr>
        <w:tabs>
          <w:tab w:val="num" w:pos="360"/>
        </w:tabs>
        <w:ind w:left="360" w:firstLine="1440"/>
      </w:pPr>
      <w:rPr>
        <w:rFonts w:hint="default"/>
        <w:color w:val="000000"/>
        <w:position w:val="0"/>
        <w:sz w:val="24"/>
      </w:rPr>
    </w:lvl>
    <w:lvl w:ilvl="2">
      <w:start w:val="1"/>
      <w:numFmt w:val="lowerRoman"/>
      <w:lvlText w:val="%3."/>
      <w:lvlJc w:val="left"/>
      <w:pPr>
        <w:tabs>
          <w:tab w:val="num" w:pos="360"/>
        </w:tabs>
        <w:ind w:left="360" w:firstLine="2160"/>
      </w:pPr>
      <w:rPr>
        <w:rFonts w:hint="default"/>
        <w:color w:val="000000"/>
        <w:position w:val="0"/>
        <w:sz w:val="24"/>
      </w:rPr>
    </w:lvl>
    <w:lvl w:ilvl="3">
      <w:start w:val="1"/>
      <w:numFmt w:val="decimal"/>
      <w:isLgl/>
      <w:lvlText w:val="%4."/>
      <w:lvlJc w:val="left"/>
      <w:pPr>
        <w:tabs>
          <w:tab w:val="num" w:pos="360"/>
        </w:tabs>
        <w:ind w:left="360" w:firstLine="2880"/>
      </w:pPr>
      <w:rPr>
        <w:rFonts w:hint="default"/>
        <w:color w:val="000000"/>
        <w:position w:val="0"/>
        <w:sz w:val="24"/>
      </w:rPr>
    </w:lvl>
    <w:lvl w:ilvl="4">
      <w:start w:val="1"/>
      <w:numFmt w:val="lowerLetter"/>
      <w:lvlText w:val="%5."/>
      <w:lvlJc w:val="left"/>
      <w:pPr>
        <w:tabs>
          <w:tab w:val="num" w:pos="360"/>
        </w:tabs>
        <w:ind w:left="360" w:firstLine="3600"/>
      </w:pPr>
      <w:rPr>
        <w:rFonts w:hint="default"/>
        <w:color w:val="000000"/>
        <w:position w:val="0"/>
        <w:sz w:val="24"/>
      </w:rPr>
    </w:lvl>
    <w:lvl w:ilvl="5">
      <w:start w:val="1"/>
      <w:numFmt w:val="lowerRoman"/>
      <w:lvlText w:val="%6."/>
      <w:lvlJc w:val="left"/>
      <w:pPr>
        <w:tabs>
          <w:tab w:val="num" w:pos="360"/>
        </w:tabs>
        <w:ind w:left="360" w:firstLine="4320"/>
      </w:pPr>
      <w:rPr>
        <w:rFonts w:hint="default"/>
        <w:color w:val="000000"/>
        <w:position w:val="0"/>
        <w:sz w:val="24"/>
      </w:rPr>
    </w:lvl>
    <w:lvl w:ilvl="6">
      <w:start w:val="1"/>
      <w:numFmt w:val="decimal"/>
      <w:isLgl/>
      <w:lvlText w:val="%7."/>
      <w:lvlJc w:val="left"/>
      <w:pPr>
        <w:tabs>
          <w:tab w:val="num" w:pos="360"/>
        </w:tabs>
        <w:ind w:left="360" w:firstLine="5040"/>
      </w:pPr>
      <w:rPr>
        <w:rFonts w:hint="default"/>
        <w:color w:val="000000"/>
        <w:position w:val="0"/>
        <w:sz w:val="24"/>
      </w:rPr>
    </w:lvl>
    <w:lvl w:ilvl="7">
      <w:start w:val="1"/>
      <w:numFmt w:val="lowerLetter"/>
      <w:lvlText w:val="%8."/>
      <w:lvlJc w:val="left"/>
      <w:pPr>
        <w:tabs>
          <w:tab w:val="num" w:pos="360"/>
        </w:tabs>
        <w:ind w:left="360" w:firstLine="5760"/>
      </w:pPr>
      <w:rPr>
        <w:rFonts w:hint="default"/>
        <w:color w:val="000000"/>
        <w:position w:val="0"/>
        <w:sz w:val="24"/>
      </w:rPr>
    </w:lvl>
    <w:lvl w:ilvl="8">
      <w:start w:val="1"/>
      <w:numFmt w:val="lowerRoman"/>
      <w:lvlText w:val="%9."/>
      <w:lvlJc w:val="left"/>
      <w:pPr>
        <w:tabs>
          <w:tab w:val="num" w:pos="360"/>
        </w:tabs>
        <w:ind w:left="360" w:firstLine="6480"/>
      </w:pPr>
      <w:rPr>
        <w:rFonts w:hint="default"/>
        <w:color w:val="000000"/>
        <w:position w:val="0"/>
        <w:sz w:val="24"/>
      </w:rPr>
    </w:lvl>
  </w:abstractNum>
  <w:abstractNum w:abstractNumId="11" w15:restartNumberingAfterBreak="0">
    <w:nsid w:val="00000012"/>
    <w:multiLevelType w:val="multilevel"/>
    <w:tmpl w:val="894EE884"/>
    <w:lvl w:ilvl="0">
      <w:start w:val="1"/>
      <w:numFmt w:val="decimal"/>
      <w:isLgl/>
      <w:lvlText w:val="%1."/>
      <w:lvlJc w:val="left"/>
      <w:pPr>
        <w:tabs>
          <w:tab w:val="num" w:pos="360"/>
        </w:tabs>
        <w:ind w:left="360" w:firstLine="720"/>
      </w:pPr>
      <w:rPr>
        <w:rFonts w:hint="default"/>
        <w:color w:val="000000"/>
        <w:position w:val="0"/>
        <w:sz w:val="24"/>
      </w:rPr>
    </w:lvl>
    <w:lvl w:ilvl="1">
      <w:start w:val="1"/>
      <w:numFmt w:val="lowerLetter"/>
      <w:lvlText w:val="%2."/>
      <w:lvlJc w:val="left"/>
      <w:pPr>
        <w:tabs>
          <w:tab w:val="num" w:pos="360"/>
        </w:tabs>
        <w:ind w:left="360" w:firstLine="1440"/>
      </w:pPr>
      <w:rPr>
        <w:rFonts w:hint="default"/>
        <w:color w:val="000000"/>
        <w:position w:val="0"/>
        <w:sz w:val="24"/>
      </w:rPr>
    </w:lvl>
    <w:lvl w:ilvl="2">
      <w:start w:val="1"/>
      <w:numFmt w:val="lowerRoman"/>
      <w:lvlText w:val="%3."/>
      <w:lvlJc w:val="left"/>
      <w:pPr>
        <w:tabs>
          <w:tab w:val="num" w:pos="360"/>
        </w:tabs>
        <w:ind w:left="360" w:firstLine="2160"/>
      </w:pPr>
      <w:rPr>
        <w:rFonts w:hint="default"/>
        <w:color w:val="000000"/>
        <w:position w:val="0"/>
        <w:sz w:val="24"/>
      </w:rPr>
    </w:lvl>
    <w:lvl w:ilvl="3">
      <w:start w:val="1"/>
      <w:numFmt w:val="decimal"/>
      <w:isLgl/>
      <w:lvlText w:val="%4."/>
      <w:lvlJc w:val="left"/>
      <w:pPr>
        <w:tabs>
          <w:tab w:val="num" w:pos="360"/>
        </w:tabs>
        <w:ind w:left="360" w:firstLine="2880"/>
      </w:pPr>
      <w:rPr>
        <w:rFonts w:hint="default"/>
        <w:color w:val="000000"/>
        <w:position w:val="0"/>
        <w:sz w:val="24"/>
      </w:rPr>
    </w:lvl>
    <w:lvl w:ilvl="4">
      <w:start w:val="1"/>
      <w:numFmt w:val="lowerLetter"/>
      <w:lvlText w:val="%5."/>
      <w:lvlJc w:val="left"/>
      <w:pPr>
        <w:tabs>
          <w:tab w:val="num" w:pos="360"/>
        </w:tabs>
        <w:ind w:left="360" w:firstLine="3600"/>
      </w:pPr>
      <w:rPr>
        <w:rFonts w:hint="default"/>
        <w:color w:val="000000"/>
        <w:position w:val="0"/>
        <w:sz w:val="24"/>
      </w:rPr>
    </w:lvl>
    <w:lvl w:ilvl="5">
      <w:start w:val="1"/>
      <w:numFmt w:val="lowerRoman"/>
      <w:lvlText w:val="%6."/>
      <w:lvlJc w:val="left"/>
      <w:pPr>
        <w:tabs>
          <w:tab w:val="num" w:pos="360"/>
        </w:tabs>
        <w:ind w:left="360" w:firstLine="4320"/>
      </w:pPr>
      <w:rPr>
        <w:rFonts w:hint="default"/>
        <w:color w:val="000000"/>
        <w:position w:val="0"/>
        <w:sz w:val="24"/>
      </w:rPr>
    </w:lvl>
    <w:lvl w:ilvl="6">
      <w:start w:val="1"/>
      <w:numFmt w:val="decimal"/>
      <w:isLgl/>
      <w:lvlText w:val="%7."/>
      <w:lvlJc w:val="left"/>
      <w:pPr>
        <w:tabs>
          <w:tab w:val="num" w:pos="360"/>
        </w:tabs>
        <w:ind w:left="360" w:firstLine="5040"/>
      </w:pPr>
      <w:rPr>
        <w:rFonts w:hint="default"/>
        <w:color w:val="000000"/>
        <w:position w:val="0"/>
        <w:sz w:val="24"/>
      </w:rPr>
    </w:lvl>
    <w:lvl w:ilvl="7">
      <w:start w:val="1"/>
      <w:numFmt w:val="lowerLetter"/>
      <w:lvlText w:val="%8."/>
      <w:lvlJc w:val="left"/>
      <w:pPr>
        <w:tabs>
          <w:tab w:val="num" w:pos="360"/>
        </w:tabs>
        <w:ind w:left="360" w:firstLine="5760"/>
      </w:pPr>
      <w:rPr>
        <w:rFonts w:hint="default"/>
        <w:color w:val="000000"/>
        <w:position w:val="0"/>
        <w:sz w:val="24"/>
      </w:rPr>
    </w:lvl>
    <w:lvl w:ilvl="8">
      <w:start w:val="1"/>
      <w:numFmt w:val="lowerRoman"/>
      <w:lvlText w:val="%9."/>
      <w:lvlJc w:val="left"/>
      <w:pPr>
        <w:tabs>
          <w:tab w:val="num" w:pos="360"/>
        </w:tabs>
        <w:ind w:left="360" w:firstLine="6480"/>
      </w:pPr>
      <w:rPr>
        <w:rFonts w:hint="default"/>
        <w:color w:val="000000"/>
        <w:position w:val="0"/>
        <w:sz w:val="24"/>
      </w:rPr>
    </w:lvl>
  </w:abstractNum>
  <w:abstractNum w:abstractNumId="12" w15:restartNumberingAfterBreak="0">
    <w:nsid w:val="00000013"/>
    <w:multiLevelType w:val="multilevel"/>
    <w:tmpl w:val="894EE885"/>
    <w:lvl w:ilvl="0">
      <w:start w:val="1"/>
      <w:numFmt w:val="decimal"/>
      <w:isLgl/>
      <w:lvlText w:val="%1."/>
      <w:lvlJc w:val="left"/>
      <w:pPr>
        <w:tabs>
          <w:tab w:val="num" w:pos="360"/>
        </w:tabs>
        <w:ind w:left="360" w:firstLine="720"/>
      </w:pPr>
      <w:rPr>
        <w:rFonts w:hint="default"/>
        <w:color w:val="000000"/>
        <w:position w:val="0"/>
        <w:sz w:val="24"/>
      </w:rPr>
    </w:lvl>
    <w:lvl w:ilvl="1">
      <w:start w:val="1"/>
      <w:numFmt w:val="lowerLetter"/>
      <w:lvlText w:val="%2."/>
      <w:lvlJc w:val="left"/>
      <w:pPr>
        <w:tabs>
          <w:tab w:val="num" w:pos="360"/>
        </w:tabs>
        <w:ind w:left="360" w:firstLine="1440"/>
      </w:pPr>
      <w:rPr>
        <w:rFonts w:hint="default"/>
        <w:color w:val="000000"/>
        <w:position w:val="0"/>
        <w:sz w:val="24"/>
      </w:rPr>
    </w:lvl>
    <w:lvl w:ilvl="2">
      <w:start w:val="1"/>
      <w:numFmt w:val="lowerRoman"/>
      <w:lvlText w:val="%3."/>
      <w:lvlJc w:val="left"/>
      <w:pPr>
        <w:tabs>
          <w:tab w:val="num" w:pos="360"/>
        </w:tabs>
        <w:ind w:left="360" w:firstLine="2160"/>
      </w:pPr>
      <w:rPr>
        <w:rFonts w:hint="default"/>
        <w:color w:val="000000"/>
        <w:position w:val="0"/>
        <w:sz w:val="24"/>
      </w:rPr>
    </w:lvl>
    <w:lvl w:ilvl="3">
      <w:start w:val="1"/>
      <w:numFmt w:val="decimal"/>
      <w:isLgl/>
      <w:lvlText w:val="%4."/>
      <w:lvlJc w:val="left"/>
      <w:pPr>
        <w:tabs>
          <w:tab w:val="num" w:pos="360"/>
        </w:tabs>
        <w:ind w:left="360" w:firstLine="2880"/>
      </w:pPr>
      <w:rPr>
        <w:rFonts w:hint="default"/>
        <w:color w:val="000000"/>
        <w:position w:val="0"/>
        <w:sz w:val="24"/>
      </w:rPr>
    </w:lvl>
    <w:lvl w:ilvl="4">
      <w:start w:val="1"/>
      <w:numFmt w:val="lowerLetter"/>
      <w:lvlText w:val="%5."/>
      <w:lvlJc w:val="left"/>
      <w:pPr>
        <w:tabs>
          <w:tab w:val="num" w:pos="360"/>
        </w:tabs>
        <w:ind w:left="360" w:firstLine="3600"/>
      </w:pPr>
      <w:rPr>
        <w:rFonts w:hint="default"/>
        <w:color w:val="000000"/>
        <w:position w:val="0"/>
        <w:sz w:val="24"/>
      </w:rPr>
    </w:lvl>
    <w:lvl w:ilvl="5">
      <w:start w:val="1"/>
      <w:numFmt w:val="lowerRoman"/>
      <w:lvlText w:val="%6."/>
      <w:lvlJc w:val="left"/>
      <w:pPr>
        <w:tabs>
          <w:tab w:val="num" w:pos="360"/>
        </w:tabs>
        <w:ind w:left="360" w:firstLine="4320"/>
      </w:pPr>
      <w:rPr>
        <w:rFonts w:hint="default"/>
        <w:color w:val="000000"/>
        <w:position w:val="0"/>
        <w:sz w:val="24"/>
      </w:rPr>
    </w:lvl>
    <w:lvl w:ilvl="6">
      <w:start w:val="1"/>
      <w:numFmt w:val="decimal"/>
      <w:isLgl/>
      <w:lvlText w:val="%7."/>
      <w:lvlJc w:val="left"/>
      <w:pPr>
        <w:tabs>
          <w:tab w:val="num" w:pos="360"/>
        </w:tabs>
        <w:ind w:left="360" w:firstLine="5040"/>
      </w:pPr>
      <w:rPr>
        <w:rFonts w:hint="default"/>
        <w:color w:val="000000"/>
        <w:position w:val="0"/>
        <w:sz w:val="24"/>
      </w:rPr>
    </w:lvl>
    <w:lvl w:ilvl="7">
      <w:start w:val="1"/>
      <w:numFmt w:val="lowerLetter"/>
      <w:lvlText w:val="%8."/>
      <w:lvlJc w:val="left"/>
      <w:pPr>
        <w:tabs>
          <w:tab w:val="num" w:pos="360"/>
        </w:tabs>
        <w:ind w:left="360" w:firstLine="5760"/>
      </w:pPr>
      <w:rPr>
        <w:rFonts w:hint="default"/>
        <w:color w:val="000000"/>
        <w:position w:val="0"/>
        <w:sz w:val="24"/>
      </w:rPr>
    </w:lvl>
    <w:lvl w:ilvl="8">
      <w:start w:val="1"/>
      <w:numFmt w:val="lowerRoman"/>
      <w:lvlText w:val="%9."/>
      <w:lvlJc w:val="left"/>
      <w:pPr>
        <w:tabs>
          <w:tab w:val="num" w:pos="360"/>
        </w:tabs>
        <w:ind w:left="360" w:firstLine="6480"/>
      </w:pPr>
      <w:rPr>
        <w:rFonts w:hint="default"/>
        <w:color w:val="000000"/>
        <w:position w:val="0"/>
        <w:sz w:val="24"/>
      </w:rPr>
    </w:lvl>
  </w:abstractNum>
  <w:abstractNum w:abstractNumId="13" w15:restartNumberingAfterBreak="0">
    <w:nsid w:val="00000014"/>
    <w:multiLevelType w:val="multilevel"/>
    <w:tmpl w:val="894EE886"/>
    <w:lvl w:ilvl="0">
      <w:start w:val="1"/>
      <w:numFmt w:val="decimal"/>
      <w:isLgl/>
      <w:lvlText w:val="%1."/>
      <w:lvlJc w:val="left"/>
      <w:pPr>
        <w:tabs>
          <w:tab w:val="num" w:pos="360"/>
        </w:tabs>
        <w:ind w:left="360" w:firstLine="720"/>
      </w:pPr>
      <w:rPr>
        <w:rFonts w:hint="default"/>
        <w:color w:val="000000"/>
        <w:position w:val="0"/>
        <w:sz w:val="24"/>
      </w:rPr>
    </w:lvl>
    <w:lvl w:ilvl="1">
      <w:start w:val="1"/>
      <w:numFmt w:val="lowerLetter"/>
      <w:lvlText w:val="%2."/>
      <w:lvlJc w:val="left"/>
      <w:pPr>
        <w:tabs>
          <w:tab w:val="num" w:pos="360"/>
        </w:tabs>
        <w:ind w:left="360" w:firstLine="1440"/>
      </w:pPr>
      <w:rPr>
        <w:rFonts w:hint="default"/>
        <w:color w:val="000000"/>
        <w:position w:val="0"/>
        <w:sz w:val="24"/>
      </w:rPr>
    </w:lvl>
    <w:lvl w:ilvl="2">
      <w:start w:val="1"/>
      <w:numFmt w:val="lowerRoman"/>
      <w:lvlText w:val="%3."/>
      <w:lvlJc w:val="left"/>
      <w:pPr>
        <w:tabs>
          <w:tab w:val="num" w:pos="-630"/>
        </w:tabs>
        <w:ind w:left="-630" w:firstLine="2160"/>
      </w:pPr>
      <w:rPr>
        <w:rFonts w:hint="default"/>
        <w:color w:val="000000"/>
        <w:position w:val="0"/>
        <w:sz w:val="24"/>
      </w:rPr>
    </w:lvl>
    <w:lvl w:ilvl="3">
      <w:start w:val="1"/>
      <w:numFmt w:val="decimal"/>
      <w:isLgl/>
      <w:lvlText w:val="%4."/>
      <w:lvlJc w:val="left"/>
      <w:pPr>
        <w:tabs>
          <w:tab w:val="num" w:pos="360"/>
        </w:tabs>
        <w:ind w:left="360" w:firstLine="2880"/>
      </w:pPr>
      <w:rPr>
        <w:rFonts w:hint="default"/>
        <w:color w:val="000000"/>
        <w:position w:val="0"/>
        <w:sz w:val="24"/>
      </w:rPr>
    </w:lvl>
    <w:lvl w:ilvl="4">
      <w:start w:val="1"/>
      <w:numFmt w:val="lowerLetter"/>
      <w:lvlText w:val="%5."/>
      <w:lvlJc w:val="left"/>
      <w:pPr>
        <w:tabs>
          <w:tab w:val="num" w:pos="360"/>
        </w:tabs>
        <w:ind w:left="360" w:firstLine="3600"/>
      </w:pPr>
      <w:rPr>
        <w:rFonts w:hint="default"/>
        <w:color w:val="000000"/>
        <w:position w:val="0"/>
        <w:sz w:val="24"/>
      </w:rPr>
    </w:lvl>
    <w:lvl w:ilvl="5">
      <w:start w:val="1"/>
      <w:numFmt w:val="lowerRoman"/>
      <w:lvlText w:val="%6."/>
      <w:lvlJc w:val="left"/>
      <w:pPr>
        <w:tabs>
          <w:tab w:val="num" w:pos="360"/>
        </w:tabs>
        <w:ind w:left="360" w:firstLine="4320"/>
      </w:pPr>
      <w:rPr>
        <w:rFonts w:hint="default"/>
        <w:color w:val="000000"/>
        <w:position w:val="0"/>
        <w:sz w:val="24"/>
      </w:rPr>
    </w:lvl>
    <w:lvl w:ilvl="6">
      <w:start w:val="1"/>
      <w:numFmt w:val="decimal"/>
      <w:isLgl/>
      <w:lvlText w:val="%7."/>
      <w:lvlJc w:val="left"/>
      <w:pPr>
        <w:tabs>
          <w:tab w:val="num" w:pos="360"/>
        </w:tabs>
        <w:ind w:left="360" w:firstLine="5040"/>
      </w:pPr>
      <w:rPr>
        <w:rFonts w:hint="default"/>
        <w:color w:val="000000"/>
        <w:position w:val="0"/>
        <w:sz w:val="24"/>
      </w:rPr>
    </w:lvl>
    <w:lvl w:ilvl="7">
      <w:start w:val="1"/>
      <w:numFmt w:val="lowerLetter"/>
      <w:lvlText w:val="%8."/>
      <w:lvlJc w:val="left"/>
      <w:pPr>
        <w:tabs>
          <w:tab w:val="num" w:pos="360"/>
        </w:tabs>
        <w:ind w:left="360" w:firstLine="5760"/>
      </w:pPr>
      <w:rPr>
        <w:rFonts w:hint="default"/>
        <w:color w:val="000000"/>
        <w:position w:val="0"/>
        <w:sz w:val="24"/>
      </w:rPr>
    </w:lvl>
    <w:lvl w:ilvl="8">
      <w:start w:val="1"/>
      <w:numFmt w:val="lowerRoman"/>
      <w:lvlText w:val="%9."/>
      <w:lvlJc w:val="left"/>
      <w:pPr>
        <w:tabs>
          <w:tab w:val="num" w:pos="360"/>
        </w:tabs>
        <w:ind w:left="360" w:firstLine="6480"/>
      </w:pPr>
      <w:rPr>
        <w:rFonts w:hint="default"/>
        <w:color w:val="000000"/>
        <w:position w:val="0"/>
        <w:sz w:val="24"/>
      </w:rPr>
    </w:lvl>
  </w:abstractNum>
  <w:abstractNum w:abstractNumId="14" w15:restartNumberingAfterBreak="0">
    <w:nsid w:val="00000017"/>
    <w:multiLevelType w:val="multilevel"/>
    <w:tmpl w:val="894EE889"/>
    <w:styleLink w:val="List22"/>
    <w:lvl w:ilvl="0">
      <w:start w:val="1"/>
      <w:numFmt w:val="bullet"/>
      <w:lvlText w:val="·"/>
      <w:lvlJc w:val="left"/>
      <w:pPr>
        <w:tabs>
          <w:tab w:val="num" w:pos="360"/>
        </w:tabs>
        <w:ind w:left="360" w:firstLine="0"/>
      </w:pPr>
      <w:rPr>
        <w:rFonts w:ascii="Lucida Grande" w:eastAsia="ヒラギノ角ゴ Pro W3" w:hAnsi="Symbol" w:hint="default"/>
        <w:color w:val="000000"/>
        <w:position w:val="0"/>
        <w:sz w:val="24"/>
      </w:rPr>
    </w:lvl>
    <w:lvl w:ilvl="1">
      <w:start w:val="1"/>
      <w:numFmt w:val="bullet"/>
      <w:lvlText w:val="·"/>
      <w:lvlJc w:val="left"/>
      <w:pPr>
        <w:tabs>
          <w:tab w:val="num" w:pos="360"/>
        </w:tabs>
        <w:ind w:left="360" w:firstLine="0"/>
      </w:pPr>
      <w:rPr>
        <w:rFonts w:ascii="Lucida Grande" w:eastAsia="ヒラギノ角ゴ Pro W3" w:hAnsi="Symbol" w:hint="default"/>
        <w:color w:val="000000"/>
        <w:position w:val="0"/>
        <w:sz w:val="24"/>
      </w:rPr>
    </w:lvl>
    <w:lvl w:ilvl="2">
      <w:start w:val="1"/>
      <w:numFmt w:val="bullet"/>
      <w:lvlText w:val="·"/>
      <w:lvlJc w:val="left"/>
      <w:pPr>
        <w:tabs>
          <w:tab w:val="num" w:pos="360"/>
        </w:tabs>
        <w:ind w:left="360" w:firstLine="0"/>
      </w:pPr>
      <w:rPr>
        <w:rFonts w:ascii="Lucida Grande" w:eastAsia="ヒラギノ角ゴ Pro W3" w:hAnsi="Symbol" w:hint="default"/>
        <w:color w:val="000000"/>
        <w:position w:val="0"/>
        <w:sz w:val="24"/>
      </w:rPr>
    </w:lvl>
    <w:lvl w:ilvl="3">
      <w:start w:val="1"/>
      <w:numFmt w:val="bullet"/>
      <w:lvlText w:val="·"/>
      <w:lvlJc w:val="left"/>
      <w:pPr>
        <w:tabs>
          <w:tab w:val="num" w:pos="360"/>
        </w:tabs>
        <w:ind w:left="360" w:firstLine="0"/>
      </w:pPr>
      <w:rPr>
        <w:rFonts w:ascii="Lucida Grande" w:eastAsia="ヒラギノ角ゴ Pro W3" w:hAnsi="Symbol" w:hint="default"/>
        <w:color w:val="000000"/>
        <w:position w:val="0"/>
        <w:sz w:val="24"/>
      </w:rPr>
    </w:lvl>
    <w:lvl w:ilvl="4">
      <w:start w:val="1"/>
      <w:numFmt w:val="bullet"/>
      <w:lvlText w:val="·"/>
      <w:lvlJc w:val="left"/>
      <w:pPr>
        <w:tabs>
          <w:tab w:val="num" w:pos="360"/>
        </w:tabs>
        <w:ind w:left="360" w:firstLine="0"/>
      </w:pPr>
      <w:rPr>
        <w:rFonts w:ascii="Lucida Grande" w:eastAsia="ヒラギノ角ゴ Pro W3" w:hAnsi="Symbol" w:hint="default"/>
        <w:color w:val="000000"/>
        <w:position w:val="0"/>
        <w:sz w:val="24"/>
      </w:rPr>
    </w:lvl>
    <w:lvl w:ilvl="5">
      <w:start w:val="1"/>
      <w:numFmt w:val="bullet"/>
      <w:lvlText w:val="·"/>
      <w:lvlJc w:val="left"/>
      <w:pPr>
        <w:tabs>
          <w:tab w:val="num" w:pos="360"/>
        </w:tabs>
        <w:ind w:left="360" w:firstLine="0"/>
      </w:pPr>
      <w:rPr>
        <w:rFonts w:ascii="Lucida Grande" w:eastAsia="ヒラギノ角ゴ Pro W3" w:hAnsi="Symbol" w:hint="default"/>
        <w:color w:val="000000"/>
        <w:position w:val="0"/>
        <w:sz w:val="24"/>
      </w:rPr>
    </w:lvl>
    <w:lvl w:ilvl="6">
      <w:start w:val="1"/>
      <w:numFmt w:val="bullet"/>
      <w:lvlText w:val="·"/>
      <w:lvlJc w:val="left"/>
      <w:pPr>
        <w:tabs>
          <w:tab w:val="num" w:pos="360"/>
        </w:tabs>
        <w:ind w:left="360" w:firstLine="0"/>
      </w:pPr>
      <w:rPr>
        <w:rFonts w:ascii="Lucida Grande" w:eastAsia="ヒラギノ角ゴ Pro W3" w:hAnsi="Symbol" w:hint="default"/>
        <w:color w:val="000000"/>
        <w:position w:val="0"/>
        <w:sz w:val="24"/>
      </w:rPr>
    </w:lvl>
    <w:lvl w:ilvl="7">
      <w:start w:val="1"/>
      <w:numFmt w:val="bullet"/>
      <w:lvlText w:val="·"/>
      <w:lvlJc w:val="left"/>
      <w:pPr>
        <w:tabs>
          <w:tab w:val="num" w:pos="360"/>
        </w:tabs>
        <w:ind w:left="360" w:firstLine="0"/>
      </w:pPr>
      <w:rPr>
        <w:rFonts w:ascii="Lucida Grande" w:eastAsia="ヒラギノ角ゴ Pro W3" w:hAnsi="Symbol" w:hint="default"/>
        <w:color w:val="000000"/>
        <w:position w:val="0"/>
        <w:sz w:val="24"/>
      </w:rPr>
    </w:lvl>
    <w:lvl w:ilvl="8">
      <w:start w:val="1"/>
      <w:numFmt w:val="bullet"/>
      <w:lvlText w:val="·"/>
      <w:lvlJc w:val="left"/>
      <w:pPr>
        <w:tabs>
          <w:tab w:val="num" w:pos="360"/>
        </w:tabs>
        <w:ind w:left="360" w:firstLine="0"/>
      </w:pPr>
      <w:rPr>
        <w:rFonts w:ascii="Lucida Grande" w:eastAsia="ヒラギノ角ゴ Pro W3" w:hAnsi="Symbol" w:hint="default"/>
        <w:color w:val="000000"/>
        <w:position w:val="0"/>
        <w:sz w:val="24"/>
      </w:rPr>
    </w:lvl>
  </w:abstractNum>
  <w:abstractNum w:abstractNumId="15" w15:restartNumberingAfterBreak="0">
    <w:nsid w:val="00000019"/>
    <w:multiLevelType w:val="multilevel"/>
    <w:tmpl w:val="894EE88B"/>
    <w:lvl w:ilvl="0">
      <w:start w:val="1"/>
      <w:numFmt w:val="decimal"/>
      <w:isLgl/>
      <w:lvlText w:val="%1."/>
      <w:lvlJc w:val="left"/>
      <w:pPr>
        <w:tabs>
          <w:tab w:val="num" w:pos="720"/>
        </w:tabs>
        <w:ind w:left="720" w:firstLine="360"/>
      </w:pPr>
      <w:rPr>
        <w:rFonts w:hint="default"/>
        <w:color w:val="000000"/>
        <w:position w:val="0"/>
        <w:sz w:val="24"/>
      </w:rPr>
    </w:lvl>
    <w:lvl w:ilvl="1">
      <w:start w:val="1"/>
      <w:numFmt w:val="bullet"/>
      <w:lvlText w:val=""/>
      <w:lvlJc w:val="left"/>
      <w:pPr>
        <w:tabs>
          <w:tab w:val="num" w:pos="360"/>
        </w:tabs>
        <w:ind w:left="360" w:firstLine="1080"/>
      </w:pPr>
      <w:rPr>
        <w:rFonts w:ascii="Wingdings" w:eastAsia="ヒラギノ角ゴ Pro W3" w:hAnsi="Wingdings" w:hint="default"/>
        <w:color w:val="000000"/>
        <w:position w:val="0"/>
        <w:sz w:val="24"/>
      </w:rPr>
    </w:lvl>
    <w:lvl w:ilvl="2">
      <w:start w:val="1"/>
      <w:numFmt w:val="lowerLetter"/>
      <w:lvlText w:val="%3."/>
      <w:lvlJc w:val="left"/>
      <w:pPr>
        <w:tabs>
          <w:tab w:val="num" w:pos="360"/>
        </w:tabs>
        <w:ind w:left="360" w:firstLine="198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16" w15:restartNumberingAfterBreak="0">
    <w:nsid w:val="0000001A"/>
    <w:multiLevelType w:val="multilevel"/>
    <w:tmpl w:val="894EE88C"/>
    <w:lvl w:ilvl="0">
      <w:start w:val="1"/>
      <w:numFmt w:val="decimal"/>
      <w:isLgl/>
      <w:lvlText w:val="%1."/>
      <w:lvlJc w:val="left"/>
      <w:pPr>
        <w:tabs>
          <w:tab w:val="num" w:pos="720"/>
        </w:tabs>
        <w:ind w:left="720" w:firstLine="360"/>
      </w:pPr>
      <w:rPr>
        <w:rFonts w:hint="default"/>
        <w:color w:val="000000"/>
        <w:position w:val="0"/>
        <w:sz w:val="24"/>
      </w:rPr>
    </w:lvl>
    <w:lvl w:ilvl="1">
      <w:start w:val="1"/>
      <w:numFmt w:val="lowerLetter"/>
      <w:lvlText w:val="%2."/>
      <w:lvlJc w:val="left"/>
      <w:pPr>
        <w:tabs>
          <w:tab w:val="num" w:pos="1080"/>
        </w:tabs>
        <w:ind w:left="108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17" w15:restartNumberingAfterBreak="0">
    <w:nsid w:val="0000001B"/>
    <w:multiLevelType w:val="multilevel"/>
    <w:tmpl w:val="894EE88D"/>
    <w:styleLink w:val="List25"/>
    <w:lvl w:ilvl="0">
      <w:start w:val="1"/>
      <w:numFmt w:val="bullet"/>
      <w:lvlText w:val=""/>
      <w:lvlJc w:val="left"/>
      <w:pPr>
        <w:tabs>
          <w:tab w:val="num" w:pos="360"/>
        </w:tabs>
        <w:ind w:left="360" w:firstLine="1500"/>
      </w:pPr>
      <w:rPr>
        <w:rFonts w:ascii="Wingdings" w:eastAsia="ヒラギノ角ゴ Pro W3" w:hAnsi="Wingdings" w:hint="default"/>
        <w:color w:val="000000"/>
        <w:position w:val="0"/>
        <w:sz w:val="24"/>
      </w:rPr>
    </w:lvl>
    <w:lvl w:ilvl="1">
      <w:start w:val="1"/>
      <w:numFmt w:val="bullet"/>
      <w:lvlText w:val="o"/>
      <w:lvlJc w:val="left"/>
      <w:pPr>
        <w:tabs>
          <w:tab w:val="num" w:pos="360"/>
        </w:tabs>
        <w:ind w:left="360" w:firstLine="222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94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6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8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10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82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54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60"/>
      </w:pPr>
      <w:rPr>
        <w:rFonts w:ascii="Wingdings" w:eastAsia="ヒラギノ角ゴ Pro W3" w:hAnsi="Wingdings" w:hint="default"/>
        <w:color w:val="000000"/>
        <w:position w:val="0"/>
        <w:sz w:val="24"/>
      </w:rPr>
    </w:lvl>
  </w:abstractNum>
  <w:abstractNum w:abstractNumId="18" w15:restartNumberingAfterBreak="0">
    <w:nsid w:val="0000001C"/>
    <w:multiLevelType w:val="multilevel"/>
    <w:tmpl w:val="894EE88D"/>
    <w:numStyleLink w:val="List25"/>
  </w:abstractNum>
  <w:abstractNum w:abstractNumId="19" w15:restartNumberingAfterBreak="0">
    <w:nsid w:val="0000001D"/>
    <w:multiLevelType w:val="multilevel"/>
    <w:tmpl w:val="894EE88F"/>
    <w:styleLink w:val="List26"/>
    <w:lvl w:ilvl="0">
      <w:start w:val="1"/>
      <w:numFmt w:val="bullet"/>
      <w:lvlText w:val=""/>
      <w:lvlJc w:val="left"/>
      <w:pPr>
        <w:tabs>
          <w:tab w:val="num" w:pos="360"/>
        </w:tabs>
        <w:ind w:left="360" w:firstLine="1440"/>
      </w:pPr>
      <w:rPr>
        <w:rFonts w:ascii="Wingdings" w:eastAsia="ヒラギノ角ゴ Pro W3" w:hAnsi="Wingdings"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20" w15:restartNumberingAfterBreak="0">
    <w:nsid w:val="0000001E"/>
    <w:multiLevelType w:val="multilevel"/>
    <w:tmpl w:val="894EE88F"/>
    <w:numStyleLink w:val="List26"/>
  </w:abstractNum>
  <w:abstractNum w:abstractNumId="21" w15:restartNumberingAfterBreak="0">
    <w:nsid w:val="0000001F"/>
    <w:multiLevelType w:val="multilevel"/>
    <w:tmpl w:val="894EE891"/>
    <w:styleLink w:val="List27"/>
    <w:lvl w:ilvl="0">
      <w:start w:val="1"/>
      <w:numFmt w:val="bullet"/>
      <w:lvlText w:val=""/>
      <w:lvlJc w:val="left"/>
      <w:pPr>
        <w:tabs>
          <w:tab w:val="num" w:pos="360"/>
        </w:tabs>
        <w:ind w:left="360" w:firstLine="1440"/>
      </w:pPr>
      <w:rPr>
        <w:rFonts w:ascii="Wingdings" w:eastAsia="ヒラギノ角ゴ Pro W3" w:hAnsi="Wingdings" w:hint="default"/>
        <w:color w:val="000000"/>
        <w:position w:val="0"/>
        <w:sz w:val="24"/>
      </w:rPr>
    </w:lvl>
    <w:lvl w:ilvl="1">
      <w:start w:val="1"/>
      <w:numFmt w:val="decimal"/>
      <w:isLgl/>
      <w:lvlText w:val="%2."/>
      <w:lvlJc w:val="left"/>
      <w:pPr>
        <w:tabs>
          <w:tab w:val="num" w:pos="360"/>
        </w:tabs>
        <w:ind w:left="360" w:firstLine="1080"/>
      </w:pPr>
      <w:rPr>
        <w:rFonts w:hint="default"/>
        <w:color w:val="000000"/>
        <w:position w:val="0"/>
        <w:sz w:val="24"/>
      </w:rPr>
    </w:lvl>
    <w:lvl w:ilvl="2">
      <w:start w:val="1"/>
      <w:numFmt w:val="decimal"/>
      <w:isLgl/>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decimal"/>
      <w:isLgl/>
      <w:lvlText w:val="%5."/>
      <w:lvlJc w:val="left"/>
      <w:pPr>
        <w:tabs>
          <w:tab w:val="num" w:pos="360"/>
        </w:tabs>
        <w:ind w:left="360" w:firstLine="3240"/>
      </w:pPr>
      <w:rPr>
        <w:rFonts w:hint="default"/>
        <w:color w:val="000000"/>
        <w:position w:val="0"/>
        <w:sz w:val="24"/>
      </w:rPr>
    </w:lvl>
    <w:lvl w:ilvl="5">
      <w:start w:val="1"/>
      <w:numFmt w:val="decimal"/>
      <w:isLgl/>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decimal"/>
      <w:isLgl/>
      <w:lvlText w:val="%8."/>
      <w:lvlJc w:val="left"/>
      <w:pPr>
        <w:tabs>
          <w:tab w:val="num" w:pos="360"/>
        </w:tabs>
        <w:ind w:left="360" w:firstLine="5400"/>
      </w:pPr>
      <w:rPr>
        <w:rFonts w:hint="default"/>
        <w:color w:val="000000"/>
        <w:position w:val="0"/>
        <w:sz w:val="24"/>
      </w:rPr>
    </w:lvl>
    <w:lvl w:ilvl="8">
      <w:start w:val="1"/>
      <w:numFmt w:val="bullet"/>
      <w:suff w:val="nothing"/>
      <w:lvlText w:val=""/>
      <w:lvlJc w:val="left"/>
      <w:pPr>
        <w:ind w:left="0" w:firstLine="0"/>
      </w:pPr>
      <w:rPr>
        <w:rFonts w:hint="default"/>
        <w:color w:val="000000"/>
        <w:position w:val="0"/>
        <w:sz w:val="24"/>
      </w:rPr>
    </w:lvl>
  </w:abstractNum>
  <w:abstractNum w:abstractNumId="22" w15:restartNumberingAfterBreak="0">
    <w:nsid w:val="00000020"/>
    <w:multiLevelType w:val="multilevel"/>
    <w:tmpl w:val="894EE891"/>
    <w:numStyleLink w:val="List27"/>
  </w:abstractNum>
  <w:abstractNum w:abstractNumId="23" w15:restartNumberingAfterBreak="0">
    <w:nsid w:val="00000021"/>
    <w:multiLevelType w:val="multilevel"/>
    <w:tmpl w:val="894EE893"/>
    <w:styleLink w:val="List28"/>
    <w:lvl w:ilvl="0">
      <w:start w:val="1"/>
      <w:numFmt w:val="bullet"/>
      <w:lvlText w:val=""/>
      <w:lvlJc w:val="left"/>
      <w:pPr>
        <w:tabs>
          <w:tab w:val="num" w:pos="360"/>
        </w:tabs>
        <w:ind w:left="360" w:firstLine="1440"/>
      </w:pPr>
      <w:rPr>
        <w:rFonts w:ascii="Wingdings" w:eastAsia="ヒラギノ角ゴ Pro W3" w:hAnsi="Wingdings"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24" w15:restartNumberingAfterBreak="0">
    <w:nsid w:val="00000022"/>
    <w:multiLevelType w:val="multilevel"/>
    <w:tmpl w:val="894EE893"/>
    <w:numStyleLink w:val="List28"/>
  </w:abstractNum>
  <w:abstractNum w:abstractNumId="25" w15:restartNumberingAfterBreak="0">
    <w:nsid w:val="00000023"/>
    <w:multiLevelType w:val="multilevel"/>
    <w:tmpl w:val="894EE895"/>
    <w:styleLink w:val="List29"/>
    <w:lvl w:ilvl="0">
      <w:start w:val="1"/>
      <w:numFmt w:val="bullet"/>
      <w:lvlText w:val=""/>
      <w:lvlJc w:val="left"/>
      <w:pPr>
        <w:tabs>
          <w:tab w:val="num" w:pos="360"/>
        </w:tabs>
        <w:ind w:left="360" w:firstLine="1440"/>
      </w:pPr>
      <w:rPr>
        <w:rFonts w:ascii="Wingdings" w:eastAsia="ヒラギノ角ゴ Pro W3" w:hAnsi="Wingdings" w:hint="default"/>
        <w:color w:val="000000"/>
        <w:position w:val="0"/>
        <w:sz w:val="24"/>
      </w:rPr>
    </w:lvl>
    <w:lvl w:ilvl="1">
      <w:start w:val="1"/>
      <w:numFmt w:val="decimal"/>
      <w:isLgl/>
      <w:lvlText w:val="%2."/>
      <w:lvlJc w:val="left"/>
      <w:pPr>
        <w:tabs>
          <w:tab w:val="num" w:pos="360"/>
        </w:tabs>
        <w:ind w:left="360" w:firstLine="1080"/>
      </w:pPr>
      <w:rPr>
        <w:rFonts w:hint="default"/>
        <w:color w:val="000000"/>
        <w:position w:val="0"/>
        <w:sz w:val="24"/>
      </w:rPr>
    </w:lvl>
    <w:lvl w:ilvl="2">
      <w:start w:val="1"/>
      <w:numFmt w:val="decimal"/>
      <w:isLgl/>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decimal"/>
      <w:isLgl/>
      <w:lvlText w:val="%5."/>
      <w:lvlJc w:val="left"/>
      <w:pPr>
        <w:tabs>
          <w:tab w:val="num" w:pos="360"/>
        </w:tabs>
        <w:ind w:left="360" w:firstLine="3240"/>
      </w:pPr>
      <w:rPr>
        <w:rFonts w:hint="default"/>
        <w:color w:val="000000"/>
        <w:position w:val="0"/>
        <w:sz w:val="24"/>
      </w:rPr>
    </w:lvl>
    <w:lvl w:ilvl="5">
      <w:start w:val="1"/>
      <w:numFmt w:val="decimal"/>
      <w:isLgl/>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decimal"/>
      <w:isLgl/>
      <w:lvlText w:val="%8."/>
      <w:lvlJc w:val="left"/>
      <w:pPr>
        <w:tabs>
          <w:tab w:val="num" w:pos="360"/>
        </w:tabs>
        <w:ind w:left="360" w:firstLine="5400"/>
      </w:pPr>
      <w:rPr>
        <w:rFonts w:hint="default"/>
        <w:color w:val="000000"/>
        <w:position w:val="0"/>
        <w:sz w:val="24"/>
      </w:rPr>
    </w:lvl>
    <w:lvl w:ilvl="8">
      <w:start w:val="1"/>
      <w:numFmt w:val="bullet"/>
      <w:suff w:val="nothing"/>
      <w:lvlText w:val=""/>
      <w:lvlJc w:val="left"/>
      <w:pPr>
        <w:ind w:left="0" w:firstLine="0"/>
      </w:pPr>
      <w:rPr>
        <w:rFonts w:hint="default"/>
        <w:color w:val="000000"/>
        <w:position w:val="0"/>
        <w:sz w:val="24"/>
      </w:rPr>
    </w:lvl>
  </w:abstractNum>
  <w:abstractNum w:abstractNumId="26" w15:restartNumberingAfterBreak="0">
    <w:nsid w:val="00000024"/>
    <w:multiLevelType w:val="multilevel"/>
    <w:tmpl w:val="894EE895"/>
    <w:numStyleLink w:val="List29"/>
  </w:abstractNum>
  <w:abstractNum w:abstractNumId="27" w15:restartNumberingAfterBreak="0">
    <w:nsid w:val="00000025"/>
    <w:multiLevelType w:val="multilevel"/>
    <w:tmpl w:val="894EE897"/>
    <w:styleLink w:val="List30"/>
    <w:lvl w:ilvl="0">
      <w:start w:val="1"/>
      <w:numFmt w:val="bullet"/>
      <w:lvlText w:val=""/>
      <w:lvlJc w:val="left"/>
      <w:pPr>
        <w:tabs>
          <w:tab w:val="num" w:pos="360"/>
        </w:tabs>
        <w:ind w:left="360" w:firstLine="1440"/>
      </w:pPr>
      <w:rPr>
        <w:rFonts w:ascii="Wingdings" w:eastAsia="ヒラギノ角ゴ Pro W3" w:hAnsi="Wingdings"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28" w15:restartNumberingAfterBreak="0">
    <w:nsid w:val="00000026"/>
    <w:multiLevelType w:val="multilevel"/>
    <w:tmpl w:val="894EE897"/>
    <w:numStyleLink w:val="List30"/>
  </w:abstractNum>
  <w:abstractNum w:abstractNumId="29" w15:restartNumberingAfterBreak="0">
    <w:nsid w:val="00000027"/>
    <w:multiLevelType w:val="multilevel"/>
    <w:tmpl w:val="894EE899"/>
    <w:styleLink w:val="List31"/>
    <w:lvl w:ilvl="0">
      <w:start w:val="1"/>
      <w:numFmt w:val="bullet"/>
      <w:lvlText w:val=""/>
      <w:lvlJc w:val="left"/>
      <w:pPr>
        <w:tabs>
          <w:tab w:val="num" w:pos="360"/>
        </w:tabs>
        <w:ind w:left="360" w:firstLine="1440"/>
      </w:pPr>
      <w:rPr>
        <w:rFonts w:ascii="Wingdings" w:eastAsia="ヒラギノ角ゴ Pro W3" w:hAnsi="Wingdings" w:hint="default"/>
        <w:color w:val="000000"/>
        <w:position w:val="0"/>
        <w:sz w:val="24"/>
      </w:rPr>
    </w:lvl>
    <w:lvl w:ilvl="1">
      <w:start w:val="1"/>
      <w:numFmt w:val="decimal"/>
      <w:isLgl/>
      <w:lvlText w:val="%2."/>
      <w:lvlJc w:val="left"/>
      <w:pPr>
        <w:tabs>
          <w:tab w:val="num" w:pos="360"/>
        </w:tabs>
        <w:ind w:left="360" w:firstLine="1080"/>
      </w:pPr>
      <w:rPr>
        <w:rFonts w:hint="default"/>
        <w:color w:val="000000"/>
        <w:position w:val="0"/>
        <w:sz w:val="24"/>
      </w:rPr>
    </w:lvl>
    <w:lvl w:ilvl="2">
      <w:start w:val="1"/>
      <w:numFmt w:val="decimal"/>
      <w:isLgl/>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decimal"/>
      <w:isLgl/>
      <w:lvlText w:val="%5."/>
      <w:lvlJc w:val="left"/>
      <w:pPr>
        <w:tabs>
          <w:tab w:val="num" w:pos="360"/>
        </w:tabs>
        <w:ind w:left="360" w:firstLine="3240"/>
      </w:pPr>
      <w:rPr>
        <w:rFonts w:hint="default"/>
        <w:color w:val="000000"/>
        <w:position w:val="0"/>
        <w:sz w:val="24"/>
      </w:rPr>
    </w:lvl>
    <w:lvl w:ilvl="5">
      <w:start w:val="1"/>
      <w:numFmt w:val="decimal"/>
      <w:isLgl/>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decimal"/>
      <w:isLgl/>
      <w:lvlText w:val="%8."/>
      <w:lvlJc w:val="left"/>
      <w:pPr>
        <w:tabs>
          <w:tab w:val="num" w:pos="360"/>
        </w:tabs>
        <w:ind w:left="360" w:firstLine="5400"/>
      </w:pPr>
      <w:rPr>
        <w:rFonts w:hint="default"/>
        <w:color w:val="000000"/>
        <w:position w:val="0"/>
        <w:sz w:val="24"/>
      </w:rPr>
    </w:lvl>
    <w:lvl w:ilvl="8">
      <w:start w:val="1"/>
      <w:numFmt w:val="bullet"/>
      <w:suff w:val="nothing"/>
      <w:lvlText w:val=""/>
      <w:lvlJc w:val="left"/>
      <w:pPr>
        <w:ind w:left="0" w:firstLine="0"/>
      </w:pPr>
      <w:rPr>
        <w:rFonts w:hint="default"/>
        <w:color w:val="000000"/>
        <w:position w:val="0"/>
        <w:sz w:val="24"/>
      </w:rPr>
    </w:lvl>
  </w:abstractNum>
  <w:abstractNum w:abstractNumId="30" w15:restartNumberingAfterBreak="0">
    <w:nsid w:val="00000028"/>
    <w:multiLevelType w:val="multilevel"/>
    <w:tmpl w:val="894EE899"/>
    <w:numStyleLink w:val="List31"/>
  </w:abstractNum>
  <w:abstractNum w:abstractNumId="31" w15:restartNumberingAfterBreak="0">
    <w:nsid w:val="00000029"/>
    <w:multiLevelType w:val="multilevel"/>
    <w:tmpl w:val="894EE897"/>
    <w:numStyleLink w:val="List30"/>
  </w:abstractNum>
  <w:abstractNum w:abstractNumId="32" w15:restartNumberingAfterBreak="0">
    <w:nsid w:val="0000002A"/>
    <w:multiLevelType w:val="multilevel"/>
    <w:tmpl w:val="894EE89C"/>
    <w:styleLink w:val="List33"/>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Lucida Grande" w:eastAsia="ヒラギノ角ゴ Pro W3" w:hAnsi="Symbol"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33" w15:restartNumberingAfterBreak="0">
    <w:nsid w:val="0000002C"/>
    <w:multiLevelType w:val="multilevel"/>
    <w:tmpl w:val="894EE89E"/>
    <w:styleLink w:val="List34"/>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34" w15:restartNumberingAfterBreak="0">
    <w:nsid w:val="0000002E"/>
    <w:multiLevelType w:val="multilevel"/>
    <w:tmpl w:val="894EE8A0"/>
    <w:styleLink w:val="List35"/>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35" w15:restartNumberingAfterBreak="0">
    <w:nsid w:val="00000030"/>
    <w:multiLevelType w:val="multilevel"/>
    <w:tmpl w:val="894EE8A2"/>
    <w:styleLink w:val="List36"/>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36" w15:restartNumberingAfterBreak="0">
    <w:nsid w:val="00000032"/>
    <w:multiLevelType w:val="multilevel"/>
    <w:tmpl w:val="894EE8A4"/>
    <w:styleLink w:val="List37"/>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37" w15:restartNumberingAfterBreak="0">
    <w:nsid w:val="00000034"/>
    <w:multiLevelType w:val="multilevel"/>
    <w:tmpl w:val="894EE8A6"/>
    <w:styleLink w:val="List38"/>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38" w15:restartNumberingAfterBreak="0">
    <w:nsid w:val="00000036"/>
    <w:multiLevelType w:val="multilevel"/>
    <w:tmpl w:val="894EE8A8"/>
    <w:styleLink w:val="List39"/>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39" w15:restartNumberingAfterBreak="0">
    <w:nsid w:val="0000004B"/>
    <w:multiLevelType w:val="multilevel"/>
    <w:tmpl w:val="894EE8BD"/>
    <w:styleLink w:val="List59"/>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Lucida Grande" w:eastAsia="ヒラギノ角ゴ Pro W3" w:hAnsi="Symbol"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40" w15:restartNumberingAfterBreak="0">
    <w:nsid w:val="0000004D"/>
    <w:multiLevelType w:val="multilevel"/>
    <w:tmpl w:val="894EE8BF"/>
    <w:styleLink w:val="List60"/>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41" w15:restartNumberingAfterBreak="0">
    <w:nsid w:val="0000004F"/>
    <w:multiLevelType w:val="multilevel"/>
    <w:tmpl w:val="894EE8C1"/>
    <w:styleLink w:val="List61"/>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42" w15:restartNumberingAfterBreak="0">
    <w:nsid w:val="00000066"/>
    <w:multiLevelType w:val="multilevel"/>
    <w:tmpl w:val="894EE8D8"/>
    <w:styleLink w:val="List82"/>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43" w15:restartNumberingAfterBreak="0">
    <w:nsid w:val="00000068"/>
    <w:multiLevelType w:val="multilevel"/>
    <w:tmpl w:val="894EE8DA"/>
    <w:styleLink w:val="List83"/>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44" w15:restartNumberingAfterBreak="0">
    <w:nsid w:val="0000006B"/>
    <w:multiLevelType w:val="multilevel"/>
    <w:tmpl w:val="894EE8DD"/>
    <w:styleLink w:val="List85"/>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45" w15:restartNumberingAfterBreak="0">
    <w:nsid w:val="0000007E"/>
    <w:multiLevelType w:val="multilevel"/>
    <w:tmpl w:val="894EE8F0"/>
    <w:styleLink w:val="List103"/>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46" w15:restartNumberingAfterBreak="0">
    <w:nsid w:val="00000080"/>
    <w:multiLevelType w:val="multilevel"/>
    <w:tmpl w:val="894EE8F2"/>
    <w:styleLink w:val="List104"/>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47" w15:restartNumberingAfterBreak="0">
    <w:nsid w:val="00000090"/>
    <w:multiLevelType w:val="multilevel"/>
    <w:tmpl w:val="894EE902"/>
    <w:styleLink w:val="List119"/>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48" w15:restartNumberingAfterBreak="0">
    <w:nsid w:val="00000092"/>
    <w:multiLevelType w:val="multilevel"/>
    <w:tmpl w:val="894EE904"/>
    <w:styleLink w:val="List120"/>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49" w15:restartNumberingAfterBreak="0">
    <w:nsid w:val="000000A4"/>
    <w:multiLevelType w:val="multilevel"/>
    <w:tmpl w:val="894EE916"/>
    <w:styleLink w:val="List137"/>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50" w15:restartNumberingAfterBreak="0">
    <w:nsid w:val="000000A6"/>
    <w:multiLevelType w:val="multilevel"/>
    <w:tmpl w:val="894EE918"/>
    <w:styleLink w:val="List138"/>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51" w15:restartNumberingAfterBreak="0">
    <w:nsid w:val="000000AA"/>
    <w:multiLevelType w:val="multilevel"/>
    <w:tmpl w:val="894EE91C"/>
    <w:styleLink w:val="List141"/>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52" w15:restartNumberingAfterBreak="0">
    <w:nsid w:val="000000AE"/>
    <w:multiLevelType w:val="multilevel"/>
    <w:tmpl w:val="894EE920"/>
    <w:styleLink w:val="List144"/>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53" w15:restartNumberingAfterBreak="0">
    <w:nsid w:val="000000B1"/>
    <w:multiLevelType w:val="multilevel"/>
    <w:tmpl w:val="894EE923"/>
    <w:styleLink w:val="List146"/>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54" w15:restartNumberingAfterBreak="0">
    <w:nsid w:val="000000B4"/>
    <w:multiLevelType w:val="multilevel"/>
    <w:tmpl w:val="894EE926"/>
    <w:styleLink w:val="List148"/>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55" w15:restartNumberingAfterBreak="0">
    <w:nsid w:val="000000B6"/>
    <w:multiLevelType w:val="multilevel"/>
    <w:tmpl w:val="894EE928"/>
    <w:styleLink w:val="List149"/>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56" w15:restartNumberingAfterBreak="0">
    <w:nsid w:val="000000B9"/>
    <w:multiLevelType w:val="multilevel"/>
    <w:tmpl w:val="894EE92B"/>
    <w:styleLink w:val="List151"/>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57" w15:restartNumberingAfterBreak="0">
    <w:nsid w:val="000000BB"/>
    <w:multiLevelType w:val="multilevel"/>
    <w:tmpl w:val="894EE92D"/>
    <w:styleLink w:val="List152"/>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58" w15:restartNumberingAfterBreak="0">
    <w:nsid w:val="000000BD"/>
    <w:multiLevelType w:val="multilevel"/>
    <w:tmpl w:val="894EE92F"/>
    <w:styleLink w:val="List153"/>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59" w15:restartNumberingAfterBreak="0">
    <w:nsid w:val="000000BF"/>
    <w:multiLevelType w:val="multilevel"/>
    <w:tmpl w:val="894EE931"/>
    <w:styleLink w:val="List154"/>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60" w15:restartNumberingAfterBreak="0">
    <w:nsid w:val="000000C1"/>
    <w:multiLevelType w:val="multilevel"/>
    <w:tmpl w:val="894EE933"/>
    <w:styleLink w:val="List155"/>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61" w15:restartNumberingAfterBreak="0">
    <w:nsid w:val="000000C3"/>
    <w:multiLevelType w:val="multilevel"/>
    <w:tmpl w:val="894EE935"/>
    <w:styleLink w:val="List156"/>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62" w15:restartNumberingAfterBreak="0">
    <w:nsid w:val="000000E5"/>
    <w:multiLevelType w:val="multilevel"/>
    <w:tmpl w:val="894EE957"/>
    <w:styleLink w:val="List186"/>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63" w15:restartNumberingAfterBreak="0">
    <w:nsid w:val="000000E7"/>
    <w:multiLevelType w:val="multilevel"/>
    <w:tmpl w:val="894EE959"/>
    <w:styleLink w:val="List187"/>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Lucida Grande" w:eastAsia="ヒラギノ角ゴ Pro W3" w:hAnsi="Symbol"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64" w15:restartNumberingAfterBreak="0">
    <w:nsid w:val="000000E9"/>
    <w:multiLevelType w:val="multilevel"/>
    <w:tmpl w:val="894EE95B"/>
    <w:styleLink w:val="List188"/>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65" w15:restartNumberingAfterBreak="0">
    <w:nsid w:val="000000EB"/>
    <w:multiLevelType w:val="multilevel"/>
    <w:tmpl w:val="894EE95D"/>
    <w:styleLink w:val="List189"/>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66" w15:restartNumberingAfterBreak="0">
    <w:nsid w:val="000000F7"/>
    <w:multiLevelType w:val="multilevel"/>
    <w:tmpl w:val="894EE969"/>
    <w:styleLink w:val="List203"/>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decimal"/>
      <w:isLgl/>
      <w:lvlText w:val="%2."/>
      <w:lvlJc w:val="left"/>
      <w:pPr>
        <w:tabs>
          <w:tab w:val="num" w:pos="360"/>
        </w:tabs>
        <w:ind w:left="360" w:firstLine="1080"/>
      </w:pPr>
      <w:rPr>
        <w:rFonts w:hint="default"/>
        <w:color w:val="000000"/>
        <w:position w:val="0"/>
        <w:sz w:val="24"/>
      </w:rPr>
    </w:lvl>
    <w:lvl w:ilvl="2">
      <w:start w:val="1"/>
      <w:numFmt w:val="decimal"/>
      <w:isLgl/>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decimal"/>
      <w:isLgl/>
      <w:lvlText w:val="%5."/>
      <w:lvlJc w:val="left"/>
      <w:pPr>
        <w:tabs>
          <w:tab w:val="num" w:pos="360"/>
        </w:tabs>
        <w:ind w:left="360" w:firstLine="3240"/>
      </w:pPr>
      <w:rPr>
        <w:rFonts w:hint="default"/>
        <w:color w:val="000000"/>
        <w:position w:val="0"/>
        <w:sz w:val="24"/>
      </w:rPr>
    </w:lvl>
    <w:lvl w:ilvl="5">
      <w:start w:val="1"/>
      <w:numFmt w:val="decimal"/>
      <w:isLgl/>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decimal"/>
      <w:isLgl/>
      <w:lvlText w:val="%8."/>
      <w:lvlJc w:val="left"/>
      <w:pPr>
        <w:tabs>
          <w:tab w:val="num" w:pos="360"/>
        </w:tabs>
        <w:ind w:left="360" w:firstLine="5400"/>
      </w:pPr>
      <w:rPr>
        <w:rFonts w:hint="default"/>
        <w:color w:val="000000"/>
        <w:position w:val="0"/>
        <w:sz w:val="24"/>
      </w:rPr>
    </w:lvl>
    <w:lvl w:ilvl="8">
      <w:start w:val="1"/>
      <w:numFmt w:val="decimal"/>
      <w:isLgl/>
      <w:lvlText w:val="%9."/>
      <w:lvlJc w:val="left"/>
      <w:pPr>
        <w:tabs>
          <w:tab w:val="num" w:pos="360"/>
        </w:tabs>
        <w:ind w:left="360" w:firstLine="6120"/>
      </w:pPr>
      <w:rPr>
        <w:rFonts w:hint="default"/>
        <w:color w:val="000000"/>
        <w:position w:val="0"/>
        <w:sz w:val="24"/>
      </w:rPr>
    </w:lvl>
  </w:abstractNum>
  <w:abstractNum w:abstractNumId="67" w15:restartNumberingAfterBreak="0">
    <w:nsid w:val="000000F9"/>
    <w:multiLevelType w:val="multilevel"/>
    <w:tmpl w:val="894EE96B"/>
    <w:styleLink w:val="List204"/>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decimal"/>
      <w:isLgl/>
      <w:lvlText w:val="%2."/>
      <w:lvlJc w:val="left"/>
      <w:pPr>
        <w:tabs>
          <w:tab w:val="num" w:pos="360"/>
        </w:tabs>
        <w:ind w:left="360" w:firstLine="1080"/>
      </w:pPr>
      <w:rPr>
        <w:rFonts w:hint="default"/>
        <w:color w:val="000000"/>
        <w:position w:val="0"/>
        <w:sz w:val="24"/>
      </w:rPr>
    </w:lvl>
    <w:lvl w:ilvl="2">
      <w:start w:val="1"/>
      <w:numFmt w:val="decimal"/>
      <w:isLgl/>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decimal"/>
      <w:isLgl/>
      <w:lvlText w:val="%5."/>
      <w:lvlJc w:val="left"/>
      <w:pPr>
        <w:tabs>
          <w:tab w:val="num" w:pos="360"/>
        </w:tabs>
        <w:ind w:left="360" w:firstLine="3240"/>
      </w:pPr>
      <w:rPr>
        <w:rFonts w:hint="default"/>
        <w:color w:val="000000"/>
        <w:position w:val="0"/>
        <w:sz w:val="24"/>
      </w:rPr>
    </w:lvl>
    <w:lvl w:ilvl="5">
      <w:start w:val="1"/>
      <w:numFmt w:val="decimal"/>
      <w:isLgl/>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decimal"/>
      <w:isLgl/>
      <w:lvlText w:val="%8."/>
      <w:lvlJc w:val="left"/>
      <w:pPr>
        <w:tabs>
          <w:tab w:val="num" w:pos="360"/>
        </w:tabs>
        <w:ind w:left="360" w:firstLine="5400"/>
      </w:pPr>
      <w:rPr>
        <w:rFonts w:hint="default"/>
        <w:color w:val="000000"/>
        <w:position w:val="0"/>
        <w:sz w:val="24"/>
      </w:rPr>
    </w:lvl>
    <w:lvl w:ilvl="8">
      <w:start w:val="1"/>
      <w:numFmt w:val="decimal"/>
      <w:isLgl/>
      <w:lvlText w:val="%9."/>
      <w:lvlJc w:val="left"/>
      <w:pPr>
        <w:tabs>
          <w:tab w:val="num" w:pos="360"/>
        </w:tabs>
        <w:ind w:left="360" w:firstLine="6120"/>
      </w:pPr>
      <w:rPr>
        <w:rFonts w:hint="default"/>
        <w:color w:val="000000"/>
        <w:position w:val="0"/>
        <w:sz w:val="24"/>
      </w:rPr>
    </w:lvl>
  </w:abstractNum>
  <w:abstractNum w:abstractNumId="68" w15:restartNumberingAfterBreak="0">
    <w:nsid w:val="000000FA"/>
    <w:multiLevelType w:val="multilevel"/>
    <w:tmpl w:val="894EE96B"/>
    <w:numStyleLink w:val="List204"/>
  </w:abstractNum>
  <w:abstractNum w:abstractNumId="69" w15:restartNumberingAfterBreak="0">
    <w:nsid w:val="00000105"/>
    <w:multiLevelType w:val="multilevel"/>
    <w:tmpl w:val="894EE977"/>
    <w:styleLink w:val="List215"/>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70" w15:restartNumberingAfterBreak="0">
    <w:nsid w:val="00000107"/>
    <w:multiLevelType w:val="multilevel"/>
    <w:tmpl w:val="894EE979"/>
    <w:styleLink w:val="List216"/>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71" w15:restartNumberingAfterBreak="0">
    <w:nsid w:val="00000115"/>
    <w:multiLevelType w:val="multilevel"/>
    <w:tmpl w:val="894EE987"/>
    <w:styleLink w:val="List228"/>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72" w15:restartNumberingAfterBreak="0">
    <w:nsid w:val="00000119"/>
    <w:multiLevelType w:val="multilevel"/>
    <w:tmpl w:val="894EE98B"/>
    <w:styleLink w:val="List231"/>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73" w15:restartNumberingAfterBreak="0">
    <w:nsid w:val="0000011C"/>
    <w:multiLevelType w:val="multilevel"/>
    <w:tmpl w:val="894EE98E"/>
    <w:styleLink w:val="List233"/>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74" w15:restartNumberingAfterBreak="0">
    <w:nsid w:val="0000011F"/>
    <w:multiLevelType w:val="multilevel"/>
    <w:tmpl w:val="894EE991"/>
    <w:styleLink w:val="List235"/>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75" w15:restartNumberingAfterBreak="0">
    <w:nsid w:val="00000121"/>
    <w:multiLevelType w:val="multilevel"/>
    <w:tmpl w:val="894EE993"/>
    <w:styleLink w:val="List236"/>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76" w15:restartNumberingAfterBreak="0">
    <w:nsid w:val="00000123"/>
    <w:multiLevelType w:val="multilevel"/>
    <w:tmpl w:val="894EE995"/>
    <w:styleLink w:val="List237"/>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77" w15:restartNumberingAfterBreak="0">
    <w:nsid w:val="00000125"/>
    <w:multiLevelType w:val="multilevel"/>
    <w:tmpl w:val="894EE997"/>
    <w:styleLink w:val="List238"/>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78" w15:restartNumberingAfterBreak="0">
    <w:nsid w:val="00000130"/>
    <w:multiLevelType w:val="multilevel"/>
    <w:tmpl w:val="894EE9A2"/>
    <w:lvl w:ilvl="0">
      <w:start w:val="1"/>
      <w:numFmt w:val="bullet"/>
      <w:lvlText w:val=""/>
      <w:lvlJc w:val="left"/>
      <w:pPr>
        <w:tabs>
          <w:tab w:val="num" w:pos="360"/>
        </w:tabs>
        <w:ind w:left="360" w:firstLine="360"/>
      </w:pPr>
      <w:rPr>
        <w:rFonts w:ascii="Wingdings" w:eastAsia="ヒラギノ角ゴ Pro W3" w:hAnsi="Wingdings"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79" w15:restartNumberingAfterBreak="0">
    <w:nsid w:val="00000131"/>
    <w:multiLevelType w:val="multilevel"/>
    <w:tmpl w:val="894EE9A3"/>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0"/>
      </w:rPr>
    </w:lvl>
    <w:lvl w:ilvl="1">
      <w:start w:val="1"/>
      <w:numFmt w:val="decimal"/>
      <w:isLgl/>
      <w:lvlText w:val="%2."/>
      <w:lvlJc w:val="left"/>
      <w:pPr>
        <w:tabs>
          <w:tab w:val="num" w:pos="360"/>
        </w:tabs>
        <w:ind w:left="360" w:firstLine="1080"/>
      </w:pPr>
      <w:rPr>
        <w:rFonts w:hint="default"/>
        <w:color w:val="000000"/>
        <w:position w:val="0"/>
        <w:sz w:val="24"/>
      </w:rPr>
    </w:lvl>
    <w:lvl w:ilvl="2">
      <w:start w:val="1"/>
      <w:numFmt w:val="decimal"/>
      <w:isLgl/>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decimal"/>
      <w:isLgl/>
      <w:lvlText w:val="%5."/>
      <w:lvlJc w:val="left"/>
      <w:pPr>
        <w:tabs>
          <w:tab w:val="num" w:pos="360"/>
        </w:tabs>
        <w:ind w:left="360" w:firstLine="3240"/>
      </w:pPr>
      <w:rPr>
        <w:rFonts w:hint="default"/>
        <w:color w:val="000000"/>
        <w:position w:val="0"/>
        <w:sz w:val="24"/>
      </w:rPr>
    </w:lvl>
    <w:lvl w:ilvl="5">
      <w:start w:val="1"/>
      <w:numFmt w:val="decimal"/>
      <w:isLgl/>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decimal"/>
      <w:isLgl/>
      <w:lvlText w:val="%8."/>
      <w:lvlJc w:val="left"/>
      <w:pPr>
        <w:tabs>
          <w:tab w:val="num" w:pos="360"/>
        </w:tabs>
        <w:ind w:left="360" w:firstLine="5400"/>
      </w:pPr>
      <w:rPr>
        <w:rFonts w:hint="default"/>
        <w:color w:val="000000"/>
        <w:position w:val="0"/>
        <w:sz w:val="24"/>
      </w:rPr>
    </w:lvl>
    <w:lvl w:ilvl="8">
      <w:start w:val="1"/>
      <w:numFmt w:val="decimal"/>
      <w:isLgl/>
      <w:lvlText w:val="%9."/>
      <w:lvlJc w:val="left"/>
      <w:pPr>
        <w:tabs>
          <w:tab w:val="num" w:pos="360"/>
        </w:tabs>
        <w:ind w:left="360" w:firstLine="6120"/>
      </w:pPr>
      <w:rPr>
        <w:rFonts w:hint="default"/>
        <w:color w:val="000000"/>
        <w:position w:val="0"/>
        <w:sz w:val="24"/>
      </w:rPr>
    </w:lvl>
  </w:abstractNum>
  <w:abstractNum w:abstractNumId="80" w15:restartNumberingAfterBreak="0">
    <w:nsid w:val="00000132"/>
    <w:multiLevelType w:val="multilevel"/>
    <w:tmpl w:val="894EE9A4"/>
    <w:styleLink w:val="List250"/>
    <w:lvl w:ilvl="0">
      <w:start w:val="1"/>
      <w:numFmt w:val="bullet"/>
      <w:lvlText w:val="•"/>
      <w:lvlJc w:val="left"/>
      <w:pPr>
        <w:tabs>
          <w:tab w:val="num" w:pos="360"/>
        </w:tabs>
        <w:ind w:left="360" w:firstLine="360"/>
      </w:pPr>
      <w:rPr>
        <w:rFonts w:ascii="Arial" w:eastAsia="ヒラギノ角ゴ Pro W3" w:hAnsi="Arial" w:hint="default"/>
        <w:color w:val="000000"/>
        <w:position w:val="0"/>
        <w:sz w:val="24"/>
      </w:rPr>
    </w:lvl>
    <w:lvl w:ilvl="1">
      <w:start w:val="1"/>
      <w:numFmt w:val="bullet"/>
      <w:lvlText w:val="•"/>
      <w:lvlJc w:val="left"/>
      <w:pPr>
        <w:tabs>
          <w:tab w:val="num" w:pos="360"/>
        </w:tabs>
        <w:ind w:left="360" w:firstLine="1080"/>
      </w:pPr>
      <w:rPr>
        <w:rFonts w:ascii="Arial" w:eastAsia="ヒラギノ角ゴ Pro W3" w:hAnsi="Arial" w:hint="default"/>
        <w:color w:val="000000"/>
        <w:position w:val="0"/>
        <w:sz w:val="24"/>
      </w:rPr>
    </w:lvl>
    <w:lvl w:ilvl="2">
      <w:start w:val="1"/>
      <w:numFmt w:val="bullet"/>
      <w:lvlText w:val="•"/>
      <w:lvlJc w:val="left"/>
      <w:pPr>
        <w:tabs>
          <w:tab w:val="num" w:pos="360"/>
        </w:tabs>
        <w:ind w:left="360" w:firstLine="1800"/>
      </w:pPr>
      <w:rPr>
        <w:rFonts w:ascii="Arial" w:eastAsia="ヒラギノ角ゴ Pro W3" w:hAnsi="Arial" w:hint="default"/>
        <w:color w:val="000000"/>
        <w:position w:val="0"/>
        <w:sz w:val="24"/>
      </w:rPr>
    </w:lvl>
    <w:lvl w:ilvl="3">
      <w:start w:val="1"/>
      <w:numFmt w:val="bullet"/>
      <w:lvlText w:val="•"/>
      <w:lvlJc w:val="left"/>
      <w:pPr>
        <w:tabs>
          <w:tab w:val="num" w:pos="360"/>
        </w:tabs>
        <w:ind w:left="360" w:firstLine="2520"/>
      </w:pPr>
      <w:rPr>
        <w:rFonts w:ascii="Arial" w:eastAsia="ヒラギノ角ゴ Pro W3" w:hAnsi="Arial" w:hint="default"/>
        <w:color w:val="000000"/>
        <w:position w:val="0"/>
        <w:sz w:val="24"/>
      </w:rPr>
    </w:lvl>
    <w:lvl w:ilvl="4">
      <w:start w:val="1"/>
      <w:numFmt w:val="bullet"/>
      <w:lvlText w:val="•"/>
      <w:lvlJc w:val="left"/>
      <w:pPr>
        <w:tabs>
          <w:tab w:val="num" w:pos="360"/>
        </w:tabs>
        <w:ind w:left="360" w:firstLine="3240"/>
      </w:pPr>
      <w:rPr>
        <w:rFonts w:ascii="Arial" w:eastAsia="ヒラギノ角ゴ Pro W3" w:hAnsi="Arial" w:hint="default"/>
        <w:color w:val="000000"/>
        <w:position w:val="0"/>
        <w:sz w:val="24"/>
      </w:rPr>
    </w:lvl>
    <w:lvl w:ilvl="5">
      <w:start w:val="1"/>
      <w:numFmt w:val="bullet"/>
      <w:lvlText w:val="•"/>
      <w:lvlJc w:val="left"/>
      <w:pPr>
        <w:tabs>
          <w:tab w:val="num" w:pos="360"/>
        </w:tabs>
        <w:ind w:left="360" w:firstLine="3960"/>
      </w:pPr>
      <w:rPr>
        <w:rFonts w:ascii="Arial" w:eastAsia="ヒラギノ角ゴ Pro W3" w:hAnsi="Arial" w:hint="default"/>
        <w:color w:val="000000"/>
        <w:position w:val="0"/>
        <w:sz w:val="24"/>
      </w:rPr>
    </w:lvl>
    <w:lvl w:ilvl="6">
      <w:start w:val="1"/>
      <w:numFmt w:val="bullet"/>
      <w:lvlText w:val="•"/>
      <w:lvlJc w:val="left"/>
      <w:pPr>
        <w:tabs>
          <w:tab w:val="num" w:pos="360"/>
        </w:tabs>
        <w:ind w:left="360" w:firstLine="4680"/>
      </w:pPr>
      <w:rPr>
        <w:rFonts w:ascii="Arial" w:eastAsia="ヒラギノ角ゴ Pro W3" w:hAnsi="Arial" w:hint="default"/>
        <w:color w:val="000000"/>
        <w:position w:val="0"/>
        <w:sz w:val="24"/>
      </w:rPr>
    </w:lvl>
    <w:lvl w:ilvl="7">
      <w:start w:val="1"/>
      <w:numFmt w:val="bullet"/>
      <w:lvlText w:val="•"/>
      <w:lvlJc w:val="left"/>
      <w:pPr>
        <w:tabs>
          <w:tab w:val="num" w:pos="360"/>
        </w:tabs>
        <w:ind w:left="360" w:firstLine="5400"/>
      </w:pPr>
      <w:rPr>
        <w:rFonts w:ascii="Arial" w:eastAsia="ヒラギノ角ゴ Pro W3" w:hAnsi="Arial" w:hint="default"/>
        <w:color w:val="000000"/>
        <w:position w:val="0"/>
        <w:sz w:val="24"/>
      </w:rPr>
    </w:lvl>
    <w:lvl w:ilvl="8">
      <w:start w:val="1"/>
      <w:numFmt w:val="bullet"/>
      <w:lvlText w:val="•"/>
      <w:lvlJc w:val="left"/>
      <w:pPr>
        <w:tabs>
          <w:tab w:val="num" w:pos="360"/>
        </w:tabs>
        <w:ind w:left="360" w:firstLine="6120"/>
      </w:pPr>
      <w:rPr>
        <w:rFonts w:ascii="Arial" w:eastAsia="ヒラギノ角ゴ Pro W3" w:hAnsi="Arial" w:hint="default"/>
        <w:color w:val="000000"/>
        <w:position w:val="0"/>
        <w:sz w:val="24"/>
      </w:rPr>
    </w:lvl>
  </w:abstractNum>
  <w:abstractNum w:abstractNumId="81" w15:restartNumberingAfterBreak="0">
    <w:nsid w:val="00000133"/>
    <w:multiLevelType w:val="multilevel"/>
    <w:tmpl w:val="894EE9A4"/>
    <w:numStyleLink w:val="List250"/>
  </w:abstractNum>
  <w:abstractNum w:abstractNumId="82" w15:restartNumberingAfterBreak="0">
    <w:nsid w:val="00000134"/>
    <w:multiLevelType w:val="multilevel"/>
    <w:tmpl w:val="894EE9A6"/>
    <w:styleLink w:val="List251"/>
    <w:lvl w:ilvl="0">
      <w:start w:val="1"/>
      <w:numFmt w:val="bullet"/>
      <w:lvlText w:val="•"/>
      <w:lvlJc w:val="left"/>
      <w:pPr>
        <w:tabs>
          <w:tab w:val="num" w:pos="360"/>
        </w:tabs>
        <w:ind w:left="360" w:firstLine="1440"/>
      </w:pPr>
      <w:rPr>
        <w:rFonts w:ascii="Arial" w:eastAsia="ヒラギノ角ゴ Pro W3" w:hAnsi="Arial" w:hint="default"/>
        <w:color w:val="000000"/>
        <w:position w:val="0"/>
        <w:sz w:val="24"/>
      </w:rPr>
    </w:lvl>
    <w:lvl w:ilvl="1">
      <w:start w:val="1"/>
      <w:numFmt w:val="bullet"/>
      <w:lvlText w:val="•"/>
      <w:lvlJc w:val="left"/>
      <w:pPr>
        <w:tabs>
          <w:tab w:val="num" w:pos="360"/>
        </w:tabs>
        <w:ind w:left="360" w:firstLine="2160"/>
      </w:pPr>
      <w:rPr>
        <w:rFonts w:ascii="Arial" w:eastAsia="ヒラギノ角ゴ Pro W3" w:hAnsi="Arial" w:hint="default"/>
        <w:color w:val="000000"/>
        <w:position w:val="0"/>
        <w:sz w:val="24"/>
      </w:rPr>
    </w:lvl>
    <w:lvl w:ilvl="2">
      <w:start w:val="1"/>
      <w:numFmt w:val="bullet"/>
      <w:lvlText w:val="•"/>
      <w:lvlJc w:val="left"/>
      <w:pPr>
        <w:tabs>
          <w:tab w:val="num" w:pos="360"/>
        </w:tabs>
        <w:ind w:left="360" w:firstLine="2880"/>
      </w:pPr>
      <w:rPr>
        <w:rFonts w:ascii="Arial" w:eastAsia="ヒラギノ角ゴ Pro W3" w:hAnsi="Arial" w:hint="default"/>
        <w:color w:val="000000"/>
        <w:position w:val="0"/>
        <w:sz w:val="24"/>
      </w:rPr>
    </w:lvl>
    <w:lvl w:ilvl="3">
      <w:start w:val="1"/>
      <w:numFmt w:val="bullet"/>
      <w:lvlText w:val="•"/>
      <w:lvlJc w:val="left"/>
      <w:pPr>
        <w:tabs>
          <w:tab w:val="num" w:pos="360"/>
        </w:tabs>
        <w:ind w:left="360" w:firstLine="3600"/>
      </w:pPr>
      <w:rPr>
        <w:rFonts w:ascii="Arial" w:eastAsia="ヒラギノ角ゴ Pro W3" w:hAnsi="Arial" w:hint="default"/>
        <w:color w:val="000000"/>
        <w:position w:val="0"/>
        <w:sz w:val="24"/>
      </w:rPr>
    </w:lvl>
    <w:lvl w:ilvl="4">
      <w:start w:val="1"/>
      <w:numFmt w:val="bullet"/>
      <w:lvlText w:val="•"/>
      <w:lvlJc w:val="left"/>
      <w:pPr>
        <w:tabs>
          <w:tab w:val="num" w:pos="360"/>
        </w:tabs>
        <w:ind w:left="360" w:firstLine="4320"/>
      </w:pPr>
      <w:rPr>
        <w:rFonts w:ascii="Arial" w:eastAsia="ヒラギノ角ゴ Pro W3" w:hAnsi="Arial" w:hint="default"/>
        <w:color w:val="000000"/>
        <w:position w:val="0"/>
        <w:sz w:val="24"/>
      </w:rPr>
    </w:lvl>
    <w:lvl w:ilvl="5">
      <w:start w:val="1"/>
      <w:numFmt w:val="bullet"/>
      <w:lvlText w:val="•"/>
      <w:lvlJc w:val="left"/>
      <w:pPr>
        <w:tabs>
          <w:tab w:val="num" w:pos="360"/>
        </w:tabs>
        <w:ind w:left="360" w:firstLine="5040"/>
      </w:pPr>
      <w:rPr>
        <w:rFonts w:ascii="Arial" w:eastAsia="ヒラギノ角ゴ Pro W3" w:hAnsi="Arial" w:hint="default"/>
        <w:color w:val="000000"/>
        <w:position w:val="0"/>
        <w:sz w:val="24"/>
      </w:rPr>
    </w:lvl>
    <w:lvl w:ilvl="6">
      <w:start w:val="1"/>
      <w:numFmt w:val="bullet"/>
      <w:lvlText w:val="•"/>
      <w:lvlJc w:val="left"/>
      <w:pPr>
        <w:tabs>
          <w:tab w:val="num" w:pos="360"/>
        </w:tabs>
        <w:ind w:left="360" w:firstLine="5760"/>
      </w:pPr>
      <w:rPr>
        <w:rFonts w:ascii="Arial" w:eastAsia="ヒラギノ角ゴ Pro W3" w:hAnsi="Arial" w:hint="default"/>
        <w:color w:val="000000"/>
        <w:position w:val="0"/>
        <w:sz w:val="24"/>
      </w:rPr>
    </w:lvl>
    <w:lvl w:ilvl="7">
      <w:start w:val="1"/>
      <w:numFmt w:val="bullet"/>
      <w:lvlText w:val="•"/>
      <w:lvlJc w:val="left"/>
      <w:pPr>
        <w:tabs>
          <w:tab w:val="num" w:pos="360"/>
        </w:tabs>
        <w:ind w:left="360" w:firstLine="6480"/>
      </w:pPr>
      <w:rPr>
        <w:rFonts w:ascii="Arial" w:eastAsia="ヒラギノ角ゴ Pro W3" w:hAnsi="Arial" w:hint="default"/>
        <w:color w:val="000000"/>
        <w:position w:val="0"/>
        <w:sz w:val="24"/>
      </w:rPr>
    </w:lvl>
    <w:lvl w:ilvl="8">
      <w:start w:val="1"/>
      <w:numFmt w:val="bullet"/>
      <w:lvlText w:val="•"/>
      <w:lvlJc w:val="left"/>
      <w:pPr>
        <w:tabs>
          <w:tab w:val="num" w:pos="360"/>
        </w:tabs>
        <w:ind w:left="360" w:firstLine="7200"/>
      </w:pPr>
      <w:rPr>
        <w:rFonts w:ascii="Arial" w:eastAsia="ヒラギノ角ゴ Pro W3" w:hAnsi="Arial" w:hint="default"/>
        <w:color w:val="000000"/>
        <w:position w:val="0"/>
        <w:sz w:val="24"/>
      </w:rPr>
    </w:lvl>
  </w:abstractNum>
  <w:abstractNum w:abstractNumId="83" w15:restartNumberingAfterBreak="0">
    <w:nsid w:val="00000135"/>
    <w:multiLevelType w:val="multilevel"/>
    <w:tmpl w:val="894EE9A6"/>
    <w:numStyleLink w:val="List251"/>
  </w:abstractNum>
  <w:abstractNum w:abstractNumId="84" w15:restartNumberingAfterBreak="0">
    <w:nsid w:val="00000136"/>
    <w:multiLevelType w:val="multilevel"/>
    <w:tmpl w:val="894EE9A8"/>
    <w:styleLink w:val="List252"/>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85" w15:restartNumberingAfterBreak="0">
    <w:nsid w:val="00000138"/>
    <w:multiLevelType w:val="multilevel"/>
    <w:tmpl w:val="894EE9AA"/>
    <w:styleLink w:val="List253"/>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86" w15:restartNumberingAfterBreak="0">
    <w:nsid w:val="00000139"/>
    <w:multiLevelType w:val="multilevel"/>
    <w:tmpl w:val="894EE9AA"/>
    <w:numStyleLink w:val="List253"/>
  </w:abstractNum>
  <w:abstractNum w:abstractNumId="87" w15:restartNumberingAfterBreak="0">
    <w:nsid w:val="0000013B"/>
    <w:multiLevelType w:val="multilevel"/>
    <w:tmpl w:val="894EE9AD"/>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88" w15:restartNumberingAfterBreak="0">
    <w:nsid w:val="0000013C"/>
    <w:multiLevelType w:val="multilevel"/>
    <w:tmpl w:val="894EE9AE"/>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89" w15:restartNumberingAfterBreak="0">
    <w:nsid w:val="0000013E"/>
    <w:multiLevelType w:val="multilevel"/>
    <w:tmpl w:val="894EE9B0"/>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90" w15:restartNumberingAfterBreak="0">
    <w:nsid w:val="0000013F"/>
    <w:multiLevelType w:val="multilevel"/>
    <w:tmpl w:val="894EE9B1"/>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91" w15:restartNumberingAfterBreak="0">
    <w:nsid w:val="00000140"/>
    <w:multiLevelType w:val="multilevel"/>
    <w:tmpl w:val="894EE9B2"/>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92" w15:restartNumberingAfterBreak="0">
    <w:nsid w:val="00672862"/>
    <w:multiLevelType w:val="hybridMultilevel"/>
    <w:tmpl w:val="894EE979"/>
    <w:numStyleLink w:val="List216"/>
  </w:abstractNum>
  <w:abstractNum w:abstractNumId="93" w15:restartNumberingAfterBreak="0">
    <w:nsid w:val="00AB5047"/>
    <w:multiLevelType w:val="hybridMultilevel"/>
    <w:tmpl w:val="F6B2AEAE"/>
    <w:styleLink w:val="ImportedStyle122"/>
    <w:lvl w:ilvl="0" w:tplc="EC46C682">
      <w:start w:val="1"/>
      <w:numFmt w:val="lowerLetter"/>
      <w:lvlText w:val="%1)"/>
      <w:lvlJc w:val="left"/>
      <w:pPr>
        <w:tabs>
          <w:tab w:val="left" w:pos="360"/>
          <w:tab w:val="num" w:pos="720"/>
        </w:tabs>
        <w:ind w:left="3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21B69032">
      <w:start w:val="1"/>
      <w:numFmt w:val="lowerLetter"/>
      <w:lvlText w:val="%2."/>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4DECADB8">
      <w:start w:val="1"/>
      <w:numFmt w:val="lowerRoman"/>
      <w:lvlText w:val="%3."/>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E9FE6A2A">
      <w:start w:val="1"/>
      <w:numFmt w:val="decimal"/>
      <w:lvlText w:val="%4."/>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5A30481E">
      <w:start w:val="1"/>
      <w:numFmt w:val="lowerLetter"/>
      <w:lvlText w:val="%5."/>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1E724EC8">
      <w:start w:val="1"/>
      <w:numFmt w:val="lowerRoman"/>
      <w:lvlText w:val="%6."/>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D4AA2F82">
      <w:start w:val="1"/>
      <w:numFmt w:val="decimal"/>
      <w:lvlText w:val="%7."/>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05A0496C">
      <w:start w:val="1"/>
      <w:numFmt w:val="lowerLetter"/>
      <w:lvlText w:val="%8."/>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06B6F150">
      <w:start w:val="1"/>
      <w:numFmt w:val="lowerRoman"/>
      <w:lvlText w:val="%9."/>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94" w15:restartNumberingAfterBreak="0">
    <w:nsid w:val="010304CF"/>
    <w:multiLevelType w:val="multilevel"/>
    <w:tmpl w:val="2FB20EB2"/>
    <w:styleLink w:val="ImportedStyle76"/>
    <w:lvl w:ilvl="0">
      <w:start w:val="1"/>
      <w:numFmt w:val="decimal"/>
      <w:lvlText w:val="%1."/>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18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23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27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32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41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45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95" w15:restartNumberingAfterBreak="0">
    <w:nsid w:val="010558BB"/>
    <w:multiLevelType w:val="multilevel"/>
    <w:tmpl w:val="2040B52C"/>
    <w:numStyleLink w:val="ImportedStyle98"/>
  </w:abstractNum>
  <w:abstractNum w:abstractNumId="96" w15:restartNumberingAfterBreak="0">
    <w:nsid w:val="011A6E89"/>
    <w:multiLevelType w:val="multilevel"/>
    <w:tmpl w:val="394C72EE"/>
    <w:numStyleLink w:val="ImportedStyle73"/>
  </w:abstractNum>
  <w:abstractNum w:abstractNumId="97" w15:restartNumberingAfterBreak="0">
    <w:nsid w:val="014C69B9"/>
    <w:multiLevelType w:val="multilevel"/>
    <w:tmpl w:val="C178B0BE"/>
    <w:numStyleLink w:val="ImportedStyle109"/>
  </w:abstractNum>
  <w:abstractNum w:abstractNumId="98" w15:restartNumberingAfterBreak="0">
    <w:nsid w:val="01BA5BC6"/>
    <w:multiLevelType w:val="multilevel"/>
    <w:tmpl w:val="EE107AE2"/>
    <w:styleLink w:val="ImportedStyle30"/>
    <w:lvl w:ilvl="0">
      <w:start w:val="1"/>
      <w:numFmt w:val="decimal"/>
      <w:lvlText w:val="%1."/>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18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23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27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32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41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45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99" w15:restartNumberingAfterBreak="0">
    <w:nsid w:val="01BC3BFC"/>
    <w:multiLevelType w:val="multilevel"/>
    <w:tmpl w:val="4ECA2E10"/>
    <w:numStyleLink w:val="ImportedStyle67"/>
  </w:abstractNum>
  <w:abstractNum w:abstractNumId="100" w15:restartNumberingAfterBreak="0">
    <w:nsid w:val="02133334"/>
    <w:multiLevelType w:val="multilevel"/>
    <w:tmpl w:val="C178B0BE"/>
    <w:styleLink w:val="ImportedStyle109"/>
    <w:lvl w:ilvl="0">
      <w:start w:val="1"/>
      <w:numFmt w:val="decimal"/>
      <w:lvlText w:val="%1."/>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18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23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27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32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41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45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01" w15:restartNumberingAfterBreak="0">
    <w:nsid w:val="02871D5B"/>
    <w:multiLevelType w:val="multilevel"/>
    <w:tmpl w:val="1AEE9C52"/>
    <w:styleLink w:val="ImportedStyle123"/>
    <w:lvl w:ilvl="0">
      <w:start w:val="1"/>
      <w:numFmt w:val="decimal"/>
      <w:lvlText w:val="%1."/>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18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23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27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32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41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45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02" w15:restartNumberingAfterBreak="0">
    <w:nsid w:val="029007E3"/>
    <w:multiLevelType w:val="multilevel"/>
    <w:tmpl w:val="A714212E"/>
    <w:styleLink w:val="ImportedStyle50"/>
    <w:lvl w:ilvl="0">
      <w:start w:val="1"/>
      <w:numFmt w:val="decimal"/>
      <w:lvlText w:val="%1."/>
      <w:lvlJc w:val="left"/>
      <w:pPr>
        <w:ind w:left="15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5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530"/>
        </w:tabs>
        <w:ind w:left="207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530"/>
        </w:tabs>
        <w:ind w:left="261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530"/>
        </w:tabs>
        <w:ind w:left="315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53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530"/>
        </w:tabs>
        <w:ind w:left="42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530"/>
        </w:tabs>
        <w:ind w:left="477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530"/>
        </w:tabs>
        <w:ind w:left="531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03" w15:restartNumberingAfterBreak="0">
    <w:nsid w:val="02E4149A"/>
    <w:multiLevelType w:val="hybridMultilevel"/>
    <w:tmpl w:val="24925EEA"/>
    <w:styleLink w:val="ImportedStyle139"/>
    <w:lvl w:ilvl="0" w:tplc="D206D358">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74DA6F70">
      <w:start w:val="1"/>
      <w:numFmt w:val="lowerLetter"/>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89AAAD20">
      <w:start w:val="1"/>
      <w:numFmt w:val="lowerRoman"/>
      <w:lvlText w:val="%3."/>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46663F6C">
      <w:start w:val="1"/>
      <w:numFmt w:val="decimal"/>
      <w:lvlText w:val="%4."/>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A5E83A30">
      <w:start w:val="1"/>
      <w:numFmt w:val="lowerLetter"/>
      <w:lvlText w:val="%5."/>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9D88D550">
      <w:start w:val="1"/>
      <w:numFmt w:val="lowerRoman"/>
      <w:lvlText w:val="%6."/>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FEC0D86C">
      <w:start w:val="1"/>
      <w:numFmt w:val="decimal"/>
      <w:lvlText w:val="%7."/>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1E481006">
      <w:start w:val="1"/>
      <w:numFmt w:val="lowerLetter"/>
      <w:lvlText w:val="%8."/>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10B06F76">
      <w:start w:val="1"/>
      <w:numFmt w:val="lowerRoman"/>
      <w:lvlText w:val="%9."/>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04" w15:restartNumberingAfterBreak="0">
    <w:nsid w:val="032A17B8"/>
    <w:multiLevelType w:val="multilevel"/>
    <w:tmpl w:val="C65EBF9A"/>
    <w:numStyleLink w:val="ImportedStyle38"/>
  </w:abstractNum>
  <w:abstractNum w:abstractNumId="105" w15:restartNumberingAfterBreak="0">
    <w:nsid w:val="036972BB"/>
    <w:multiLevelType w:val="hybridMultilevel"/>
    <w:tmpl w:val="894EE977"/>
    <w:numStyleLink w:val="List215"/>
  </w:abstractNum>
  <w:abstractNum w:abstractNumId="106" w15:restartNumberingAfterBreak="0">
    <w:nsid w:val="038F43EB"/>
    <w:multiLevelType w:val="multilevel"/>
    <w:tmpl w:val="8D906516"/>
    <w:styleLink w:val="ImportedStyle45"/>
    <w:lvl w:ilvl="0">
      <w:start w:val="1"/>
      <w:numFmt w:val="decimal"/>
      <w:lvlText w:val="%1."/>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18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23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27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32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41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45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07" w15:restartNumberingAfterBreak="0">
    <w:nsid w:val="04346EEB"/>
    <w:multiLevelType w:val="hybridMultilevel"/>
    <w:tmpl w:val="894EE8A2"/>
    <w:numStyleLink w:val="List36"/>
  </w:abstractNum>
  <w:abstractNum w:abstractNumId="108" w15:restartNumberingAfterBreak="0">
    <w:nsid w:val="059E2C83"/>
    <w:multiLevelType w:val="hybridMultilevel"/>
    <w:tmpl w:val="AB86CF14"/>
    <w:styleLink w:val="ImportedStyle6"/>
    <w:lvl w:ilvl="0" w:tplc="B8121BE6">
      <w:start w:val="1"/>
      <w:numFmt w:val="decimal"/>
      <w:lvlText w:val="%1."/>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B2CA9252">
      <w:start w:val="1"/>
      <w:numFmt w:val="lowerLetter"/>
      <w:lvlText w:val="%2."/>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E93C5F52">
      <w:start w:val="1"/>
      <w:numFmt w:val="lowerRoman"/>
      <w:lvlText w:val="%3."/>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3FA877A6">
      <w:start w:val="1"/>
      <w:numFmt w:val="decimal"/>
      <w:lvlText w:val="%4."/>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87AC3A20">
      <w:start w:val="1"/>
      <w:numFmt w:val="lowerLetter"/>
      <w:lvlText w:val="%5."/>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373433B0">
      <w:start w:val="1"/>
      <w:numFmt w:val="lowerRoman"/>
      <w:lvlText w:val="%6."/>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72967618">
      <w:start w:val="1"/>
      <w:numFmt w:val="decimal"/>
      <w:lvlText w:val="%7."/>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057CCCF2">
      <w:start w:val="1"/>
      <w:numFmt w:val="lowerLetter"/>
      <w:lvlText w:val="%8."/>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F1A038C2">
      <w:start w:val="1"/>
      <w:numFmt w:val="lowerRoman"/>
      <w:lvlText w:val="%9."/>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09" w15:restartNumberingAfterBreak="0">
    <w:nsid w:val="05A074EF"/>
    <w:multiLevelType w:val="multilevel"/>
    <w:tmpl w:val="C6D8DBE0"/>
    <w:numStyleLink w:val="ImportedStyle112"/>
  </w:abstractNum>
  <w:abstractNum w:abstractNumId="110" w15:restartNumberingAfterBreak="0">
    <w:nsid w:val="05E84328"/>
    <w:multiLevelType w:val="hybridMultilevel"/>
    <w:tmpl w:val="2ADA6718"/>
    <w:styleLink w:val="ImportedStyle130"/>
    <w:lvl w:ilvl="0" w:tplc="69C29B62">
      <w:start w:val="1"/>
      <w:numFmt w:val="decimal"/>
      <w:lvlText w:val="%1."/>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6E400152">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E956307E">
      <w:start w:val="1"/>
      <w:numFmt w:val="lowerRoman"/>
      <w:lvlText w:val="%3."/>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CDA494DA">
      <w:start w:val="1"/>
      <w:numFmt w:val="decimal"/>
      <w:lvlText w:val="%4."/>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0EDEBE54">
      <w:start w:val="1"/>
      <w:numFmt w:val="lowerLetter"/>
      <w:lvlText w:val="%5."/>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6022682">
      <w:start w:val="1"/>
      <w:numFmt w:val="lowerRoman"/>
      <w:lvlText w:val="%6."/>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BBA41C90">
      <w:start w:val="1"/>
      <w:numFmt w:val="decimal"/>
      <w:lvlText w:val="%7."/>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2ABE0148">
      <w:start w:val="1"/>
      <w:numFmt w:val="lowerLetter"/>
      <w:lvlText w:val="%8."/>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72F23B98">
      <w:start w:val="1"/>
      <w:numFmt w:val="lowerRoman"/>
      <w:lvlText w:val="%9."/>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11" w15:restartNumberingAfterBreak="0">
    <w:nsid w:val="062E537C"/>
    <w:multiLevelType w:val="multilevel"/>
    <w:tmpl w:val="7CEE3F78"/>
    <w:numStyleLink w:val="ImportedStyle120"/>
  </w:abstractNum>
  <w:abstractNum w:abstractNumId="112" w15:restartNumberingAfterBreak="0">
    <w:nsid w:val="06A060E2"/>
    <w:multiLevelType w:val="multilevel"/>
    <w:tmpl w:val="C7A0B8FC"/>
    <w:numStyleLink w:val="ImportedStyle24"/>
  </w:abstractNum>
  <w:abstractNum w:abstractNumId="113" w15:restartNumberingAfterBreak="0">
    <w:nsid w:val="07A033E4"/>
    <w:multiLevelType w:val="multilevel"/>
    <w:tmpl w:val="DED65B82"/>
    <w:styleLink w:val="ImportedStyle63"/>
    <w:lvl w:ilvl="0">
      <w:start w:val="1"/>
      <w:numFmt w:val="decimal"/>
      <w:lvlText w:val="%1."/>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18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23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27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32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41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45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14" w15:restartNumberingAfterBreak="0">
    <w:nsid w:val="07E50A37"/>
    <w:multiLevelType w:val="multilevel"/>
    <w:tmpl w:val="1910EFDE"/>
    <w:styleLink w:val="ImportedStyle29"/>
    <w:lvl w:ilvl="0">
      <w:start w:val="1"/>
      <w:numFmt w:val="decimal"/>
      <w:lvlText w:val="%1."/>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18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23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27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32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41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45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15" w15:restartNumberingAfterBreak="0">
    <w:nsid w:val="08D91D7D"/>
    <w:multiLevelType w:val="hybridMultilevel"/>
    <w:tmpl w:val="894EE8D8"/>
    <w:numStyleLink w:val="List82"/>
  </w:abstractNum>
  <w:abstractNum w:abstractNumId="116" w15:restartNumberingAfterBreak="0">
    <w:nsid w:val="08FF5101"/>
    <w:multiLevelType w:val="hybridMultilevel"/>
    <w:tmpl w:val="A06005DE"/>
    <w:styleLink w:val="ImportedStyle23"/>
    <w:lvl w:ilvl="0" w:tplc="6C8EF386">
      <w:start w:val="1"/>
      <w:numFmt w:val="lowerLetter"/>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E6BC4692">
      <w:start w:val="1"/>
      <w:numFmt w:val="lowerLetter"/>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49294A0">
      <w:start w:val="1"/>
      <w:numFmt w:val="lowerRoman"/>
      <w:lvlText w:val="%3."/>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228CB014">
      <w:start w:val="1"/>
      <w:numFmt w:val="decimal"/>
      <w:lvlText w:val="%4."/>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79E00038">
      <w:start w:val="1"/>
      <w:numFmt w:val="lowerLetter"/>
      <w:lvlText w:val="%5."/>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09EDEDA">
      <w:start w:val="1"/>
      <w:numFmt w:val="lowerRoman"/>
      <w:lvlText w:val="%6."/>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EC229B62">
      <w:start w:val="1"/>
      <w:numFmt w:val="decimal"/>
      <w:lvlText w:val="%7."/>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7C261F64">
      <w:start w:val="1"/>
      <w:numFmt w:val="lowerLetter"/>
      <w:lvlText w:val="%8."/>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94B08B7E">
      <w:start w:val="1"/>
      <w:numFmt w:val="lowerRoman"/>
      <w:lvlText w:val="%9."/>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17" w15:restartNumberingAfterBreak="0">
    <w:nsid w:val="09F47FA1"/>
    <w:multiLevelType w:val="multilevel"/>
    <w:tmpl w:val="DB0AB6F8"/>
    <w:styleLink w:val="ImportedStyle94"/>
    <w:lvl w:ilvl="0">
      <w:start w:val="1"/>
      <w:numFmt w:val="decimal"/>
      <w:lvlText w:val="%1."/>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18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23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27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32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41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45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18" w15:restartNumberingAfterBreak="0">
    <w:nsid w:val="0B6554A1"/>
    <w:multiLevelType w:val="hybridMultilevel"/>
    <w:tmpl w:val="C73CE0F4"/>
    <w:styleLink w:val="ImportedStyle21"/>
    <w:lvl w:ilvl="0" w:tplc="98FCAA86">
      <w:start w:val="1"/>
      <w:numFmt w:val="decimal"/>
      <w:lvlText w:val="%1."/>
      <w:lvlJc w:val="left"/>
      <w:pPr>
        <w:ind w:left="108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tplc="495E0326">
      <w:start w:val="1"/>
      <w:numFmt w:val="lowerLetter"/>
      <w:lvlText w:val="%2."/>
      <w:lvlJc w:val="left"/>
      <w:pPr>
        <w:ind w:left="144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00923550">
      <w:start w:val="1"/>
      <w:numFmt w:val="lowerRoman"/>
      <w:lvlText w:val="%3."/>
      <w:lvlJc w:val="left"/>
      <w:pPr>
        <w:tabs>
          <w:tab w:val="left" w:pos="1080"/>
        </w:tabs>
        <w:ind w:left="72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A7B8D050">
      <w:start w:val="1"/>
      <w:numFmt w:val="decimal"/>
      <w:lvlText w:val="%4."/>
      <w:lvlJc w:val="left"/>
      <w:pPr>
        <w:tabs>
          <w:tab w:val="left" w:pos="1080"/>
        </w:tabs>
        <w:ind w:left="72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13C6012E">
      <w:start w:val="1"/>
      <w:numFmt w:val="lowerLetter"/>
      <w:lvlText w:val="%5."/>
      <w:lvlJc w:val="left"/>
      <w:pPr>
        <w:tabs>
          <w:tab w:val="left" w:pos="1080"/>
        </w:tabs>
        <w:ind w:left="72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7A1E5076">
      <w:start w:val="1"/>
      <w:numFmt w:val="lowerRoman"/>
      <w:lvlText w:val="%6."/>
      <w:lvlJc w:val="left"/>
      <w:pPr>
        <w:tabs>
          <w:tab w:val="left" w:pos="1080"/>
        </w:tabs>
        <w:ind w:left="72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44E0D79E">
      <w:start w:val="1"/>
      <w:numFmt w:val="decimal"/>
      <w:lvlText w:val="%7."/>
      <w:lvlJc w:val="left"/>
      <w:pPr>
        <w:tabs>
          <w:tab w:val="left" w:pos="1080"/>
        </w:tabs>
        <w:ind w:left="72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463A8402">
      <w:start w:val="1"/>
      <w:numFmt w:val="lowerLetter"/>
      <w:lvlText w:val="%8."/>
      <w:lvlJc w:val="left"/>
      <w:pPr>
        <w:tabs>
          <w:tab w:val="left" w:pos="1080"/>
        </w:tabs>
        <w:ind w:left="72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B5DEA386">
      <w:start w:val="1"/>
      <w:numFmt w:val="lowerRoman"/>
      <w:lvlText w:val="%9."/>
      <w:lvlJc w:val="left"/>
      <w:pPr>
        <w:tabs>
          <w:tab w:val="left" w:pos="1080"/>
        </w:tabs>
        <w:ind w:left="72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119" w15:restartNumberingAfterBreak="0">
    <w:nsid w:val="0C0E1DE8"/>
    <w:multiLevelType w:val="hybridMultilevel"/>
    <w:tmpl w:val="A5DC7746"/>
    <w:numStyleLink w:val="ImportedStyle118"/>
  </w:abstractNum>
  <w:abstractNum w:abstractNumId="120" w15:restartNumberingAfterBreak="0">
    <w:nsid w:val="0CA42898"/>
    <w:multiLevelType w:val="multilevel"/>
    <w:tmpl w:val="FE26C5E4"/>
    <w:styleLink w:val="ImportedStyle91"/>
    <w:lvl w:ilvl="0">
      <w:start w:val="1"/>
      <w:numFmt w:val="decimal"/>
      <w:lvlText w:val="%1."/>
      <w:lvlJc w:val="left"/>
      <w:pPr>
        <w:ind w:left="15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5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530"/>
        </w:tabs>
        <w:ind w:left="207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530"/>
        </w:tabs>
        <w:ind w:left="261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530"/>
        </w:tabs>
        <w:ind w:left="315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53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530"/>
        </w:tabs>
        <w:ind w:left="42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530"/>
        </w:tabs>
        <w:ind w:left="477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530"/>
        </w:tabs>
        <w:ind w:left="531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21" w15:restartNumberingAfterBreak="0">
    <w:nsid w:val="0CFA72F8"/>
    <w:multiLevelType w:val="hybridMultilevel"/>
    <w:tmpl w:val="D2E2A666"/>
    <w:styleLink w:val="ImportedStyle5"/>
    <w:lvl w:ilvl="0" w:tplc="058AD596">
      <w:start w:val="1"/>
      <w:numFmt w:val="decimal"/>
      <w:lvlText w:val="%1."/>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5E72D446">
      <w:start w:val="1"/>
      <w:numFmt w:val="lowerLetter"/>
      <w:lvlText w:val="%2."/>
      <w:lvlJc w:val="left"/>
      <w:pPr>
        <w:tabs>
          <w:tab w:val="left" w:pos="108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16B2ED70">
      <w:start w:val="1"/>
      <w:numFmt w:val="lowerRoman"/>
      <w:lvlText w:val="%3."/>
      <w:lvlJc w:val="left"/>
      <w:pPr>
        <w:tabs>
          <w:tab w:val="left" w:pos="1080"/>
        </w:tabs>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92D20778">
      <w:start w:val="1"/>
      <w:numFmt w:val="decimal"/>
      <w:lvlText w:val="%4."/>
      <w:lvlJc w:val="left"/>
      <w:pPr>
        <w:tabs>
          <w:tab w:val="left" w:pos="1080"/>
        </w:tabs>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EB2138A">
      <w:start w:val="1"/>
      <w:numFmt w:val="lowerLetter"/>
      <w:lvlText w:val="%5."/>
      <w:lvlJc w:val="left"/>
      <w:pPr>
        <w:tabs>
          <w:tab w:val="left" w:pos="1080"/>
        </w:tabs>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1826DCBC">
      <w:start w:val="1"/>
      <w:numFmt w:val="lowerRoman"/>
      <w:lvlText w:val="%6."/>
      <w:lvlJc w:val="left"/>
      <w:pPr>
        <w:tabs>
          <w:tab w:val="left" w:pos="1080"/>
        </w:tabs>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D078151C">
      <w:start w:val="1"/>
      <w:numFmt w:val="decimal"/>
      <w:lvlText w:val="%7."/>
      <w:lvlJc w:val="left"/>
      <w:pPr>
        <w:tabs>
          <w:tab w:val="left" w:pos="1080"/>
        </w:tabs>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1DAEE1CA">
      <w:start w:val="1"/>
      <w:numFmt w:val="lowerLetter"/>
      <w:lvlText w:val="%8."/>
      <w:lvlJc w:val="left"/>
      <w:pPr>
        <w:tabs>
          <w:tab w:val="left" w:pos="1080"/>
        </w:tabs>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8C18E70E">
      <w:start w:val="1"/>
      <w:numFmt w:val="lowerRoman"/>
      <w:lvlText w:val="%9."/>
      <w:lvlJc w:val="left"/>
      <w:pPr>
        <w:tabs>
          <w:tab w:val="left" w:pos="1080"/>
        </w:tabs>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22" w15:restartNumberingAfterBreak="0">
    <w:nsid w:val="0E2D0F3F"/>
    <w:multiLevelType w:val="multilevel"/>
    <w:tmpl w:val="45BE13B6"/>
    <w:styleLink w:val="ImportedStyle44"/>
    <w:lvl w:ilvl="0">
      <w:start w:val="1"/>
      <w:numFmt w:val="decimal"/>
      <w:lvlText w:val="%1."/>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18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23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27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32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41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45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23" w15:restartNumberingAfterBreak="0">
    <w:nsid w:val="0E9D4803"/>
    <w:multiLevelType w:val="hybridMultilevel"/>
    <w:tmpl w:val="894EE8DA"/>
    <w:numStyleLink w:val="List83"/>
  </w:abstractNum>
  <w:abstractNum w:abstractNumId="124" w15:restartNumberingAfterBreak="0">
    <w:nsid w:val="0EEA55B2"/>
    <w:multiLevelType w:val="hybridMultilevel"/>
    <w:tmpl w:val="C33A1284"/>
    <w:styleLink w:val="ImportedStyle8"/>
    <w:lvl w:ilvl="0" w:tplc="B770CC5E">
      <w:start w:val="1"/>
      <w:numFmt w:val="decimal"/>
      <w:lvlText w:val="%1."/>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BC243A0C">
      <w:start w:val="1"/>
      <w:numFmt w:val="lowerLetter"/>
      <w:lvlText w:val="%2."/>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287C7238">
      <w:start w:val="1"/>
      <w:numFmt w:val="lowerRoman"/>
      <w:lvlText w:val="%3."/>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5F92DF86">
      <w:start w:val="1"/>
      <w:numFmt w:val="decimal"/>
      <w:lvlText w:val="%4."/>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D74C1ABC">
      <w:start w:val="1"/>
      <w:numFmt w:val="lowerLetter"/>
      <w:lvlText w:val="%5."/>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157ED5B6">
      <w:start w:val="1"/>
      <w:numFmt w:val="lowerRoman"/>
      <w:lvlText w:val="%6."/>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4E14B594">
      <w:start w:val="1"/>
      <w:numFmt w:val="decimal"/>
      <w:lvlText w:val="%7."/>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7FCAD926">
      <w:start w:val="1"/>
      <w:numFmt w:val="lowerLetter"/>
      <w:lvlText w:val="%8."/>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32A2F108">
      <w:start w:val="1"/>
      <w:numFmt w:val="lowerRoman"/>
      <w:lvlText w:val="%9."/>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25" w15:restartNumberingAfterBreak="0">
    <w:nsid w:val="0F1F44BA"/>
    <w:multiLevelType w:val="hybridMultilevel"/>
    <w:tmpl w:val="B17A2210"/>
    <w:numStyleLink w:val="ImportedStyle85"/>
  </w:abstractNum>
  <w:abstractNum w:abstractNumId="126" w15:restartNumberingAfterBreak="0">
    <w:nsid w:val="0FD33794"/>
    <w:multiLevelType w:val="multilevel"/>
    <w:tmpl w:val="99C232C0"/>
    <w:numStyleLink w:val="ImportedStyle69"/>
  </w:abstractNum>
  <w:abstractNum w:abstractNumId="127" w15:restartNumberingAfterBreak="0">
    <w:nsid w:val="10054C80"/>
    <w:multiLevelType w:val="multilevel"/>
    <w:tmpl w:val="C2B4EF20"/>
    <w:numStyleLink w:val="ImportedStyle46"/>
  </w:abstractNum>
  <w:abstractNum w:abstractNumId="128" w15:restartNumberingAfterBreak="0">
    <w:nsid w:val="105127E0"/>
    <w:multiLevelType w:val="multilevel"/>
    <w:tmpl w:val="3F68FECC"/>
    <w:numStyleLink w:val="ImportedStyle68"/>
  </w:abstractNum>
  <w:abstractNum w:abstractNumId="129" w15:restartNumberingAfterBreak="0">
    <w:nsid w:val="10745DE1"/>
    <w:multiLevelType w:val="multilevel"/>
    <w:tmpl w:val="0C56C166"/>
    <w:numStyleLink w:val="ImportedStyle57"/>
  </w:abstractNum>
  <w:abstractNum w:abstractNumId="130" w15:restartNumberingAfterBreak="0">
    <w:nsid w:val="10F94EF5"/>
    <w:multiLevelType w:val="hybridMultilevel"/>
    <w:tmpl w:val="BB1E1526"/>
    <w:styleLink w:val="ImportedStyle142"/>
    <w:lvl w:ilvl="0" w:tplc="C142AA88">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95D6B552">
      <w:start w:val="1"/>
      <w:numFmt w:val="lowerLetter"/>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84866AC2">
      <w:start w:val="1"/>
      <w:numFmt w:val="lowerRoman"/>
      <w:lvlText w:val="%3."/>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F55082B4">
      <w:start w:val="1"/>
      <w:numFmt w:val="decimal"/>
      <w:lvlText w:val="%4."/>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B6CA8FC">
      <w:start w:val="1"/>
      <w:numFmt w:val="lowerLetter"/>
      <w:lvlText w:val="%5."/>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76D43370">
      <w:start w:val="1"/>
      <w:numFmt w:val="lowerRoman"/>
      <w:lvlText w:val="%6."/>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A2BA579E">
      <w:start w:val="1"/>
      <w:numFmt w:val="decimal"/>
      <w:lvlText w:val="%7."/>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C672865C">
      <w:start w:val="1"/>
      <w:numFmt w:val="lowerLetter"/>
      <w:lvlText w:val="%8."/>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E2B4C830">
      <w:start w:val="1"/>
      <w:numFmt w:val="lowerRoman"/>
      <w:lvlText w:val="%9."/>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31" w15:restartNumberingAfterBreak="0">
    <w:nsid w:val="113E3DDC"/>
    <w:multiLevelType w:val="multilevel"/>
    <w:tmpl w:val="E2C065F6"/>
    <w:numStyleLink w:val="ImportedStyle26"/>
  </w:abstractNum>
  <w:abstractNum w:abstractNumId="132" w15:restartNumberingAfterBreak="0">
    <w:nsid w:val="1180200E"/>
    <w:multiLevelType w:val="multilevel"/>
    <w:tmpl w:val="1AEE9C52"/>
    <w:numStyleLink w:val="ImportedStyle123"/>
  </w:abstractNum>
  <w:abstractNum w:abstractNumId="133" w15:restartNumberingAfterBreak="0">
    <w:nsid w:val="11F342FC"/>
    <w:multiLevelType w:val="multilevel"/>
    <w:tmpl w:val="CF847886"/>
    <w:styleLink w:val="ImportedStyle125"/>
    <w:lvl w:ilvl="0">
      <w:start w:val="1"/>
      <w:numFmt w:val="decimal"/>
      <w:lvlText w:val="%1."/>
      <w:lvlJc w:val="left"/>
      <w:pPr>
        <w:ind w:left="15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5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530"/>
        </w:tabs>
        <w:ind w:left="207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530"/>
        </w:tabs>
        <w:ind w:left="261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530"/>
        </w:tabs>
        <w:ind w:left="315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53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530"/>
        </w:tabs>
        <w:ind w:left="42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530"/>
        </w:tabs>
        <w:ind w:left="477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530"/>
        </w:tabs>
        <w:ind w:left="531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34" w15:restartNumberingAfterBreak="0">
    <w:nsid w:val="123C3FBB"/>
    <w:multiLevelType w:val="multilevel"/>
    <w:tmpl w:val="503EF026"/>
    <w:styleLink w:val="ImportedStyle110"/>
    <w:lvl w:ilvl="0">
      <w:start w:val="1"/>
      <w:numFmt w:val="decimal"/>
      <w:lvlText w:val="%1."/>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18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23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27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32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41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45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35" w15:restartNumberingAfterBreak="0">
    <w:nsid w:val="12CD7FDB"/>
    <w:multiLevelType w:val="hybridMultilevel"/>
    <w:tmpl w:val="BB8EE820"/>
    <w:lvl w:ilvl="0" w:tplc="A050CB2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132528EF"/>
    <w:multiLevelType w:val="multilevel"/>
    <w:tmpl w:val="97E83468"/>
    <w:styleLink w:val="ImportedStyle99"/>
    <w:lvl w:ilvl="0">
      <w:start w:val="1"/>
      <w:numFmt w:val="decimal"/>
      <w:lvlText w:val="%1."/>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18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23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27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32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41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45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37" w15:restartNumberingAfterBreak="0">
    <w:nsid w:val="1395703E"/>
    <w:multiLevelType w:val="hybridMultilevel"/>
    <w:tmpl w:val="8886DCB4"/>
    <w:styleLink w:val="ImportedStyle127"/>
    <w:lvl w:ilvl="0" w:tplc="943E7AC2">
      <w:start w:val="1"/>
      <w:numFmt w:val="lowerLetter"/>
      <w:lvlText w:val="%1)"/>
      <w:lvlJc w:val="left"/>
      <w:pPr>
        <w:tabs>
          <w:tab w:val="left" w:pos="360"/>
          <w:tab w:val="num" w:pos="720"/>
        </w:tabs>
        <w:ind w:left="3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C3C61A0A">
      <w:start w:val="1"/>
      <w:numFmt w:val="lowerLetter"/>
      <w:lvlText w:val="%2."/>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6B6A5054">
      <w:start w:val="1"/>
      <w:numFmt w:val="lowerRoman"/>
      <w:lvlText w:val="%3."/>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11E84E9A">
      <w:start w:val="1"/>
      <w:numFmt w:val="decimal"/>
      <w:lvlText w:val="%4."/>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E09AF02C">
      <w:start w:val="1"/>
      <w:numFmt w:val="lowerLetter"/>
      <w:lvlText w:val="%5."/>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4BA66F0E">
      <w:start w:val="1"/>
      <w:numFmt w:val="lowerRoman"/>
      <w:lvlText w:val="%6."/>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E3BEA830">
      <w:start w:val="1"/>
      <w:numFmt w:val="decimal"/>
      <w:lvlText w:val="%7."/>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E17AA91E">
      <w:start w:val="1"/>
      <w:numFmt w:val="lowerLetter"/>
      <w:lvlText w:val="%8."/>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8B7EF592">
      <w:start w:val="1"/>
      <w:numFmt w:val="lowerRoman"/>
      <w:lvlText w:val="%9."/>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38" w15:restartNumberingAfterBreak="0">
    <w:nsid w:val="13D0381D"/>
    <w:multiLevelType w:val="hybridMultilevel"/>
    <w:tmpl w:val="89D421C4"/>
    <w:numStyleLink w:val="ImportedStyle119"/>
  </w:abstractNum>
  <w:abstractNum w:abstractNumId="139" w15:restartNumberingAfterBreak="0">
    <w:nsid w:val="14150AE7"/>
    <w:multiLevelType w:val="hybridMultilevel"/>
    <w:tmpl w:val="02DAE7C8"/>
    <w:styleLink w:val="ImportedStyle82"/>
    <w:lvl w:ilvl="0" w:tplc="7738402C">
      <w:start w:val="1"/>
      <w:numFmt w:val="decimal"/>
      <w:lvlText w:val="%1."/>
      <w:lvlJc w:val="left"/>
      <w:pPr>
        <w:tabs>
          <w:tab w:val="left" w:pos="1710"/>
        </w:tabs>
        <w:ind w:left="990" w:hanging="45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41E66772">
      <w:start w:val="1"/>
      <w:numFmt w:val="decimal"/>
      <w:lvlText w:val="%2."/>
      <w:lvlJc w:val="left"/>
      <w:pPr>
        <w:ind w:left="171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DFE25B70">
      <w:start w:val="1"/>
      <w:numFmt w:val="decimal"/>
      <w:lvlText w:val="%3."/>
      <w:lvlJc w:val="left"/>
      <w:pPr>
        <w:ind w:left="1710" w:hanging="58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5EEC1580">
      <w:start w:val="1"/>
      <w:numFmt w:val="decimal"/>
      <w:lvlText w:val="%4."/>
      <w:lvlJc w:val="left"/>
      <w:pPr>
        <w:ind w:left="1710" w:hanging="81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4600C58E">
      <w:start w:val="1"/>
      <w:numFmt w:val="lowerLetter"/>
      <w:lvlText w:val="%5."/>
      <w:lvlJc w:val="left"/>
      <w:pPr>
        <w:ind w:left="1710" w:hanging="81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9EE9BD6">
      <w:start w:val="1"/>
      <w:numFmt w:val="lowerRoman"/>
      <w:lvlText w:val="%6."/>
      <w:lvlJc w:val="left"/>
      <w:pPr>
        <w:ind w:left="1710" w:hanging="81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0A02694A">
      <w:start w:val="1"/>
      <w:numFmt w:val="decimal"/>
      <w:lvlText w:val="%7."/>
      <w:lvlJc w:val="left"/>
      <w:pPr>
        <w:ind w:left="1710" w:hanging="81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CC2E9B72">
      <w:start w:val="1"/>
      <w:numFmt w:val="lowerLetter"/>
      <w:lvlText w:val="%8."/>
      <w:lvlJc w:val="left"/>
      <w:pPr>
        <w:ind w:left="1710" w:hanging="81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0C4AECB2">
      <w:start w:val="1"/>
      <w:numFmt w:val="lowerRoman"/>
      <w:lvlText w:val="%9."/>
      <w:lvlJc w:val="left"/>
      <w:pPr>
        <w:ind w:left="1710" w:hanging="81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40" w15:restartNumberingAfterBreak="0">
    <w:nsid w:val="14302A67"/>
    <w:multiLevelType w:val="multilevel"/>
    <w:tmpl w:val="BAD0473E"/>
    <w:numStyleLink w:val="ImportedStyle25"/>
  </w:abstractNum>
  <w:abstractNum w:abstractNumId="141" w15:restartNumberingAfterBreak="0">
    <w:nsid w:val="1432695E"/>
    <w:multiLevelType w:val="hybridMultilevel"/>
    <w:tmpl w:val="894EE92B"/>
    <w:numStyleLink w:val="List151"/>
  </w:abstractNum>
  <w:abstractNum w:abstractNumId="142" w15:restartNumberingAfterBreak="0">
    <w:nsid w:val="14680FAC"/>
    <w:multiLevelType w:val="multilevel"/>
    <w:tmpl w:val="0D7A781E"/>
    <w:numStyleLink w:val="ImportedStyle32"/>
  </w:abstractNum>
  <w:abstractNum w:abstractNumId="143" w15:restartNumberingAfterBreak="0">
    <w:nsid w:val="14720658"/>
    <w:multiLevelType w:val="multilevel"/>
    <w:tmpl w:val="F9641C76"/>
    <w:numStyleLink w:val="ImportedStyle116"/>
  </w:abstractNum>
  <w:abstractNum w:abstractNumId="144" w15:restartNumberingAfterBreak="0">
    <w:nsid w:val="15906949"/>
    <w:multiLevelType w:val="multilevel"/>
    <w:tmpl w:val="AD484E20"/>
    <w:styleLink w:val="ImportedStyle93"/>
    <w:lvl w:ilvl="0">
      <w:start w:val="1"/>
      <w:numFmt w:val="decimal"/>
      <w:lvlText w:val="%1."/>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18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23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27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32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41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45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45" w15:restartNumberingAfterBreak="0">
    <w:nsid w:val="17106D25"/>
    <w:multiLevelType w:val="hybridMultilevel"/>
    <w:tmpl w:val="E81061AE"/>
    <w:numStyleLink w:val="ImportedStyle89"/>
  </w:abstractNum>
  <w:abstractNum w:abstractNumId="146" w15:restartNumberingAfterBreak="0">
    <w:nsid w:val="18162F1F"/>
    <w:multiLevelType w:val="hybridMultilevel"/>
    <w:tmpl w:val="BE5A3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181E6AC5"/>
    <w:multiLevelType w:val="multilevel"/>
    <w:tmpl w:val="AD484E20"/>
    <w:numStyleLink w:val="ImportedStyle93"/>
  </w:abstractNum>
  <w:abstractNum w:abstractNumId="148" w15:restartNumberingAfterBreak="0">
    <w:nsid w:val="186F20A4"/>
    <w:multiLevelType w:val="hybridMultilevel"/>
    <w:tmpl w:val="F064AEA6"/>
    <w:styleLink w:val="ImportedStyle134"/>
    <w:lvl w:ilvl="0" w:tplc="9F6A2CFC">
      <w:start w:val="1"/>
      <w:numFmt w:val="upp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8A8AA12">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4CA8938">
      <w:start w:val="1"/>
      <w:numFmt w:val="lowerRoman"/>
      <w:lvlText w:val="%3."/>
      <w:lvlJc w:val="left"/>
      <w:pPr>
        <w:ind w:left="1800" w:hanging="330"/>
      </w:pPr>
      <w:rPr>
        <w:rFonts w:hAnsi="Arial Unicode MS"/>
        <w:b/>
        <w:bCs/>
        <w:caps w:val="0"/>
        <w:smallCaps w:val="0"/>
        <w:strike w:val="0"/>
        <w:dstrike w:val="0"/>
        <w:outline w:val="0"/>
        <w:emboss w:val="0"/>
        <w:imprint w:val="0"/>
        <w:spacing w:val="0"/>
        <w:w w:val="100"/>
        <w:kern w:val="0"/>
        <w:position w:val="0"/>
        <w:highlight w:val="none"/>
        <w:vertAlign w:val="baseline"/>
      </w:rPr>
    </w:lvl>
    <w:lvl w:ilvl="3" w:tplc="C4265D4C">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432577A">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78AAA60">
      <w:start w:val="1"/>
      <w:numFmt w:val="lowerRoman"/>
      <w:lvlText w:val="%6."/>
      <w:lvlJc w:val="left"/>
      <w:pPr>
        <w:ind w:left="3960" w:hanging="330"/>
      </w:pPr>
      <w:rPr>
        <w:rFonts w:hAnsi="Arial Unicode MS"/>
        <w:b/>
        <w:bCs/>
        <w:caps w:val="0"/>
        <w:smallCaps w:val="0"/>
        <w:strike w:val="0"/>
        <w:dstrike w:val="0"/>
        <w:outline w:val="0"/>
        <w:emboss w:val="0"/>
        <w:imprint w:val="0"/>
        <w:spacing w:val="0"/>
        <w:w w:val="100"/>
        <w:kern w:val="0"/>
        <w:position w:val="0"/>
        <w:highlight w:val="none"/>
        <w:vertAlign w:val="baseline"/>
      </w:rPr>
    </w:lvl>
    <w:lvl w:ilvl="6" w:tplc="94C8652A">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436E610">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CEEBDEC">
      <w:start w:val="1"/>
      <w:numFmt w:val="lowerRoman"/>
      <w:lvlText w:val="%9."/>
      <w:lvlJc w:val="left"/>
      <w:pPr>
        <w:ind w:left="6120" w:hanging="33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49" w15:restartNumberingAfterBreak="0">
    <w:nsid w:val="18720B77"/>
    <w:multiLevelType w:val="hybridMultilevel"/>
    <w:tmpl w:val="28E68DB0"/>
    <w:styleLink w:val="ImportedStyle15"/>
    <w:lvl w:ilvl="0" w:tplc="1E9A3E12">
      <w:start w:val="1"/>
      <w:numFmt w:val="decimal"/>
      <w:lvlText w:val="%1."/>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A906BBCC">
      <w:start w:val="1"/>
      <w:numFmt w:val="lowerLetter"/>
      <w:lvlText w:val="%2."/>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385C747E">
      <w:start w:val="1"/>
      <w:numFmt w:val="lowerRoman"/>
      <w:lvlText w:val="%3."/>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8B164B26">
      <w:start w:val="1"/>
      <w:numFmt w:val="decimal"/>
      <w:lvlText w:val="%4."/>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40406A06">
      <w:start w:val="1"/>
      <w:numFmt w:val="lowerLetter"/>
      <w:lvlText w:val="%5."/>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09A2C70C">
      <w:start w:val="1"/>
      <w:numFmt w:val="lowerRoman"/>
      <w:lvlText w:val="%6."/>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B4C21178">
      <w:start w:val="1"/>
      <w:numFmt w:val="decimal"/>
      <w:lvlText w:val="%7."/>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96F0F5A0">
      <w:start w:val="1"/>
      <w:numFmt w:val="lowerLetter"/>
      <w:lvlText w:val="%8."/>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B77E0F4E">
      <w:start w:val="1"/>
      <w:numFmt w:val="lowerRoman"/>
      <w:lvlText w:val="%9."/>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50" w15:restartNumberingAfterBreak="0">
    <w:nsid w:val="1884345F"/>
    <w:multiLevelType w:val="hybridMultilevel"/>
    <w:tmpl w:val="02DAE7C8"/>
    <w:numStyleLink w:val="ImportedStyle82"/>
  </w:abstractNum>
  <w:abstractNum w:abstractNumId="151" w15:restartNumberingAfterBreak="0">
    <w:nsid w:val="18E715B7"/>
    <w:multiLevelType w:val="hybridMultilevel"/>
    <w:tmpl w:val="89D421C4"/>
    <w:styleLink w:val="ImportedStyle119"/>
    <w:lvl w:ilvl="0" w:tplc="D24C36C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8DE2A1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6486ED4">
      <w:start w:val="1"/>
      <w:numFmt w:val="lowerRoman"/>
      <w:lvlText w:val="%3."/>
      <w:lvlJc w:val="left"/>
      <w:pPr>
        <w:ind w:left="2160" w:hanging="314"/>
      </w:pPr>
      <w:rPr>
        <w:rFonts w:hAnsi="Arial Unicode MS"/>
        <w:caps w:val="0"/>
        <w:smallCaps w:val="0"/>
        <w:strike w:val="0"/>
        <w:dstrike w:val="0"/>
        <w:outline w:val="0"/>
        <w:emboss w:val="0"/>
        <w:imprint w:val="0"/>
        <w:spacing w:val="0"/>
        <w:w w:val="100"/>
        <w:kern w:val="0"/>
        <w:position w:val="0"/>
        <w:highlight w:val="none"/>
        <w:vertAlign w:val="baseline"/>
      </w:rPr>
    </w:lvl>
    <w:lvl w:ilvl="3" w:tplc="134CBC7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A02088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C2AED74">
      <w:start w:val="1"/>
      <w:numFmt w:val="lowerRoman"/>
      <w:lvlText w:val="%6."/>
      <w:lvlJc w:val="left"/>
      <w:pPr>
        <w:ind w:left="4320" w:hanging="314"/>
      </w:pPr>
      <w:rPr>
        <w:rFonts w:hAnsi="Arial Unicode MS"/>
        <w:caps w:val="0"/>
        <w:smallCaps w:val="0"/>
        <w:strike w:val="0"/>
        <w:dstrike w:val="0"/>
        <w:outline w:val="0"/>
        <w:emboss w:val="0"/>
        <w:imprint w:val="0"/>
        <w:spacing w:val="0"/>
        <w:w w:val="100"/>
        <w:kern w:val="0"/>
        <w:position w:val="0"/>
        <w:highlight w:val="none"/>
        <w:vertAlign w:val="baseline"/>
      </w:rPr>
    </w:lvl>
    <w:lvl w:ilvl="6" w:tplc="31ECAFA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6FE7B4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CA07F88">
      <w:start w:val="1"/>
      <w:numFmt w:val="lowerRoman"/>
      <w:lvlText w:val="%9."/>
      <w:lvlJc w:val="left"/>
      <w:pPr>
        <w:ind w:left="6480" w:hanging="31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2" w15:restartNumberingAfterBreak="0">
    <w:nsid w:val="19061ECB"/>
    <w:multiLevelType w:val="hybridMultilevel"/>
    <w:tmpl w:val="894EE918"/>
    <w:numStyleLink w:val="List138"/>
  </w:abstractNum>
  <w:abstractNum w:abstractNumId="153" w15:restartNumberingAfterBreak="0">
    <w:nsid w:val="198126B8"/>
    <w:multiLevelType w:val="hybridMultilevel"/>
    <w:tmpl w:val="12B865A0"/>
    <w:styleLink w:val="ImportedStyle106"/>
    <w:lvl w:ilvl="0" w:tplc="45DA51C2">
      <w:start w:val="1"/>
      <w:numFmt w:val="lowerLetter"/>
      <w:lvlText w:val="%1)"/>
      <w:lvlJc w:val="left"/>
      <w:pPr>
        <w:tabs>
          <w:tab w:val="left" w:pos="360"/>
          <w:tab w:val="num" w:pos="720"/>
        </w:tabs>
        <w:ind w:left="3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03E24B02">
      <w:start w:val="1"/>
      <w:numFmt w:val="lowerLetter"/>
      <w:lvlText w:val="%2."/>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DE4E0E7E">
      <w:start w:val="1"/>
      <w:numFmt w:val="lowerRoman"/>
      <w:lvlText w:val="%3."/>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4C7EF958">
      <w:start w:val="1"/>
      <w:numFmt w:val="decimal"/>
      <w:lvlText w:val="%4."/>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4482A3E4">
      <w:start w:val="1"/>
      <w:numFmt w:val="lowerLetter"/>
      <w:lvlText w:val="%5."/>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0518AA4C">
      <w:start w:val="1"/>
      <w:numFmt w:val="lowerRoman"/>
      <w:lvlText w:val="%6."/>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C89C936A">
      <w:start w:val="1"/>
      <w:numFmt w:val="decimal"/>
      <w:lvlText w:val="%7."/>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E1681728">
      <w:start w:val="1"/>
      <w:numFmt w:val="lowerLetter"/>
      <w:lvlText w:val="%8."/>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AE8A88E4">
      <w:start w:val="1"/>
      <w:numFmt w:val="lowerRoman"/>
      <w:lvlText w:val="%9."/>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54" w15:restartNumberingAfterBreak="0">
    <w:nsid w:val="1A433254"/>
    <w:multiLevelType w:val="hybridMultilevel"/>
    <w:tmpl w:val="A06005DE"/>
    <w:numStyleLink w:val="ImportedStyle23"/>
  </w:abstractNum>
  <w:abstractNum w:abstractNumId="155" w15:restartNumberingAfterBreak="0">
    <w:nsid w:val="1AE75567"/>
    <w:multiLevelType w:val="multilevel"/>
    <w:tmpl w:val="74ECFFA6"/>
    <w:numStyleLink w:val="ImportedStyle113"/>
  </w:abstractNum>
  <w:abstractNum w:abstractNumId="156" w15:restartNumberingAfterBreak="0">
    <w:nsid w:val="1B720D1B"/>
    <w:multiLevelType w:val="multilevel"/>
    <w:tmpl w:val="002E4A8A"/>
    <w:numStyleLink w:val="ImportedStyle103"/>
  </w:abstractNum>
  <w:abstractNum w:abstractNumId="157" w15:restartNumberingAfterBreak="0">
    <w:nsid w:val="1C2C68F5"/>
    <w:multiLevelType w:val="hybridMultilevel"/>
    <w:tmpl w:val="894EE926"/>
    <w:numStyleLink w:val="List148"/>
  </w:abstractNum>
  <w:abstractNum w:abstractNumId="158" w15:restartNumberingAfterBreak="0">
    <w:nsid w:val="1C5F28A1"/>
    <w:multiLevelType w:val="multilevel"/>
    <w:tmpl w:val="F90008FC"/>
    <w:numStyleLink w:val="ImportedStyle115"/>
  </w:abstractNum>
  <w:abstractNum w:abstractNumId="159" w15:restartNumberingAfterBreak="0">
    <w:nsid w:val="1C7C7075"/>
    <w:multiLevelType w:val="hybridMultilevel"/>
    <w:tmpl w:val="894EE8A0"/>
    <w:numStyleLink w:val="List35"/>
  </w:abstractNum>
  <w:abstractNum w:abstractNumId="160" w15:restartNumberingAfterBreak="0">
    <w:nsid w:val="1CDB2ABC"/>
    <w:multiLevelType w:val="multilevel"/>
    <w:tmpl w:val="5FEE8094"/>
    <w:numStyleLink w:val="ImportedStyle34"/>
  </w:abstractNum>
  <w:abstractNum w:abstractNumId="161" w15:restartNumberingAfterBreak="0">
    <w:nsid w:val="1CDE1F22"/>
    <w:multiLevelType w:val="multilevel"/>
    <w:tmpl w:val="9FEA84D4"/>
    <w:numStyleLink w:val="ImportedStyle121"/>
  </w:abstractNum>
  <w:abstractNum w:abstractNumId="162" w15:restartNumberingAfterBreak="0">
    <w:nsid w:val="1CFF25EF"/>
    <w:multiLevelType w:val="multilevel"/>
    <w:tmpl w:val="5516B6F0"/>
    <w:numStyleLink w:val="ImportedStyle28"/>
  </w:abstractNum>
  <w:abstractNum w:abstractNumId="163" w15:restartNumberingAfterBreak="0">
    <w:nsid w:val="1D0D3A13"/>
    <w:multiLevelType w:val="hybridMultilevel"/>
    <w:tmpl w:val="8886DCB4"/>
    <w:numStyleLink w:val="ImportedStyle127"/>
  </w:abstractNum>
  <w:abstractNum w:abstractNumId="164" w15:restartNumberingAfterBreak="0">
    <w:nsid w:val="1DB55F26"/>
    <w:multiLevelType w:val="multilevel"/>
    <w:tmpl w:val="F90008FC"/>
    <w:styleLink w:val="ImportedStyle115"/>
    <w:lvl w:ilvl="0">
      <w:start w:val="1"/>
      <w:numFmt w:val="decimal"/>
      <w:lvlText w:val="%1."/>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18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23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27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32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41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45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65" w15:restartNumberingAfterBreak="0">
    <w:nsid w:val="1EB95F7F"/>
    <w:multiLevelType w:val="multilevel"/>
    <w:tmpl w:val="603C5D7E"/>
    <w:numStyleLink w:val="ImportedStyle49"/>
  </w:abstractNum>
  <w:abstractNum w:abstractNumId="166" w15:restartNumberingAfterBreak="0">
    <w:nsid w:val="1EF015B2"/>
    <w:multiLevelType w:val="hybridMultilevel"/>
    <w:tmpl w:val="894EE8A4"/>
    <w:numStyleLink w:val="List37"/>
  </w:abstractNum>
  <w:abstractNum w:abstractNumId="167" w15:restartNumberingAfterBreak="0">
    <w:nsid w:val="1F010FD2"/>
    <w:multiLevelType w:val="multilevel"/>
    <w:tmpl w:val="E6CCD2A0"/>
    <w:numStyleLink w:val="ImportedStyle36"/>
  </w:abstractNum>
  <w:abstractNum w:abstractNumId="168" w15:restartNumberingAfterBreak="0">
    <w:nsid w:val="1F5A7961"/>
    <w:multiLevelType w:val="multilevel"/>
    <w:tmpl w:val="EDE2B332"/>
    <w:styleLink w:val="ImportedStyle58"/>
    <w:lvl w:ilvl="0">
      <w:start w:val="1"/>
      <w:numFmt w:val="decimal"/>
      <w:lvlText w:val="%1."/>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18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23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27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32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41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45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69" w15:restartNumberingAfterBreak="0">
    <w:nsid w:val="201327D6"/>
    <w:multiLevelType w:val="hybridMultilevel"/>
    <w:tmpl w:val="D68AFE04"/>
    <w:numStyleLink w:val="ImportedStyle87"/>
  </w:abstractNum>
  <w:abstractNum w:abstractNumId="170" w15:restartNumberingAfterBreak="0">
    <w:nsid w:val="201869EB"/>
    <w:multiLevelType w:val="hybridMultilevel"/>
    <w:tmpl w:val="894EE8DD"/>
    <w:numStyleLink w:val="List85"/>
  </w:abstractNum>
  <w:abstractNum w:abstractNumId="171" w15:restartNumberingAfterBreak="0">
    <w:nsid w:val="20662F2F"/>
    <w:multiLevelType w:val="multilevel"/>
    <w:tmpl w:val="0D7A781E"/>
    <w:styleLink w:val="ImportedStyle32"/>
    <w:lvl w:ilvl="0">
      <w:start w:val="1"/>
      <w:numFmt w:val="decimal"/>
      <w:lvlText w:val="%1."/>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18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23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27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32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41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45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72" w15:restartNumberingAfterBreak="0">
    <w:nsid w:val="20841230"/>
    <w:multiLevelType w:val="multilevel"/>
    <w:tmpl w:val="8D906516"/>
    <w:numStyleLink w:val="ImportedStyle45"/>
  </w:abstractNum>
  <w:abstractNum w:abstractNumId="173" w15:restartNumberingAfterBreak="0">
    <w:nsid w:val="20922C38"/>
    <w:multiLevelType w:val="hybridMultilevel"/>
    <w:tmpl w:val="1D046912"/>
    <w:numStyleLink w:val="ImportedStyle56"/>
  </w:abstractNum>
  <w:abstractNum w:abstractNumId="174" w15:restartNumberingAfterBreak="0">
    <w:nsid w:val="21574E11"/>
    <w:multiLevelType w:val="multilevel"/>
    <w:tmpl w:val="E4728976"/>
    <w:numStyleLink w:val="ImportedStyle96"/>
  </w:abstractNum>
  <w:abstractNum w:abstractNumId="175" w15:restartNumberingAfterBreak="0">
    <w:nsid w:val="21986DC3"/>
    <w:multiLevelType w:val="multilevel"/>
    <w:tmpl w:val="378ED038"/>
    <w:styleLink w:val="ImportedStyle95"/>
    <w:lvl w:ilvl="0">
      <w:start w:val="1"/>
      <w:numFmt w:val="decimal"/>
      <w:lvlText w:val="%1."/>
      <w:lvlJc w:val="left"/>
      <w:pPr>
        <w:ind w:left="15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5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530"/>
        </w:tabs>
        <w:ind w:left="207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530"/>
        </w:tabs>
        <w:ind w:left="261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530"/>
        </w:tabs>
        <w:ind w:left="315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53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530"/>
        </w:tabs>
        <w:ind w:left="42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530"/>
        </w:tabs>
        <w:ind w:left="477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530"/>
        </w:tabs>
        <w:ind w:left="531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76" w15:restartNumberingAfterBreak="0">
    <w:nsid w:val="22CE73FF"/>
    <w:multiLevelType w:val="hybridMultilevel"/>
    <w:tmpl w:val="F96EA208"/>
    <w:numStyleLink w:val="ImportedStyle100"/>
  </w:abstractNum>
  <w:abstractNum w:abstractNumId="177" w15:restartNumberingAfterBreak="0">
    <w:nsid w:val="22D03127"/>
    <w:multiLevelType w:val="multilevel"/>
    <w:tmpl w:val="7CEE3F78"/>
    <w:styleLink w:val="ImportedStyle120"/>
    <w:lvl w:ilvl="0">
      <w:start w:val="1"/>
      <w:numFmt w:val="decimal"/>
      <w:lvlText w:val="%1."/>
      <w:lvlJc w:val="left"/>
      <w:pPr>
        <w:ind w:left="990" w:hanging="54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990" w:hanging="54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suff w:val="nothing"/>
      <w:lvlText w:val="%1.%2.%3."/>
      <w:lvlJc w:val="left"/>
      <w:pPr>
        <w:tabs>
          <w:tab w:val="left" w:pos="990"/>
        </w:tabs>
        <w:ind w:left="1440" w:hanging="54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nothing"/>
      <w:lvlText w:val="%1.%2.%3.%4."/>
      <w:lvlJc w:val="left"/>
      <w:pPr>
        <w:tabs>
          <w:tab w:val="left" w:pos="990"/>
        </w:tabs>
        <w:ind w:left="1890" w:hanging="54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990"/>
        </w:tabs>
        <w:ind w:left="2340" w:hanging="54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990"/>
        </w:tabs>
        <w:ind w:left="2790" w:hanging="54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990"/>
        </w:tabs>
        <w:ind w:left="3240" w:hanging="54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990"/>
        </w:tabs>
        <w:ind w:left="3690" w:hanging="54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990"/>
        </w:tabs>
        <w:ind w:left="4140" w:hanging="54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78" w15:restartNumberingAfterBreak="0">
    <w:nsid w:val="234308DC"/>
    <w:multiLevelType w:val="multilevel"/>
    <w:tmpl w:val="6FEC5406"/>
    <w:styleLink w:val="ImportedStyle47"/>
    <w:lvl w:ilvl="0">
      <w:start w:val="1"/>
      <w:numFmt w:val="decimal"/>
      <w:lvlText w:val="%1."/>
      <w:lvlJc w:val="left"/>
      <w:pPr>
        <w:ind w:left="15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5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530"/>
        </w:tabs>
        <w:ind w:left="207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530"/>
        </w:tabs>
        <w:ind w:left="261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530"/>
        </w:tabs>
        <w:ind w:left="315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53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530"/>
        </w:tabs>
        <w:ind w:left="42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530"/>
        </w:tabs>
        <w:ind w:left="477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530"/>
        </w:tabs>
        <w:ind w:left="531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79" w15:restartNumberingAfterBreak="0">
    <w:nsid w:val="234E1129"/>
    <w:multiLevelType w:val="hybridMultilevel"/>
    <w:tmpl w:val="EBB6614A"/>
    <w:styleLink w:val="ImportedStyle62"/>
    <w:lvl w:ilvl="0" w:tplc="AE8A65D0">
      <w:start w:val="1"/>
      <w:numFmt w:val="bullet"/>
      <w:lvlText w:val="•"/>
      <w:lvlJc w:val="left"/>
      <w:pPr>
        <w:ind w:left="1170" w:hanging="360"/>
      </w:pPr>
      <w:rPr>
        <w:rFonts w:ascii="Lucida Grande" w:eastAsia="Lucida Grande" w:hAnsi="Lucida Grande" w:cs="Lucida Grand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788C2D2">
      <w:start w:val="1"/>
      <w:numFmt w:val="bullet"/>
      <w:lvlText w:val="•"/>
      <w:lvlJc w:val="left"/>
      <w:pPr>
        <w:tabs>
          <w:tab w:val="left" w:pos="1170"/>
        </w:tabs>
        <w:ind w:left="360" w:hanging="360"/>
      </w:pPr>
      <w:rPr>
        <w:rFonts w:ascii="Lucida Grande" w:eastAsia="Lucida Grande" w:hAnsi="Lucida Grande" w:cs="Lucida Grand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66146D2E">
      <w:start w:val="1"/>
      <w:numFmt w:val="bullet"/>
      <w:lvlText w:val="•"/>
      <w:lvlJc w:val="left"/>
      <w:pPr>
        <w:tabs>
          <w:tab w:val="left" w:pos="1170"/>
        </w:tabs>
        <w:ind w:left="360" w:hanging="360"/>
      </w:pPr>
      <w:rPr>
        <w:rFonts w:ascii="Lucida Grande" w:eastAsia="Lucida Grande" w:hAnsi="Lucida Grande" w:cs="Lucida Grand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10E2138E">
      <w:start w:val="1"/>
      <w:numFmt w:val="bullet"/>
      <w:lvlText w:val="•"/>
      <w:lvlJc w:val="left"/>
      <w:pPr>
        <w:tabs>
          <w:tab w:val="left" w:pos="1170"/>
        </w:tabs>
        <w:ind w:left="360" w:hanging="360"/>
      </w:pPr>
      <w:rPr>
        <w:rFonts w:ascii="Lucida Grande" w:eastAsia="Lucida Grande" w:hAnsi="Lucida Grande" w:cs="Lucida Grand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C3A03AC">
      <w:start w:val="1"/>
      <w:numFmt w:val="bullet"/>
      <w:lvlText w:val="•"/>
      <w:lvlJc w:val="left"/>
      <w:pPr>
        <w:tabs>
          <w:tab w:val="left" w:pos="1170"/>
        </w:tabs>
        <w:ind w:left="360" w:hanging="360"/>
      </w:pPr>
      <w:rPr>
        <w:rFonts w:ascii="Lucida Grande" w:eastAsia="Lucida Grande" w:hAnsi="Lucida Grande" w:cs="Lucida Grand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23EBC54">
      <w:start w:val="1"/>
      <w:numFmt w:val="bullet"/>
      <w:lvlText w:val="•"/>
      <w:lvlJc w:val="left"/>
      <w:pPr>
        <w:tabs>
          <w:tab w:val="left" w:pos="1170"/>
        </w:tabs>
        <w:ind w:left="360" w:hanging="360"/>
      </w:pPr>
      <w:rPr>
        <w:rFonts w:ascii="Lucida Grande" w:eastAsia="Lucida Grande" w:hAnsi="Lucida Grande" w:cs="Lucida Grand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7E21DF4">
      <w:start w:val="1"/>
      <w:numFmt w:val="bullet"/>
      <w:lvlText w:val="•"/>
      <w:lvlJc w:val="left"/>
      <w:pPr>
        <w:tabs>
          <w:tab w:val="left" w:pos="1170"/>
        </w:tabs>
        <w:ind w:left="360" w:hanging="360"/>
      </w:pPr>
      <w:rPr>
        <w:rFonts w:ascii="Lucida Grande" w:eastAsia="Lucida Grande" w:hAnsi="Lucida Grande" w:cs="Lucida Grand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72AC6AA">
      <w:start w:val="1"/>
      <w:numFmt w:val="bullet"/>
      <w:lvlText w:val="•"/>
      <w:lvlJc w:val="left"/>
      <w:pPr>
        <w:tabs>
          <w:tab w:val="left" w:pos="1170"/>
        </w:tabs>
        <w:ind w:left="360" w:hanging="360"/>
      </w:pPr>
      <w:rPr>
        <w:rFonts w:ascii="Lucida Grande" w:eastAsia="Lucida Grande" w:hAnsi="Lucida Grande" w:cs="Lucida Grand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0E483B24">
      <w:start w:val="1"/>
      <w:numFmt w:val="bullet"/>
      <w:lvlText w:val="•"/>
      <w:lvlJc w:val="left"/>
      <w:pPr>
        <w:tabs>
          <w:tab w:val="left" w:pos="1170"/>
        </w:tabs>
        <w:ind w:left="360" w:hanging="360"/>
      </w:pPr>
      <w:rPr>
        <w:rFonts w:ascii="Lucida Grande" w:eastAsia="Lucida Grande" w:hAnsi="Lucida Grande" w:cs="Lucida Grande"/>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80" w15:restartNumberingAfterBreak="0">
    <w:nsid w:val="24463E6A"/>
    <w:multiLevelType w:val="hybridMultilevel"/>
    <w:tmpl w:val="370C2310"/>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81" w15:restartNumberingAfterBreak="0">
    <w:nsid w:val="24F8754B"/>
    <w:multiLevelType w:val="hybridMultilevel"/>
    <w:tmpl w:val="FAFEAEE0"/>
    <w:styleLink w:val="ImportedStyle16"/>
    <w:lvl w:ilvl="0" w:tplc="74B4BB9C">
      <w:start w:val="1"/>
      <w:numFmt w:val="decimal"/>
      <w:lvlText w:val="%1."/>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EDCE7F1A">
      <w:start w:val="1"/>
      <w:numFmt w:val="lowerLetter"/>
      <w:lvlText w:val="%2."/>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72F8128E">
      <w:start w:val="1"/>
      <w:numFmt w:val="lowerRoman"/>
      <w:lvlText w:val="%3."/>
      <w:lvlJc w:val="left"/>
      <w:pPr>
        <w:tabs>
          <w:tab w:val="num" w:pos="2160"/>
        </w:tabs>
        <w:ind w:left="630" w:firstLine="9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3260180C">
      <w:start w:val="1"/>
      <w:numFmt w:val="decimal"/>
      <w:lvlText w:val="%4."/>
      <w:lvlJc w:val="left"/>
      <w:pPr>
        <w:tabs>
          <w:tab w:val="num" w:pos="1890"/>
        </w:tabs>
        <w:ind w:left="360" w:firstLine="117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E94E03F6">
      <w:start w:val="1"/>
      <w:numFmt w:val="lowerLetter"/>
      <w:lvlText w:val="%5."/>
      <w:lvlJc w:val="left"/>
      <w:pPr>
        <w:tabs>
          <w:tab w:val="num" w:pos="1890"/>
        </w:tabs>
        <w:ind w:left="360" w:firstLine="117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4410AE7E">
      <w:start w:val="1"/>
      <w:numFmt w:val="lowerRoman"/>
      <w:lvlText w:val="%6."/>
      <w:lvlJc w:val="left"/>
      <w:pPr>
        <w:tabs>
          <w:tab w:val="num" w:pos="1890"/>
        </w:tabs>
        <w:ind w:left="360" w:firstLine="117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A424A150">
      <w:start w:val="1"/>
      <w:numFmt w:val="decimal"/>
      <w:lvlText w:val="%7."/>
      <w:lvlJc w:val="left"/>
      <w:pPr>
        <w:tabs>
          <w:tab w:val="num" w:pos="1890"/>
        </w:tabs>
        <w:ind w:left="360" w:firstLine="117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FB58FD18">
      <w:start w:val="1"/>
      <w:numFmt w:val="lowerLetter"/>
      <w:lvlText w:val="%8."/>
      <w:lvlJc w:val="left"/>
      <w:pPr>
        <w:tabs>
          <w:tab w:val="num" w:pos="1890"/>
        </w:tabs>
        <w:ind w:left="360" w:firstLine="117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0FA69D54">
      <w:start w:val="1"/>
      <w:numFmt w:val="lowerRoman"/>
      <w:lvlText w:val="%9."/>
      <w:lvlJc w:val="left"/>
      <w:pPr>
        <w:tabs>
          <w:tab w:val="num" w:pos="1890"/>
        </w:tabs>
        <w:ind w:left="360" w:firstLine="117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82" w15:restartNumberingAfterBreak="0">
    <w:nsid w:val="25237102"/>
    <w:multiLevelType w:val="multilevel"/>
    <w:tmpl w:val="DED65B82"/>
    <w:numStyleLink w:val="ImportedStyle63"/>
  </w:abstractNum>
  <w:abstractNum w:abstractNumId="183" w15:restartNumberingAfterBreak="0">
    <w:nsid w:val="25252DD9"/>
    <w:multiLevelType w:val="hybridMultilevel"/>
    <w:tmpl w:val="15385D84"/>
    <w:styleLink w:val="ImportedStyle27"/>
    <w:lvl w:ilvl="0" w:tplc="E618B120">
      <w:start w:val="1"/>
      <w:numFmt w:val="decimal"/>
      <w:lvlText w:val="%1."/>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ABB265FA">
      <w:start w:val="1"/>
      <w:numFmt w:val="lowerLetter"/>
      <w:lvlText w:val="%2."/>
      <w:lvlJc w:val="left"/>
      <w:pPr>
        <w:tabs>
          <w:tab w:val="left" w:pos="1440"/>
        </w:tabs>
        <w:ind w:left="81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855E10FA">
      <w:start w:val="1"/>
      <w:numFmt w:val="lowerRoman"/>
      <w:lvlText w:val="%3."/>
      <w:lvlJc w:val="left"/>
      <w:pPr>
        <w:tabs>
          <w:tab w:val="left" w:pos="1440"/>
        </w:tabs>
        <w:ind w:left="810" w:hanging="27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352DAEC">
      <w:start w:val="1"/>
      <w:numFmt w:val="decimal"/>
      <w:lvlText w:val="%4."/>
      <w:lvlJc w:val="left"/>
      <w:pPr>
        <w:tabs>
          <w:tab w:val="left" w:pos="1440"/>
        </w:tabs>
        <w:ind w:left="810" w:hanging="27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41E42F24">
      <w:start w:val="1"/>
      <w:numFmt w:val="lowerLetter"/>
      <w:lvlText w:val="%5."/>
      <w:lvlJc w:val="left"/>
      <w:pPr>
        <w:tabs>
          <w:tab w:val="left" w:pos="1440"/>
        </w:tabs>
        <w:ind w:left="810" w:hanging="27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086ED684">
      <w:start w:val="1"/>
      <w:numFmt w:val="lowerRoman"/>
      <w:lvlText w:val="%6."/>
      <w:lvlJc w:val="left"/>
      <w:pPr>
        <w:tabs>
          <w:tab w:val="left" w:pos="1440"/>
        </w:tabs>
        <w:ind w:left="810" w:hanging="27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29C24BBE">
      <w:start w:val="1"/>
      <w:numFmt w:val="decimal"/>
      <w:lvlText w:val="%7."/>
      <w:lvlJc w:val="left"/>
      <w:pPr>
        <w:tabs>
          <w:tab w:val="left" w:pos="1440"/>
        </w:tabs>
        <w:ind w:left="810" w:hanging="27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4516E69A">
      <w:start w:val="1"/>
      <w:numFmt w:val="lowerLetter"/>
      <w:lvlText w:val="%8."/>
      <w:lvlJc w:val="left"/>
      <w:pPr>
        <w:tabs>
          <w:tab w:val="left" w:pos="1440"/>
        </w:tabs>
        <w:ind w:left="810" w:hanging="27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628CF7B4">
      <w:start w:val="1"/>
      <w:numFmt w:val="lowerRoman"/>
      <w:lvlText w:val="%9."/>
      <w:lvlJc w:val="left"/>
      <w:pPr>
        <w:tabs>
          <w:tab w:val="left" w:pos="1440"/>
        </w:tabs>
        <w:ind w:left="810" w:hanging="27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84" w15:restartNumberingAfterBreak="0">
    <w:nsid w:val="25EC0FDC"/>
    <w:multiLevelType w:val="hybridMultilevel"/>
    <w:tmpl w:val="3788C0FE"/>
    <w:styleLink w:val="ImportedStyle54"/>
    <w:lvl w:ilvl="0" w:tplc="5BDA3E62">
      <w:start w:val="1"/>
      <w:numFmt w:val="lowerLetter"/>
      <w:lvlText w:val="%1)"/>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87D0D89E">
      <w:start w:val="1"/>
      <w:numFmt w:val="lowerLetter"/>
      <w:lvlText w:val="%2)"/>
      <w:lvlJc w:val="left"/>
      <w:pPr>
        <w:tabs>
          <w:tab w:val="left" w:pos="1440"/>
        </w:tabs>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910E1BA">
      <w:start w:val="1"/>
      <w:numFmt w:val="lowerLetter"/>
      <w:lvlText w:val="%3)"/>
      <w:lvlJc w:val="left"/>
      <w:pPr>
        <w:tabs>
          <w:tab w:val="left" w:pos="1440"/>
        </w:tabs>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196A3A36">
      <w:start w:val="1"/>
      <w:numFmt w:val="lowerLetter"/>
      <w:lvlText w:val="%4)"/>
      <w:lvlJc w:val="left"/>
      <w:pPr>
        <w:tabs>
          <w:tab w:val="left" w:pos="1440"/>
        </w:tabs>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B198A97C">
      <w:start w:val="1"/>
      <w:numFmt w:val="lowerLetter"/>
      <w:lvlText w:val="%5)"/>
      <w:lvlJc w:val="left"/>
      <w:pPr>
        <w:tabs>
          <w:tab w:val="left" w:pos="1440"/>
        </w:tabs>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899A823C">
      <w:start w:val="1"/>
      <w:numFmt w:val="lowerLetter"/>
      <w:lvlText w:val="%6)"/>
      <w:lvlJc w:val="left"/>
      <w:pPr>
        <w:tabs>
          <w:tab w:val="left" w:pos="1440"/>
        </w:tabs>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CDCEF7D4">
      <w:start w:val="1"/>
      <w:numFmt w:val="lowerLetter"/>
      <w:lvlText w:val="%7)"/>
      <w:lvlJc w:val="left"/>
      <w:pPr>
        <w:tabs>
          <w:tab w:val="left" w:pos="1440"/>
        </w:tabs>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2C0C2A24">
      <w:start w:val="1"/>
      <w:numFmt w:val="lowerLetter"/>
      <w:lvlText w:val="%8)"/>
      <w:lvlJc w:val="left"/>
      <w:pPr>
        <w:tabs>
          <w:tab w:val="left" w:pos="1440"/>
        </w:tabs>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320452E4">
      <w:start w:val="1"/>
      <w:numFmt w:val="lowerLetter"/>
      <w:lvlText w:val="%9)"/>
      <w:lvlJc w:val="left"/>
      <w:pPr>
        <w:tabs>
          <w:tab w:val="left" w:pos="1440"/>
        </w:tabs>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85" w15:restartNumberingAfterBreak="0">
    <w:nsid w:val="265D7DFF"/>
    <w:multiLevelType w:val="hybridMultilevel"/>
    <w:tmpl w:val="E81061AE"/>
    <w:styleLink w:val="ImportedStyle89"/>
    <w:lvl w:ilvl="0" w:tplc="C386A164">
      <w:start w:val="1"/>
      <w:numFmt w:val="decimal"/>
      <w:lvlText w:val="%1."/>
      <w:lvlJc w:val="left"/>
      <w:pPr>
        <w:tabs>
          <w:tab w:val="left" w:pos="1530"/>
        </w:tabs>
        <w:ind w:left="99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27C8AFE6">
      <w:start w:val="1"/>
      <w:numFmt w:val="decimal"/>
      <w:lvlText w:val="%2."/>
      <w:lvlJc w:val="left"/>
      <w:pPr>
        <w:ind w:left="153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B134CB28">
      <w:start w:val="1"/>
      <w:numFmt w:val="decimal"/>
      <w:lvlText w:val="%3."/>
      <w:lvlJc w:val="left"/>
      <w:pPr>
        <w:ind w:left="1530" w:hanging="31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F0A4566">
      <w:start w:val="1"/>
      <w:numFmt w:val="decimal"/>
      <w:lvlText w:val="%4."/>
      <w:lvlJc w:val="left"/>
      <w:pPr>
        <w:ind w:left="1530" w:hanging="27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4069A7E">
      <w:start w:val="1"/>
      <w:numFmt w:val="lowerLetter"/>
      <w:lvlText w:val="%5."/>
      <w:lvlJc w:val="left"/>
      <w:pPr>
        <w:ind w:left="1530" w:hanging="27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B3A5090">
      <w:start w:val="1"/>
      <w:numFmt w:val="lowerRoman"/>
      <w:lvlText w:val="%6."/>
      <w:lvlJc w:val="left"/>
      <w:pPr>
        <w:ind w:left="1530" w:hanging="27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03DC5B3E">
      <w:start w:val="1"/>
      <w:numFmt w:val="decimal"/>
      <w:lvlText w:val="%7."/>
      <w:lvlJc w:val="left"/>
      <w:pPr>
        <w:ind w:left="1530" w:hanging="27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EC46030E">
      <w:start w:val="1"/>
      <w:numFmt w:val="lowerLetter"/>
      <w:lvlText w:val="%8."/>
      <w:lvlJc w:val="left"/>
      <w:pPr>
        <w:ind w:left="1530" w:hanging="27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6A746A9A">
      <w:start w:val="1"/>
      <w:numFmt w:val="lowerRoman"/>
      <w:lvlText w:val="%9."/>
      <w:lvlJc w:val="left"/>
      <w:pPr>
        <w:ind w:left="1530" w:hanging="27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86" w15:restartNumberingAfterBreak="0">
    <w:nsid w:val="279700C9"/>
    <w:multiLevelType w:val="hybridMultilevel"/>
    <w:tmpl w:val="A5DC7746"/>
    <w:styleLink w:val="ImportedStyle118"/>
    <w:lvl w:ilvl="0" w:tplc="33128E26">
      <w:start w:val="1"/>
      <w:numFmt w:val="decimal"/>
      <w:lvlText w:val="%1."/>
      <w:lvlJc w:val="left"/>
      <w:pPr>
        <w:tabs>
          <w:tab w:val="left" w:pos="144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28875C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CBEB1F4">
      <w:start w:val="1"/>
      <w:numFmt w:val="lowerRoman"/>
      <w:lvlText w:val="%3."/>
      <w:lvlJc w:val="left"/>
      <w:pPr>
        <w:tabs>
          <w:tab w:val="left" w:pos="1440"/>
        </w:tabs>
        <w:ind w:left="2160" w:hanging="314"/>
      </w:pPr>
      <w:rPr>
        <w:rFonts w:hAnsi="Arial Unicode MS"/>
        <w:caps w:val="0"/>
        <w:smallCaps w:val="0"/>
        <w:strike w:val="0"/>
        <w:dstrike w:val="0"/>
        <w:outline w:val="0"/>
        <w:emboss w:val="0"/>
        <w:imprint w:val="0"/>
        <w:spacing w:val="0"/>
        <w:w w:val="100"/>
        <w:kern w:val="0"/>
        <w:position w:val="0"/>
        <w:highlight w:val="none"/>
        <w:vertAlign w:val="baseline"/>
      </w:rPr>
    </w:lvl>
    <w:lvl w:ilvl="3" w:tplc="5C0E09C2">
      <w:start w:val="1"/>
      <w:numFmt w:val="decimal"/>
      <w:lvlText w:val="%4."/>
      <w:lvlJc w:val="left"/>
      <w:pPr>
        <w:tabs>
          <w:tab w:val="left" w:pos="144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CDAAFB8">
      <w:start w:val="1"/>
      <w:numFmt w:val="lowerLetter"/>
      <w:lvlText w:val="%5."/>
      <w:lvlJc w:val="left"/>
      <w:pPr>
        <w:tabs>
          <w:tab w:val="left" w:pos="144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384CD8C">
      <w:start w:val="1"/>
      <w:numFmt w:val="lowerRoman"/>
      <w:lvlText w:val="%6."/>
      <w:lvlJc w:val="left"/>
      <w:pPr>
        <w:tabs>
          <w:tab w:val="left" w:pos="1440"/>
        </w:tabs>
        <w:ind w:left="4320" w:hanging="314"/>
      </w:pPr>
      <w:rPr>
        <w:rFonts w:hAnsi="Arial Unicode MS"/>
        <w:caps w:val="0"/>
        <w:smallCaps w:val="0"/>
        <w:strike w:val="0"/>
        <w:dstrike w:val="0"/>
        <w:outline w:val="0"/>
        <w:emboss w:val="0"/>
        <w:imprint w:val="0"/>
        <w:spacing w:val="0"/>
        <w:w w:val="100"/>
        <w:kern w:val="0"/>
        <w:position w:val="0"/>
        <w:highlight w:val="none"/>
        <w:vertAlign w:val="baseline"/>
      </w:rPr>
    </w:lvl>
    <w:lvl w:ilvl="6" w:tplc="00D8B8B2">
      <w:start w:val="1"/>
      <w:numFmt w:val="decimal"/>
      <w:lvlText w:val="%7."/>
      <w:lvlJc w:val="left"/>
      <w:pPr>
        <w:tabs>
          <w:tab w:val="left" w:pos="144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7E81F38">
      <w:start w:val="1"/>
      <w:numFmt w:val="lowerLetter"/>
      <w:lvlText w:val="%8."/>
      <w:lvlJc w:val="left"/>
      <w:pPr>
        <w:tabs>
          <w:tab w:val="left" w:pos="144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1B8B3A4">
      <w:start w:val="1"/>
      <w:numFmt w:val="lowerRoman"/>
      <w:lvlText w:val="%9."/>
      <w:lvlJc w:val="left"/>
      <w:pPr>
        <w:tabs>
          <w:tab w:val="left" w:pos="1440"/>
        </w:tabs>
        <w:ind w:left="6480" w:hanging="31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7" w15:restartNumberingAfterBreak="0">
    <w:nsid w:val="27AD5C30"/>
    <w:multiLevelType w:val="hybridMultilevel"/>
    <w:tmpl w:val="D0CA79B8"/>
    <w:styleLink w:val="ImportedStyle74"/>
    <w:lvl w:ilvl="0" w:tplc="031A6D18">
      <w:start w:val="1"/>
      <w:numFmt w:val="lowerLetter"/>
      <w:lvlText w:val="%1)"/>
      <w:lvlJc w:val="left"/>
      <w:pPr>
        <w:tabs>
          <w:tab w:val="left" w:pos="360"/>
          <w:tab w:val="num" w:pos="720"/>
        </w:tabs>
        <w:ind w:left="3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ADA623D0">
      <w:start w:val="1"/>
      <w:numFmt w:val="lowerLetter"/>
      <w:lvlText w:val="%2."/>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37EE198A">
      <w:start w:val="1"/>
      <w:numFmt w:val="lowerRoman"/>
      <w:lvlText w:val="%3."/>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357C373C">
      <w:start w:val="1"/>
      <w:numFmt w:val="decimal"/>
      <w:lvlText w:val="%4."/>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569C3328">
      <w:start w:val="1"/>
      <w:numFmt w:val="lowerLetter"/>
      <w:lvlText w:val="%5."/>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F594E61E">
      <w:start w:val="1"/>
      <w:numFmt w:val="lowerRoman"/>
      <w:lvlText w:val="%6."/>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A2BCACFE">
      <w:start w:val="1"/>
      <w:numFmt w:val="decimal"/>
      <w:lvlText w:val="%7."/>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FAA672AC">
      <w:start w:val="1"/>
      <w:numFmt w:val="lowerLetter"/>
      <w:lvlText w:val="%8."/>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C9066CBC">
      <w:start w:val="1"/>
      <w:numFmt w:val="lowerRoman"/>
      <w:lvlText w:val="%9."/>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88" w15:restartNumberingAfterBreak="0">
    <w:nsid w:val="27B92B12"/>
    <w:multiLevelType w:val="multilevel"/>
    <w:tmpl w:val="E048E8CE"/>
    <w:styleLink w:val="ImportedStyle70"/>
    <w:lvl w:ilvl="0">
      <w:start w:val="1"/>
      <w:numFmt w:val="decimal"/>
      <w:lvlText w:val="%1."/>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18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23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27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32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41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45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89" w15:restartNumberingAfterBreak="0">
    <w:nsid w:val="28B30D81"/>
    <w:multiLevelType w:val="hybridMultilevel"/>
    <w:tmpl w:val="894EE96B"/>
    <w:numStyleLink w:val="List204"/>
  </w:abstractNum>
  <w:abstractNum w:abstractNumId="190" w15:restartNumberingAfterBreak="0">
    <w:nsid w:val="28D401EA"/>
    <w:multiLevelType w:val="multilevel"/>
    <w:tmpl w:val="C200249E"/>
    <w:styleLink w:val="ImportedStyle128"/>
    <w:lvl w:ilvl="0">
      <w:start w:val="1"/>
      <w:numFmt w:val="decimal"/>
      <w:lvlText w:val="%1."/>
      <w:lvlJc w:val="left"/>
      <w:pPr>
        <w:ind w:left="81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810" w:hanging="81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ind w:left="810" w:hanging="81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ind w:left="810" w:hanging="81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810"/>
        </w:tabs>
        <w:ind w:left="810" w:hanging="81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810"/>
        </w:tabs>
        <w:ind w:left="810" w:hanging="81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810"/>
        </w:tabs>
        <w:ind w:left="810" w:hanging="81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810"/>
        </w:tabs>
        <w:ind w:left="810" w:hanging="81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810"/>
        </w:tabs>
        <w:ind w:left="810" w:hanging="81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91" w15:restartNumberingAfterBreak="0">
    <w:nsid w:val="29526750"/>
    <w:multiLevelType w:val="hybridMultilevel"/>
    <w:tmpl w:val="6D3AEC6C"/>
    <w:styleLink w:val="ImportedStyle14"/>
    <w:lvl w:ilvl="0" w:tplc="7062DE14">
      <w:start w:val="1"/>
      <w:numFmt w:val="decimal"/>
      <w:lvlText w:val="%1."/>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4DA62FBC">
      <w:start w:val="1"/>
      <w:numFmt w:val="lowerLetter"/>
      <w:lvlText w:val="%2."/>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A7641C4E">
      <w:start w:val="1"/>
      <w:numFmt w:val="lowerRoman"/>
      <w:lvlText w:val="%3."/>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468E2F34">
      <w:start w:val="1"/>
      <w:numFmt w:val="decimal"/>
      <w:lvlText w:val="%4."/>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55867F2E">
      <w:start w:val="1"/>
      <w:numFmt w:val="lowerLetter"/>
      <w:lvlText w:val="%5."/>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74822C34">
      <w:start w:val="1"/>
      <w:numFmt w:val="lowerRoman"/>
      <w:lvlText w:val="%6."/>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171A99A6">
      <w:start w:val="1"/>
      <w:numFmt w:val="decimal"/>
      <w:lvlText w:val="%7."/>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DEF05DE2">
      <w:start w:val="1"/>
      <w:numFmt w:val="lowerLetter"/>
      <w:lvlText w:val="%8."/>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134A465C">
      <w:start w:val="1"/>
      <w:numFmt w:val="lowerRoman"/>
      <w:lvlText w:val="%9."/>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92" w15:restartNumberingAfterBreak="0">
    <w:nsid w:val="29A42EE4"/>
    <w:multiLevelType w:val="hybridMultilevel"/>
    <w:tmpl w:val="894EE931"/>
    <w:numStyleLink w:val="List154"/>
  </w:abstractNum>
  <w:abstractNum w:abstractNumId="193" w15:restartNumberingAfterBreak="0">
    <w:nsid w:val="2B743016"/>
    <w:multiLevelType w:val="hybridMultilevel"/>
    <w:tmpl w:val="D0CA79B8"/>
    <w:numStyleLink w:val="ImportedStyle74"/>
  </w:abstractNum>
  <w:abstractNum w:abstractNumId="194" w15:restartNumberingAfterBreak="0">
    <w:nsid w:val="2BE40072"/>
    <w:multiLevelType w:val="multilevel"/>
    <w:tmpl w:val="3FFE40C6"/>
    <w:numStyleLink w:val="ImportedStyle31"/>
  </w:abstractNum>
  <w:abstractNum w:abstractNumId="195" w15:restartNumberingAfterBreak="0">
    <w:nsid w:val="2C1E2C9D"/>
    <w:multiLevelType w:val="multilevel"/>
    <w:tmpl w:val="59E8A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2C3067F0"/>
    <w:multiLevelType w:val="hybridMultilevel"/>
    <w:tmpl w:val="894EE8F2"/>
    <w:numStyleLink w:val="List104"/>
  </w:abstractNum>
  <w:abstractNum w:abstractNumId="197" w15:restartNumberingAfterBreak="0">
    <w:nsid w:val="2D3167B2"/>
    <w:multiLevelType w:val="multilevel"/>
    <w:tmpl w:val="5FEE8094"/>
    <w:styleLink w:val="ImportedStyle34"/>
    <w:lvl w:ilvl="0">
      <w:start w:val="1"/>
      <w:numFmt w:val="decimal"/>
      <w:lvlText w:val="%1."/>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18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23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27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32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41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45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98" w15:restartNumberingAfterBreak="0">
    <w:nsid w:val="2DCC2166"/>
    <w:multiLevelType w:val="multilevel"/>
    <w:tmpl w:val="62BC41C4"/>
    <w:numStyleLink w:val="ImportedStyle40"/>
  </w:abstractNum>
  <w:abstractNum w:abstractNumId="199" w15:restartNumberingAfterBreak="0">
    <w:nsid w:val="2E233CC7"/>
    <w:multiLevelType w:val="multilevel"/>
    <w:tmpl w:val="DB0AB6F8"/>
    <w:numStyleLink w:val="ImportedStyle94"/>
  </w:abstractNum>
  <w:abstractNum w:abstractNumId="200" w15:restartNumberingAfterBreak="0">
    <w:nsid w:val="2EE83D36"/>
    <w:multiLevelType w:val="multilevel"/>
    <w:tmpl w:val="2FB20EB2"/>
    <w:numStyleLink w:val="ImportedStyle76"/>
  </w:abstractNum>
  <w:abstractNum w:abstractNumId="201" w15:restartNumberingAfterBreak="0">
    <w:nsid w:val="2F767621"/>
    <w:multiLevelType w:val="hybridMultilevel"/>
    <w:tmpl w:val="894EE89E"/>
    <w:numStyleLink w:val="List34"/>
  </w:abstractNum>
  <w:abstractNum w:abstractNumId="202" w15:restartNumberingAfterBreak="0">
    <w:nsid w:val="30073ECD"/>
    <w:multiLevelType w:val="hybridMultilevel"/>
    <w:tmpl w:val="CB0E71B0"/>
    <w:numStyleLink w:val="ImportedStyle90"/>
  </w:abstractNum>
  <w:abstractNum w:abstractNumId="203" w15:restartNumberingAfterBreak="0">
    <w:nsid w:val="300B4669"/>
    <w:multiLevelType w:val="hybridMultilevel"/>
    <w:tmpl w:val="C1685E64"/>
    <w:styleLink w:val="ImportedStyle131"/>
    <w:lvl w:ilvl="0" w:tplc="B91E3FB6">
      <w:start w:val="1"/>
      <w:numFmt w:val="decimal"/>
      <w:lvlText w:val="%1."/>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73AC2DB0">
      <w:start w:val="1"/>
      <w:numFmt w:val="lowerLetter"/>
      <w:lvlText w:val="%2."/>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2DF8D27E">
      <w:start w:val="1"/>
      <w:numFmt w:val="lowerRoman"/>
      <w:lvlText w:val="%3."/>
      <w:lvlJc w:val="left"/>
      <w:pPr>
        <w:ind w:left="180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A340460">
      <w:start w:val="1"/>
      <w:numFmt w:val="decimal"/>
      <w:lvlText w:val="%4."/>
      <w:lvlJc w:val="left"/>
      <w:pPr>
        <w:ind w:left="180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43625AEC">
      <w:start w:val="1"/>
      <w:numFmt w:val="lowerLetter"/>
      <w:lvlText w:val="%5."/>
      <w:lvlJc w:val="left"/>
      <w:pPr>
        <w:ind w:left="180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73FE3E6E">
      <w:start w:val="1"/>
      <w:numFmt w:val="lowerRoman"/>
      <w:lvlText w:val="%6."/>
      <w:lvlJc w:val="left"/>
      <w:pPr>
        <w:ind w:left="180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946C76DC">
      <w:start w:val="1"/>
      <w:numFmt w:val="decimal"/>
      <w:lvlText w:val="%7."/>
      <w:lvlJc w:val="left"/>
      <w:pPr>
        <w:ind w:left="180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47A62BD2">
      <w:start w:val="1"/>
      <w:numFmt w:val="lowerLetter"/>
      <w:lvlText w:val="%8."/>
      <w:lvlJc w:val="left"/>
      <w:pPr>
        <w:ind w:left="180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7518A54C">
      <w:start w:val="1"/>
      <w:numFmt w:val="lowerRoman"/>
      <w:lvlText w:val="%9."/>
      <w:lvlJc w:val="left"/>
      <w:pPr>
        <w:ind w:left="180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04" w15:restartNumberingAfterBreak="0">
    <w:nsid w:val="31D27A21"/>
    <w:multiLevelType w:val="multilevel"/>
    <w:tmpl w:val="378ED038"/>
    <w:numStyleLink w:val="ImportedStyle95"/>
  </w:abstractNum>
  <w:abstractNum w:abstractNumId="205" w15:restartNumberingAfterBreak="0">
    <w:nsid w:val="31E8594F"/>
    <w:multiLevelType w:val="hybridMultilevel"/>
    <w:tmpl w:val="FBAC7A2C"/>
    <w:styleLink w:val="ImportedStyle11"/>
    <w:lvl w:ilvl="0" w:tplc="4538E448">
      <w:start w:val="1"/>
      <w:numFmt w:val="decimal"/>
      <w:lvlText w:val="%1."/>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1B7EFB8A">
      <w:start w:val="1"/>
      <w:numFmt w:val="lowerLetter"/>
      <w:lvlText w:val="%2."/>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8810620C">
      <w:start w:val="1"/>
      <w:numFmt w:val="lowerRoman"/>
      <w:lvlText w:val="%3."/>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EFD67868">
      <w:start w:val="1"/>
      <w:numFmt w:val="decimal"/>
      <w:lvlText w:val="%4."/>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874B982">
      <w:start w:val="1"/>
      <w:numFmt w:val="lowerLetter"/>
      <w:lvlText w:val="%5."/>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18278A8">
      <w:start w:val="1"/>
      <w:numFmt w:val="lowerRoman"/>
      <w:lvlText w:val="%6."/>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2D14E714">
      <w:start w:val="1"/>
      <w:numFmt w:val="decimal"/>
      <w:lvlText w:val="%7."/>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73261E0C">
      <w:start w:val="1"/>
      <w:numFmt w:val="lowerLetter"/>
      <w:lvlText w:val="%8."/>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329C088A">
      <w:start w:val="1"/>
      <w:numFmt w:val="lowerRoman"/>
      <w:lvlText w:val="%9."/>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06" w15:restartNumberingAfterBreak="0">
    <w:nsid w:val="323B368C"/>
    <w:multiLevelType w:val="multilevel"/>
    <w:tmpl w:val="503EF026"/>
    <w:numStyleLink w:val="ImportedStyle110"/>
  </w:abstractNum>
  <w:abstractNum w:abstractNumId="207" w15:restartNumberingAfterBreak="0">
    <w:nsid w:val="33005338"/>
    <w:multiLevelType w:val="multilevel"/>
    <w:tmpl w:val="1DDCFF90"/>
    <w:numStyleLink w:val="ImportedStyle61"/>
  </w:abstractNum>
  <w:abstractNum w:abstractNumId="208" w15:restartNumberingAfterBreak="0">
    <w:nsid w:val="331E5658"/>
    <w:multiLevelType w:val="hybridMultilevel"/>
    <w:tmpl w:val="61126550"/>
    <w:styleLink w:val="ImportedStyle41"/>
    <w:lvl w:ilvl="0" w:tplc="1E9CBB00">
      <w:start w:val="1"/>
      <w:numFmt w:val="decimal"/>
      <w:lvlText w:val="%1."/>
      <w:lvlJc w:val="left"/>
      <w:pPr>
        <w:ind w:left="81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9B64F658">
      <w:start w:val="1"/>
      <w:numFmt w:val="lowerLetter"/>
      <w:lvlText w:val="%2."/>
      <w:lvlJc w:val="left"/>
      <w:pPr>
        <w:ind w:left="810" w:hanging="27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58B8F0D0">
      <w:start w:val="1"/>
      <w:numFmt w:val="lowerRoman"/>
      <w:lvlText w:val="%3."/>
      <w:lvlJc w:val="left"/>
      <w:pPr>
        <w:ind w:left="810" w:hanging="27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E02C881A">
      <w:start w:val="1"/>
      <w:numFmt w:val="decimal"/>
      <w:lvlText w:val="%4."/>
      <w:lvlJc w:val="left"/>
      <w:pPr>
        <w:ind w:left="810" w:hanging="27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DE90EECE">
      <w:start w:val="1"/>
      <w:numFmt w:val="lowerLetter"/>
      <w:lvlText w:val="%5."/>
      <w:lvlJc w:val="left"/>
      <w:pPr>
        <w:ind w:left="810" w:hanging="27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F830D61C">
      <w:start w:val="1"/>
      <w:numFmt w:val="lowerRoman"/>
      <w:lvlText w:val="%6."/>
      <w:lvlJc w:val="left"/>
      <w:pPr>
        <w:ind w:left="810" w:hanging="27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8D9E6BD6">
      <w:start w:val="1"/>
      <w:numFmt w:val="decimal"/>
      <w:lvlText w:val="%7."/>
      <w:lvlJc w:val="left"/>
      <w:pPr>
        <w:ind w:left="810" w:hanging="27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8F5A07F2">
      <w:start w:val="1"/>
      <w:numFmt w:val="lowerLetter"/>
      <w:lvlText w:val="%8."/>
      <w:lvlJc w:val="left"/>
      <w:pPr>
        <w:ind w:left="810" w:hanging="27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956CFF4">
      <w:start w:val="1"/>
      <w:numFmt w:val="lowerRoman"/>
      <w:lvlText w:val="%9."/>
      <w:lvlJc w:val="left"/>
      <w:pPr>
        <w:ind w:left="810" w:hanging="27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09" w15:restartNumberingAfterBreak="0">
    <w:nsid w:val="33696FBB"/>
    <w:multiLevelType w:val="multilevel"/>
    <w:tmpl w:val="BAD0473E"/>
    <w:styleLink w:val="ImportedStyle25"/>
    <w:lvl w:ilvl="0">
      <w:start w:val="1"/>
      <w:numFmt w:val="decimal"/>
      <w:lvlText w:val="%1."/>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18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23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27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32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41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45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10" w15:restartNumberingAfterBreak="0">
    <w:nsid w:val="33BF766E"/>
    <w:multiLevelType w:val="hybridMultilevel"/>
    <w:tmpl w:val="7382AB8A"/>
    <w:styleLink w:val="ImportedStyle3"/>
    <w:lvl w:ilvl="0" w:tplc="518CC09E">
      <w:start w:val="1"/>
      <w:numFmt w:val="bullet"/>
      <w:lvlText w:val="·"/>
      <w:lvlJc w:val="left"/>
      <w:pPr>
        <w:tabs>
          <w:tab w:val="left" w:pos="630"/>
        </w:tabs>
        <w:ind w:left="135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CCC23B2">
      <w:start w:val="1"/>
      <w:numFmt w:val="bullet"/>
      <w:lvlText w:val="o"/>
      <w:lvlJc w:val="left"/>
      <w:pPr>
        <w:tabs>
          <w:tab w:val="left" w:pos="630"/>
        </w:tabs>
        <w:ind w:left="20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90C5050">
      <w:start w:val="1"/>
      <w:numFmt w:val="bullet"/>
      <w:lvlText w:val="▪"/>
      <w:lvlJc w:val="left"/>
      <w:pPr>
        <w:tabs>
          <w:tab w:val="left" w:pos="630"/>
        </w:tabs>
        <w:ind w:left="27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65029BC">
      <w:start w:val="1"/>
      <w:numFmt w:val="bullet"/>
      <w:lvlText w:val="·"/>
      <w:lvlJc w:val="left"/>
      <w:pPr>
        <w:tabs>
          <w:tab w:val="left" w:pos="630"/>
        </w:tabs>
        <w:ind w:left="351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80CF916">
      <w:start w:val="1"/>
      <w:numFmt w:val="bullet"/>
      <w:lvlText w:val="o"/>
      <w:lvlJc w:val="left"/>
      <w:pPr>
        <w:tabs>
          <w:tab w:val="left" w:pos="630"/>
        </w:tabs>
        <w:ind w:left="42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DB0530A">
      <w:start w:val="1"/>
      <w:numFmt w:val="bullet"/>
      <w:lvlText w:val="▪"/>
      <w:lvlJc w:val="left"/>
      <w:pPr>
        <w:tabs>
          <w:tab w:val="left" w:pos="630"/>
        </w:tabs>
        <w:ind w:left="49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50694E6">
      <w:start w:val="1"/>
      <w:numFmt w:val="bullet"/>
      <w:lvlText w:val="·"/>
      <w:lvlJc w:val="left"/>
      <w:pPr>
        <w:tabs>
          <w:tab w:val="left" w:pos="630"/>
        </w:tabs>
        <w:ind w:left="567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5C430F4">
      <w:start w:val="1"/>
      <w:numFmt w:val="bullet"/>
      <w:lvlText w:val="o"/>
      <w:lvlJc w:val="left"/>
      <w:pPr>
        <w:tabs>
          <w:tab w:val="left" w:pos="630"/>
        </w:tabs>
        <w:ind w:left="63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7AA3E86">
      <w:start w:val="1"/>
      <w:numFmt w:val="bullet"/>
      <w:lvlText w:val="▪"/>
      <w:lvlJc w:val="left"/>
      <w:pPr>
        <w:tabs>
          <w:tab w:val="left" w:pos="630"/>
        </w:tabs>
        <w:ind w:left="71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1" w15:restartNumberingAfterBreak="0">
    <w:nsid w:val="33DC391B"/>
    <w:multiLevelType w:val="multilevel"/>
    <w:tmpl w:val="5DBC49A0"/>
    <w:numStyleLink w:val="ImportedStyle105"/>
  </w:abstractNum>
  <w:abstractNum w:abstractNumId="212" w15:restartNumberingAfterBreak="0">
    <w:nsid w:val="33E06534"/>
    <w:multiLevelType w:val="multilevel"/>
    <w:tmpl w:val="72FCB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348A5B9E"/>
    <w:multiLevelType w:val="hybridMultilevel"/>
    <w:tmpl w:val="F7A88360"/>
    <w:styleLink w:val="ImportedStyle135"/>
    <w:lvl w:ilvl="0" w:tplc="7DEAE4C6">
      <w:start w:val="1"/>
      <w:numFmt w:val="upp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15880F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3D4A588">
      <w:start w:val="1"/>
      <w:numFmt w:val="lowerRoman"/>
      <w:lvlText w:val="%3."/>
      <w:lvlJc w:val="left"/>
      <w:pPr>
        <w:ind w:left="1800" w:hanging="314"/>
      </w:pPr>
      <w:rPr>
        <w:rFonts w:hAnsi="Arial Unicode MS"/>
        <w:caps w:val="0"/>
        <w:smallCaps w:val="0"/>
        <w:strike w:val="0"/>
        <w:dstrike w:val="0"/>
        <w:outline w:val="0"/>
        <w:emboss w:val="0"/>
        <w:imprint w:val="0"/>
        <w:spacing w:val="0"/>
        <w:w w:val="100"/>
        <w:kern w:val="0"/>
        <w:position w:val="0"/>
        <w:highlight w:val="none"/>
        <w:vertAlign w:val="baseline"/>
      </w:rPr>
    </w:lvl>
    <w:lvl w:ilvl="3" w:tplc="C14060F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00451D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0B6E3EE">
      <w:start w:val="1"/>
      <w:numFmt w:val="lowerRoman"/>
      <w:lvlText w:val="%6."/>
      <w:lvlJc w:val="left"/>
      <w:pPr>
        <w:ind w:left="3960" w:hanging="314"/>
      </w:pPr>
      <w:rPr>
        <w:rFonts w:hAnsi="Arial Unicode MS"/>
        <w:caps w:val="0"/>
        <w:smallCaps w:val="0"/>
        <w:strike w:val="0"/>
        <w:dstrike w:val="0"/>
        <w:outline w:val="0"/>
        <w:emboss w:val="0"/>
        <w:imprint w:val="0"/>
        <w:spacing w:val="0"/>
        <w:w w:val="100"/>
        <w:kern w:val="0"/>
        <w:position w:val="0"/>
        <w:highlight w:val="none"/>
        <w:vertAlign w:val="baseline"/>
      </w:rPr>
    </w:lvl>
    <w:lvl w:ilvl="6" w:tplc="C2281C4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FB6794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8B46FAE">
      <w:start w:val="1"/>
      <w:numFmt w:val="lowerRoman"/>
      <w:lvlText w:val="%9."/>
      <w:lvlJc w:val="left"/>
      <w:pPr>
        <w:ind w:left="6120" w:hanging="31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4" w15:restartNumberingAfterBreak="0">
    <w:nsid w:val="34C47CF8"/>
    <w:multiLevelType w:val="multilevel"/>
    <w:tmpl w:val="D762637A"/>
    <w:styleLink w:val="ImportedStyle102"/>
    <w:lvl w:ilvl="0">
      <w:start w:val="1"/>
      <w:numFmt w:val="decimal"/>
      <w:lvlText w:val="%1."/>
      <w:lvlJc w:val="left"/>
      <w:pPr>
        <w:tabs>
          <w:tab w:val="left" w:pos="1440"/>
        </w:tabs>
        <w:ind w:left="1350" w:hanging="9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tabs>
          <w:tab w:val="left" w:pos="1440"/>
        </w:tabs>
        <w:ind w:left="900" w:hanging="9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900" w:hanging="9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900" w:hanging="9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900" w:hanging="9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900" w:hanging="9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900" w:hanging="9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900" w:hanging="9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900" w:hanging="9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15" w15:restartNumberingAfterBreak="0">
    <w:nsid w:val="34CD5380"/>
    <w:multiLevelType w:val="multilevel"/>
    <w:tmpl w:val="B6B4C168"/>
    <w:styleLink w:val="ImportedStyle33"/>
    <w:lvl w:ilvl="0">
      <w:start w:val="1"/>
      <w:numFmt w:val="decimal"/>
      <w:lvlText w:val="%1."/>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18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23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27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32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41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45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16" w15:restartNumberingAfterBreak="0">
    <w:nsid w:val="352B6549"/>
    <w:multiLevelType w:val="multilevel"/>
    <w:tmpl w:val="62BC41C4"/>
    <w:styleLink w:val="ImportedStyle40"/>
    <w:lvl w:ilvl="0">
      <w:start w:val="1"/>
      <w:numFmt w:val="decimal"/>
      <w:lvlText w:val="%1."/>
      <w:lvlJc w:val="left"/>
      <w:pPr>
        <w:ind w:left="15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5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530"/>
        </w:tabs>
        <w:ind w:left="207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530"/>
        </w:tabs>
        <w:ind w:left="261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530"/>
        </w:tabs>
        <w:ind w:left="315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53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530"/>
        </w:tabs>
        <w:ind w:left="42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530"/>
        </w:tabs>
        <w:ind w:left="477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530"/>
        </w:tabs>
        <w:ind w:left="531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17" w15:restartNumberingAfterBreak="0">
    <w:nsid w:val="35995ABE"/>
    <w:multiLevelType w:val="hybridMultilevel"/>
    <w:tmpl w:val="EB5E328A"/>
    <w:styleLink w:val="ImportedStyle7"/>
    <w:lvl w:ilvl="0" w:tplc="48CE8878">
      <w:start w:val="1"/>
      <w:numFmt w:val="decimal"/>
      <w:lvlText w:val="%1."/>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0352A564">
      <w:start w:val="1"/>
      <w:numFmt w:val="lowerLetter"/>
      <w:lvlText w:val="%2."/>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63182E06">
      <w:start w:val="1"/>
      <w:numFmt w:val="lowerRoman"/>
      <w:lvlText w:val="%3."/>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1972A85A">
      <w:start w:val="1"/>
      <w:numFmt w:val="decimal"/>
      <w:lvlText w:val="%4."/>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6AA9346">
      <w:start w:val="1"/>
      <w:numFmt w:val="lowerLetter"/>
      <w:lvlText w:val="%5."/>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62387BAC">
      <w:start w:val="1"/>
      <w:numFmt w:val="lowerRoman"/>
      <w:lvlText w:val="%6."/>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D40C8736">
      <w:start w:val="1"/>
      <w:numFmt w:val="decimal"/>
      <w:lvlText w:val="%7."/>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95127AFA">
      <w:start w:val="1"/>
      <w:numFmt w:val="lowerLetter"/>
      <w:lvlText w:val="%8."/>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253CFA30">
      <w:start w:val="1"/>
      <w:numFmt w:val="lowerRoman"/>
      <w:lvlText w:val="%9."/>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18" w15:restartNumberingAfterBreak="0">
    <w:nsid w:val="36657157"/>
    <w:multiLevelType w:val="hybridMultilevel"/>
    <w:tmpl w:val="EB3E4194"/>
    <w:styleLink w:val="ImportedStyle18"/>
    <w:lvl w:ilvl="0" w:tplc="5C4C2E2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B0E7D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6E289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5BAEED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4F24AE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208ED9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504184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2462B1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5C247C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9" w15:restartNumberingAfterBreak="0">
    <w:nsid w:val="36A64502"/>
    <w:multiLevelType w:val="multilevel"/>
    <w:tmpl w:val="5516B6F0"/>
    <w:styleLink w:val="ImportedStyle28"/>
    <w:lvl w:ilvl="0">
      <w:start w:val="1"/>
      <w:numFmt w:val="decimal"/>
      <w:lvlText w:val="%1."/>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18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23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27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32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41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45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20" w15:restartNumberingAfterBreak="0">
    <w:nsid w:val="377C5979"/>
    <w:multiLevelType w:val="multilevel"/>
    <w:tmpl w:val="9F54000C"/>
    <w:styleLink w:val="ImportedStyle104"/>
    <w:lvl w:ilvl="0">
      <w:start w:val="1"/>
      <w:numFmt w:val="decimal"/>
      <w:lvlText w:val="%1."/>
      <w:lvlJc w:val="left"/>
      <w:pPr>
        <w:ind w:left="15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5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530"/>
        </w:tabs>
        <w:ind w:left="207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530"/>
        </w:tabs>
        <w:ind w:left="261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530"/>
        </w:tabs>
        <w:ind w:left="315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53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530"/>
        </w:tabs>
        <w:ind w:left="42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530"/>
        </w:tabs>
        <w:ind w:left="477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530"/>
        </w:tabs>
        <w:ind w:left="531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21" w15:restartNumberingAfterBreak="0">
    <w:nsid w:val="37CC57B4"/>
    <w:multiLevelType w:val="hybridMultilevel"/>
    <w:tmpl w:val="894EE8BD"/>
    <w:numStyleLink w:val="List59"/>
  </w:abstractNum>
  <w:abstractNum w:abstractNumId="222" w15:restartNumberingAfterBreak="0">
    <w:nsid w:val="37D51BB7"/>
    <w:multiLevelType w:val="hybridMultilevel"/>
    <w:tmpl w:val="894EE959"/>
    <w:numStyleLink w:val="List187"/>
  </w:abstractNum>
  <w:abstractNum w:abstractNumId="223" w15:restartNumberingAfterBreak="0">
    <w:nsid w:val="37F0410B"/>
    <w:multiLevelType w:val="hybridMultilevel"/>
    <w:tmpl w:val="894EE8C1"/>
    <w:numStyleLink w:val="List61"/>
  </w:abstractNum>
  <w:abstractNum w:abstractNumId="224" w15:restartNumberingAfterBreak="0">
    <w:nsid w:val="380C612B"/>
    <w:multiLevelType w:val="hybridMultilevel"/>
    <w:tmpl w:val="5B60CDE2"/>
    <w:numStyleLink w:val="ImportedStyle42"/>
  </w:abstractNum>
  <w:abstractNum w:abstractNumId="225" w15:restartNumberingAfterBreak="0">
    <w:nsid w:val="3935787D"/>
    <w:multiLevelType w:val="hybridMultilevel"/>
    <w:tmpl w:val="4008E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39401552"/>
    <w:multiLevelType w:val="hybridMultilevel"/>
    <w:tmpl w:val="5B60CDE2"/>
    <w:styleLink w:val="ImportedStyle42"/>
    <w:lvl w:ilvl="0" w:tplc="0A6405B6">
      <w:start w:val="1"/>
      <w:numFmt w:val="decimal"/>
      <w:lvlText w:val="%1."/>
      <w:lvlJc w:val="left"/>
      <w:pPr>
        <w:ind w:left="81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7F7C3D0E">
      <w:start w:val="1"/>
      <w:numFmt w:val="lowerLetter"/>
      <w:lvlText w:val="%2."/>
      <w:lvlJc w:val="left"/>
      <w:pPr>
        <w:ind w:left="810" w:hanging="27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7800ECA">
      <w:start w:val="1"/>
      <w:numFmt w:val="lowerRoman"/>
      <w:lvlText w:val="%3."/>
      <w:lvlJc w:val="left"/>
      <w:pPr>
        <w:ind w:left="810" w:hanging="27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CE3EC752">
      <w:start w:val="1"/>
      <w:numFmt w:val="decimal"/>
      <w:lvlText w:val="%4."/>
      <w:lvlJc w:val="left"/>
      <w:pPr>
        <w:ind w:left="810" w:hanging="27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354E3996">
      <w:start w:val="1"/>
      <w:numFmt w:val="lowerLetter"/>
      <w:lvlText w:val="%5."/>
      <w:lvlJc w:val="left"/>
      <w:pPr>
        <w:ind w:left="810" w:hanging="27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8F94C4A8">
      <w:start w:val="1"/>
      <w:numFmt w:val="lowerRoman"/>
      <w:lvlText w:val="%6."/>
      <w:lvlJc w:val="left"/>
      <w:pPr>
        <w:ind w:left="810" w:hanging="27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0BAE74B8">
      <w:start w:val="1"/>
      <w:numFmt w:val="decimal"/>
      <w:lvlText w:val="%7."/>
      <w:lvlJc w:val="left"/>
      <w:pPr>
        <w:ind w:left="810" w:hanging="27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2D72BFB4">
      <w:start w:val="1"/>
      <w:numFmt w:val="lowerLetter"/>
      <w:lvlText w:val="%8."/>
      <w:lvlJc w:val="left"/>
      <w:pPr>
        <w:ind w:left="810" w:hanging="27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0A1420F0">
      <w:start w:val="1"/>
      <w:numFmt w:val="lowerRoman"/>
      <w:lvlText w:val="%9."/>
      <w:lvlJc w:val="left"/>
      <w:pPr>
        <w:ind w:left="810" w:hanging="27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27" w15:restartNumberingAfterBreak="0">
    <w:nsid w:val="39D2758A"/>
    <w:multiLevelType w:val="multilevel"/>
    <w:tmpl w:val="3FFE40C6"/>
    <w:styleLink w:val="ImportedStyle31"/>
    <w:lvl w:ilvl="0">
      <w:start w:val="1"/>
      <w:numFmt w:val="decimal"/>
      <w:lvlText w:val="%1."/>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18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23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27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32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41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45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28" w15:restartNumberingAfterBreak="0">
    <w:nsid w:val="3A2D2260"/>
    <w:multiLevelType w:val="multilevel"/>
    <w:tmpl w:val="F8E877B4"/>
    <w:numStyleLink w:val="ImportedStyle71"/>
  </w:abstractNum>
  <w:abstractNum w:abstractNumId="229" w15:restartNumberingAfterBreak="0">
    <w:nsid w:val="3AC96553"/>
    <w:multiLevelType w:val="multilevel"/>
    <w:tmpl w:val="B6B4C168"/>
    <w:numStyleLink w:val="ImportedStyle33"/>
  </w:abstractNum>
  <w:abstractNum w:abstractNumId="230" w15:restartNumberingAfterBreak="0">
    <w:nsid w:val="3ACE1E25"/>
    <w:multiLevelType w:val="multilevel"/>
    <w:tmpl w:val="002E4A8A"/>
    <w:styleLink w:val="ImportedStyle103"/>
    <w:lvl w:ilvl="0">
      <w:start w:val="1"/>
      <w:numFmt w:val="decimal"/>
      <w:lvlText w:val="%1."/>
      <w:lvlJc w:val="left"/>
      <w:pPr>
        <w:tabs>
          <w:tab w:val="left" w:pos="1440"/>
        </w:tabs>
        <w:ind w:left="1350" w:hanging="9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tabs>
          <w:tab w:val="left" w:pos="1440"/>
        </w:tabs>
        <w:ind w:left="900" w:hanging="9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900" w:hanging="9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900" w:hanging="9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900" w:hanging="9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900" w:hanging="9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900" w:hanging="9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900" w:hanging="9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900" w:hanging="9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31" w15:restartNumberingAfterBreak="0">
    <w:nsid w:val="3AEB7F71"/>
    <w:multiLevelType w:val="hybridMultilevel"/>
    <w:tmpl w:val="15385D84"/>
    <w:numStyleLink w:val="ImportedStyle27"/>
  </w:abstractNum>
  <w:abstractNum w:abstractNumId="232" w15:restartNumberingAfterBreak="0">
    <w:nsid w:val="3B3D4F3B"/>
    <w:multiLevelType w:val="hybridMultilevel"/>
    <w:tmpl w:val="61126550"/>
    <w:numStyleLink w:val="ImportedStyle41"/>
  </w:abstractNum>
  <w:abstractNum w:abstractNumId="233" w15:restartNumberingAfterBreak="0">
    <w:nsid w:val="3B9B7B18"/>
    <w:multiLevelType w:val="hybridMultilevel"/>
    <w:tmpl w:val="0C902D5E"/>
    <w:numStyleLink w:val="ImportedStyle88"/>
  </w:abstractNum>
  <w:abstractNum w:abstractNumId="234" w15:restartNumberingAfterBreak="0">
    <w:nsid w:val="3C107059"/>
    <w:multiLevelType w:val="multilevel"/>
    <w:tmpl w:val="941439FA"/>
    <w:lvl w:ilvl="0">
      <w:start w:val="1"/>
      <w:numFmt w:val="bullet"/>
      <w:lvlText w:val=""/>
      <w:lvlJc w:val="left"/>
      <w:pPr>
        <w:ind w:left="0" w:firstLine="0"/>
      </w:pPr>
      <w:rPr>
        <w:rFonts w:ascii="Symbol"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235" w15:restartNumberingAfterBreak="0">
    <w:nsid w:val="3C792303"/>
    <w:multiLevelType w:val="hybridMultilevel"/>
    <w:tmpl w:val="D68AFE04"/>
    <w:styleLink w:val="ImportedStyle87"/>
    <w:lvl w:ilvl="0" w:tplc="ADAAE4CA">
      <w:start w:val="1"/>
      <w:numFmt w:val="lowerLetter"/>
      <w:lvlText w:val="%1)"/>
      <w:lvlJc w:val="left"/>
      <w:pPr>
        <w:tabs>
          <w:tab w:val="left" w:pos="1440"/>
        </w:tabs>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95C66284">
      <w:start w:val="1"/>
      <w:numFmt w:val="decimal"/>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FC96C1CE">
      <w:start w:val="1"/>
      <w:numFmt w:val="decimal"/>
      <w:lvlText w:val="%3."/>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AF3E67DE">
      <w:start w:val="1"/>
      <w:numFmt w:val="decimal"/>
      <w:lvlText w:val="%4."/>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4406F388">
      <w:start w:val="1"/>
      <w:numFmt w:val="lowerLetter"/>
      <w:lvlText w:val="%5."/>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638EC58A">
      <w:start w:val="1"/>
      <w:numFmt w:val="lowerRoman"/>
      <w:lvlText w:val="%6."/>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DC568922">
      <w:start w:val="1"/>
      <w:numFmt w:val="decimal"/>
      <w:lvlText w:val="%7."/>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65000AAC">
      <w:start w:val="1"/>
      <w:numFmt w:val="lowerLetter"/>
      <w:lvlText w:val="%8."/>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E1981C0A">
      <w:start w:val="1"/>
      <w:numFmt w:val="lowerRoman"/>
      <w:lvlText w:val="%9."/>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36" w15:restartNumberingAfterBreak="0">
    <w:nsid w:val="3CD44CF5"/>
    <w:multiLevelType w:val="multilevel"/>
    <w:tmpl w:val="E2C065F6"/>
    <w:styleLink w:val="ImportedStyle26"/>
    <w:lvl w:ilvl="0">
      <w:start w:val="1"/>
      <w:numFmt w:val="decimal"/>
      <w:lvlText w:val="%1."/>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18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23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27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32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41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45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37" w15:restartNumberingAfterBreak="0">
    <w:nsid w:val="3D62130E"/>
    <w:multiLevelType w:val="hybridMultilevel"/>
    <w:tmpl w:val="1E003FA0"/>
    <w:numStyleLink w:val="ImportedStyle126"/>
  </w:abstractNum>
  <w:abstractNum w:abstractNumId="238" w15:restartNumberingAfterBreak="0">
    <w:nsid w:val="3DAB0ACE"/>
    <w:multiLevelType w:val="multilevel"/>
    <w:tmpl w:val="1B22303E"/>
    <w:styleLink w:val="ImportedStyle124"/>
    <w:lvl w:ilvl="0">
      <w:start w:val="1"/>
      <w:numFmt w:val="decimal"/>
      <w:lvlText w:val="%1."/>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18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23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27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32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41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45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39" w15:restartNumberingAfterBreak="0">
    <w:nsid w:val="3DE94AB3"/>
    <w:multiLevelType w:val="multilevel"/>
    <w:tmpl w:val="EDE2B332"/>
    <w:numStyleLink w:val="ImportedStyle58"/>
  </w:abstractNum>
  <w:abstractNum w:abstractNumId="240" w15:restartNumberingAfterBreak="0">
    <w:nsid w:val="3E4114E3"/>
    <w:multiLevelType w:val="multilevel"/>
    <w:tmpl w:val="485420B0"/>
    <w:styleLink w:val="ImportedStyle107"/>
    <w:lvl w:ilvl="0">
      <w:start w:val="1"/>
      <w:numFmt w:val="decimal"/>
      <w:lvlText w:val="%1."/>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18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23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27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32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41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45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41" w15:restartNumberingAfterBreak="0">
    <w:nsid w:val="3E6A3852"/>
    <w:multiLevelType w:val="hybridMultilevel"/>
    <w:tmpl w:val="094E4CC6"/>
    <w:lvl w:ilvl="0" w:tplc="71380928">
      <w:start w:val="1"/>
      <w:numFmt w:val="upperLetter"/>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2" w15:restartNumberingAfterBreak="0">
    <w:nsid w:val="3EA216A3"/>
    <w:multiLevelType w:val="hybridMultilevel"/>
    <w:tmpl w:val="894EE928"/>
    <w:numStyleLink w:val="List149"/>
  </w:abstractNum>
  <w:abstractNum w:abstractNumId="243" w15:restartNumberingAfterBreak="0">
    <w:nsid w:val="3F9B5D03"/>
    <w:multiLevelType w:val="multilevel"/>
    <w:tmpl w:val="45BE13B6"/>
    <w:numStyleLink w:val="ImportedStyle44"/>
  </w:abstractNum>
  <w:abstractNum w:abstractNumId="244" w15:restartNumberingAfterBreak="0">
    <w:nsid w:val="3FB95F7F"/>
    <w:multiLevelType w:val="hybridMultilevel"/>
    <w:tmpl w:val="894EE8F0"/>
    <w:numStyleLink w:val="List103"/>
  </w:abstractNum>
  <w:abstractNum w:abstractNumId="245" w15:restartNumberingAfterBreak="0">
    <w:nsid w:val="3FC10686"/>
    <w:multiLevelType w:val="multilevel"/>
    <w:tmpl w:val="4ECA2E10"/>
    <w:styleLink w:val="ImportedStyle67"/>
    <w:lvl w:ilvl="0">
      <w:start w:val="1"/>
      <w:numFmt w:val="decimal"/>
      <w:lvlText w:val="%1."/>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18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23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27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32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41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45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46" w15:restartNumberingAfterBreak="0">
    <w:nsid w:val="411E5F03"/>
    <w:multiLevelType w:val="hybridMultilevel"/>
    <w:tmpl w:val="5DB082FA"/>
    <w:styleLink w:val="ImportedStyle20"/>
    <w:lvl w:ilvl="0" w:tplc="30A4900E">
      <w:start w:val="1"/>
      <w:numFmt w:val="decimal"/>
      <w:lvlText w:val="%1."/>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1652BD74">
      <w:start w:val="1"/>
      <w:numFmt w:val="decimal"/>
      <w:lvlText w:val="%2."/>
      <w:lvlJc w:val="left"/>
      <w:pPr>
        <w:tabs>
          <w:tab w:val="left" w:pos="1080"/>
        </w:tabs>
        <w:ind w:left="900" w:hanging="6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BC64E96A">
      <w:start w:val="1"/>
      <w:numFmt w:val="lowerLetter"/>
      <w:lvlText w:val="%3."/>
      <w:lvlJc w:val="left"/>
      <w:pPr>
        <w:tabs>
          <w:tab w:val="left" w:pos="1080"/>
        </w:tabs>
        <w:ind w:left="720" w:hanging="54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1AF80A6A">
      <w:start w:val="1"/>
      <w:numFmt w:val="decimal"/>
      <w:lvlText w:val="%4."/>
      <w:lvlJc w:val="left"/>
      <w:pPr>
        <w:tabs>
          <w:tab w:val="left" w:pos="1080"/>
        </w:tabs>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D3E6B6F8">
      <w:start w:val="1"/>
      <w:numFmt w:val="lowerLetter"/>
      <w:lvlText w:val="%5."/>
      <w:lvlJc w:val="left"/>
      <w:pPr>
        <w:tabs>
          <w:tab w:val="left" w:pos="1080"/>
        </w:tabs>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EFAE868C">
      <w:start w:val="1"/>
      <w:numFmt w:val="lowerRoman"/>
      <w:lvlText w:val="%6."/>
      <w:lvlJc w:val="left"/>
      <w:pPr>
        <w:tabs>
          <w:tab w:val="left" w:pos="1080"/>
        </w:tabs>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41EE94C4">
      <w:start w:val="1"/>
      <w:numFmt w:val="decimal"/>
      <w:lvlText w:val="%7."/>
      <w:lvlJc w:val="left"/>
      <w:pPr>
        <w:tabs>
          <w:tab w:val="left" w:pos="1080"/>
        </w:tabs>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8DA21DDE">
      <w:start w:val="1"/>
      <w:numFmt w:val="lowerLetter"/>
      <w:lvlText w:val="%8."/>
      <w:lvlJc w:val="left"/>
      <w:pPr>
        <w:tabs>
          <w:tab w:val="left" w:pos="1080"/>
        </w:tabs>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1C8FBFC">
      <w:start w:val="1"/>
      <w:numFmt w:val="lowerRoman"/>
      <w:lvlText w:val="%9."/>
      <w:lvlJc w:val="left"/>
      <w:pPr>
        <w:tabs>
          <w:tab w:val="left" w:pos="1080"/>
        </w:tabs>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47" w15:restartNumberingAfterBreak="0">
    <w:nsid w:val="41621304"/>
    <w:multiLevelType w:val="multilevel"/>
    <w:tmpl w:val="8B20B51A"/>
    <w:numStyleLink w:val="ImportedStyle55"/>
  </w:abstractNum>
  <w:abstractNum w:abstractNumId="248" w15:restartNumberingAfterBreak="0">
    <w:nsid w:val="41F21D31"/>
    <w:multiLevelType w:val="multilevel"/>
    <w:tmpl w:val="394C72EE"/>
    <w:styleLink w:val="ImportedStyle73"/>
    <w:lvl w:ilvl="0">
      <w:start w:val="1"/>
      <w:numFmt w:val="decimal"/>
      <w:lvlText w:val="%1."/>
      <w:lvlJc w:val="left"/>
      <w:pPr>
        <w:ind w:left="15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5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530"/>
        </w:tabs>
        <w:ind w:left="207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530"/>
        </w:tabs>
        <w:ind w:left="261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530"/>
        </w:tabs>
        <w:ind w:left="315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53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530"/>
        </w:tabs>
        <w:ind w:left="42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530"/>
        </w:tabs>
        <w:ind w:left="477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530"/>
        </w:tabs>
        <w:ind w:left="531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49" w15:restartNumberingAfterBreak="0">
    <w:nsid w:val="43303E3F"/>
    <w:multiLevelType w:val="hybridMultilevel"/>
    <w:tmpl w:val="7CEAACA0"/>
    <w:styleLink w:val="ImportedStyle137"/>
    <w:lvl w:ilvl="0" w:tplc="06CACF8C">
      <w:start w:val="1"/>
      <w:numFmt w:val="bullet"/>
      <w:lvlText w:val="·"/>
      <w:lvlJc w:val="left"/>
      <w:pPr>
        <w:ind w:left="720" w:hanging="72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D87A4852">
      <w:start w:val="1"/>
      <w:numFmt w:val="bullet"/>
      <w:lvlText w:val="o"/>
      <w:lvlJc w:val="left"/>
      <w:pPr>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0444144">
      <w:start w:val="1"/>
      <w:numFmt w:val="bullet"/>
      <w:lvlText w:val="▪"/>
      <w:lvlJc w:val="left"/>
      <w:pPr>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500EB098">
      <w:start w:val="1"/>
      <w:numFmt w:val="bullet"/>
      <w:lvlText w:val="·"/>
      <w:lvlJc w:val="left"/>
      <w:pPr>
        <w:ind w:left="720" w:hanging="72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C0401BC">
      <w:start w:val="1"/>
      <w:numFmt w:val="bullet"/>
      <w:lvlText w:val="o"/>
      <w:lvlJc w:val="left"/>
      <w:pPr>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B5A5D6E">
      <w:start w:val="1"/>
      <w:numFmt w:val="bullet"/>
      <w:lvlText w:val="▪"/>
      <w:lvlJc w:val="left"/>
      <w:pPr>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B7F00B12">
      <w:start w:val="1"/>
      <w:numFmt w:val="bullet"/>
      <w:lvlText w:val="·"/>
      <w:lvlJc w:val="left"/>
      <w:pPr>
        <w:ind w:left="720" w:hanging="72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5D8F05C">
      <w:start w:val="1"/>
      <w:numFmt w:val="bullet"/>
      <w:lvlText w:val="o"/>
      <w:lvlJc w:val="left"/>
      <w:pPr>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C6C8314">
      <w:start w:val="1"/>
      <w:numFmt w:val="bullet"/>
      <w:lvlText w:val="▪"/>
      <w:lvlJc w:val="left"/>
      <w:pPr>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50" w15:restartNumberingAfterBreak="0">
    <w:nsid w:val="4398734A"/>
    <w:multiLevelType w:val="hybridMultilevel"/>
    <w:tmpl w:val="2ADA6718"/>
    <w:numStyleLink w:val="ImportedStyle130"/>
  </w:abstractNum>
  <w:abstractNum w:abstractNumId="251" w15:restartNumberingAfterBreak="0">
    <w:nsid w:val="43B112AA"/>
    <w:multiLevelType w:val="hybridMultilevel"/>
    <w:tmpl w:val="D804A54C"/>
    <w:numStyleLink w:val="ImportedStyle37"/>
  </w:abstractNum>
  <w:abstractNum w:abstractNumId="252" w15:restartNumberingAfterBreak="0">
    <w:nsid w:val="43CB131C"/>
    <w:multiLevelType w:val="hybridMultilevel"/>
    <w:tmpl w:val="9DA421DC"/>
    <w:styleLink w:val="ImportedStyle92"/>
    <w:lvl w:ilvl="0" w:tplc="36E0BC70">
      <w:start w:val="1"/>
      <w:numFmt w:val="lowerLetter"/>
      <w:lvlText w:val="%1)"/>
      <w:lvlJc w:val="left"/>
      <w:pPr>
        <w:tabs>
          <w:tab w:val="left" w:pos="360"/>
          <w:tab w:val="num" w:pos="720"/>
        </w:tabs>
        <w:ind w:left="3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CCF2ECC6">
      <w:start w:val="1"/>
      <w:numFmt w:val="lowerLetter"/>
      <w:lvlText w:val="%2."/>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20C46E5E">
      <w:start w:val="1"/>
      <w:numFmt w:val="lowerRoman"/>
      <w:lvlText w:val="%3."/>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AD88E5DA">
      <w:start w:val="1"/>
      <w:numFmt w:val="decimal"/>
      <w:lvlText w:val="%4."/>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70B082A0">
      <w:start w:val="1"/>
      <w:numFmt w:val="lowerLetter"/>
      <w:lvlText w:val="%5."/>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2689552">
      <w:start w:val="1"/>
      <w:numFmt w:val="lowerRoman"/>
      <w:lvlText w:val="%6."/>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D21E3F10">
      <w:start w:val="1"/>
      <w:numFmt w:val="decimal"/>
      <w:lvlText w:val="%7."/>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A91E8D36">
      <w:start w:val="1"/>
      <w:numFmt w:val="lowerLetter"/>
      <w:lvlText w:val="%8."/>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C5922A40">
      <w:start w:val="1"/>
      <w:numFmt w:val="lowerRoman"/>
      <w:lvlText w:val="%9."/>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53" w15:restartNumberingAfterBreak="0">
    <w:nsid w:val="449E1CED"/>
    <w:multiLevelType w:val="hybridMultilevel"/>
    <w:tmpl w:val="139CA518"/>
    <w:numStyleLink w:val="ImportedStyle84"/>
  </w:abstractNum>
  <w:abstractNum w:abstractNumId="254" w15:restartNumberingAfterBreak="0">
    <w:nsid w:val="458A0A76"/>
    <w:multiLevelType w:val="hybridMultilevel"/>
    <w:tmpl w:val="C95C769C"/>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55" w15:restartNumberingAfterBreak="0">
    <w:nsid w:val="45DC42C5"/>
    <w:multiLevelType w:val="multilevel"/>
    <w:tmpl w:val="1B22303E"/>
    <w:numStyleLink w:val="ImportedStyle124"/>
  </w:abstractNum>
  <w:abstractNum w:abstractNumId="256" w15:restartNumberingAfterBreak="0">
    <w:nsid w:val="469E57A3"/>
    <w:multiLevelType w:val="multilevel"/>
    <w:tmpl w:val="92F688F6"/>
    <w:styleLink w:val="ImportedStyle97"/>
    <w:lvl w:ilvl="0">
      <w:start w:val="1"/>
      <w:numFmt w:val="decimal"/>
      <w:lvlText w:val="%1."/>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18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23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27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32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41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45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57" w15:restartNumberingAfterBreak="0">
    <w:nsid w:val="46B8428C"/>
    <w:multiLevelType w:val="hybridMultilevel"/>
    <w:tmpl w:val="894EE95D"/>
    <w:numStyleLink w:val="List189"/>
  </w:abstractNum>
  <w:abstractNum w:abstractNumId="258" w15:restartNumberingAfterBreak="0">
    <w:nsid w:val="470C60E0"/>
    <w:multiLevelType w:val="hybridMultilevel"/>
    <w:tmpl w:val="9ADC6ABC"/>
    <w:styleLink w:val="ImportedStyle141"/>
    <w:lvl w:ilvl="0" w:tplc="45C27E5C">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036A67F6">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D58E4262">
      <w:start w:val="1"/>
      <w:numFmt w:val="lowerRoman"/>
      <w:lvlText w:val="%3."/>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12BC1F5A">
      <w:start w:val="1"/>
      <w:numFmt w:val="decimal"/>
      <w:lvlText w:val="%4."/>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3080F918">
      <w:start w:val="1"/>
      <w:numFmt w:val="lowerLetter"/>
      <w:lvlText w:val="%5."/>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D694735C">
      <w:start w:val="1"/>
      <w:numFmt w:val="lowerRoman"/>
      <w:lvlText w:val="%6."/>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10028114">
      <w:start w:val="1"/>
      <w:numFmt w:val="decimal"/>
      <w:lvlText w:val="%7."/>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54605F00">
      <w:start w:val="1"/>
      <w:numFmt w:val="lowerLetter"/>
      <w:lvlText w:val="%8."/>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01743FF2">
      <w:start w:val="1"/>
      <w:numFmt w:val="lowerRoman"/>
      <w:lvlText w:val="%9."/>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59" w15:restartNumberingAfterBreak="0">
    <w:nsid w:val="477B053A"/>
    <w:multiLevelType w:val="multilevel"/>
    <w:tmpl w:val="C7A0B8FC"/>
    <w:styleLink w:val="ImportedStyle24"/>
    <w:lvl w:ilvl="0">
      <w:start w:val="1"/>
      <w:numFmt w:val="decimal"/>
      <w:lvlText w:val="%1."/>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18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23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27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32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41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45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60" w15:restartNumberingAfterBreak="0">
    <w:nsid w:val="47861930"/>
    <w:multiLevelType w:val="multilevel"/>
    <w:tmpl w:val="32820FDE"/>
    <w:numStyleLink w:val="ImportedStyle35"/>
  </w:abstractNum>
  <w:abstractNum w:abstractNumId="261" w15:restartNumberingAfterBreak="0">
    <w:nsid w:val="47F7117E"/>
    <w:multiLevelType w:val="multilevel"/>
    <w:tmpl w:val="584E268A"/>
    <w:numStyleLink w:val="ImportedStyle48"/>
  </w:abstractNum>
  <w:abstractNum w:abstractNumId="262" w15:restartNumberingAfterBreak="0">
    <w:nsid w:val="48076D96"/>
    <w:multiLevelType w:val="hybridMultilevel"/>
    <w:tmpl w:val="EBB6614A"/>
    <w:numStyleLink w:val="ImportedStyle62"/>
  </w:abstractNum>
  <w:abstractNum w:abstractNumId="263" w15:restartNumberingAfterBreak="0">
    <w:nsid w:val="48E83FB3"/>
    <w:multiLevelType w:val="multilevel"/>
    <w:tmpl w:val="B72CBA76"/>
    <w:styleLink w:val="ImportedStyle22"/>
    <w:lvl w:ilvl="0">
      <w:start w:val="1"/>
      <w:numFmt w:val="decimal"/>
      <w:lvlText w:val="%1."/>
      <w:lvlJc w:val="left"/>
      <w:pPr>
        <w:ind w:left="15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5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530"/>
        </w:tabs>
        <w:ind w:left="207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530"/>
        </w:tabs>
        <w:ind w:left="261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530"/>
        </w:tabs>
        <w:ind w:left="315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53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530"/>
        </w:tabs>
        <w:ind w:left="42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530"/>
        </w:tabs>
        <w:ind w:left="477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530"/>
        </w:tabs>
        <w:ind w:left="531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64" w15:restartNumberingAfterBreak="0">
    <w:nsid w:val="492437DC"/>
    <w:multiLevelType w:val="hybridMultilevel"/>
    <w:tmpl w:val="3788C0FE"/>
    <w:numStyleLink w:val="ImportedStyle54"/>
  </w:abstractNum>
  <w:abstractNum w:abstractNumId="265" w15:restartNumberingAfterBreak="0">
    <w:nsid w:val="497C501A"/>
    <w:multiLevelType w:val="multilevel"/>
    <w:tmpl w:val="E4728976"/>
    <w:styleLink w:val="ImportedStyle96"/>
    <w:lvl w:ilvl="0">
      <w:start w:val="1"/>
      <w:numFmt w:val="decimal"/>
      <w:lvlText w:val="%1."/>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18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23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27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32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41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45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66" w15:restartNumberingAfterBreak="0">
    <w:nsid w:val="4A3C3404"/>
    <w:multiLevelType w:val="hybridMultilevel"/>
    <w:tmpl w:val="96967C2C"/>
    <w:styleLink w:val="ImportedStyle52"/>
    <w:lvl w:ilvl="0" w:tplc="382EAB66">
      <w:start w:val="1"/>
      <w:numFmt w:val="lowerLetter"/>
      <w:lvlText w:val="%1)"/>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E7346F36">
      <w:start w:val="1"/>
      <w:numFmt w:val="lowerLetter"/>
      <w:lvlText w:val="%2)"/>
      <w:lvlJc w:val="left"/>
      <w:pPr>
        <w:tabs>
          <w:tab w:val="left" w:pos="1440"/>
        </w:tabs>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E24AC2B0">
      <w:start w:val="1"/>
      <w:numFmt w:val="lowerLetter"/>
      <w:lvlText w:val="%3)"/>
      <w:lvlJc w:val="left"/>
      <w:pPr>
        <w:tabs>
          <w:tab w:val="left" w:pos="1440"/>
        </w:tabs>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718EEF50">
      <w:start w:val="1"/>
      <w:numFmt w:val="lowerLetter"/>
      <w:lvlText w:val="%4)"/>
      <w:lvlJc w:val="left"/>
      <w:pPr>
        <w:tabs>
          <w:tab w:val="left" w:pos="1440"/>
        </w:tabs>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51024E88">
      <w:start w:val="1"/>
      <w:numFmt w:val="lowerLetter"/>
      <w:lvlText w:val="%5)"/>
      <w:lvlJc w:val="left"/>
      <w:pPr>
        <w:tabs>
          <w:tab w:val="left" w:pos="1440"/>
        </w:tabs>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230604AA">
      <w:start w:val="1"/>
      <w:numFmt w:val="lowerLetter"/>
      <w:lvlText w:val="%6)"/>
      <w:lvlJc w:val="left"/>
      <w:pPr>
        <w:tabs>
          <w:tab w:val="left" w:pos="1440"/>
        </w:tabs>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1EC0690">
      <w:start w:val="1"/>
      <w:numFmt w:val="lowerLetter"/>
      <w:lvlText w:val="%7)"/>
      <w:lvlJc w:val="left"/>
      <w:pPr>
        <w:tabs>
          <w:tab w:val="left" w:pos="1440"/>
        </w:tabs>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097A0864">
      <w:start w:val="1"/>
      <w:numFmt w:val="lowerLetter"/>
      <w:lvlText w:val="%8)"/>
      <w:lvlJc w:val="left"/>
      <w:pPr>
        <w:tabs>
          <w:tab w:val="left" w:pos="1440"/>
        </w:tabs>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6630C512">
      <w:start w:val="1"/>
      <w:numFmt w:val="lowerLetter"/>
      <w:lvlText w:val="%9)"/>
      <w:lvlJc w:val="left"/>
      <w:pPr>
        <w:tabs>
          <w:tab w:val="left" w:pos="1440"/>
        </w:tabs>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67" w15:restartNumberingAfterBreak="0">
    <w:nsid w:val="4A50253C"/>
    <w:multiLevelType w:val="hybridMultilevel"/>
    <w:tmpl w:val="894EE916"/>
    <w:numStyleLink w:val="List137"/>
  </w:abstractNum>
  <w:abstractNum w:abstractNumId="268" w15:restartNumberingAfterBreak="0">
    <w:nsid w:val="4B024468"/>
    <w:multiLevelType w:val="hybridMultilevel"/>
    <w:tmpl w:val="894EE95B"/>
    <w:numStyleLink w:val="List188"/>
  </w:abstractNum>
  <w:abstractNum w:abstractNumId="269" w15:restartNumberingAfterBreak="0">
    <w:nsid w:val="4B3F7778"/>
    <w:multiLevelType w:val="hybridMultilevel"/>
    <w:tmpl w:val="FBB4F06C"/>
    <w:styleLink w:val="ImportedStyle65"/>
    <w:lvl w:ilvl="0" w:tplc="E162055A">
      <w:start w:val="1"/>
      <w:numFmt w:val="lowerLetter"/>
      <w:lvlText w:val="%1)"/>
      <w:lvlJc w:val="left"/>
      <w:pPr>
        <w:tabs>
          <w:tab w:val="left" w:pos="360"/>
          <w:tab w:val="num" w:pos="720"/>
        </w:tabs>
        <w:ind w:left="3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9B3CDE6A">
      <w:start w:val="1"/>
      <w:numFmt w:val="lowerLetter"/>
      <w:lvlText w:val="%2."/>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23BC3F46">
      <w:start w:val="1"/>
      <w:numFmt w:val="lowerRoman"/>
      <w:lvlText w:val="%3."/>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C4CAF820">
      <w:start w:val="1"/>
      <w:numFmt w:val="decimal"/>
      <w:lvlText w:val="%4."/>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6552990E">
      <w:start w:val="1"/>
      <w:numFmt w:val="lowerLetter"/>
      <w:lvlText w:val="%5."/>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2A4C1C2A">
      <w:start w:val="1"/>
      <w:numFmt w:val="lowerRoman"/>
      <w:lvlText w:val="%6."/>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BD282DE2">
      <w:start w:val="1"/>
      <w:numFmt w:val="decimal"/>
      <w:lvlText w:val="%7."/>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A470DB62">
      <w:start w:val="1"/>
      <w:numFmt w:val="lowerLetter"/>
      <w:lvlText w:val="%8."/>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002A969E">
      <w:start w:val="1"/>
      <w:numFmt w:val="lowerRoman"/>
      <w:lvlText w:val="%9."/>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70" w15:restartNumberingAfterBreak="0">
    <w:nsid w:val="4B5E0B9B"/>
    <w:multiLevelType w:val="multilevel"/>
    <w:tmpl w:val="1912142C"/>
    <w:numStyleLink w:val="ImportedStyle59"/>
  </w:abstractNum>
  <w:abstractNum w:abstractNumId="271" w15:restartNumberingAfterBreak="0">
    <w:nsid w:val="4B9A0599"/>
    <w:multiLevelType w:val="hybridMultilevel"/>
    <w:tmpl w:val="894EE92D"/>
    <w:numStyleLink w:val="List152"/>
  </w:abstractNum>
  <w:abstractNum w:abstractNumId="272" w15:restartNumberingAfterBreak="0">
    <w:nsid w:val="4C4B1B1F"/>
    <w:multiLevelType w:val="multilevel"/>
    <w:tmpl w:val="C2B4EF20"/>
    <w:styleLink w:val="ImportedStyle46"/>
    <w:lvl w:ilvl="0">
      <w:start w:val="1"/>
      <w:numFmt w:val="decimal"/>
      <w:lvlText w:val="%1."/>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18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23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27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32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41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45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73" w15:restartNumberingAfterBreak="0">
    <w:nsid w:val="4C5D535E"/>
    <w:multiLevelType w:val="hybridMultilevel"/>
    <w:tmpl w:val="CEA2BE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4" w15:restartNumberingAfterBreak="0">
    <w:nsid w:val="4C8601E6"/>
    <w:multiLevelType w:val="multilevel"/>
    <w:tmpl w:val="3F68FECC"/>
    <w:styleLink w:val="ImportedStyle68"/>
    <w:lvl w:ilvl="0">
      <w:start w:val="1"/>
      <w:numFmt w:val="decimal"/>
      <w:lvlText w:val="%1."/>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18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23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27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32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41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45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75" w15:restartNumberingAfterBreak="0">
    <w:nsid w:val="4C923A74"/>
    <w:multiLevelType w:val="multilevel"/>
    <w:tmpl w:val="FAF063FC"/>
    <w:numStyleLink w:val="ImportedStyle39"/>
  </w:abstractNum>
  <w:abstractNum w:abstractNumId="276" w15:restartNumberingAfterBreak="0">
    <w:nsid w:val="4D7D7D76"/>
    <w:multiLevelType w:val="multilevel"/>
    <w:tmpl w:val="09509048"/>
    <w:styleLink w:val="ImportedStyle77"/>
    <w:lvl w:ilvl="0">
      <w:start w:val="1"/>
      <w:numFmt w:val="decimal"/>
      <w:lvlText w:val="%1."/>
      <w:lvlJc w:val="left"/>
      <w:pPr>
        <w:ind w:left="15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5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530"/>
        </w:tabs>
        <w:ind w:left="207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530"/>
        </w:tabs>
        <w:ind w:left="261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530"/>
        </w:tabs>
        <w:ind w:left="315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53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530"/>
        </w:tabs>
        <w:ind w:left="42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530"/>
        </w:tabs>
        <w:ind w:left="477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530"/>
        </w:tabs>
        <w:ind w:left="531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77" w15:restartNumberingAfterBreak="0">
    <w:nsid w:val="4DC70AF7"/>
    <w:multiLevelType w:val="multilevel"/>
    <w:tmpl w:val="FE26C5E4"/>
    <w:numStyleLink w:val="ImportedStyle91"/>
  </w:abstractNum>
  <w:abstractNum w:abstractNumId="278" w15:restartNumberingAfterBreak="0">
    <w:nsid w:val="4DD10637"/>
    <w:multiLevelType w:val="hybridMultilevel"/>
    <w:tmpl w:val="E13C4AB8"/>
    <w:lvl w:ilvl="0" w:tplc="DD64F9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15:restartNumberingAfterBreak="0">
    <w:nsid w:val="4DD52EFE"/>
    <w:multiLevelType w:val="hybridMultilevel"/>
    <w:tmpl w:val="EF368B74"/>
    <w:styleLink w:val="ImportedStyle51"/>
    <w:lvl w:ilvl="0" w:tplc="77DCC09A">
      <w:start w:val="1"/>
      <w:numFmt w:val="lowerLetter"/>
      <w:lvlText w:val="%1)"/>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576C40C2">
      <w:start w:val="1"/>
      <w:numFmt w:val="lowerLetter"/>
      <w:lvlText w:val="%2)"/>
      <w:lvlJc w:val="left"/>
      <w:pPr>
        <w:tabs>
          <w:tab w:val="left" w:pos="1440"/>
        </w:tabs>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A7B8E578">
      <w:start w:val="1"/>
      <w:numFmt w:val="lowerLetter"/>
      <w:lvlText w:val="%3)"/>
      <w:lvlJc w:val="left"/>
      <w:pPr>
        <w:tabs>
          <w:tab w:val="left" w:pos="1440"/>
        </w:tabs>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D520D3EE">
      <w:start w:val="1"/>
      <w:numFmt w:val="lowerLetter"/>
      <w:lvlText w:val="%4)"/>
      <w:lvlJc w:val="left"/>
      <w:pPr>
        <w:tabs>
          <w:tab w:val="left" w:pos="1440"/>
        </w:tabs>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3F8F410">
      <w:start w:val="1"/>
      <w:numFmt w:val="lowerLetter"/>
      <w:lvlText w:val="%5)"/>
      <w:lvlJc w:val="left"/>
      <w:pPr>
        <w:tabs>
          <w:tab w:val="left" w:pos="1440"/>
        </w:tabs>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941EBE1E">
      <w:start w:val="1"/>
      <w:numFmt w:val="lowerLetter"/>
      <w:lvlText w:val="%6)"/>
      <w:lvlJc w:val="left"/>
      <w:pPr>
        <w:tabs>
          <w:tab w:val="left" w:pos="1440"/>
        </w:tabs>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0A14E6F6">
      <w:start w:val="1"/>
      <w:numFmt w:val="lowerLetter"/>
      <w:lvlText w:val="%7)"/>
      <w:lvlJc w:val="left"/>
      <w:pPr>
        <w:tabs>
          <w:tab w:val="left" w:pos="1440"/>
        </w:tabs>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1D2A4368">
      <w:start w:val="1"/>
      <w:numFmt w:val="lowerLetter"/>
      <w:lvlText w:val="%8)"/>
      <w:lvlJc w:val="left"/>
      <w:pPr>
        <w:tabs>
          <w:tab w:val="left" w:pos="1440"/>
        </w:tabs>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37B2FE80">
      <w:start w:val="1"/>
      <w:numFmt w:val="lowerLetter"/>
      <w:lvlText w:val="%9)"/>
      <w:lvlJc w:val="left"/>
      <w:pPr>
        <w:tabs>
          <w:tab w:val="left" w:pos="1440"/>
        </w:tabs>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80" w15:restartNumberingAfterBreak="0">
    <w:nsid w:val="4DEB6DF3"/>
    <w:multiLevelType w:val="multilevel"/>
    <w:tmpl w:val="4014C1F8"/>
    <w:numStyleLink w:val="ImportedStyle111"/>
  </w:abstractNum>
  <w:abstractNum w:abstractNumId="281" w15:restartNumberingAfterBreak="0">
    <w:nsid w:val="4E0C72B1"/>
    <w:multiLevelType w:val="hybridMultilevel"/>
    <w:tmpl w:val="867CC78E"/>
    <w:styleLink w:val="ImportedStyle12"/>
    <w:lvl w:ilvl="0" w:tplc="36AA9E64">
      <w:start w:val="1"/>
      <w:numFmt w:val="decimal"/>
      <w:lvlText w:val="%1."/>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126AF3D8">
      <w:start w:val="1"/>
      <w:numFmt w:val="lowerLetter"/>
      <w:lvlText w:val="%2."/>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4C4EB668">
      <w:start w:val="1"/>
      <w:numFmt w:val="lowerRoman"/>
      <w:lvlText w:val="%3."/>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59A6A712">
      <w:start w:val="1"/>
      <w:numFmt w:val="decimal"/>
      <w:lvlText w:val="%4."/>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D184618E">
      <w:start w:val="1"/>
      <w:numFmt w:val="lowerLetter"/>
      <w:lvlText w:val="%5."/>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DC60F4D2">
      <w:start w:val="1"/>
      <w:numFmt w:val="lowerRoman"/>
      <w:lvlText w:val="%6."/>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D71AABD2">
      <w:start w:val="1"/>
      <w:numFmt w:val="decimal"/>
      <w:lvlText w:val="%7."/>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2CB6B5D4">
      <w:start w:val="1"/>
      <w:numFmt w:val="lowerLetter"/>
      <w:lvlText w:val="%8."/>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111E2540">
      <w:start w:val="1"/>
      <w:numFmt w:val="lowerRoman"/>
      <w:lvlText w:val="%9."/>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82" w15:restartNumberingAfterBreak="0">
    <w:nsid w:val="4E2D6365"/>
    <w:multiLevelType w:val="hybridMultilevel"/>
    <w:tmpl w:val="12521F02"/>
    <w:numStyleLink w:val="ImportedStyle66"/>
  </w:abstractNum>
  <w:abstractNum w:abstractNumId="283" w15:restartNumberingAfterBreak="0">
    <w:nsid w:val="4F077FBB"/>
    <w:multiLevelType w:val="hybridMultilevel"/>
    <w:tmpl w:val="0096CC5C"/>
    <w:styleLink w:val="ImportedStyle13"/>
    <w:lvl w:ilvl="0" w:tplc="8C74B822">
      <w:start w:val="1"/>
      <w:numFmt w:val="decimal"/>
      <w:lvlText w:val="%1."/>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99DE5248">
      <w:start w:val="1"/>
      <w:numFmt w:val="lowerLetter"/>
      <w:lvlText w:val="%2."/>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E60E231A">
      <w:start w:val="1"/>
      <w:numFmt w:val="lowerRoman"/>
      <w:lvlText w:val="%3."/>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24EAADD0">
      <w:start w:val="1"/>
      <w:numFmt w:val="decimal"/>
      <w:lvlText w:val="%4."/>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A0FA30A4">
      <w:start w:val="1"/>
      <w:numFmt w:val="lowerLetter"/>
      <w:lvlText w:val="%5."/>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4BB4A65A">
      <w:start w:val="1"/>
      <w:numFmt w:val="lowerRoman"/>
      <w:lvlText w:val="%6."/>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930379A">
      <w:start w:val="1"/>
      <w:numFmt w:val="decimal"/>
      <w:lvlText w:val="%7."/>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801AECFA">
      <w:start w:val="1"/>
      <w:numFmt w:val="lowerLetter"/>
      <w:lvlText w:val="%8."/>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EDD21032">
      <w:start w:val="1"/>
      <w:numFmt w:val="lowerRoman"/>
      <w:lvlText w:val="%9."/>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84" w15:restartNumberingAfterBreak="0">
    <w:nsid w:val="4F2C0BFB"/>
    <w:multiLevelType w:val="multilevel"/>
    <w:tmpl w:val="6FEC5406"/>
    <w:numStyleLink w:val="ImportedStyle47"/>
  </w:abstractNum>
  <w:abstractNum w:abstractNumId="285" w15:restartNumberingAfterBreak="0">
    <w:nsid w:val="4F4E3047"/>
    <w:multiLevelType w:val="hybridMultilevel"/>
    <w:tmpl w:val="9DA421DC"/>
    <w:numStyleLink w:val="ImportedStyle92"/>
  </w:abstractNum>
  <w:abstractNum w:abstractNumId="286" w15:restartNumberingAfterBreak="0">
    <w:nsid w:val="50115EC1"/>
    <w:multiLevelType w:val="hybridMultilevel"/>
    <w:tmpl w:val="C20AA744"/>
    <w:styleLink w:val="List2040"/>
    <w:lvl w:ilvl="0" w:tplc="651ED044">
      <w:start w:val="1"/>
      <w:numFmt w:val="decimal"/>
      <w:lvlText w:val="%1."/>
      <w:lvlJc w:val="left"/>
      <w:pPr>
        <w:tabs>
          <w:tab w:val="left" w:pos="1440"/>
        </w:tabs>
        <w:ind w:left="720" w:hanging="720"/>
      </w:pPr>
      <w:rPr>
        <w:rFonts w:ascii="Lucida Grande" w:eastAsia="Lucida Grande" w:hAnsi="Lucida Grande" w:cs="Lucida Grand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79DA13CA">
      <w:start w:val="1"/>
      <w:numFmt w:val="decimal"/>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9320BBEA">
      <w:start w:val="1"/>
      <w:numFmt w:val="decimal"/>
      <w:lvlText w:val="%3."/>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81C867C">
      <w:start w:val="1"/>
      <w:numFmt w:val="decimal"/>
      <w:lvlText w:val="%4."/>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D6D66E34">
      <w:start w:val="1"/>
      <w:numFmt w:val="decimal"/>
      <w:lvlText w:val="%5."/>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27461C6E">
      <w:start w:val="1"/>
      <w:numFmt w:val="decimal"/>
      <w:lvlText w:val="%6."/>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09BE0308">
      <w:start w:val="1"/>
      <w:numFmt w:val="decimal"/>
      <w:lvlText w:val="%7."/>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CBC6F436">
      <w:start w:val="1"/>
      <w:numFmt w:val="decimal"/>
      <w:lvlText w:val="%8."/>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67CA0958">
      <w:start w:val="1"/>
      <w:numFmt w:val="decimal"/>
      <w:lvlText w:val="%9."/>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87" w15:restartNumberingAfterBreak="0">
    <w:nsid w:val="50825AF0"/>
    <w:multiLevelType w:val="multilevel"/>
    <w:tmpl w:val="09509048"/>
    <w:numStyleLink w:val="ImportedStyle77"/>
  </w:abstractNum>
  <w:abstractNum w:abstractNumId="288" w15:restartNumberingAfterBreak="0">
    <w:nsid w:val="50AD4F60"/>
    <w:multiLevelType w:val="multilevel"/>
    <w:tmpl w:val="4014C1F8"/>
    <w:styleLink w:val="ImportedStyle111"/>
    <w:lvl w:ilvl="0">
      <w:start w:val="1"/>
      <w:numFmt w:val="decimal"/>
      <w:lvlText w:val="%1."/>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18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23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27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32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41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45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89" w15:restartNumberingAfterBreak="0">
    <w:nsid w:val="50C67DEE"/>
    <w:multiLevelType w:val="multilevel"/>
    <w:tmpl w:val="F8E877B4"/>
    <w:styleLink w:val="ImportedStyle71"/>
    <w:lvl w:ilvl="0">
      <w:start w:val="1"/>
      <w:numFmt w:val="decimal"/>
      <w:lvlText w:val="%1."/>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18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23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27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32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41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45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90" w15:restartNumberingAfterBreak="0">
    <w:nsid w:val="51487C18"/>
    <w:multiLevelType w:val="hybridMultilevel"/>
    <w:tmpl w:val="E1A62492"/>
    <w:styleLink w:val="ImportedStyle132"/>
    <w:lvl w:ilvl="0" w:tplc="6D606C1C">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E2EE5666">
      <w:start w:val="1"/>
      <w:numFmt w:val="lowerLetter"/>
      <w:lvlText w:val="%2."/>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22009B2C">
      <w:start w:val="1"/>
      <w:numFmt w:val="lowerRoman"/>
      <w:lvlText w:val="%3."/>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7A62A362">
      <w:start w:val="1"/>
      <w:numFmt w:val="decimal"/>
      <w:lvlText w:val="%4."/>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716EF3DE">
      <w:start w:val="1"/>
      <w:numFmt w:val="lowerLetter"/>
      <w:lvlText w:val="%5."/>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3542B24E">
      <w:start w:val="1"/>
      <w:numFmt w:val="lowerRoman"/>
      <w:lvlText w:val="%6."/>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E1C28F56">
      <w:start w:val="1"/>
      <w:numFmt w:val="decimal"/>
      <w:lvlText w:val="%7."/>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5956B3D2">
      <w:start w:val="1"/>
      <w:numFmt w:val="lowerLetter"/>
      <w:lvlText w:val="%8."/>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1E307BE0">
      <w:start w:val="1"/>
      <w:numFmt w:val="lowerRoman"/>
      <w:lvlText w:val="%9."/>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91" w15:restartNumberingAfterBreak="0">
    <w:nsid w:val="51503DD7"/>
    <w:multiLevelType w:val="hybridMultilevel"/>
    <w:tmpl w:val="894EE91C"/>
    <w:numStyleLink w:val="List141"/>
  </w:abstractNum>
  <w:abstractNum w:abstractNumId="292" w15:restartNumberingAfterBreak="0">
    <w:nsid w:val="519F0D06"/>
    <w:multiLevelType w:val="hybridMultilevel"/>
    <w:tmpl w:val="93F24F86"/>
    <w:styleLink w:val="ImportedStyle200"/>
    <w:lvl w:ilvl="0" w:tplc="536001D8">
      <w:start w:val="1"/>
      <w:numFmt w:val="bullet"/>
      <w:lvlText w:val="▪"/>
      <w:lvlJc w:val="left"/>
      <w:pPr>
        <w:tabs>
          <w:tab w:val="left" w:pos="1440"/>
        </w:tabs>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21A069DA">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B7A1D88">
      <w:start w:val="1"/>
      <w:numFmt w:val="bullet"/>
      <w:lvlText w:val="▪"/>
      <w:lvlJc w:val="left"/>
      <w:pPr>
        <w:tabs>
          <w:tab w:val="left" w:pos="144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2F490BC">
      <w:start w:val="1"/>
      <w:numFmt w:val="bullet"/>
      <w:lvlText w:val="▪"/>
      <w:lvlJc w:val="left"/>
      <w:pPr>
        <w:tabs>
          <w:tab w:val="left" w:pos="144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DF74F9C4">
      <w:start w:val="1"/>
      <w:numFmt w:val="bullet"/>
      <w:lvlText w:val="▪"/>
      <w:lvlJc w:val="left"/>
      <w:pPr>
        <w:tabs>
          <w:tab w:val="left" w:pos="1440"/>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A96882A">
      <w:start w:val="1"/>
      <w:numFmt w:val="bullet"/>
      <w:lvlText w:val="▪"/>
      <w:lvlJc w:val="left"/>
      <w:pPr>
        <w:tabs>
          <w:tab w:val="left" w:pos="144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7D4FB16">
      <w:start w:val="1"/>
      <w:numFmt w:val="bullet"/>
      <w:lvlText w:val="▪"/>
      <w:lvlJc w:val="left"/>
      <w:pPr>
        <w:tabs>
          <w:tab w:val="left" w:pos="1440"/>
        </w:tabs>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24A86E4">
      <w:start w:val="1"/>
      <w:numFmt w:val="bullet"/>
      <w:lvlText w:val="▪"/>
      <w:lvlJc w:val="left"/>
      <w:pPr>
        <w:tabs>
          <w:tab w:val="left" w:pos="1440"/>
        </w:tabs>
        <w:ind w:left="79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C6C984E">
      <w:start w:val="1"/>
      <w:numFmt w:val="bullet"/>
      <w:lvlText w:val="▪"/>
      <w:lvlJc w:val="left"/>
      <w:pPr>
        <w:tabs>
          <w:tab w:val="left" w:pos="1440"/>
        </w:tabs>
        <w:ind w:left="90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93" w15:restartNumberingAfterBreak="0">
    <w:nsid w:val="51AD26E1"/>
    <w:multiLevelType w:val="multilevel"/>
    <w:tmpl w:val="C65EBF9A"/>
    <w:styleLink w:val="ImportedStyle38"/>
    <w:lvl w:ilvl="0">
      <w:start w:val="1"/>
      <w:numFmt w:val="decimal"/>
      <w:lvlText w:val="%1."/>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18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23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27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32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41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45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94" w15:restartNumberingAfterBreak="0">
    <w:nsid w:val="527F1EA7"/>
    <w:multiLevelType w:val="multilevel"/>
    <w:tmpl w:val="1912142C"/>
    <w:styleLink w:val="ImportedStyle59"/>
    <w:lvl w:ilvl="0">
      <w:start w:val="1"/>
      <w:numFmt w:val="decimal"/>
      <w:lvlText w:val="%1."/>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18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23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27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32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41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45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95" w15:restartNumberingAfterBreak="0">
    <w:nsid w:val="53133E2F"/>
    <w:multiLevelType w:val="multilevel"/>
    <w:tmpl w:val="603C5D7E"/>
    <w:styleLink w:val="ImportedStyle49"/>
    <w:lvl w:ilvl="0">
      <w:start w:val="1"/>
      <w:numFmt w:val="decimal"/>
      <w:lvlText w:val="%1."/>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18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23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27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32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41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45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96" w15:restartNumberingAfterBreak="0">
    <w:nsid w:val="53CB53FA"/>
    <w:multiLevelType w:val="hybridMultilevel"/>
    <w:tmpl w:val="12B865A0"/>
    <w:numStyleLink w:val="ImportedStyle106"/>
  </w:abstractNum>
  <w:abstractNum w:abstractNumId="297" w15:restartNumberingAfterBreak="0">
    <w:nsid w:val="541152B8"/>
    <w:multiLevelType w:val="hybridMultilevel"/>
    <w:tmpl w:val="C1685E64"/>
    <w:numStyleLink w:val="ImportedStyle131"/>
  </w:abstractNum>
  <w:abstractNum w:abstractNumId="298" w15:restartNumberingAfterBreak="0">
    <w:nsid w:val="547020F4"/>
    <w:multiLevelType w:val="hybridMultilevel"/>
    <w:tmpl w:val="CB0E71B0"/>
    <w:styleLink w:val="ImportedStyle90"/>
    <w:lvl w:ilvl="0" w:tplc="DDD6F1CA">
      <w:start w:val="1"/>
      <w:numFmt w:val="lowerLetter"/>
      <w:lvlText w:val="%1)"/>
      <w:lvlJc w:val="left"/>
      <w:pPr>
        <w:tabs>
          <w:tab w:val="left" w:pos="1440"/>
        </w:tabs>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78F60810">
      <w:start w:val="1"/>
      <w:numFmt w:val="decimal"/>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714FB86">
      <w:start w:val="1"/>
      <w:numFmt w:val="lowerRoman"/>
      <w:lvlText w:val="%3."/>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CD1059E4">
      <w:start w:val="1"/>
      <w:numFmt w:val="decimal"/>
      <w:lvlText w:val="%4."/>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1BA87FC0">
      <w:start w:val="1"/>
      <w:numFmt w:val="lowerLetter"/>
      <w:lvlText w:val="%5."/>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CBE515E">
      <w:start w:val="1"/>
      <w:numFmt w:val="lowerRoman"/>
      <w:lvlText w:val="%6."/>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00CE34FA">
      <w:start w:val="1"/>
      <w:numFmt w:val="decimal"/>
      <w:lvlText w:val="%7."/>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E74CDA16">
      <w:start w:val="1"/>
      <w:numFmt w:val="lowerLetter"/>
      <w:lvlText w:val="%8."/>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28A25902">
      <w:start w:val="1"/>
      <w:numFmt w:val="lowerRoman"/>
      <w:lvlText w:val="%9."/>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99" w15:restartNumberingAfterBreak="0">
    <w:nsid w:val="5476693A"/>
    <w:multiLevelType w:val="multilevel"/>
    <w:tmpl w:val="2040B52C"/>
    <w:styleLink w:val="ImportedStyle98"/>
    <w:lvl w:ilvl="0">
      <w:start w:val="1"/>
      <w:numFmt w:val="decimal"/>
      <w:lvlText w:val="%1."/>
      <w:lvlJc w:val="left"/>
      <w:pPr>
        <w:ind w:left="15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5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530"/>
        </w:tabs>
        <w:ind w:left="207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530"/>
        </w:tabs>
        <w:ind w:left="261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530"/>
        </w:tabs>
        <w:ind w:left="315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53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530"/>
        </w:tabs>
        <w:ind w:left="42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530"/>
        </w:tabs>
        <w:ind w:left="477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530"/>
        </w:tabs>
        <w:ind w:left="531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00" w15:restartNumberingAfterBreak="0">
    <w:nsid w:val="54811B51"/>
    <w:multiLevelType w:val="hybridMultilevel"/>
    <w:tmpl w:val="69963D7A"/>
    <w:styleLink w:val="ImportedStyle10"/>
    <w:lvl w:ilvl="0" w:tplc="EB2825BA">
      <w:start w:val="1"/>
      <w:numFmt w:val="decimal"/>
      <w:lvlText w:val="%1."/>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A8F65D08">
      <w:start w:val="1"/>
      <w:numFmt w:val="lowerLetter"/>
      <w:lvlText w:val="%2."/>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6B1EFF6C">
      <w:start w:val="1"/>
      <w:numFmt w:val="lowerRoman"/>
      <w:lvlText w:val="%3."/>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9BAA5DD4">
      <w:start w:val="1"/>
      <w:numFmt w:val="decimal"/>
      <w:lvlText w:val="%4."/>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1CE26030">
      <w:start w:val="1"/>
      <w:numFmt w:val="lowerLetter"/>
      <w:lvlText w:val="%5."/>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81CE3166">
      <w:start w:val="1"/>
      <w:numFmt w:val="lowerRoman"/>
      <w:lvlText w:val="%6."/>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9F8E8B9E">
      <w:start w:val="1"/>
      <w:numFmt w:val="decimal"/>
      <w:lvlText w:val="%7."/>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B338F024">
      <w:start w:val="1"/>
      <w:numFmt w:val="lowerLetter"/>
      <w:lvlText w:val="%8."/>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032F7A4">
      <w:start w:val="1"/>
      <w:numFmt w:val="lowerRoman"/>
      <w:lvlText w:val="%9."/>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01" w15:restartNumberingAfterBreak="0">
    <w:nsid w:val="54AE4C13"/>
    <w:multiLevelType w:val="hybridMultilevel"/>
    <w:tmpl w:val="473C55D6"/>
    <w:numStyleLink w:val="ImportedStyle86"/>
  </w:abstractNum>
  <w:abstractNum w:abstractNumId="302" w15:restartNumberingAfterBreak="0">
    <w:nsid w:val="5587742E"/>
    <w:multiLevelType w:val="hybridMultilevel"/>
    <w:tmpl w:val="B094A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15:restartNumberingAfterBreak="0">
    <w:nsid w:val="56507278"/>
    <w:multiLevelType w:val="hybridMultilevel"/>
    <w:tmpl w:val="9014DDA4"/>
    <w:styleLink w:val="ImportedStyle53"/>
    <w:lvl w:ilvl="0" w:tplc="5E4CDDAE">
      <w:start w:val="1"/>
      <w:numFmt w:val="lowerLetter"/>
      <w:lvlText w:val="%1)"/>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EAF44B36">
      <w:start w:val="1"/>
      <w:numFmt w:val="lowerLetter"/>
      <w:lvlText w:val="%2)"/>
      <w:lvlJc w:val="left"/>
      <w:pPr>
        <w:tabs>
          <w:tab w:val="left" w:pos="1440"/>
        </w:tabs>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E5C078AE">
      <w:start w:val="1"/>
      <w:numFmt w:val="lowerLetter"/>
      <w:lvlText w:val="%3)"/>
      <w:lvlJc w:val="left"/>
      <w:pPr>
        <w:tabs>
          <w:tab w:val="left" w:pos="1440"/>
        </w:tabs>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51A6DF86">
      <w:start w:val="1"/>
      <w:numFmt w:val="lowerLetter"/>
      <w:lvlText w:val="%4)"/>
      <w:lvlJc w:val="left"/>
      <w:pPr>
        <w:tabs>
          <w:tab w:val="left" w:pos="1440"/>
        </w:tabs>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96F6D50A">
      <w:start w:val="1"/>
      <w:numFmt w:val="lowerLetter"/>
      <w:lvlText w:val="%5)"/>
      <w:lvlJc w:val="left"/>
      <w:pPr>
        <w:tabs>
          <w:tab w:val="left" w:pos="1440"/>
        </w:tabs>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F3A9816">
      <w:start w:val="1"/>
      <w:numFmt w:val="lowerLetter"/>
      <w:lvlText w:val="%6)"/>
      <w:lvlJc w:val="left"/>
      <w:pPr>
        <w:tabs>
          <w:tab w:val="left" w:pos="1440"/>
        </w:tabs>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28E67E34">
      <w:start w:val="1"/>
      <w:numFmt w:val="lowerLetter"/>
      <w:lvlText w:val="%7)"/>
      <w:lvlJc w:val="left"/>
      <w:pPr>
        <w:tabs>
          <w:tab w:val="left" w:pos="1440"/>
        </w:tabs>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2BD04D8E">
      <w:start w:val="1"/>
      <w:numFmt w:val="lowerLetter"/>
      <w:lvlText w:val="%8)"/>
      <w:lvlJc w:val="left"/>
      <w:pPr>
        <w:tabs>
          <w:tab w:val="left" w:pos="1440"/>
        </w:tabs>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B32E6EFE">
      <w:start w:val="1"/>
      <w:numFmt w:val="lowerLetter"/>
      <w:lvlText w:val="%9)"/>
      <w:lvlJc w:val="left"/>
      <w:pPr>
        <w:tabs>
          <w:tab w:val="left" w:pos="1440"/>
        </w:tabs>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04" w15:restartNumberingAfterBreak="0">
    <w:nsid w:val="56D02E43"/>
    <w:multiLevelType w:val="multilevel"/>
    <w:tmpl w:val="C200249E"/>
    <w:numStyleLink w:val="ImportedStyle128"/>
  </w:abstractNum>
  <w:abstractNum w:abstractNumId="305" w15:restartNumberingAfterBreak="0">
    <w:nsid w:val="57051F31"/>
    <w:multiLevelType w:val="hybridMultilevel"/>
    <w:tmpl w:val="96967C2C"/>
    <w:numStyleLink w:val="ImportedStyle52"/>
  </w:abstractNum>
  <w:abstractNum w:abstractNumId="306" w15:restartNumberingAfterBreak="0">
    <w:nsid w:val="57A46D25"/>
    <w:multiLevelType w:val="multilevel"/>
    <w:tmpl w:val="B92EBF3E"/>
    <w:styleLink w:val="ImportedStyle75"/>
    <w:lvl w:ilvl="0">
      <w:start w:val="1"/>
      <w:numFmt w:val="decimal"/>
      <w:lvlText w:val="%1."/>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18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23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27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32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41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45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07" w15:restartNumberingAfterBreak="0">
    <w:nsid w:val="58161E1F"/>
    <w:multiLevelType w:val="hybridMultilevel"/>
    <w:tmpl w:val="81D66684"/>
    <w:styleLink w:val="ImportedStyle4"/>
    <w:lvl w:ilvl="0" w:tplc="5942B4D8">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F76E636">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B8EE35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96C7DC4">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59823F4">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7760E0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F36246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BBCBFEE">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B56FCB8">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8" w15:restartNumberingAfterBreak="0">
    <w:nsid w:val="582A05B3"/>
    <w:multiLevelType w:val="hybridMultilevel"/>
    <w:tmpl w:val="EF368B74"/>
    <w:numStyleLink w:val="ImportedStyle51"/>
  </w:abstractNum>
  <w:abstractNum w:abstractNumId="309" w15:restartNumberingAfterBreak="0">
    <w:nsid w:val="586C7648"/>
    <w:multiLevelType w:val="multilevel"/>
    <w:tmpl w:val="64F21778"/>
    <w:styleLink w:val="ImportedStyle108"/>
    <w:lvl w:ilvl="0">
      <w:start w:val="1"/>
      <w:numFmt w:val="decimal"/>
      <w:lvlText w:val="%1."/>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18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23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27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32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41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45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10" w15:restartNumberingAfterBreak="0">
    <w:nsid w:val="5984561C"/>
    <w:multiLevelType w:val="hybridMultilevel"/>
    <w:tmpl w:val="894EE92F"/>
    <w:numStyleLink w:val="List153"/>
  </w:abstractNum>
  <w:abstractNum w:abstractNumId="311" w15:restartNumberingAfterBreak="0">
    <w:nsid w:val="599270A2"/>
    <w:multiLevelType w:val="hybridMultilevel"/>
    <w:tmpl w:val="894EE923"/>
    <w:numStyleLink w:val="List146"/>
  </w:abstractNum>
  <w:abstractNum w:abstractNumId="312" w15:restartNumberingAfterBreak="0">
    <w:nsid w:val="5A1C1BBB"/>
    <w:multiLevelType w:val="multilevel"/>
    <w:tmpl w:val="CAD4BF78"/>
    <w:styleLink w:val="ImportedStyle101"/>
    <w:lvl w:ilvl="0">
      <w:start w:val="1"/>
      <w:numFmt w:val="decimal"/>
      <w:lvlText w:val="%1."/>
      <w:lvlJc w:val="left"/>
      <w:pPr>
        <w:ind w:left="15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5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530"/>
        </w:tabs>
        <w:ind w:left="207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530"/>
        </w:tabs>
        <w:ind w:left="261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530"/>
        </w:tabs>
        <w:ind w:left="315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53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530"/>
        </w:tabs>
        <w:ind w:left="42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530"/>
        </w:tabs>
        <w:ind w:left="477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530"/>
        </w:tabs>
        <w:ind w:left="531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13" w15:restartNumberingAfterBreak="0">
    <w:nsid w:val="5A2F7ED1"/>
    <w:multiLevelType w:val="multilevel"/>
    <w:tmpl w:val="0C56C166"/>
    <w:styleLink w:val="ImportedStyle57"/>
    <w:lvl w:ilvl="0">
      <w:start w:val="1"/>
      <w:numFmt w:val="decimal"/>
      <w:lvlText w:val="%1."/>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18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23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27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32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41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45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14" w15:restartNumberingAfterBreak="0">
    <w:nsid w:val="5A677BB5"/>
    <w:multiLevelType w:val="multilevel"/>
    <w:tmpl w:val="8256B3FC"/>
    <w:numStyleLink w:val="ImportedStyle117"/>
  </w:abstractNum>
  <w:abstractNum w:abstractNumId="315" w15:restartNumberingAfterBreak="0">
    <w:nsid w:val="5ACA5098"/>
    <w:multiLevelType w:val="hybridMultilevel"/>
    <w:tmpl w:val="DAA69A9A"/>
    <w:numStyleLink w:val="ImportedStyle114"/>
  </w:abstractNum>
  <w:abstractNum w:abstractNumId="316" w15:restartNumberingAfterBreak="0">
    <w:nsid w:val="5BCF4C8D"/>
    <w:multiLevelType w:val="hybridMultilevel"/>
    <w:tmpl w:val="894EE8A6"/>
    <w:numStyleLink w:val="List38"/>
  </w:abstractNum>
  <w:abstractNum w:abstractNumId="317" w15:restartNumberingAfterBreak="0">
    <w:nsid w:val="5BEB205E"/>
    <w:multiLevelType w:val="multilevel"/>
    <w:tmpl w:val="9F54000C"/>
    <w:numStyleLink w:val="ImportedStyle104"/>
  </w:abstractNum>
  <w:abstractNum w:abstractNumId="318" w15:restartNumberingAfterBreak="0">
    <w:nsid w:val="5C114F47"/>
    <w:multiLevelType w:val="multilevel"/>
    <w:tmpl w:val="74ECFFA6"/>
    <w:styleLink w:val="ImportedStyle113"/>
    <w:lvl w:ilvl="0">
      <w:start w:val="1"/>
      <w:numFmt w:val="decimal"/>
      <w:lvlText w:val="%1."/>
      <w:lvlJc w:val="left"/>
      <w:pPr>
        <w:ind w:left="15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5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530"/>
        </w:tabs>
        <w:ind w:left="207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530"/>
        </w:tabs>
        <w:ind w:left="261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530"/>
        </w:tabs>
        <w:ind w:left="315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53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530"/>
        </w:tabs>
        <w:ind w:left="42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530"/>
        </w:tabs>
        <w:ind w:left="477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530"/>
        </w:tabs>
        <w:ind w:left="531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19" w15:restartNumberingAfterBreak="0">
    <w:nsid w:val="5CC53A2A"/>
    <w:multiLevelType w:val="multilevel"/>
    <w:tmpl w:val="97E83468"/>
    <w:numStyleLink w:val="ImportedStyle99"/>
  </w:abstractNum>
  <w:abstractNum w:abstractNumId="320" w15:restartNumberingAfterBreak="0">
    <w:nsid w:val="5D49039D"/>
    <w:multiLevelType w:val="multilevel"/>
    <w:tmpl w:val="1DDCFF90"/>
    <w:styleLink w:val="ImportedStyle61"/>
    <w:lvl w:ilvl="0">
      <w:start w:val="1"/>
      <w:numFmt w:val="decimal"/>
      <w:lvlText w:val="%1."/>
      <w:lvlJc w:val="left"/>
      <w:pPr>
        <w:ind w:left="81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810" w:hanging="81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ind w:left="810" w:hanging="81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ind w:left="810" w:hanging="81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810"/>
        </w:tabs>
        <w:ind w:left="810" w:hanging="81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810"/>
        </w:tabs>
        <w:ind w:left="810" w:hanging="81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810"/>
        </w:tabs>
        <w:ind w:left="810" w:hanging="81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810"/>
        </w:tabs>
        <w:ind w:left="810" w:hanging="81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810"/>
        </w:tabs>
        <w:ind w:left="810" w:hanging="81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21" w15:restartNumberingAfterBreak="0">
    <w:nsid w:val="5DB8392D"/>
    <w:multiLevelType w:val="hybridMultilevel"/>
    <w:tmpl w:val="894EE902"/>
    <w:numStyleLink w:val="List119"/>
  </w:abstractNum>
  <w:abstractNum w:abstractNumId="322" w15:restartNumberingAfterBreak="0">
    <w:nsid w:val="5F4A5550"/>
    <w:multiLevelType w:val="hybridMultilevel"/>
    <w:tmpl w:val="352C587A"/>
    <w:styleLink w:val="ImportedStyle9"/>
    <w:lvl w:ilvl="0" w:tplc="A8E6F70A">
      <w:start w:val="1"/>
      <w:numFmt w:val="decimal"/>
      <w:lvlText w:val="%1."/>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BC64D908">
      <w:start w:val="1"/>
      <w:numFmt w:val="lowerLetter"/>
      <w:lvlText w:val="%2."/>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A0B0F182">
      <w:start w:val="1"/>
      <w:numFmt w:val="lowerRoman"/>
      <w:lvlText w:val="%3."/>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950BA3C">
      <w:start w:val="1"/>
      <w:numFmt w:val="decimal"/>
      <w:lvlText w:val="%4."/>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27A09B2C">
      <w:start w:val="1"/>
      <w:numFmt w:val="lowerLetter"/>
      <w:lvlText w:val="%5."/>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82A68E46">
      <w:start w:val="1"/>
      <w:numFmt w:val="lowerRoman"/>
      <w:lvlText w:val="%6."/>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7BEECEA2">
      <w:start w:val="1"/>
      <w:numFmt w:val="decimal"/>
      <w:lvlText w:val="%7."/>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99C6DB7C">
      <w:start w:val="1"/>
      <w:numFmt w:val="lowerLetter"/>
      <w:lvlText w:val="%8."/>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AD0AD3CE">
      <w:start w:val="1"/>
      <w:numFmt w:val="lowerRoman"/>
      <w:lvlText w:val="%9."/>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23" w15:restartNumberingAfterBreak="0">
    <w:nsid w:val="60AA2240"/>
    <w:multiLevelType w:val="hybridMultilevel"/>
    <w:tmpl w:val="77F6BEC8"/>
    <w:styleLink w:val="ImportedStyle136"/>
    <w:lvl w:ilvl="0" w:tplc="B820265E">
      <w:start w:val="1"/>
      <w:numFmt w:val="bullet"/>
      <w:lvlText w:val="·"/>
      <w:lvlJc w:val="left"/>
      <w:pPr>
        <w:ind w:left="720" w:hanging="360"/>
      </w:pPr>
      <w:rPr>
        <w:rFonts w:ascii="Lucida Grande" w:eastAsia="Lucida Grande" w:hAnsi="Lucida Grande" w:cs="Lucida Grande"/>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tplc="25F4517A">
      <w:start w:val="1"/>
      <w:numFmt w:val="bullet"/>
      <w:lvlText w:val="·"/>
      <w:lvlJc w:val="left"/>
      <w:pPr>
        <w:tabs>
          <w:tab w:val="left" w:pos="720"/>
        </w:tabs>
        <w:ind w:left="1080" w:hanging="360"/>
      </w:pPr>
      <w:rPr>
        <w:rFonts w:ascii="Lucida Grande" w:eastAsia="Lucida Grande" w:hAnsi="Lucida Grande" w:cs="Lucida Grande"/>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2" w:tplc="412E04EA">
      <w:start w:val="1"/>
      <w:numFmt w:val="bullet"/>
      <w:lvlText w:val="·"/>
      <w:lvlJc w:val="left"/>
      <w:pPr>
        <w:tabs>
          <w:tab w:val="left" w:pos="720"/>
        </w:tabs>
        <w:ind w:left="1800" w:hanging="360"/>
      </w:pPr>
      <w:rPr>
        <w:rFonts w:ascii="Lucida Grande" w:eastAsia="Lucida Grande" w:hAnsi="Lucida Grande" w:cs="Lucida Grande"/>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3" w:tplc="080AC6BC">
      <w:start w:val="1"/>
      <w:numFmt w:val="bullet"/>
      <w:lvlText w:val="·"/>
      <w:lvlJc w:val="left"/>
      <w:pPr>
        <w:tabs>
          <w:tab w:val="left" w:pos="720"/>
        </w:tabs>
        <w:ind w:left="2520" w:hanging="360"/>
      </w:pPr>
      <w:rPr>
        <w:rFonts w:ascii="Lucida Grande" w:eastAsia="Lucida Grande" w:hAnsi="Lucida Grande" w:cs="Lucida Grande"/>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4" w:tplc="987A1AC0">
      <w:start w:val="1"/>
      <w:numFmt w:val="bullet"/>
      <w:lvlText w:val="·"/>
      <w:lvlJc w:val="left"/>
      <w:pPr>
        <w:tabs>
          <w:tab w:val="left" w:pos="720"/>
        </w:tabs>
        <w:ind w:left="3240" w:hanging="360"/>
      </w:pPr>
      <w:rPr>
        <w:rFonts w:ascii="Lucida Grande" w:eastAsia="Lucida Grande" w:hAnsi="Lucida Grande" w:cs="Lucida Grande"/>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5" w:tplc="916A2220">
      <w:start w:val="1"/>
      <w:numFmt w:val="bullet"/>
      <w:lvlText w:val="·"/>
      <w:lvlJc w:val="left"/>
      <w:pPr>
        <w:tabs>
          <w:tab w:val="left" w:pos="720"/>
        </w:tabs>
        <w:ind w:left="3960" w:hanging="360"/>
      </w:pPr>
      <w:rPr>
        <w:rFonts w:ascii="Lucida Grande" w:eastAsia="Lucida Grande" w:hAnsi="Lucida Grande" w:cs="Lucida Grande"/>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6" w:tplc="85FED4C8">
      <w:start w:val="1"/>
      <w:numFmt w:val="bullet"/>
      <w:lvlText w:val="·"/>
      <w:lvlJc w:val="left"/>
      <w:pPr>
        <w:tabs>
          <w:tab w:val="left" w:pos="720"/>
        </w:tabs>
        <w:ind w:left="4680" w:hanging="360"/>
      </w:pPr>
      <w:rPr>
        <w:rFonts w:ascii="Lucida Grande" w:eastAsia="Lucida Grande" w:hAnsi="Lucida Grande" w:cs="Lucida Grande"/>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7" w:tplc="86E483B0">
      <w:start w:val="1"/>
      <w:numFmt w:val="bullet"/>
      <w:lvlText w:val="·"/>
      <w:lvlJc w:val="left"/>
      <w:pPr>
        <w:tabs>
          <w:tab w:val="left" w:pos="720"/>
        </w:tabs>
        <w:ind w:left="5400" w:hanging="360"/>
      </w:pPr>
      <w:rPr>
        <w:rFonts w:ascii="Lucida Grande" w:eastAsia="Lucida Grande" w:hAnsi="Lucida Grande" w:cs="Lucida Grande"/>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8" w:tplc="7932E4B0">
      <w:start w:val="1"/>
      <w:numFmt w:val="bullet"/>
      <w:lvlText w:val="·"/>
      <w:lvlJc w:val="left"/>
      <w:pPr>
        <w:tabs>
          <w:tab w:val="left" w:pos="720"/>
        </w:tabs>
        <w:ind w:left="6120" w:hanging="360"/>
      </w:pPr>
      <w:rPr>
        <w:rFonts w:ascii="Lucida Grande" w:eastAsia="Lucida Grande" w:hAnsi="Lucida Grande" w:cs="Lucida Grande"/>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abstractNum>
  <w:abstractNum w:abstractNumId="324" w15:restartNumberingAfterBreak="0">
    <w:nsid w:val="61275DD2"/>
    <w:multiLevelType w:val="multilevel"/>
    <w:tmpl w:val="FAF063FC"/>
    <w:styleLink w:val="ImportedStyle39"/>
    <w:lvl w:ilvl="0">
      <w:start w:val="1"/>
      <w:numFmt w:val="decimal"/>
      <w:lvlText w:val="%1."/>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18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23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27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32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41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45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25" w15:restartNumberingAfterBreak="0">
    <w:nsid w:val="618D3580"/>
    <w:multiLevelType w:val="multilevel"/>
    <w:tmpl w:val="55B8CF36"/>
    <w:styleLink w:val="ImportedStyle64"/>
    <w:lvl w:ilvl="0">
      <w:start w:val="1"/>
      <w:numFmt w:val="decimal"/>
      <w:lvlText w:val="%1."/>
      <w:lvlJc w:val="left"/>
      <w:pPr>
        <w:ind w:left="15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5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530"/>
        </w:tabs>
        <w:ind w:left="207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530"/>
        </w:tabs>
        <w:ind w:left="261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530"/>
        </w:tabs>
        <w:ind w:left="315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53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530"/>
        </w:tabs>
        <w:ind w:left="42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530"/>
        </w:tabs>
        <w:ind w:left="477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530"/>
        </w:tabs>
        <w:ind w:left="531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26" w15:restartNumberingAfterBreak="0">
    <w:nsid w:val="61BD5A4A"/>
    <w:multiLevelType w:val="multilevel"/>
    <w:tmpl w:val="3348D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7" w15:restartNumberingAfterBreak="0">
    <w:nsid w:val="621911A8"/>
    <w:multiLevelType w:val="hybridMultilevel"/>
    <w:tmpl w:val="894EE957"/>
    <w:numStyleLink w:val="List186"/>
  </w:abstractNum>
  <w:abstractNum w:abstractNumId="328" w15:restartNumberingAfterBreak="0">
    <w:nsid w:val="627E4E47"/>
    <w:multiLevelType w:val="multilevel"/>
    <w:tmpl w:val="F9641C76"/>
    <w:styleLink w:val="ImportedStyle116"/>
    <w:lvl w:ilvl="0">
      <w:start w:val="1"/>
      <w:numFmt w:val="decimal"/>
      <w:lvlText w:val="%1."/>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18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23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27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32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41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45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29" w15:restartNumberingAfterBreak="0">
    <w:nsid w:val="6315663D"/>
    <w:multiLevelType w:val="multilevel"/>
    <w:tmpl w:val="5E2E8156"/>
    <w:styleLink w:val="ImportedStyle60"/>
    <w:lvl w:ilvl="0">
      <w:start w:val="1"/>
      <w:numFmt w:val="decimal"/>
      <w:lvlText w:val="%1."/>
      <w:lvlJc w:val="left"/>
      <w:pPr>
        <w:tabs>
          <w:tab w:val="left" w:pos="1440"/>
        </w:tabs>
        <w:ind w:left="1350" w:hanging="9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tabs>
          <w:tab w:val="left" w:pos="1440"/>
        </w:tabs>
        <w:ind w:left="900" w:hanging="9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900" w:hanging="9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900" w:hanging="9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900" w:hanging="9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900" w:hanging="9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900" w:hanging="9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900" w:hanging="9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900" w:hanging="9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30" w15:restartNumberingAfterBreak="0">
    <w:nsid w:val="63160982"/>
    <w:multiLevelType w:val="multilevel"/>
    <w:tmpl w:val="282ED27A"/>
    <w:styleLink w:val="ImportedStyle129"/>
    <w:lvl w:ilvl="0">
      <w:start w:val="1"/>
      <w:numFmt w:val="decimal"/>
      <w:lvlText w:val="%1."/>
      <w:lvlJc w:val="left"/>
      <w:pPr>
        <w:ind w:left="81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810" w:hanging="81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ind w:left="810" w:hanging="81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ind w:left="810" w:hanging="81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810"/>
        </w:tabs>
        <w:ind w:left="810" w:hanging="81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810"/>
        </w:tabs>
        <w:ind w:left="810" w:hanging="81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810"/>
        </w:tabs>
        <w:ind w:left="810" w:hanging="81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810"/>
        </w:tabs>
        <w:ind w:left="810" w:hanging="81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810"/>
        </w:tabs>
        <w:ind w:left="810" w:hanging="81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31" w15:restartNumberingAfterBreak="0">
    <w:nsid w:val="63A4627F"/>
    <w:multiLevelType w:val="hybridMultilevel"/>
    <w:tmpl w:val="C9B4BA4C"/>
    <w:styleLink w:val="ImportedStyle2"/>
    <w:lvl w:ilvl="0" w:tplc="92FEB38A">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35F4412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6D6600A">
      <w:start w:val="1"/>
      <w:numFmt w:val="lowerRoman"/>
      <w:lvlText w:val="%3."/>
      <w:lvlJc w:val="left"/>
      <w:pPr>
        <w:ind w:left="2160" w:hanging="330"/>
      </w:pPr>
      <w:rPr>
        <w:rFonts w:hAnsi="Arial Unicode MS"/>
        <w:b/>
        <w:bCs/>
        <w:caps w:val="0"/>
        <w:smallCaps w:val="0"/>
        <w:strike w:val="0"/>
        <w:dstrike w:val="0"/>
        <w:outline w:val="0"/>
        <w:emboss w:val="0"/>
        <w:imprint w:val="0"/>
        <w:spacing w:val="0"/>
        <w:w w:val="100"/>
        <w:kern w:val="0"/>
        <w:position w:val="0"/>
        <w:highlight w:val="none"/>
        <w:vertAlign w:val="baseline"/>
      </w:rPr>
    </w:lvl>
    <w:lvl w:ilvl="3" w:tplc="DB501B2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0834EDE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D48C5A8">
      <w:start w:val="1"/>
      <w:numFmt w:val="lowerRoman"/>
      <w:lvlText w:val="%6."/>
      <w:lvlJc w:val="left"/>
      <w:pPr>
        <w:ind w:left="4320" w:hanging="330"/>
      </w:pPr>
      <w:rPr>
        <w:rFonts w:hAnsi="Arial Unicode MS"/>
        <w:b/>
        <w:bCs/>
        <w:caps w:val="0"/>
        <w:smallCaps w:val="0"/>
        <w:strike w:val="0"/>
        <w:dstrike w:val="0"/>
        <w:outline w:val="0"/>
        <w:emboss w:val="0"/>
        <w:imprint w:val="0"/>
        <w:spacing w:val="0"/>
        <w:w w:val="100"/>
        <w:kern w:val="0"/>
        <w:position w:val="0"/>
        <w:highlight w:val="none"/>
        <w:vertAlign w:val="baseline"/>
      </w:rPr>
    </w:lvl>
    <w:lvl w:ilvl="6" w:tplc="60EA792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A8C701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09461E6">
      <w:start w:val="1"/>
      <w:numFmt w:val="lowerRoman"/>
      <w:lvlText w:val="%9."/>
      <w:lvlJc w:val="left"/>
      <w:pPr>
        <w:ind w:left="6480" w:hanging="33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32" w15:restartNumberingAfterBreak="0">
    <w:nsid w:val="63DC39EA"/>
    <w:multiLevelType w:val="hybridMultilevel"/>
    <w:tmpl w:val="F96EA208"/>
    <w:styleLink w:val="ImportedStyle100"/>
    <w:lvl w:ilvl="0" w:tplc="A6B63030">
      <w:start w:val="1"/>
      <w:numFmt w:val="decimal"/>
      <w:lvlText w:val="%1."/>
      <w:lvlJc w:val="left"/>
      <w:pPr>
        <w:ind w:left="81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310CF860">
      <w:start w:val="1"/>
      <w:numFmt w:val="lowerLetter"/>
      <w:lvlText w:val="%2."/>
      <w:lvlJc w:val="left"/>
      <w:pPr>
        <w:ind w:left="810" w:hanging="27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347861D2">
      <w:start w:val="1"/>
      <w:numFmt w:val="lowerRoman"/>
      <w:lvlText w:val="%3."/>
      <w:lvlJc w:val="left"/>
      <w:pPr>
        <w:ind w:left="810" w:hanging="27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456A4F26">
      <w:start w:val="1"/>
      <w:numFmt w:val="decimal"/>
      <w:lvlText w:val="%4."/>
      <w:lvlJc w:val="left"/>
      <w:pPr>
        <w:ind w:left="810" w:hanging="27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D462693A">
      <w:start w:val="1"/>
      <w:numFmt w:val="lowerLetter"/>
      <w:lvlText w:val="%5."/>
      <w:lvlJc w:val="left"/>
      <w:pPr>
        <w:ind w:left="810" w:hanging="27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6B4BB54">
      <w:start w:val="1"/>
      <w:numFmt w:val="lowerRoman"/>
      <w:lvlText w:val="%6."/>
      <w:lvlJc w:val="left"/>
      <w:pPr>
        <w:ind w:left="810" w:hanging="27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07B025AA">
      <w:start w:val="1"/>
      <w:numFmt w:val="decimal"/>
      <w:lvlText w:val="%7."/>
      <w:lvlJc w:val="left"/>
      <w:pPr>
        <w:ind w:left="810" w:hanging="27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3D0A3A00">
      <w:start w:val="1"/>
      <w:numFmt w:val="lowerLetter"/>
      <w:lvlText w:val="%8."/>
      <w:lvlJc w:val="left"/>
      <w:pPr>
        <w:ind w:left="810" w:hanging="27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6FF6D102">
      <w:start w:val="1"/>
      <w:numFmt w:val="lowerRoman"/>
      <w:lvlText w:val="%9."/>
      <w:lvlJc w:val="left"/>
      <w:pPr>
        <w:ind w:left="810" w:hanging="27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33" w15:restartNumberingAfterBreak="0">
    <w:nsid w:val="6559495C"/>
    <w:multiLevelType w:val="hybridMultilevel"/>
    <w:tmpl w:val="1D046912"/>
    <w:styleLink w:val="ImportedStyle56"/>
    <w:lvl w:ilvl="0" w:tplc="56E06266">
      <w:start w:val="1"/>
      <w:numFmt w:val="lowerLetter"/>
      <w:lvlText w:val="%1)"/>
      <w:lvlJc w:val="left"/>
      <w:pPr>
        <w:tabs>
          <w:tab w:val="left" w:pos="360"/>
          <w:tab w:val="num" w:pos="720"/>
        </w:tabs>
        <w:ind w:left="3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4C5AAC9A">
      <w:start w:val="1"/>
      <w:numFmt w:val="lowerLetter"/>
      <w:lvlText w:val="%2."/>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33C6987E">
      <w:start w:val="1"/>
      <w:numFmt w:val="lowerRoman"/>
      <w:lvlText w:val="%3."/>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A1A4C190">
      <w:start w:val="1"/>
      <w:numFmt w:val="decimal"/>
      <w:lvlText w:val="%4."/>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5726C966">
      <w:start w:val="1"/>
      <w:numFmt w:val="lowerLetter"/>
      <w:lvlText w:val="%5."/>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F4B2E0F0">
      <w:start w:val="1"/>
      <w:numFmt w:val="lowerRoman"/>
      <w:lvlText w:val="%6."/>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D9C266D6">
      <w:start w:val="1"/>
      <w:numFmt w:val="decimal"/>
      <w:lvlText w:val="%7."/>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9CA6048E">
      <w:start w:val="1"/>
      <w:numFmt w:val="lowerLetter"/>
      <w:lvlText w:val="%8."/>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129E9372">
      <w:start w:val="1"/>
      <w:numFmt w:val="lowerRoman"/>
      <w:lvlText w:val="%9."/>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34" w15:restartNumberingAfterBreak="0">
    <w:nsid w:val="6606499B"/>
    <w:multiLevelType w:val="hybridMultilevel"/>
    <w:tmpl w:val="894EE89C"/>
    <w:numStyleLink w:val="List33"/>
  </w:abstractNum>
  <w:abstractNum w:abstractNumId="335" w15:restartNumberingAfterBreak="0">
    <w:nsid w:val="66173F05"/>
    <w:multiLevelType w:val="multilevel"/>
    <w:tmpl w:val="CF847886"/>
    <w:numStyleLink w:val="ImportedStyle125"/>
  </w:abstractNum>
  <w:abstractNum w:abstractNumId="336" w15:restartNumberingAfterBreak="0">
    <w:nsid w:val="6742211C"/>
    <w:multiLevelType w:val="hybridMultilevel"/>
    <w:tmpl w:val="ECAC218C"/>
    <w:styleLink w:val="ImportedStyle1"/>
    <w:lvl w:ilvl="0" w:tplc="3E324D8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8988F0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DCC2B5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3508F1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778B43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26AB40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C0A179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7444FA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25C6F0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7" w15:restartNumberingAfterBreak="0">
    <w:nsid w:val="67A56BC9"/>
    <w:multiLevelType w:val="multilevel"/>
    <w:tmpl w:val="7248AAC4"/>
    <w:styleLink w:val="ImportedStyle72"/>
    <w:lvl w:ilvl="0">
      <w:start w:val="1"/>
      <w:numFmt w:val="decimal"/>
      <w:lvlText w:val="%1."/>
      <w:lvlJc w:val="left"/>
      <w:pPr>
        <w:ind w:left="15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5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530"/>
        </w:tabs>
        <w:ind w:left="207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530"/>
        </w:tabs>
        <w:ind w:left="261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530"/>
        </w:tabs>
        <w:ind w:left="315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53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530"/>
        </w:tabs>
        <w:ind w:left="42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530"/>
        </w:tabs>
        <w:ind w:left="477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530"/>
        </w:tabs>
        <w:ind w:left="531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38" w15:restartNumberingAfterBreak="0">
    <w:nsid w:val="68EE4B6D"/>
    <w:multiLevelType w:val="multilevel"/>
    <w:tmpl w:val="B72CBA76"/>
    <w:numStyleLink w:val="ImportedStyle22"/>
  </w:abstractNum>
  <w:abstractNum w:abstractNumId="339" w15:restartNumberingAfterBreak="0">
    <w:nsid w:val="692B6326"/>
    <w:multiLevelType w:val="hybridMultilevel"/>
    <w:tmpl w:val="894EE935"/>
    <w:numStyleLink w:val="List156"/>
  </w:abstractNum>
  <w:abstractNum w:abstractNumId="340" w15:restartNumberingAfterBreak="0">
    <w:nsid w:val="6A4D4FEF"/>
    <w:multiLevelType w:val="hybridMultilevel"/>
    <w:tmpl w:val="7B8286A6"/>
    <w:styleLink w:val="ImportedStyle133"/>
    <w:lvl w:ilvl="0" w:tplc="3814AA6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3EAF3E6">
      <w:start w:val="1"/>
      <w:numFmt w:val="bullet"/>
      <w:lvlText w:val="o"/>
      <w:lvlJc w:val="left"/>
      <w:pPr>
        <w:ind w:left="72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3F0AF9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2C0C4D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4826352">
      <w:start w:val="1"/>
      <w:numFmt w:val="bullet"/>
      <w:lvlText w:val="o"/>
      <w:lvlJc w:val="left"/>
      <w:pPr>
        <w:ind w:left="72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AAA86558">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7E82CA3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83CB714">
      <w:start w:val="1"/>
      <w:numFmt w:val="bullet"/>
      <w:lvlText w:val="o"/>
      <w:lvlJc w:val="left"/>
      <w:pPr>
        <w:ind w:left="72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E0AC09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41" w15:restartNumberingAfterBreak="0">
    <w:nsid w:val="6A96585A"/>
    <w:multiLevelType w:val="multilevel"/>
    <w:tmpl w:val="8B20B51A"/>
    <w:styleLink w:val="ImportedStyle55"/>
    <w:lvl w:ilvl="0">
      <w:start w:val="1"/>
      <w:numFmt w:val="decimal"/>
      <w:lvlText w:val="%1."/>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18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23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27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32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41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45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42" w15:restartNumberingAfterBreak="0">
    <w:nsid w:val="6B8E7F67"/>
    <w:multiLevelType w:val="multilevel"/>
    <w:tmpl w:val="7248AAC4"/>
    <w:numStyleLink w:val="ImportedStyle72"/>
  </w:abstractNum>
  <w:abstractNum w:abstractNumId="343" w15:restartNumberingAfterBreak="0">
    <w:nsid w:val="6C25080B"/>
    <w:multiLevelType w:val="hybridMultilevel"/>
    <w:tmpl w:val="894EE8BF"/>
    <w:numStyleLink w:val="List60"/>
  </w:abstractNum>
  <w:abstractNum w:abstractNumId="344" w15:restartNumberingAfterBreak="0">
    <w:nsid w:val="6C44434B"/>
    <w:multiLevelType w:val="multilevel"/>
    <w:tmpl w:val="8256B3FC"/>
    <w:styleLink w:val="ImportedStyle117"/>
    <w:lvl w:ilvl="0">
      <w:start w:val="1"/>
      <w:numFmt w:val="decimal"/>
      <w:lvlText w:val="%1."/>
      <w:lvlJc w:val="left"/>
      <w:pPr>
        <w:ind w:left="15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5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530"/>
        </w:tabs>
        <w:ind w:left="207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530"/>
        </w:tabs>
        <w:ind w:left="261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530"/>
        </w:tabs>
        <w:ind w:left="315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53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530"/>
        </w:tabs>
        <w:ind w:left="42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530"/>
        </w:tabs>
        <w:ind w:left="477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530"/>
        </w:tabs>
        <w:ind w:left="531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45" w15:restartNumberingAfterBreak="0">
    <w:nsid w:val="6CAF51E5"/>
    <w:multiLevelType w:val="multilevel"/>
    <w:tmpl w:val="1910EFDE"/>
    <w:numStyleLink w:val="ImportedStyle29"/>
  </w:abstractNum>
  <w:abstractNum w:abstractNumId="346" w15:restartNumberingAfterBreak="0">
    <w:nsid w:val="6CBA701F"/>
    <w:multiLevelType w:val="hybridMultilevel"/>
    <w:tmpl w:val="59404898"/>
    <w:styleLink w:val="ImportedStyle138"/>
    <w:lvl w:ilvl="0" w:tplc="7C66E3E6">
      <w:start w:val="1"/>
      <w:numFmt w:val="bullet"/>
      <w:lvlText w:val="·"/>
      <w:lvlJc w:val="left"/>
      <w:pPr>
        <w:ind w:left="720" w:hanging="360"/>
      </w:pPr>
      <w:rPr>
        <w:rFonts w:ascii="Lucida Grande" w:eastAsia="Lucida Grande" w:hAnsi="Lucida Grande" w:cs="Lucida Grand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9B629D20">
      <w:start w:val="1"/>
      <w:numFmt w:val="bullet"/>
      <w:lvlText w:val="o"/>
      <w:lvlJc w:val="left"/>
      <w:pPr>
        <w:ind w:left="720" w:hanging="360"/>
      </w:pPr>
      <w:rPr>
        <w:rFonts w:ascii="Lucida Grande" w:eastAsia="Lucida Grande" w:hAnsi="Lucida Grande" w:cs="Lucida Grand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2BA2018">
      <w:start w:val="1"/>
      <w:numFmt w:val="bullet"/>
      <w:lvlText w:val="▪"/>
      <w:lvlJc w:val="left"/>
      <w:pPr>
        <w:ind w:left="720" w:hanging="360"/>
      </w:pPr>
      <w:rPr>
        <w:rFonts w:ascii="Lucida Grande" w:eastAsia="Lucida Grande" w:hAnsi="Lucida Grande" w:cs="Lucida Grand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9662D048">
      <w:start w:val="1"/>
      <w:numFmt w:val="bullet"/>
      <w:lvlText w:val="·"/>
      <w:lvlJc w:val="left"/>
      <w:pPr>
        <w:ind w:left="720" w:hanging="360"/>
      </w:pPr>
      <w:rPr>
        <w:rFonts w:ascii="Lucida Grande" w:eastAsia="Lucida Grande" w:hAnsi="Lucida Grande" w:cs="Lucida Grand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0B622E5C">
      <w:start w:val="1"/>
      <w:numFmt w:val="bullet"/>
      <w:lvlText w:val="o"/>
      <w:lvlJc w:val="left"/>
      <w:pPr>
        <w:ind w:left="720" w:hanging="360"/>
      </w:pPr>
      <w:rPr>
        <w:rFonts w:ascii="Lucida Grande" w:eastAsia="Lucida Grande" w:hAnsi="Lucida Grande" w:cs="Lucida Grand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A285DB4">
      <w:start w:val="1"/>
      <w:numFmt w:val="bullet"/>
      <w:lvlText w:val="▪"/>
      <w:lvlJc w:val="left"/>
      <w:pPr>
        <w:ind w:left="720" w:hanging="360"/>
      </w:pPr>
      <w:rPr>
        <w:rFonts w:ascii="Lucida Grande" w:eastAsia="Lucida Grande" w:hAnsi="Lucida Grande" w:cs="Lucida Grand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180161C">
      <w:start w:val="1"/>
      <w:numFmt w:val="bullet"/>
      <w:lvlText w:val="·"/>
      <w:lvlJc w:val="left"/>
      <w:pPr>
        <w:ind w:left="720" w:hanging="360"/>
      </w:pPr>
      <w:rPr>
        <w:rFonts w:ascii="Lucida Grande" w:eastAsia="Lucida Grande" w:hAnsi="Lucida Grande" w:cs="Lucida Grand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42E28F6">
      <w:start w:val="1"/>
      <w:numFmt w:val="bullet"/>
      <w:lvlText w:val="o"/>
      <w:lvlJc w:val="left"/>
      <w:pPr>
        <w:ind w:left="720" w:hanging="360"/>
      </w:pPr>
      <w:rPr>
        <w:rFonts w:ascii="Lucida Grande" w:eastAsia="Lucida Grande" w:hAnsi="Lucida Grande" w:cs="Lucida Grand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DAFEF4CE">
      <w:start w:val="1"/>
      <w:numFmt w:val="bullet"/>
      <w:lvlText w:val="▪"/>
      <w:lvlJc w:val="left"/>
      <w:pPr>
        <w:ind w:left="720" w:hanging="360"/>
      </w:pPr>
      <w:rPr>
        <w:rFonts w:ascii="Lucida Grande" w:eastAsia="Lucida Grande" w:hAnsi="Lucida Grande" w:cs="Lucida Grande"/>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47" w15:restartNumberingAfterBreak="0">
    <w:nsid w:val="6CD8623B"/>
    <w:multiLevelType w:val="hybridMultilevel"/>
    <w:tmpl w:val="FBB4F06C"/>
    <w:numStyleLink w:val="ImportedStyle65"/>
  </w:abstractNum>
  <w:abstractNum w:abstractNumId="348" w15:restartNumberingAfterBreak="0">
    <w:nsid w:val="6D3B4B8D"/>
    <w:multiLevelType w:val="hybridMultilevel"/>
    <w:tmpl w:val="F6B2AEAE"/>
    <w:numStyleLink w:val="ImportedStyle122"/>
  </w:abstractNum>
  <w:abstractNum w:abstractNumId="349" w15:restartNumberingAfterBreak="0">
    <w:nsid w:val="6D5D4B50"/>
    <w:multiLevelType w:val="multilevel"/>
    <w:tmpl w:val="282ED27A"/>
    <w:numStyleLink w:val="ImportedStyle129"/>
  </w:abstractNum>
  <w:abstractNum w:abstractNumId="350" w15:restartNumberingAfterBreak="0">
    <w:nsid w:val="6D9111E3"/>
    <w:multiLevelType w:val="hybridMultilevel"/>
    <w:tmpl w:val="B17A2210"/>
    <w:styleLink w:val="ImportedStyle85"/>
    <w:lvl w:ilvl="0" w:tplc="0AF839E6">
      <w:start w:val="1"/>
      <w:numFmt w:val="lowerLetter"/>
      <w:lvlText w:val="%1)"/>
      <w:lvlJc w:val="left"/>
      <w:pPr>
        <w:tabs>
          <w:tab w:val="left" w:pos="1440"/>
        </w:tabs>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A0349492">
      <w:start w:val="1"/>
      <w:numFmt w:val="decimal"/>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445E5FD6">
      <w:start w:val="1"/>
      <w:numFmt w:val="decimal"/>
      <w:suff w:val="nothing"/>
      <w:lvlText w:val="%3."/>
      <w:lvlJc w:val="left"/>
      <w:pPr>
        <w:tabs>
          <w:tab w:val="left" w:pos="1440"/>
        </w:tabs>
        <w:ind w:left="1440" w:hanging="18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F3A0D87A">
      <w:start w:val="1"/>
      <w:numFmt w:val="decimal"/>
      <w:lvlText w:val="%4."/>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4192E2C0">
      <w:start w:val="1"/>
      <w:numFmt w:val="lowerLetter"/>
      <w:lvlText w:val="%5."/>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731C6708">
      <w:start w:val="1"/>
      <w:numFmt w:val="lowerRoman"/>
      <w:lvlText w:val="%6."/>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60CEB8C">
      <w:start w:val="1"/>
      <w:numFmt w:val="decimal"/>
      <w:lvlText w:val="%7."/>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DF3ED346">
      <w:start w:val="1"/>
      <w:numFmt w:val="lowerLetter"/>
      <w:lvlText w:val="%8."/>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E446FA02">
      <w:start w:val="1"/>
      <w:numFmt w:val="lowerRoman"/>
      <w:lvlText w:val="%9."/>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51" w15:restartNumberingAfterBreak="0">
    <w:nsid w:val="6E272486"/>
    <w:multiLevelType w:val="hybridMultilevel"/>
    <w:tmpl w:val="894EE904"/>
    <w:numStyleLink w:val="List120"/>
  </w:abstractNum>
  <w:abstractNum w:abstractNumId="352" w15:restartNumberingAfterBreak="0">
    <w:nsid w:val="6F567A14"/>
    <w:multiLevelType w:val="hybridMultilevel"/>
    <w:tmpl w:val="473C55D6"/>
    <w:styleLink w:val="ImportedStyle86"/>
    <w:lvl w:ilvl="0" w:tplc="61BE358A">
      <w:start w:val="1"/>
      <w:numFmt w:val="lowerLetter"/>
      <w:lvlText w:val="%1)"/>
      <w:lvlJc w:val="left"/>
      <w:pPr>
        <w:tabs>
          <w:tab w:val="left" w:pos="1440"/>
        </w:tabs>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580E70BC">
      <w:start w:val="1"/>
      <w:numFmt w:val="decimal"/>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5B8EE2EA">
      <w:start w:val="1"/>
      <w:numFmt w:val="decimal"/>
      <w:lvlText w:val="%3."/>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3CC510A">
      <w:start w:val="1"/>
      <w:numFmt w:val="decimal"/>
      <w:lvlText w:val="%4."/>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79A4EA38">
      <w:start w:val="1"/>
      <w:numFmt w:val="lowerLetter"/>
      <w:lvlText w:val="%5."/>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257EC6DA">
      <w:start w:val="1"/>
      <w:numFmt w:val="lowerRoman"/>
      <w:lvlText w:val="%6."/>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50785F52">
      <w:start w:val="1"/>
      <w:numFmt w:val="decimal"/>
      <w:lvlText w:val="%7."/>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4CE8CDE2">
      <w:start w:val="1"/>
      <w:numFmt w:val="lowerLetter"/>
      <w:lvlText w:val="%8."/>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0C86E274">
      <w:start w:val="1"/>
      <w:numFmt w:val="lowerRoman"/>
      <w:lvlText w:val="%9."/>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53" w15:restartNumberingAfterBreak="0">
    <w:nsid w:val="6F822A7B"/>
    <w:multiLevelType w:val="hybridMultilevel"/>
    <w:tmpl w:val="D804A54C"/>
    <w:styleLink w:val="ImportedStyle37"/>
    <w:lvl w:ilvl="0" w:tplc="CA70B42E">
      <w:start w:val="1"/>
      <w:numFmt w:val="lowerLetter"/>
      <w:lvlText w:val="%1)"/>
      <w:lvlJc w:val="left"/>
      <w:pPr>
        <w:tabs>
          <w:tab w:val="left" w:pos="360"/>
          <w:tab w:val="num" w:pos="720"/>
        </w:tabs>
        <w:ind w:left="3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BBA67FC8">
      <w:start w:val="1"/>
      <w:numFmt w:val="lowerLetter"/>
      <w:lvlText w:val="%2."/>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B44AECDE">
      <w:start w:val="1"/>
      <w:numFmt w:val="lowerRoman"/>
      <w:lvlText w:val="%3."/>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AACCF38C">
      <w:start w:val="1"/>
      <w:numFmt w:val="decimal"/>
      <w:lvlText w:val="%4."/>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EF90F010">
      <w:start w:val="1"/>
      <w:numFmt w:val="lowerLetter"/>
      <w:lvlText w:val="%5."/>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B16BE32">
      <w:start w:val="1"/>
      <w:numFmt w:val="lowerRoman"/>
      <w:lvlText w:val="%6."/>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07A0CAB0">
      <w:start w:val="1"/>
      <w:numFmt w:val="decimal"/>
      <w:lvlText w:val="%7."/>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7194DB08">
      <w:start w:val="1"/>
      <w:numFmt w:val="lowerLetter"/>
      <w:lvlText w:val="%8."/>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815C2724">
      <w:start w:val="1"/>
      <w:numFmt w:val="lowerRoman"/>
      <w:lvlText w:val="%9."/>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54" w15:restartNumberingAfterBreak="0">
    <w:nsid w:val="6FD17FA8"/>
    <w:multiLevelType w:val="hybridMultilevel"/>
    <w:tmpl w:val="39EED458"/>
    <w:styleLink w:val="ImportedStyle19"/>
    <w:lvl w:ilvl="0" w:tplc="EF9844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FE625D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DD20F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826132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7E8CB3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0A2C5E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ED2D3D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5EE24C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2A0DBA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5" w15:restartNumberingAfterBreak="0">
    <w:nsid w:val="70037BEC"/>
    <w:multiLevelType w:val="multilevel"/>
    <w:tmpl w:val="32820FDE"/>
    <w:styleLink w:val="ImportedStyle35"/>
    <w:lvl w:ilvl="0">
      <w:start w:val="1"/>
      <w:numFmt w:val="decimal"/>
      <w:lvlText w:val="%1."/>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18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23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27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32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41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45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56" w15:restartNumberingAfterBreak="0">
    <w:nsid w:val="7096096A"/>
    <w:multiLevelType w:val="multilevel"/>
    <w:tmpl w:val="92F688F6"/>
    <w:numStyleLink w:val="ImportedStyle97"/>
  </w:abstractNum>
  <w:abstractNum w:abstractNumId="357" w15:restartNumberingAfterBreak="0">
    <w:nsid w:val="710B084C"/>
    <w:multiLevelType w:val="hybridMultilevel"/>
    <w:tmpl w:val="F3EC2D7A"/>
    <w:styleLink w:val="ImportedStyle17"/>
    <w:lvl w:ilvl="0" w:tplc="2CA62508">
      <w:start w:val="1"/>
      <w:numFmt w:val="bullet"/>
      <w:lvlText w:val="·"/>
      <w:lvlJc w:val="left"/>
      <w:pPr>
        <w:ind w:left="77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1DA0240">
      <w:start w:val="1"/>
      <w:numFmt w:val="bullet"/>
      <w:lvlText w:val="o"/>
      <w:lvlJc w:val="left"/>
      <w:pPr>
        <w:ind w:left="149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E1E93EE">
      <w:start w:val="1"/>
      <w:numFmt w:val="bullet"/>
      <w:lvlText w:val="▪"/>
      <w:lvlJc w:val="left"/>
      <w:pPr>
        <w:ind w:left="221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82A1B10">
      <w:start w:val="1"/>
      <w:numFmt w:val="bullet"/>
      <w:lvlText w:val="·"/>
      <w:lvlJc w:val="left"/>
      <w:pPr>
        <w:ind w:left="293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6DE981E">
      <w:start w:val="1"/>
      <w:numFmt w:val="bullet"/>
      <w:lvlText w:val="o"/>
      <w:lvlJc w:val="left"/>
      <w:pPr>
        <w:ind w:left="365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6324D08">
      <w:start w:val="1"/>
      <w:numFmt w:val="bullet"/>
      <w:lvlText w:val="▪"/>
      <w:lvlJc w:val="left"/>
      <w:pPr>
        <w:ind w:left="437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55667F4">
      <w:start w:val="1"/>
      <w:numFmt w:val="bullet"/>
      <w:lvlText w:val="·"/>
      <w:lvlJc w:val="left"/>
      <w:pPr>
        <w:ind w:left="509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BB299A8">
      <w:start w:val="1"/>
      <w:numFmt w:val="bullet"/>
      <w:lvlText w:val="o"/>
      <w:lvlJc w:val="left"/>
      <w:pPr>
        <w:ind w:left="581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144DB98">
      <w:start w:val="1"/>
      <w:numFmt w:val="bullet"/>
      <w:lvlText w:val="▪"/>
      <w:lvlJc w:val="left"/>
      <w:pPr>
        <w:ind w:left="653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8" w15:restartNumberingAfterBreak="0">
    <w:nsid w:val="711748B4"/>
    <w:multiLevelType w:val="hybridMultilevel"/>
    <w:tmpl w:val="9014DDA4"/>
    <w:numStyleLink w:val="ImportedStyle53"/>
  </w:abstractNum>
  <w:abstractNum w:abstractNumId="359" w15:restartNumberingAfterBreak="0">
    <w:nsid w:val="711801C7"/>
    <w:multiLevelType w:val="multilevel"/>
    <w:tmpl w:val="D2DE3BCE"/>
    <w:numStyleLink w:val="ImportedStyle43"/>
  </w:abstractNum>
  <w:abstractNum w:abstractNumId="360" w15:restartNumberingAfterBreak="0">
    <w:nsid w:val="71AA655F"/>
    <w:multiLevelType w:val="multilevel"/>
    <w:tmpl w:val="5E2E8156"/>
    <w:numStyleLink w:val="ImportedStyle60"/>
  </w:abstractNum>
  <w:abstractNum w:abstractNumId="361" w15:restartNumberingAfterBreak="0">
    <w:nsid w:val="73055C6A"/>
    <w:multiLevelType w:val="hybridMultilevel"/>
    <w:tmpl w:val="894EE933"/>
    <w:numStyleLink w:val="List155"/>
  </w:abstractNum>
  <w:abstractNum w:abstractNumId="362" w15:restartNumberingAfterBreak="0">
    <w:nsid w:val="73210E03"/>
    <w:multiLevelType w:val="multilevel"/>
    <w:tmpl w:val="A714212E"/>
    <w:numStyleLink w:val="ImportedStyle50"/>
  </w:abstractNum>
  <w:abstractNum w:abstractNumId="363" w15:restartNumberingAfterBreak="0">
    <w:nsid w:val="73DE4DB8"/>
    <w:multiLevelType w:val="multilevel"/>
    <w:tmpl w:val="CAD4BF78"/>
    <w:numStyleLink w:val="ImportedStyle101"/>
  </w:abstractNum>
  <w:abstractNum w:abstractNumId="364" w15:restartNumberingAfterBreak="0">
    <w:nsid w:val="741B0A73"/>
    <w:multiLevelType w:val="hybridMultilevel"/>
    <w:tmpl w:val="12521F02"/>
    <w:styleLink w:val="ImportedStyle66"/>
    <w:lvl w:ilvl="0" w:tplc="FF7600DE">
      <w:start w:val="1"/>
      <w:numFmt w:val="decimal"/>
      <w:lvlText w:val="%1."/>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C5980370">
      <w:start w:val="1"/>
      <w:numFmt w:val="lowerLetter"/>
      <w:lvlText w:val="%2."/>
      <w:lvlJc w:val="left"/>
      <w:pPr>
        <w:tabs>
          <w:tab w:val="left" w:pos="108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37C8597C">
      <w:start w:val="1"/>
      <w:numFmt w:val="lowerRoman"/>
      <w:lvlText w:val="%3."/>
      <w:lvlJc w:val="left"/>
      <w:pPr>
        <w:tabs>
          <w:tab w:val="left" w:pos="1080"/>
        </w:tabs>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202859A">
      <w:start w:val="1"/>
      <w:numFmt w:val="decimal"/>
      <w:lvlText w:val="%4."/>
      <w:lvlJc w:val="left"/>
      <w:pPr>
        <w:tabs>
          <w:tab w:val="left" w:pos="1080"/>
        </w:tabs>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A409720">
      <w:start w:val="1"/>
      <w:numFmt w:val="lowerLetter"/>
      <w:lvlText w:val="%5."/>
      <w:lvlJc w:val="left"/>
      <w:pPr>
        <w:tabs>
          <w:tab w:val="left" w:pos="1080"/>
        </w:tabs>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2E68956A">
      <w:start w:val="1"/>
      <w:numFmt w:val="lowerRoman"/>
      <w:lvlText w:val="%6."/>
      <w:lvlJc w:val="left"/>
      <w:pPr>
        <w:tabs>
          <w:tab w:val="left" w:pos="1080"/>
        </w:tabs>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7E12E510">
      <w:start w:val="1"/>
      <w:numFmt w:val="decimal"/>
      <w:lvlText w:val="%7."/>
      <w:lvlJc w:val="left"/>
      <w:pPr>
        <w:tabs>
          <w:tab w:val="left" w:pos="1080"/>
        </w:tabs>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2C2AA874">
      <w:start w:val="1"/>
      <w:numFmt w:val="lowerLetter"/>
      <w:lvlText w:val="%8."/>
      <w:lvlJc w:val="left"/>
      <w:pPr>
        <w:tabs>
          <w:tab w:val="left" w:pos="1080"/>
        </w:tabs>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DE482314">
      <w:start w:val="1"/>
      <w:numFmt w:val="lowerRoman"/>
      <w:lvlText w:val="%9."/>
      <w:lvlJc w:val="left"/>
      <w:pPr>
        <w:tabs>
          <w:tab w:val="left" w:pos="1080"/>
        </w:tabs>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65" w15:restartNumberingAfterBreak="0">
    <w:nsid w:val="744D7EE0"/>
    <w:multiLevelType w:val="multilevel"/>
    <w:tmpl w:val="D2DE3BCE"/>
    <w:styleLink w:val="ImportedStyle43"/>
    <w:lvl w:ilvl="0">
      <w:start w:val="1"/>
      <w:numFmt w:val="decimal"/>
      <w:lvlText w:val="%1."/>
      <w:lvlJc w:val="left"/>
      <w:pPr>
        <w:ind w:left="15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5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530"/>
        </w:tabs>
        <w:ind w:left="207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530"/>
        </w:tabs>
        <w:ind w:left="261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530"/>
        </w:tabs>
        <w:ind w:left="315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53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530"/>
        </w:tabs>
        <w:ind w:left="42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530"/>
        </w:tabs>
        <w:ind w:left="477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530"/>
        </w:tabs>
        <w:ind w:left="531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66" w15:restartNumberingAfterBreak="0">
    <w:nsid w:val="74C44E27"/>
    <w:multiLevelType w:val="hybridMultilevel"/>
    <w:tmpl w:val="894EE8A8"/>
    <w:numStyleLink w:val="List39"/>
  </w:abstractNum>
  <w:abstractNum w:abstractNumId="367" w15:restartNumberingAfterBreak="0">
    <w:nsid w:val="74E7161A"/>
    <w:multiLevelType w:val="hybridMultilevel"/>
    <w:tmpl w:val="1E003FA0"/>
    <w:styleLink w:val="ImportedStyle126"/>
    <w:lvl w:ilvl="0" w:tplc="5EAC6AB0">
      <w:start w:val="1"/>
      <w:numFmt w:val="decimal"/>
      <w:lvlText w:val="%1."/>
      <w:lvlJc w:val="left"/>
      <w:pPr>
        <w:tabs>
          <w:tab w:val="left" w:pos="1440"/>
        </w:tabs>
        <w:ind w:left="460" w:hanging="460"/>
      </w:pPr>
      <w:rPr>
        <w:rFonts w:hAnsi="Arial Unicode MS"/>
        <w:caps w:val="0"/>
        <w:smallCaps w:val="0"/>
        <w:strike w:val="0"/>
        <w:dstrike w:val="0"/>
        <w:outline w:val="0"/>
        <w:emboss w:val="0"/>
        <w:imprint w:val="0"/>
        <w:spacing w:val="0"/>
        <w:w w:val="100"/>
        <w:kern w:val="0"/>
        <w:position w:val="0"/>
        <w:highlight w:val="none"/>
        <w:vertAlign w:val="baseline"/>
      </w:rPr>
    </w:lvl>
    <w:lvl w:ilvl="1" w:tplc="7C14901E">
      <w:start w:val="1"/>
      <w:numFmt w:val="lowerLetter"/>
      <w:lvlText w:val="%2."/>
      <w:lvlJc w:val="left"/>
      <w:pPr>
        <w:tabs>
          <w:tab w:val="left" w:pos="1440"/>
        </w:tabs>
        <w:ind w:left="820" w:hanging="820"/>
      </w:pPr>
      <w:rPr>
        <w:rFonts w:hAnsi="Arial Unicode MS"/>
        <w:caps w:val="0"/>
        <w:smallCaps w:val="0"/>
        <w:strike w:val="0"/>
        <w:dstrike w:val="0"/>
        <w:outline w:val="0"/>
        <w:emboss w:val="0"/>
        <w:imprint w:val="0"/>
        <w:spacing w:val="0"/>
        <w:w w:val="100"/>
        <w:kern w:val="0"/>
        <w:position w:val="0"/>
        <w:highlight w:val="none"/>
        <w:vertAlign w:val="baseline"/>
      </w:rPr>
    </w:lvl>
    <w:lvl w:ilvl="2" w:tplc="75DE2ED8">
      <w:start w:val="1"/>
      <w:numFmt w:val="lowerRoman"/>
      <w:lvlText w:val="%3."/>
      <w:lvlJc w:val="left"/>
      <w:pPr>
        <w:tabs>
          <w:tab w:val="left" w:pos="1440"/>
        </w:tabs>
        <w:ind w:left="460" w:hanging="460"/>
      </w:pPr>
      <w:rPr>
        <w:rFonts w:hAnsi="Arial Unicode MS"/>
        <w:caps w:val="0"/>
        <w:smallCaps w:val="0"/>
        <w:strike w:val="0"/>
        <w:dstrike w:val="0"/>
        <w:outline w:val="0"/>
        <w:emboss w:val="0"/>
        <w:imprint w:val="0"/>
        <w:spacing w:val="0"/>
        <w:w w:val="100"/>
        <w:kern w:val="0"/>
        <w:position w:val="0"/>
        <w:highlight w:val="none"/>
        <w:vertAlign w:val="baseline"/>
      </w:rPr>
    </w:lvl>
    <w:lvl w:ilvl="3" w:tplc="84CE3C38">
      <w:start w:val="1"/>
      <w:numFmt w:val="decimal"/>
      <w:lvlText w:val="%4."/>
      <w:lvlJc w:val="left"/>
      <w:pPr>
        <w:tabs>
          <w:tab w:val="left" w:pos="1440"/>
        </w:tabs>
        <w:ind w:left="1340" w:hanging="260"/>
      </w:pPr>
      <w:rPr>
        <w:rFonts w:hAnsi="Arial Unicode MS"/>
        <w:caps w:val="0"/>
        <w:smallCaps w:val="0"/>
        <w:strike w:val="0"/>
        <w:dstrike w:val="0"/>
        <w:outline w:val="0"/>
        <w:emboss w:val="0"/>
        <w:imprint w:val="0"/>
        <w:spacing w:val="0"/>
        <w:w w:val="100"/>
        <w:kern w:val="0"/>
        <w:position w:val="0"/>
        <w:highlight w:val="none"/>
        <w:vertAlign w:val="baseline"/>
      </w:rPr>
    </w:lvl>
    <w:lvl w:ilvl="4" w:tplc="8460BD66">
      <w:start w:val="1"/>
      <w:numFmt w:val="lowerLetter"/>
      <w:lvlText w:val="%5."/>
      <w:lvlJc w:val="left"/>
      <w:pPr>
        <w:tabs>
          <w:tab w:val="left" w:pos="1440"/>
        </w:tabs>
        <w:ind w:left="134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9A1CB6BE">
      <w:start w:val="1"/>
      <w:numFmt w:val="lowerRoman"/>
      <w:lvlText w:val="%6."/>
      <w:lvlJc w:val="left"/>
      <w:pPr>
        <w:tabs>
          <w:tab w:val="left" w:pos="1440"/>
        </w:tabs>
        <w:ind w:left="134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6804D34">
      <w:start w:val="1"/>
      <w:numFmt w:val="decimal"/>
      <w:lvlText w:val="%7."/>
      <w:lvlJc w:val="left"/>
      <w:pPr>
        <w:tabs>
          <w:tab w:val="left" w:pos="1440"/>
        </w:tabs>
        <w:ind w:left="134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16FE5D08">
      <w:start w:val="1"/>
      <w:numFmt w:val="lowerLetter"/>
      <w:lvlText w:val="%8."/>
      <w:lvlJc w:val="left"/>
      <w:pPr>
        <w:tabs>
          <w:tab w:val="left" w:pos="1440"/>
        </w:tabs>
        <w:ind w:left="13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4E8B610">
      <w:start w:val="1"/>
      <w:numFmt w:val="lowerRoman"/>
      <w:lvlText w:val="%9."/>
      <w:lvlJc w:val="left"/>
      <w:pPr>
        <w:tabs>
          <w:tab w:val="left" w:pos="1440"/>
        </w:tabs>
        <w:ind w:left="1340" w:hanging="7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8" w15:restartNumberingAfterBreak="0">
    <w:nsid w:val="762B1316"/>
    <w:multiLevelType w:val="multilevel"/>
    <w:tmpl w:val="55B8CF36"/>
    <w:numStyleLink w:val="ImportedStyle64"/>
  </w:abstractNum>
  <w:abstractNum w:abstractNumId="369" w15:restartNumberingAfterBreak="0">
    <w:nsid w:val="763409F8"/>
    <w:multiLevelType w:val="multilevel"/>
    <w:tmpl w:val="99C232C0"/>
    <w:styleLink w:val="ImportedStyle69"/>
    <w:lvl w:ilvl="0">
      <w:start w:val="1"/>
      <w:numFmt w:val="decimal"/>
      <w:lvlText w:val="%1."/>
      <w:lvlJc w:val="left"/>
      <w:pPr>
        <w:ind w:left="15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5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530"/>
        </w:tabs>
        <w:ind w:left="207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530"/>
        </w:tabs>
        <w:ind w:left="261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530"/>
        </w:tabs>
        <w:ind w:left="315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53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530"/>
        </w:tabs>
        <w:ind w:left="42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530"/>
        </w:tabs>
        <w:ind w:left="477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530"/>
        </w:tabs>
        <w:ind w:left="531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70" w15:restartNumberingAfterBreak="0">
    <w:nsid w:val="7656022B"/>
    <w:multiLevelType w:val="multilevel"/>
    <w:tmpl w:val="D762637A"/>
    <w:numStyleLink w:val="ImportedStyle102"/>
  </w:abstractNum>
  <w:abstractNum w:abstractNumId="371" w15:restartNumberingAfterBreak="0">
    <w:nsid w:val="76FD120F"/>
    <w:multiLevelType w:val="hybridMultilevel"/>
    <w:tmpl w:val="06BCCBBC"/>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2" w15:restartNumberingAfterBreak="0">
    <w:nsid w:val="777A57A3"/>
    <w:multiLevelType w:val="hybridMultilevel"/>
    <w:tmpl w:val="E1A62492"/>
    <w:numStyleLink w:val="ImportedStyle132"/>
  </w:abstractNum>
  <w:abstractNum w:abstractNumId="373" w15:restartNumberingAfterBreak="0">
    <w:nsid w:val="788F632F"/>
    <w:multiLevelType w:val="multilevel"/>
    <w:tmpl w:val="EE107AE2"/>
    <w:numStyleLink w:val="ImportedStyle30"/>
  </w:abstractNum>
  <w:abstractNum w:abstractNumId="374" w15:restartNumberingAfterBreak="0">
    <w:nsid w:val="78A76580"/>
    <w:multiLevelType w:val="multilevel"/>
    <w:tmpl w:val="9FEA84D4"/>
    <w:styleLink w:val="ImportedStyle121"/>
    <w:lvl w:ilvl="0">
      <w:start w:val="1"/>
      <w:numFmt w:val="decimal"/>
      <w:lvlText w:val="%1."/>
      <w:lvlJc w:val="left"/>
      <w:pPr>
        <w:ind w:left="15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5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530"/>
        </w:tabs>
        <w:ind w:left="207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530"/>
        </w:tabs>
        <w:ind w:left="261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530"/>
        </w:tabs>
        <w:ind w:left="315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53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530"/>
        </w:tabs>
        <w:ind w:left="42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530"/>
        </w:tabs>
        <w:ind w:left="477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530"/>
        </w:tabs>
        <w:ind w:left="531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75" w15:restartNumberingAfterBreak="0">
    <w:nsid w:val="790918DA"/>
    <w:multiLevelType w:val="hybridMultilevel"/>
    <w:tmpl w:val="0C902D5E"/>
    <w:styleLink w:val="ImportedStyle88"/>
    <w:lvl w:ilvl="0" w:tplc="BEE008F8">
      <w:start w:val="1"/>
      <w:numFmt w:val="decimal"/>
      <w:lvlText w:val="%1)"/>
      <w:lvlJc w:val="left"/>
      <w:pPr>
        <w:tabs>
          <w:tab w:val="left" w:pos="1440"/>
        </w:tabs>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95AA20B4">
      <w:start w:val="1"/>
      <w:numFmt w:val="decimal"/>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FD4CE54E">
      <w:start w:val="1"/>
      <w:numFmt w:val="decimal"/>
      <w:lvlText w:val="%3."/>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81A2BCCE">
      <w:start w:val="1"/>
      <w:numFmt w:val="decimal"/>
      <w:lvlText w:val="%4."/>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A8AA2970">
      <w:start w:val="1"/>
      <w:numFmt w:val="lowerLetter"/>
      <w:lvlText w:val="%5."/>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22AEEA82">
      <w:start w:val="1"/>
      <w:numFmt w:val="lowerRoman"/>
      <w:lvlText w:val="%6."/>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2FE84BE8">
      <w:start w:val="1"/>
      <w:numFmt w:val="decimal"/>
      <w:lvlText w:val="%7."/>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8E944ADC">
      <w:start w:val="1"/>
      <w:numFmt w:val="lowerLetter"/>
      <w:lvlText w:val="%8."/>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7E68A0E">
      <w:start w:val="1"/>
      <w:numFmt w:val="lowerRoman"/>
      <w:lvlText w:val="%9."/>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76" w15:restartNumberingAfterBreak="0">
    <w:nsid w:val="7A222AA8"/>
    <w:multiLevelType w:val="multilevel"/>
    <w:tmpl w:val="64F21778"/>
    <w:numStyleLink w:val="ImportedStyle108"/>
  </w:abstractNum>
  <w:abstractNum w:abstractNumId="377" w15:restartNumberingAfterBreak="0">
    <w:nsid w:val="7A223063"/>
    <w:multiLevelType w:val="hybridMultilevel"/>
    <w:tmpl w:val="076E5F8C"/>
    <w:styleLink w:val="ImportedStyle140"/>
    <w:lvl w:ilvl="0" w:tplc="DFBCD562">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874A9A9E">
      <w:start w:val="1"/>
      <w:numFmt w:val="lowerLetter"/>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3A0A118A">
      <w:start w:val="1"/>
      <w:numFmt w:val="lowerRoman"/>
      <w:lvlText w:val="%3."/>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53E288BE">
      <w:start w:val="1"/>
      <w:numFmt w:val="decimal"/>
      <w:lvlText w:val="%4."/>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5C5C9F72">
      <w:start w:val="1"/>
      <w:numFmt w:val="lowerLetter"/>
      <w:lvlText w:val="%5."/>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56C8D84">
      <w:start w:val="1"/>
      <w:numFmt w:val="lowerRoman"/>
      <w:lvlText w:val="%6."/>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7A6AC512">
      <w:start w:val="1"/>
      <w:numFmt w:val="decimal"/>
      <w:lvlText w:val="%7."/>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B6B84BC0">
      <w:start w:val="1"/>
      <w:numFmt w:val="lowerLetter"/>
      <w:lvlText w:val="%8."/>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889EBC56">
      <w:start w:val="1"/>
      <w:numFmt w:val="lowerRoman"/>
      <w:lvlText w:val="%9."/>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78" w15:restartNumberingAfterBreak="0">
    <w:nsid w:val="7A5438AD"/>
    <w:multiLevelType w:val="multilevel"/>
    <w:tmpl w:val="B92EBF3E"/>
    <w:numStyleLink w:val="ImportedStyle75"/>
  </w:abstractNum>
  <w:abstractNum w:abstractNumId="379" w15:restartNumberingAfterBreak="0">
    <w:nsid w:val="7AF14CEA"/>
    <w:multiLevelType w:val="multilevel"/>
    <w:tmpl w:val="485420B0"/>
    <w:numStyleLink w:val="ImportedStyle107"/>
  </w:abstractNum>
  <w:abstractNum w:abstractNumId="380" w15:restartNumberingAfterBreak="0">
    <w:nsid w:val="7B7E69FB"/>
    <w:multiLevelType w:val="hybridMultilevel"/>
    <w:tmpl w:val="894EE969"/>
    <w:numStyleLink w:val="List203"/>
  </w:abstractNum>
  <w:abstractNum w:abstractNumId="381" w15:restartNumberingAfterBreak="0">
    <w:nsid w:val="7B8626D5"/>
    <w:multiLevelType w:val="hybridMultilevel"/>
    <w:tmpl w:val="DAA69A9A"/>
    <w:styleLink w:val="ImportedStyle114"/>
    <w:lvl w:ilvl="0" w:tplc="AEC8AE74">
      <w:start w:val="1"/>
      <w:numFmt w:val="lowerLetter"/>
      <w:lvlText w:val="%1)"/>
      <w:lvlJc w:val="left"/>
      <w:pPr>
        <w:tabs>
          <w:tab w:val="left" w:pos="360"/>
          <w:tab w:val="num" w:pos="720"/>
        </w:tabs>
        <w:ind w:left="3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1A069F1A">
      <w:start w:val="1"/>
      <w:numFmt w:val="lowerLetter"/>
      <w:lvlText w:val="%2."/>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1E365922">
      <w:start w:val="1"/>
      <w:numFmt w:val="lowerRoman"/>
      <w:lvlText w:val="%3."/>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FA8C4EAE">
      <w:start w:val="1"/>
      <w:numFmt w:val="decimal"/>
      <w:lvlText w:val="%4."/>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D9E4C1D0">
      <w:start w:val="1"/>
      <w:numFmt w:val="lowerLetter"/>
      <w:lvlText w:val="%5."/>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7C8F822">
      <w:start w:val="1"/>
      <w:numFmt w:val="lowerRoman"/>
      <w:lvlText w:val="%6."/>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E7507586">
      <w:start w:val="1"/>
      <w:numFmt w:val="decimal"/>
      <w:lvlText w:val="%7."/>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31E6C650">
      <w:start w:val="1"/>
      <w:numFmt w:val="lowerLetter"/>
      <w:lvlText w:val="%8."/>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A1BE7D30">
      <w:start w:val="1"/>
      <w:numFmt w:val="lowerRoman"/>
      <w:lvlText w:val="%9."/>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82" w15:restartNumberingAfterBreak="0">
    <w:nsid w:val="7C2749EB"/>
    <w:multiLevelType w:val="hybridMultilevel"/>
    <w:tmpl w:val="139CA518"/>
    <w:styleLink w:val="ImportedStyle84"/>
    <w:lvl w:ilvl="0" w:tplc="26ACF026">
      <w:start w:val="1"/>
      <w:numFmt w:val="lowerLetter"/>
      <w:lvlText w:val="%1)"/>
      <w:lvlJc w:val="left"/>
      <w:pPr>
        <w:tabs>
          <w:tab w:val="left" w:pos="1440"/>
        </w:tabs>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7AD4810E">
      <w:start w:val="1"/>
      <w:numFmt w:val="decimal"/>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709EEC38">
      <w:start w:val="1"/>
      <w:numFmt w:val="decimal"/>
      <w:lvlText w:val="%3."/>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DC9E3E1A">
      <w:start w:val="1"/>
      <w:numFmt w:val="decimal"/>
      <w:lvlText w:val="%4."/>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DB8E7782">
      <w:start w:val="1"/>
      <w:numFmt w:val="lowerLetter"/>
      <w:lvlText w:val="%5."/>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47F882E0">
      <w:start w:val="1"/>
      <w:numFmt w:val="lowerRoman"/>
      <w:lvlText w:val="%6."/>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85A63A0">
      <w:start w:val="1"/>
      <w:numFmt w:val="decimal"/>
      <w:lvlText w:val="%7."/>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71E8403C">
      <w:start w:val="1"/>
      <w:numFmt w:val="lowerLetter"/>
      <w:lvlText w:val="%8."/>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C40A2C40">
      <w:start w:val="1"/>
      <w:numFmt w:val="lowerRoman"/>
      <w:lvlText w:val="%9."/>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83" w15:restartNumberingAfterBreak="0">
    <w:nsid w:val="7C3C6FFD"/>
    <w:multiLevelType w:val="multilevel"/>
    <w:tmpl w:val="584E268A"/>
    <w:styleLink w:val="ImportedStyle48"/>
    <w:lvl w:ilvl="0">
      <w:start w:val="1"/>
      <w:numFmt w:val="decimal"/>
      <w:lvlText w:val="%1."/>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18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23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27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32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41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45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84" w15:restartNumberingAfterBreak="0">
    <w:nsid w:val="7C7A3132"/>
    <w:multiLevelType w:val="hybridMultilevel"/>
    <w:tmpl w:val="894EE920"/>
    <w:numStyleLink w:val="List144"/>
  </w:abstractNum>
  <w:abstractNum w:abstractNumId="385" w15:restartNumberingAfterBreak="0">
    <w:nsid w:val="7D5B5A0B"/>
    <w:multiLevelType w:val="multilevel"/>
    <w:tmpl w:val="E048E8CE"/>
    <w:numStyleLink w:val="ImportedStyle70"/>
  </w:abstractNum>
  <w:abstractNum w:abstractNumId="386" w15:restartNumberingAfterBreak="0">
    <w:nsid w:val="7DF45EE8"/>
    <w:multiLevelType w:val="multilevel"/>
    <w:tmpl w:val="5DBC49A0"/>
    <w:styleLink w:val="ImportedStyle105"/>
    <w:lvl w:ilvl="0">
      <w:start w:val="1"/>
      <w:numFmt w:val="decimal"/>
      <w:lvlText w:val="%1."/>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18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23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27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32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41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45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87" w15:restartNumberingAfterBreak="0">
    <w:nsid w:val="7E0B2F33"/>
    <w:multiLevelType w:val="multilevel"/>
    <w:tmpl w:val="E6CCD2A0"/>
    <w:styleLink w:val="ImportedStyle36"/>
    <w:lvl w:ilvl="0">
      <w:start w:val="1"/>
      <w:numFmt w:val="decimal"/>
      <w:lvlText w:val="%1."/>
      <w:lvlJc w:val="left"/>
      <w:pPr>
        <w:ind w:left="15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5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530"/>
        </w:tabs>
        <w:ind w:left="207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530"/>
        </w:tabs>
        <w:ind w:left="261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530"/>
        </w:tabs>
        <w:ind w:left="315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53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530"/>
        </w:tabs>
        <w:ind w:left="423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530"/>
        </w:tabs>
        <w:ind w:left="477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530"/>
        </w:tabs>
        <w:ind w:left="531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88" w15:restartNumberingAfterBreak="0">
    <w:nsid w:val="7E7A4F4D"/>
    <w:multiLevelType w:val="multilevel"/>
    <w:tmpl w:val="C6D8DBE0"/>
    <w:styleLink w:val="ImportedStyle112"/>
    <w:lvl w:ilvl="0">
      <w:start w:val="1"/>
      <w:numFmt w:val="decimal"/>
      <w:lvlText w:val="%1."/>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4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left" w:pos="1440"/>
        </w:tabs>
        <w:ind w:left="18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left" w:pos="1440"/>
        </w:tabs>
        <w:ind w:left="23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440"/>
        </w:tabs>
        <w:ind w:left="27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440"/>
        </w:tabs>
        <w:ind w:left="32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440"/>
        </w:tabs>
        <w:ind w:left="36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440"/>
        </w:tabs>
        <w:ind w:left="414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440"/>
        </w:tabs>
        <w:ind w:left="4590" w:hanging="9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241"/>
  </w:num>
  <w:num w:numId="94">
    <w:abstractNumId w:val="371"/>
  </w:num>
  <w:num w:numId="95">
    <w:abstractNumId w:val="278"/>
  </w:num>
  <w:num w:numId="96">
    <w:abstractNumId w:val="302"/>
  </w:num>
  <w:num w:numId="97">
    <w:abstractNumId w:val="180"/>
  </w:num>
  <w:num w:numId="98">
    <w:abstractNumId w:val="225"/>
  </w:num>
  <w:num w:numId="99">
    <w:abstractNumId w:val="135"/>
  </w:num>
  <w:num w:numId="100">
    <w:abstractNumId w:val="273"/>
  </w:num>
  <w:num w:numId="101">
    <w:abstractNumId w:val="254"/>
  </w:num>
  <w:num w:numId="102">
    <w:abstractNumId w:val="146"/>
  </w:num>
  <w:num w:numId="103">
    <w:abstractNumId w:val="234"/>
  </w:num>
  <w:num w:numId="104">
    <w:abstractNumId w:val="336"/>
  </w:num>
  <w:num w:numId="105">
    <w:abstractNumId w:val="331"/>
  </w:num>
  <w:num w:numId="106">
    <w:abstractNumId w:val="210"/>
  </w:num>
  <w:num w:numId="107">
    <w:abstractNumId w:val="307"/>
  </w:num>
  <w:num w:numId="108">
    <w:abstractNumId w:val="121"/>
  </w:num>
  <w:num w:numId="109">
    <w:abstractNumId w:val="108"/>
  </w:num>
  <w:num w:numId="110">
    <w:abstractNumId w:val="217"/>
  </w:num>
  <w:num w:numId="111">
    <w:abstractNumId w:val="124"/>
  </w:num>
  <w:num w:numId="112">
    <w:abstractNumId w:val="322"/>
  </w:num>
  <w:num w:numId="113">
    <w:abstractNumId w:val="300"/>
  </w:num>
  <w:num w:numId="114">
    <w:abstractNumId w:val="205"/>
  </w:num>
  <w:num w:numId="115">
    <w:abstractNumId w:val="281"/>
  </w:num>
  <w:num w:numId="116">
    <w:abstractNumId w:val="283"/>
  </w:num>
  <w:num w:numId="117">
    <w:abstractNumId w:val="191"/>
  </w:num>
  <w:num w:numId="118">
    <w:abstractNumId w:val="149"/>
  </w:num>
  <w:num w:numId="119">
    <w:abstractNumId w:val="181"/>
  </w:num>
  <w:num w:numId="120">
    <w:abstractNumId w:val="357"/>
  </w:num>
  <w:num w:numId="121">
    <w:abstractNumId w:val="218"/>
  </w:num>
  <w:num w:numId="122">
    <w:abstractNumId w:val="354"/>
  </w:num>
  <w:num w:numId="123">
    <w:abstractNumId w:val="246"/>
  </w:num>
  <w:num w:numId="124">
    <w:abstractNumId w:val="292"/>
  </w:num>
  <w:num w:numId="125">
    <w:abstractNumId w:val="118"/>
  </w:num>
  <w:num w:numId="126">
    <w:abstractNumId w:val="334"/>
  </w:num>
  <w:num w:numId="127">
    <w:abstractNumId w:val="201"/>
  </w:num>
  <w:num w:numId="128">
    <w:abstractNumId w:val="159"/>
  </w:num>
  <w:num w:numId="129">
    <w:abstractNumId w:val="107"/>
  </w:num>
  <w:num w:numId="130">
    <w:abstractNumId w:val="166"/>
  </w:num>
  <w:num w:numId="131">
    <w:abstractNumId w:val="316"/>
  </w:num>
  <w:num w:numId="132">
    <w:abstractNumId w:val="366"/>
  </w:num>
  <w:num w:numId="133">
    <w:abstractNumId w:val="263"/>
  </w:num>
  <w:num w:numId="134">
    <w:abstractNumId w:val="338"/>
  </w:num>
  <w:num w:numId="135">
    <w:abstractNumId w:val="116"/>
  </w:num>
  <w:num w:numId="136">
    <w:abstractNumId w:val="154"/>
  </w:num>
  <w:num w:numId="137">
    <w:abstractNumId w:val="259"/>
  </w:num>
  <w:num w:numId="138">
    <w:abstractNumId w:val="112"/>
  </w:num>
  <w:num w:numId="139">
    <w:abstractNumId w:val="209"/>
  </w:num>
  <w:num w:numId="140">
    <w:abstractNumId w:val="140"/>
  </w:num>
  <w:num w:numId="141">
    <w:abstractNumId w:val="236"/>
  </w:num>
  <w:num w:numId="142">
    <w:abstractNumId w:val="131"/>
  </w:num>
  <w:num w:numId="143">
    <w:abstractNumId w:val="183"/>
  </w:num>
  <w:num w:numId="144">
    <w:abstractNumId w:val="231"/>
  </w:num>
  <w:num w:numId="145">
    <w:abstractNumId w:val="219"/>
  </w:num>
  <w:num w:numId="146">
    <w:abstractNumId w:val="162"/>
  </w:num>
  <w:num w:numId="147">
    <w:abstractNumId w:val="114"/>
  </w:num>
  <w:num w:numId="148">
    <w:abstractNumId w:val="345"/>
  </w:num>
  <w:num w:numId="149">
    <w:abstractNumId w:val="98"/>
  </w:num>
  <w:num w:numId="150">
    <w:abstractNumId w:val="373"/>
  </w:num>
  <w:num w:numId="151">
    <w:abstractNumId w:val="227"/>
  </w:num>
  <w:num w:numId="152">
    <w:abstractNumId w:val="194"/>
  </w:num>
  <w:num w:numId="153">
    <w:abstractNumId w:val="171"/>
  </w:num>
  <w:num w:numId="154">
    <w:abstractNumId w:val="142"/>
  </w:num>
  <w:num w:numId="155">
    <w:abstractNumId w:val="215"/>
  </w:num>
  <w:num w:numId="156">
    <w:abstractNumId w:val="229"/>
  </w:num>
  <w:num w:numId="157">
    <w:abstractNumId w:val="197"/>
  </w:num>
  <w:num w:numId="158">
    <w:abstractNumId w:val="160"/>
  </w:num>
  <w:num w:numId="159">
    <w:abstractNumId w:val="355"/>
  </w:num>
  <w:num w:numId="160">
    <w:abstractNumId w:val="260"/>
  </w:num>
  <w:num w:numId="161">
    <w:abstractNumId w:val="221"/>
  </w:num>
  <w:num w:numId="162">
    <w:abstractNumId w:val="343"/>
  </w:num>
  <w:num w:numId="163">
    <w:abstractNumId w:val="223"/>
  </w:num>
  <w:num w:numId="164">
    <w:abstractNumId w:val="387"/>
  </w:num>
  <w:num w:numId="165">
    <w:abstractNumId w:val="167"/>
  </w:num>
  <w:num w:numId="166">
    <w:abstractNumId w:val="353"/>
  </w:num>
  <w:num w:numId="167">
    <w:abstractNumId w:val="251"/>
  </w:num>
  <w:num w:numId="168">
    <w:abstractNumId w:val="251"/>
    <w:lvlOverride w:ilvl="0">
      <w:lvl w:ilvl="0" w:tplc="410E4BD2">
        <w:start w:val="1"/>
        <w:numFmt w:val="lowerLetter"/>
        <w:lvlText w:val="%1)"/>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4E64EA02">
        <w:start w:val="1"/>
        <w:numFmt w:val="lowerLetter"/>
        <w:lvlText w:val="%2."/>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11983EA2">
        <w:start w:val="1"/>
        <w:numFmt w:val="lowerRoman"/>
        <w:lvlText w:val="%3."/>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19CE5122">
        <w:start w:val="1"/>
        <w:numFmt w:val="decimal"/>
        <w:lvlText w:val="%4."/>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FA56685E">
        <w:start w:val="1"/>
        <w:numFmt w:val="lowerLetter"/>
        <w:lvlText w:val="%5."/>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45460A22">
        <w:start w:val="1"/>
        <w:numFmt w:val="lowerRoman"/>
        <w:lvlText w:val="%6."/>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112C29D8">
        <w:start w:val="1"/>
        <w:numFmt w:val="decimal"/>
        <w:lvlText w:val="%7."/>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BA340260">
        <w:start w:val="1"/>
        <w:numFmt w:val="lowerLetter"/>
        <w:lvlText w:val="%8."/>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556098E">
        <w:start w:val="1"/>
        <w:numFmt w:val="lowerRoman"/>
        <w:lvlText w:val="%9."/>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69">
    <w:abstractNumId w:val="251"/>
    <w:lvlOverride w:ilvl="0">
      <w:lvl w:ilvl="0" w:tplc="410E4BD2">
        <w:start w:val="1"/>
        <w:numFmt w:val="lowerLetter"/>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4E64EA02">
        <w:start w:val="1"/>
        <w:numFmt w:val="lowerLetter"/>
        <w:lvlText w:val="%2."/>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11983EA2">
        <w:start w:val="1"/>
        <w:numFmt w:val="lowerRoman"/>
        <w:lvlText w:val="%3."/>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19CE5122">
        <w:start w:val="1"/>
        <w:numFmt w:val="decimal"/>
        <w:lvlText w:val="%4."/>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FA56685E">
        <w:start w:val="1"/>
        <w:numFmt w:val="lowerLetter"/>
        <w:lvlText w:val="%5."/>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45460A22">
        <w:start w:val="1"/>
        <w:numFmt w:val="lowerRoman"/>
        <w:lvlText w:val="%6."/>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112C29D8">
        <w:start w:val="1"/>
        <w:numFmt w:val="decimal"/>
        <w:lvlText w:val="%7."/>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BA340260">
        <w:start w:val="1"/>
        <w:numFmt w:val="lowerLetter"/>
        <w:lvlText w:val="%8."/>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556098E">
        <w:start w:val="1"/>
        <w:numFmt w:val="lowerRoman"/>
        <w:lvlText w:val="%9."/>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70">
    <w:abstractNumId w:val="293"/>
  </w:num>
  <w:num w:numId="171">
    <w:abstractNumId w:val="104"/>
  </w:num>
  <w:num w:numId="172">
    <w:abstractNumId w:val="324"/>
  </w:num>
  <w:num w:numId="173">
    <w:abstractNumId w:val="275"/>
  </w:num>
  <w:num w:numId="174">
    <w:abstractNumId w:val="216"/>
  </w:num>
  <w:num w:numId="175">
    <w:abstractNumId w:val="198"/>
  </w:num>
  <w:num w:numId="176">
    <w:abstractNumId w:val="208"/>
  </w:num>
  <w:num w:numId="177">
    <w:abstractNumId w:val="232"/>
  </w:num>
  <w:num w:numId="178">
    <w:abstractNumId w:val="226"/>
  </w:num>
  <w:num w:numId="179">
    <w:abstractNumId w:val="224"/>
  </w:num>
  <w:num w:numId="180">
    <w:abstractNumId w:val="365"/>
  </w:num>
  <w:num w:numId="181">
    <w:abstractNumId w:val="359"/>
  </w:num>
  <w:num w:numId="182">
    <w:abstractNumId w:val="122"/>
  </w:num>
  <w:num w:numId="183">
    <w:abstractNumId w:val="243"/>
  </w:num>
  <w:num w:numId="184">
    <w:abstractNumId w:val="106"/>
  </w:num>
  <w:num w:numId="185">
    <w:abstractNumId w:val="172"/>
  </w:num>
  <w:num w:numId="186">
    <w:abstractNumId w:val="272"/>
  </w:num>
  <w:num w:numId="187">
    <w:abstractNumId w:val="127"/>
  </w:num>
  <w:num w:numId="188">
    <w:abstractNumId w:val="178"/>
  </w:num>
  <w:num w:numId="189">
    <w:abstractNumId w:val="284"/>
  </w:num>
  <w:num w:numId="190">
    <w:abstractNumId w:val="383"/>
  </w:num>
  <w:num w:numId="191">
    <w:abstractNumId w:val="261"/>
  </w:num>
  <w:num w:numId="192">
    <w:abstractNumId w:val="295"/>
  </w:num>
  <w:num w:numId="193">
    <w:abstractNumId w:val="165"/>
  </w:num>
  <w:num w:numId="194">
    <w:abstractNumId w:val="102"/>
  </w:num>
  <w:num w:numId="195">
    <w:abstractNumId w:val="362"/>
  </w:num>
  <w:num w:numId="196">
    <w:abstractNumId w:val="115"/>
  </w:num>
  <w:num w:numId="197">
    <w:abstractNumId w:val="123"/>
  </w:num>
  <w:num w:numId="198">
    <w:abstractNumId w:val="279"/>
  </w:num>
  <w:num w:numId="199">
    <w:abstractNumId w:val="308"/>
  </w:num>
  <w:num w:numId="200">
    <w:abstractNumId w:val="170"/>
  </w:num>
  <w:num w:numId="201">
    <w:abstractNumId w:val="266"/>
  </w:num>
  <w:num w:numId="202">
    <w:abstractNumId w:val="305"/>
  </w:num>
  <w:num w:numId="203">
    <w:abstractNumId w:val="303"/>
  </w:num>
  <w:num w:numId="204">
    <w:abstractNumId w:val="358"/>
  </w:num>
  <w:num w:numId="205">
    <w:abstractNumId w:val="184"/>
  </w:num>
  <w:num w:numId="206">
    <w:abstractNumId w:val="264"/>
  </w:num>
  <w:num w:numId="207">
    <w:abstractNumId w:val="341"/>
  </w:num>
  <w:num w:numId="208">
    <w:abstractNumId w:val="247"/>
  </w:num>
  <w:num w:numId="209">
    <w:abstractNumId w:val="333"/>
  </w:num>
  <w:num w:numId="210">
    <w:abstractNumId w:val="173"/>
  </w:num>
  <w:num w:numId="211">
    <w:abstractNumId w:val="173"/>
    <w:lvlOverride w:ilvl="0">
      <w:lvl w:ilvl="0" w:tplc="C92AD752">
        <w:start w:val="1"/>
        <w:numFmt w:val="lowerLetter"/>
        <w:lvlText w:val="%1)"/>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1FD6C4F8">
        <w:start w:val="1"/>
        <w:numFmt w:val="lowerLetter"/>
        <w:lvlText w:val="%2."/>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D10C42FC">
        <w:start w:val="1"/>
        <w:numFmt w:val="lowerRoman"/>
        <w:lvlText w:val="%3."/>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336E642E">
        <w:start w:val="1"/>
        <w:numFmt w:val="decimal"/>
        <w:lvlText w:val="%4."/>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E181428">
        <w:start w:val="1"/>
        <w:numFmt w:val="lowerLetter"/>
        <w:lvlText w:val="%5."/>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8B608D7E">
        <w:start w:val="1"/>
        <w:numFmt w:val="lowerRoman"/>
        <w:lvlText w:val="%6."/>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BEB0E686">
        <w:start w:val="1"/>
        <w:numFmt w:val="decimal"/>
        <w:lvlText w:val="%7."/>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368877D4">
        <w:start w:val="1"/>
        <w:numFmt w:val="lowerLetter"/>
        <w:lvlText w:val="%8."/>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3B2E38E">
        <w:start w:val="1"/>
        <w:numFmt w:val="lowerRoman"/>
        <w:lvlText w:val="%9."/>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12">
    <w:abstractNumId w:val="313"/>
  </w:num>
  <w:num w:numId="213">
    <w:abstractNumId w:val="129"/>
  </w:num>
  <w:num w:numId="214">
    <w:abstractNumId w:val="168"/>
  </w:num>
  <w:num w:numId="215">
    <w:abstractNumId w:val="239"/>
  </w:num>
  <w:num w:numId="216">
    <w:abstractNumId w:val="294"/>
  </w:num>
  <w:num w:numId="217">
    <w:abstractNumId w:val="270"/>
  </w:num>
  <w:num w:numId="218">
    <w:abstractNumId w:val="329"/>
  </w:num>
  <w:num w:numId="219">
    <w:abstractNumId w:val="360"/>
  </w:num>
  <w:num w:numId="220">
    <w:abstractNumId w:val="320"/>
  </w:num>
  <w:num w:numId="221">
    <w:abstractNumId w:val="207"/>
  </w:num>
  <w:num w:numId="222">
    <w:abstractNumId w:val="179"/>
  </w:num>
  <w:num w:numId="223">
    <w:abstractNumId w:val="262"/>
  </w:num>
  <w:num w:numId="224">
    <w:abstractNumId w:val="113"/>
  </w:num>
  <w:num w:numId="225">
    <w:abstractNumId w:val="182"/>
  </w:num>
  <w:num w:numId="226">
    <w:abstractNumId w:val="244"/>
  </w:num>
  <w:num w:numId="227">
    <w:abstractNumId w:val="196"/>
  </w:num>
  <w:num w:numId="228">
    <w:abstractNumId w:val="325"/>
  </w:num>
  <w:num w:numId="229">
    <w:abstractNumId w:val="368"/>
  </w:num>
  <w:num w:numId="230">
    <w:abstractNumId w:val="269"/>
  </w:num>
  <w:num w:numId="231">
    <w:abstractNumId w:val="347"/>
  </w:num>
  <w:num w:numId="232">
    <w:abstractNumId w:val="347"/>
    <w:lvlOverride w:ilvl="0">
      <w:lvl w:ilvl="0" w:tplc="D004BF10">
        <w:start w:val="1"/>
        <w:numFmt w:val="lowerLetter"/>
        <w:lvlText w:val="%1)"/>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3B3CF65E">
        <w:start w:val="1"/>
        <w:numFmt w:val="lowerLetter"/>
        <w:lvlText w:val="%2."/>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231AE496">
        <w:start w:val="1"/>
        <w:numFmt w:val="lowerRoman"/>
        <w:lvlText w:val="%3."/>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0D969FE6">
        <w:start w:val="1"/>
        <w:numFmt w:val="decimal"/>
        <w:lvlText w:val="%4."/>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BDC469A">
        <w:start w:val="1"/>
        <w:numFmt w:val="lowerLetter"/>
        <w:lvlText w:val="%5."/>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0130E774">
        <w:start w:val="1"/>
        <w:numFmt w:val="lowerRoman"/>
        <w:lvlText w:val="%6."/>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F1444D28">
        <w:start w:val="1"/>
        <w:numFmt w:val="decimal"/>
        <w:lvlText w:val="%7."/>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5A32851E">
        <w:start w:val="1"/>
        <w:numFmt w:val="lowerLetter"/>
        <w:lvlText w:val="%8."/>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6CEAA6F2">
        <w:start w:val="1"/>
        <w:numFmt w:val="lowerRoman"/>
        <w:lvlText w:val="%9."/>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33">
    <w:abstractNumId w:val="364"/>
  </w:num>
  <w:num w:numId="234">
    <w:abstractNumId w:val="282"/>
  </w:num>
  <w:num w:numId="235">
    <w:abstractNumId w:val="245"/>
  </w:num>
  <w:num w:numId="236">
    <w:abstractNumId w:val="99"/>
  </w:num>
  <w:num w:numId="237">
    <w:abstractNumId w:val="274"/>
  </w:num>
  <w:num w:numId="238">
    <w:abstractNumId w:val="128"/>
  </w:num>
  <w:num w:numId="239">
    <w:abstractNumId w:val="369"/>
  </w:num>
  <w:num w:numId="240">
    <w:abstractNumId w:val="126"/>
  </w:num>
  <w:num w:numId="241">
    <w:abstractNumId w:val="188"/>
  </w:num>
  <w:num w:numId="242">
    <w:abstractNumId w:val="385"/>
  </w:num>
  <w:num w:numId="243">
    <w:abstractNumId w:val="289"/>
  </w:num>
  <w:num w:numId="244">
    <w:abstractNumId w:val="228"/>
  </w:num>
  <w:num w:numId="245">
    <w:abstractNumId w:val="337"/>
  </w:num>
  <w:num w:numId="246">
    <w:abstractNumId w:val="342"/>
  </w:num>
  <w:num w:numId="247">
    <w:abstractNumId w:val="321"/>
  </w:num>
  <w:num w:numId="248">
    <w:abstractNumId w:val="351"/>
  </w:num>
  <w:num w:numId="249">
    <w:abstractNumId w:val="248"/>
  </w:num>
  <w:num w:numId="250">
    <w:abstractNumId w:val="96"/>
  </w:num>
  <w:num w:numId="251">
    <w:abstractNumId w:val="187"/>
  </w:num>
  <w:num w:numId="252">
    <w:abstractNumId w:val="193"/>
  </w:num>
  <w:num w:numId="253">
    <w:abstractNumId w:val="193"/>
    <w:lvlOverride w:ilvl="0">
      <w:lvl w:ilvl="0" w:tplc="B1F8EF06">
        <w:start w:val="1"/>
        <w:numFmt w:val="lowerLetter"/>
        <w:lvlText w:val="%1)"/>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524488FE">
        <w:start w:val="1"/>
        <w:numFmt w:val="lowerLetter"/>
        <w:lvlText w:val="%2."/>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F2F2D9C8">
        <w:start w:val="1"/>
        <w:numFmt w:val="lowerRoman"/>
        <w:lvlText w:val="%3."/>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529A3580">
        <w:start w:val="1"/>
        <w:numFmt w:val="decimal"/>
        <w:lvlText w:val="%4."/>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E80496A8">
        <w:start w:val="1"/>
        <w:numFmt w:val="lowerLetter"/>
        <w:lvlText w:val="%5."/>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296ED20C">
        <w:start w:val="1"/>
        <w:numFmt w:val="lowerRoman"/>
        <w:lvlText w:val="%6."/>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B9CC4AF8">
        <w:start w:val="1"/>
        <w:numFmt w:val="decimal"/>
        <w:lvlText w:val="%7."/>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8044477A">
        <w:start w:val="1"/>
        <w:numFmt w:val="lowerLetter"/>
        <w:lvlText w:val="%8."/>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68841850">
        <w:start w:val="1"/>
        <w:numFmt w:val="lowerRoman"/>
        <w:lvlText w:val="%9."/>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54">
    <w:abstractNumId w:val="306"/>
  </w:num>
  <w:num w:numId="255">
    <w:abstractNumId w:val="378"/>
  </w:num>
  <w:num w:numId="256">
    <w:abstractNumId w:val="94"/>
  </w:num>
  <w:num w:numId="257">
    <w:abstractNumId w:val="200"/>
  </w:num>
  <w:num w:numId="258">
    <w:abstractNumId w:val="276"/>
  </w:num>
  <w:num w:numId="259">
    <w:abstractNumId w:val="287"/>
  </w:num>
  <w:num w:numId="260">
    <w:abstractNumId w:val="267"/>
  </w:num>
  <w:num w:numId="261">
    <w:abstractNumId w:val="139"/>
  </w:num>
  <w:num w:numId="262">
    <w:abstractNumId w:val="150"/>
  </w:num>
  <w:num w:numId="263">
    <w:abstractNumId w:val="152"/>
  </w:num>
  <w:num w:numId="264">
    <w:abstractNumId w:val="382"/>
  </w:num>
  <w:num w:numId="265">
    <w:abstractNumId w:val="253"/>
  </w:num>
  <w:num w:numId="266">
    <w:abstractNumId w:val="350"/>
  </w:num>
  <w:num w:numId="267">
    <w:abstractNumId w:val="125"/>
  </w:num>
  <w:num w:numId="268">
    <w:abstractNumId w:val="291"/>
  </w:num>
  <w:num w:numId="269">
    <w:abstractNumId w:val="352"/>
  </w:num>
  <w:num w:numId="270">
    <w:abstractNumId w:val="301"/>
  </w:num>
  <w:num w:numId="271">
    <w:abstractNumId w:val="235"/>
  </w:num>
  <w:num w:numId="272">
    <w:abstractNumId w:val="169"/>
  </w:num>
  <w:num w:numId="273">
    <w:abstractNumId w:val="384"/>
  </w:num>
  <w:num w:numId="274">
    <w:abstractNumId w:val="375"/>
  </w:num>
  <w:num w:numId="275">
    <w:abstractNumId w:val="233"/>
  </w:num>
  <w:num w:numId="276">
    <w:abstractNumId w:val="311"/>
  </w:num>
  <w:num w:numId="277">
    <w:abstractNumId w:val="185"/>
  </w:num>
  <w:num w:numId="278">
    <w:abstractNumId w:val="145"/>
  </w:num>
  <w:num w:numId="279">
    <w:abstractNumId w:val="157"/>
  </w:num>
  <w:num w:numId="280">
    <w:abstractNumId w:val="242"/>
  </w:num>
  <w:num w:numId="281">
    <w:abstractNumId w:val="298"/>
  </w:num>
  <w:num w:numId="282">
    <w:abstractNumId w:val="202"/>
  </w:num>
  <w:num w:numId="283">
    <w:abstractNumId w:val="141"/>
  </w:num>
  <w:num w:numId="284">
    <w:abstractNumId w:val="271"/>
  </w:num>
  <w:num w:numId="285">
    <w:abstractNumId w:val="310"/>
  </w:num>
  <w:num w:numId="286">
    <w:abstractNumId w:val="192"/>
  </w:num>
  <w:num w:numId="287">
    <w:abstractNumId w:val="361"/>
  </w:num>
  <w:num w:numId="288">
    <w:abstractNumId w:val="339"/>
  </w:num>
  <w:num w:numId="289">
    <w:abstractNumId w:val="120"/>
  </w:num>
  <w:num w:numId="290">
    <w:abstractNumId w:val="277"/>
  </w:num>
  <w:num w:numId="291">
    <w:abstractNumId w:val="252"/>
  </w:num>
  <w:num w:numId="292">
    <w:abstractNumId w:val="285"/>
  </w:num>
  <w:num w:numId="293">
    <w:abstractNumId w:val="285"/>
    <w:lvlOverride w:ilvl="0">
      <w:lvl w:ilvl="0" w:tplc="BC5C9380">
        <w:start w:val="1"/>
        <w:numFmt w:val="lowerLetter"/>
        <w:lvlText w:val="%1)"/>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F9AA9688">
        <w:start w:val="1"/>
        <w:numFmt w:val="lowerLetter"/>
        <w:lvlText w:val="%2."/>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4C28EF76">
        <w:start w:val="1"/>
        <w:numFmt w:val="lowerRoman"/>
        <w:lvlText w:val="%3."/>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1E286090">
        <w:start w:val="1"/>
        <w:numFmt w:val="decimal"/>
        <w:lvlText w:val="%4."/>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D2662F22">
        <w:start w:val="1"/>
        <w:numFmt w:val="lowerLetter"/>
        <w:lvlText w:val="%5."/>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7872511E">
        <w:start w:val="1"/>
        <w:numFmt w:val="lowerRoman"/>
        <w:lvlText w:val="%6."/>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86EA380">
        <w:start w:val="1"/>
        <w:numFmt w:val="decimal"/>
        <w:lvlText w:val="%7."/>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E514DBCC">
        <w:start w:val="1"/>
        <w:numFmt w:val="lowerLetter"/>
        <w:lvlText w:val="%8."/>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9934CB26">
        <w:start w:val="1"/>
        <w:numFmt w:val="lowerRoman"/>
        <w:lvlText w:val="%9."/>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94">
    <w:abstractNumId w:val="144"/>
  </w:num>
  <w:num w:numId="295">
    <w:abstractNumId w:val="147"/>
  </w:num>
  <w:num w:numId="296">
    <w:abstractNumId w:val="117"/>
  </w:num>
  <w:num w:numId="297">
    <w:abstractNumId w:val="199"/>
  </w:num>
  <w:num w:numId="298">
    <w:abstractNumId w:val="175"/>
  </w:num>
  <w:num w:numId="299">
    <w:abstractNumId w:val="204"/>
  </w:num>
  <w:num w:numId="300">
    <w:abstractNumId w:val="265"/>
  </w:num>
  <w:num w:numId="301">
    <w:abstractNumId w:val="174"/>
  </w:num>
  <w:num w:numId="302">
    <w:abstractNumId w:val="256"/>
  </w:num>
  <w:num w:numId="303">
    <w:abstractNumId w:val="356"/>
  </w:num>
  <w:num w:numId="304">
    <w:abstractNumId w:val="299"/>
  </w:num>
  <w:num w:numId="305">
    <w:abstractNumId w:val="95"/>
  </w:num>
  <w:num w:numId="306">
    <w:abstractNumId w:val="136"/>
  </w:num>
  <w:num w:numId="307">
    <w:abstractNumId w:val="319"/>
  </w:num>
  <w:num w:numId="308">
    <w:abstractNumId w:val="332"/>
  </w:num>
  <w:num w:numId="309">
    <w:abstractNumId w:val="176"/>
  </w:num>
  <w:num w:numId="310">
    <w:abstractNumId w:val="312"/>
  </w:num>
  <w:num w:numId="311">
    <w:abstractNumId w:val="363"/>
  </w:num>
  <w:num w:numId="312">
    <w:abstractNumId w:val="214"/>
  </w:num>
  <w:num w:numId="313">
    <w:abstractNumId w:val="370"/>
  </w:num>
  <w:num w:numId="314">
    <w:abstractNumId w:val="230"/>
  </w:num>
  <w:num w:numId="315">
    <w:abstractNumId w:val="156"/>
  </w:num>
  <w:num w:numId="316">
    <w:abstractNumId w:val="220"/>
  </w:num>
  <w:num w:numId="317">
    <w:abstractNumId w:val="317"/>
  </w:num>
  <w:num w:numId="318">
    <w:abstractNumId w:val="386"/>
  </w:num>
  <w:num w:numId="319">
    <w:abstractNumId w:val="211"/>
  </w:num>
  <w:num w:numId="320">
    <w:abstractNumId w:val="153"/>
  </w:num>
  <w:num w:numId="321">
    <w:abstractNumId w:val="296"/>
  </w:num>
  <w:num w:numId="322">
    <w:abstractNumId w:val="296"/>
    <w:lvlOverride w:ilvl="0">
      <w:lvl w:ilvl="0" w:tplc="A57ADC5E">
        <w:start w:val="1"/>
        <w:numFmt w:val="lowerLetter"/>
        <w:lvlText w:val="%1)"/>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A40271AA">
        <w:start w:val="1"/>
        <w:numFmt w:val="lowerLetter"/>
        <w:lvlText w:val="%2."/>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668A8F2">
        <w:start w:val="1"/>
        <w:numFmt w:val="lowerRoman"/>
        <w:lvlText w:val="%3."/>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D7A426FC">
        <w:start w:val="1"/>
        <w:numFmt w:val="decimal"/>
        <w:lvlText w:val="%4."/>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117E8296">
        <w:start w:val="1"/>
        <w:numFmt w:val="lowerLetter"/>
        <w:lvlText w:val="%5."/>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19EAAB9C">
        <w:start w:val="1"/>
        <w:numFmt w:val="lowerRoman"/>
        <w:lvlText w:val="%6."/>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ED102930">
        <w:start w:val="1"/>
        <w:numFmt w:val="decimal"/>
        <w:lvlText w:val="%7."/>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A31869C8">
        <w:start w:val="1"/>
        <w:numFmt w:val="lowerLetter"/>
        <w:lvlText w:val="%8."/>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7EE0BFF0">
        <w:start w:val="1"/>
        <w:numFmt w:val="lowerRoman"/>
        <w:lvlText w:val="%9."/>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23">
    <w:abstractNumId w:val="240"/>
  </w:num>
  <w:num w:numId="324">
    <w:abstractNumId w:val="379"/>
  </w:num>
  <w:num w:numId="325">
    <w:abstractNumId w:val="309"/>
  </w:num>
  <w:num w:numId="326">
    <w:abstractNumId w:val="376"/>
  </w:num>
  <w:num w:numId="327">
    <w:abstractNumId w:val="100"/>
  </w:num>
  <w:num w:numId="328">
    <w:abstractNumId w:val="97"/>
  </w:num>
  <w:num w:numId="329">
    <w:abstractNumId w:val="134"/>
  </w:num>
  <w:num w:numId="330">
    <w:abstractNumId w:val="206"/>
  </w:num>
  <w:num w:numId="331">
    <w:abstractNumId w:val="288"/>
  </w:num>
  <w:num w:numId="332">
    <w:abstractNumId w:val="280"/>
  </w:num>
  <w:num w:numId="333">
    <w:abstractNumId w:val="388"/>
  </w:num>
  <w:num w:numId="334">
    <w:abstractNumId w:val="109"/>
  </w:num>
  <w:num w:numId="335">
    <w:abstractNumId w:val="327"/>
  </w:num>
  <w:num w:numId="336">
    <w:abstractNumId w:val="222"/>
  </w:num>
  <w:num w:numId="337">
    <w:abstractNumId w:val="268"/>
  </w:num>
  <w:num w:numId="338">
    <w:abstractNumId w:val="257"/>
  </w:num>
  <w:num w:numId="339">
    <w:abstractNumId w:val="318"/>
  </w:num>
  <w:num w:numId="340">
    <w:abstractNumId w:val="155"/>
  </w:num>
  <w:num w:numId="341">
    <w:abstractNumId w:val="381"/>
  </w:num>
  <w:num w:numId="342">
    <w:abstractNumId w:val="315"/>
  </w:num>
  <w:num w:numId="343">
    <w:abstractNumId w:val="315"/>
    <w:lvlOverride w:ilvl="0">
      <w:lvl w:ilvl="0" w:tplc="E5685704">
        <w:start w:val="1"/>
        <w:numFmt w:val="lowerLetter"/>
        <w:lvlText w:val="%1)"/>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16E5BF2">
        <w:start w:val="1"/>
        <w:numFmt w:val="lowerLetter"/>
        <w:lvlText w:val="%2."/>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C5EA258E">
        <w:start w:val="1"/>
        <w:numFmt w:val="lowerRoman"/>
        <w:lvlText w:val="%3."/>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3A6A76C4">
        <w:start w:val="1"/>
        <w:numFmt w:val="decimal"/>
        <w:lvlText w:val="%4."/>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B2C0E3DA">
        <w:start w:val="1"/>
        <w:numFmt w:val="lowerLetter"/>
        <w:lvlText w:val="%5."/>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B14A0C10">
        <w:start w:val="1"/>
        <w:numFmt w:val="lowerRoman"/>
        <w:lvlText w:val="%6."/>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303E0C68">
        <w:start w:val="1"/>
        <w:numFmt w:val="decimal"/>
        <w:lvlText w:val="%7."/>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3634BDC6">
        <w:start w:val="1"/>
        <w:numFmt w:val="lowerLetter"/>
        <w:lvlText w:val="%8."/>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01A2DBBC">
        <w:start w:val="1"/>
        <w:numFmt w:val="lowerRoman"/>
        <w:lvlText w:val="%9."/>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44">
    <w:abstractNumId w:val="164"/>
  </w:num>
  <w:num w:numId="345">
    <w:abstractNumId w:val="158"/>
  </w:num>
  <w:num w:numId="346">
    <w:abstractNumId w:val="328"/>
  </w:num>
  <w:num w:numId="347">
    <w:abstractNumId w:val="143"/>
  </w:num>
  <w:num w:numId="348">
    <w:abstractNumId w:val="344"/>
  </w:num>
  <w:num w:numId="349">
    <w:abstractNumId w:val="314"/>
  </w:num>
  <w:num w:numId="350">
    <w:abstractNumId w:val="186"/>
  </w:num>
  <w:num w:numId="351">
    <w:abstractNumId w:val="119"/>
  </w:num>
  <w:num w:numId="352">
    <w:abstractNumId w:val="151"/>
  </w:num>
  <w:num w:numId="353">
    <w:abstractNumId w:val="138"/>
  </w:num>
  <w:num w:numId="354">
    <w:abstractNumId w:val="177"/>
  </w:num>
  <w:num w:numId="355">
    <w:abstractNumId w:val="111"/>
  </w:num>
  <w:num w:numId="356">
    <w:abstractNumId w:val="380"/>
  </w:num>
  <w:num w:numId="357">
    <w:abstractNumId w:val="189"/>
  </w:num>
  <w:num w:numId="358">
    <w:abstractNumId w:val="374"/>
  </w:num>
  <w:num w:numId="359">
    <w:abstractNumId w:val="161"/>
  </w:num>
  <w:num w:numId="360">
    <w:abstractNumId w:val="93"/>
  </w:num>
  <w:num w:numId="361">
    <w:abstractNumId w:val="348"/>
  </w:num>
  <w:num w:numId="362">
    <w:abstractNumId w:val="348"/>
    <w:lvlOverride w:ilvl="0">
      <w:lvl w:ilvl="0" w:tplc="A74A5F8A">
        <w:start w:val="1"/>
        <w:numFmt w:val="lowerLetter"/>
        <w:lvlText w:val="%1)"/>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A3187E84">
        <w:start w:val="1"/>
        <w:numFmt w:val="lowerLetter"/>
        <w:lvlText w:val="%2."/>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0316B92E">
        <w:start w:val="1"/>
        <w:numFmt w:val="lowerRoman"/>
        <w:lvlText w:val="%3."/>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8E028638">
        <w:start w:val="1"/>
        <w:numFmt w:val="decimal"/>
        <w:lvlText w:val="%4."/>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727EBDC0">
        <w:start w:val="1"/>
        <w:numFmt w:val="lowerLetter"/>
        <w:lvlText w:val="%5."/>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8023180">
        <w:start w:val="1"/>
        <w:numFmt w:val="lowerRoman"/>
        <w:lvlText w:val="%6."/>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5FF4985A">
        <w:start w:val="1"/>
        <w:numFmt w:val="decimal"/>
        <w:lvlText w:val="%7."/>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389AF07E">
        <w:start w:val="1"/>
        <w:numFmt w:val="lowerLetter"/>
        <w:lvlText w:val="%8."/>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DA743B20">
        <w:start w:val="1"/>
        <w:numFmt w:val="lowerRoman"/>
        <w:lvlText w:val="%9."/>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63">
    <w:abstractNumId w:val="101"/>
  </w:num>
  <w:num w:numId="364">
    <w:abstractNumId w:val="132"/>
  </w:num>
  <w:num w:numId="365">
    <w:abstractNumId w:val="238"/>
  </w:num>
  <w:num w:numId="366">
    <w:abstractNumId w:val="255"/>
  </w:num>
  <w:num w:numId="367">
    <w:abstractNumId w:val="133"/>
  </w:num>
  <w:num w:numId="368">
    <w:abstractNumId w:val="335"/>
  </w:num>
  <w:num w:numId="369">
    <w:abstractNumId w:val="105"/>
  </w:num>
  <w:num w:numId="370">
    <w:abstractNumId w:val="92"/>
  </w:num>
  <w:num w:numId="371">
    <w:abstractNumId w:val="367"/>
  </w:num>
  <w:num w:numId="372">
    <w:abstractNumId w:val="237"/>
  </w:num>
  <w:num w:numId="373">
    <w:abstractNumId w:val="137"/>
  </w:num>
  <w:num w:numId="374">
    <w:abstractNumId w:val="163"/>
  </w:num>
  <w:num w:numId="375">
    <w:abstractNumId w:val="163"/>
    <w:lvlOverride w:ilvl="0">
      <w:lvl w:ilvl="0" w:tplc="714286C4">
        <w:start w:val="1"/>
        <w:numFmt w:val="lowerLetter"/>
        <w:lvlText w:val="%1)"/>
        <w:lvlJc w:val="left"/>
        <w:pPr>
          <w:tabs>
            <w:tab w:val="left" w:pos="36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79809EE0">
        <w:start w:val="1"/>
        <w:numFmt w:val="lowerLetter"/>
        <w:lvlText w:val="%2."/>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765ACFEE">
        <w:start w:val="1"/>
        <w:numFmt w:val="lowerRoman"/>
        <w:lvlText w:val="%3."/>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5EFEC46E">
        <w:start w:val="1"/>
        <w:numFmt w:val="decimal"/>
        <w:lvlText w:val="%4."/>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214EFD48">
        <w:start w:val="1"/>
        <w:numFmt w:val="lowerLetter"/>
        <w:lvlText w:val="%5."/>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44165AB2">
        <w:start w:val="1"/>
        <w:numFmt w:val="lowerRoman"/>
        <w:lvlText w:val="%6."/>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BA9EE684">
        <w:start w:val="1"/>
        <w:numFmt w:val="decimal"/>
        <w:lvlText w:val="%7."/>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EBCEBDA0">
        <w:start w:val="1"/>
        <w:numFmt w:val="lowerLetter"/>
        <w:lvlText w:val="%8."/>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4EB862A0">
        <w:start w:val="1"/>
        <w:numFmt w:val="lowerRoman"/>
        <w:lvlText w:val="%9."/>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76">
    <w:abstractNumId w:val="190"/>
  </w:num>
  <w:num w:numId="377">
    <w:abstractNumId w:val="304"/>
  </w:num>
  <w:num w:numId="378">
    <w:abstractNumId w:val="330"/>
  </w:num>
  <w:num w:numId="379">
    <w:abstractNumId w:val="349"/>
  </w:num>
  <w:num w:numId="380">
    <w:abstractNumId w:val="110"/>
  </w:num>
  <w:num w:numId="381">
    <w:abstractNumId w:val="250"/>
  </w:num>
  <w:num w:numId="382">
    <w:abstractNumId w:val="203"/>
  </w:num>
  <w:num w:numId="383">
    <w:abstractNumId w:val="297"/>
  </w:num>
  <w:num w:numId="384">
    <w:abstractNumId w:val="290"/>
  </w:num>
  <w:num w:numId="385">
    <w:abstractNumId w:val="372"/>
  </w:num>
  <w:num w:numId="386">
    <w:abstractNumId w:val="308"/>
    <w:lvlOverride w:ilvl="0">
      <w:startOverride w:val="1"/>
    </w:lvlOverride>
  </w:num>
  <w:num w:numId="387">
    <w:abstractNumId w:val="358"/>
    <w:lvlOverride w:ilvl="0">
      <w:startOverride w:val="1"/>
    </w:lvlOverride>
  </w:num>
  <w:num w:numId="388">
    <w:abstractNumId w:val="264"/>
    <w:lvlOverride w:ilvl="0">
      <w:startOverride w:val="1"/>
    </w:lvlOverride>
  </w:num>
  <w:num w:numId="389">
    <w:abstractNumId w:val="247"/>
    <w:lvlOverride w:ilvl="0">
      <w:startOverride w:val="1"/>
    </w:lvlOverride>
  </w:num>
  <w:num w:numId="390">
    <w:abstractNumId w:val="173"/>
    <w:lvlOverride w:ilvl="0">
      <w:startOverride w:val="1"/>
    </w:lvlOverride>
  </w:num>
  <w:num w:numId="391">
    <w:abstractNumId w:val="129"/>
    <w:lvlOverride w:ilvl="0">
      <w:startOverride w:val="1"/>
    </w:lvlOverride>
  </w:num>
  <w:num w:numId="392">
    <w:abstractNumId w:val="239"/>
    <w:lvlOverride w:ilvl="0">
      <w:startOverride w:val="1"/>
    </w:lvlOverride>
  </w:num>
  <w:num w:numId="393">
    <w:abstractNumId w:val="270"/>
    <w:lvlOverride w:ilvl="0">
      <w:startOverride w:val="1"/>
    </w:lvlOverride>
  </w:num>
  <w:num w:numId="394">
    <w:abstractNumId w:val="340"/>
  </w:num>
  <w:num w:numId="395">
    <w:abstractNumId w:val="148"/>
  </w:num>
  <w:num w:numId="396">
    <w:abstractNumId w:val="213"/>
  </w:num>
  <w:num w:numId="397">
    <w:abstractNumId w:val="323"/>
  </w:num>
  <w:num w:numId="398">
    <w:abstractNumId w:val="286"/>
  </w:num>
  <w:num w:numId="399">
    <w:abstractNumId w:val="249"/>
  </w:num>
  <w:num w:numId="400">
    <w:abstractNumId w:val="346"/>
  </w:num>
  <w:num w:numId="401">
    <w:abstractNumId w:val="103"/>
  </w:num>
  <w:num w:numId="402">
    <w:abstractNumId w:val="377"/>
  </w:num>
  <w:num w:numId="403">
    <w:abstractNumId w:val="258"/>
  </w:num>
  <w:num w:numId="404">
    <w:abstractNumId w:val="130"/>
  </w:num>
  <w:num w:numId="405">
    <w:abstractNumId w:val="212"/>
  </w:num>
  <w:num w:numId="406">
    <w:abstractNumId w:val="195"/>
  </w:num>
  <w:num w:numId="407">
    <w:abstractNumId w:val="326"/>
  </w:num>
  <w:numIdMacAtCleanup w:val="4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662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0815"/>
    <w:rsid w:val="0002581A"/>
    <w:rsid w:val="000432FD"/>
    <w:rsid w:val="00072A1F"/>
    <w:rsid w:val="00082725"/>
    <w:rsid w:val="000B632F"/>
    <w:rsid w:val="000C45B1"/>
    <w:rsid w:val="000C5FCC"/>
    <w:rsid w:val="000D52AB"/>
    <w:rsid w:val="000D5666"/>
    <w:rsid w:val="000E0913"/>
    <w:rsid w:val="001014FC"/>
    <w:rsid w:val="00113C5D"/>
    <w:rsid w:val="00130C4B"/>
    <w:rsid w:val="001371A1"/>
    <w:rsid w:val="00151AE0"/>
    <w:rsid w:val="00184868"/>
    <w:rsid w:val="00192419"/>
    <w:rsid w:val="001958D9"/>
    <w:rsid w:val="001A099E"/>
    <w:rsid w:val="001A29D0"/>
    <w:rsid w:val="001B7B32"/>
    <w:rsid w:val="001C5A23"/>
    <w:rsid w:val="001C7375"/>
    <w:rsid w:val="001D4A74"/>
    <w:rsid w:val="001D50DC"/>
    <w:rsid w:val="001E4263"/>
    <w:rsid w:val="001E7F69"/>
    <w:rsid w:val="001F5410"/>
    <w:rsid w:val="001F55B2"/>
    <w:rsid w:val="00201396"/>
    <w:rsid w:val="002120AB"/>
    <w:rsid w:val="00217F81"/>
    <w:rsid w:val="00222516"/>
    <w:rsid w:val="002251C1"/>
    <w:rsid w:val="0023020B"/>
    <w:rsid w:val="00231B80"/>
    <w:rsid w:val="002375A4"/>
    <w:rsid w:val="002401DA"/>
    <w:rsid w:val="00241E4B"/>
    <w:rsid w:val="00242A80"/>
    <w:rsid w:val="0025735E"/>
    <w:rsid w:val="00276616"/>
    <w:rsid w:val="002806EA"/>
    <w:rsid w:val="00283C43"/>
    <w:rsid w:val="00290957"/>
    <w:rsid w:val="002D768D"/>
    <w:rsid w:val="002E1F71"/>
    <w:rsid w:val="002F3CF5"/>
    <w:rsid w:val="00300EEA"/>
    <w:rsid w:val="003053EF"/>
    <w:rsid w:val="003055AD"/>
    <w:rsid w:val="0032269D"/>
    <w:rsid w:val="00322754"/>
    <w:rsid w:val="0032791F"/>
    <w:rsid w:val="00332062"/>
    <w:rsid w:val="00353F63"/>
    <w:rsid w:val="0035411B"/>
    <w:rsid w:val="003828F0"/>
    <w:rsid w:val="003A0161"/>
    <w:rsid w:val="003B7653"/>
    <w:rsid w:val="003E6939"/>
    <w:rsid w:val="00402713"/>
    <w:rsid w:val="00420349"/>
    <w:rsid w:val="00453F17"/>
    <w:rsid w:val="00454F56"/>
    <w:rsid w:val="00457D17"/>
    <w:rsid w:val="00473571"/>
    <w:rsid w:val="004735F8"/>
    <w:rsid w:val="00483F5A"/>
    <w:rsid w:val="00490815"/>
    <w:rsid w:val="00496E69"/>
    <w:rsid w:val="004A01D6"/>
    <w:rsid w:val="004B2F44"/>
    <w:rsid w:val="004C5B0D"/>
    <w:rsid w:val="004D0BAF"/>
    <w:rsid w:val="004D119A"/>
    <w:rsid w:val="004E2118"/>
    <w:rsid w:val="004F7F52"/>
    <w:rsid w:val="00504C56"/>
    <w:rsid w:val="0050545C"/>
    <w:rsid w:val="00507E86"/>
    <w:rsid w:val="00525298"/>
    <w:rsid w:val="00531AB8"/>
    <w:rsid w:val="00544908"/>
    <w:rsid w:val="00561362"/>
    <w:rsid w:val="005726F2"/>
    <w:rsid w:val="0059666D"/>
    <w:rsid w:val="005A3E71"/>
    <w:rsid w:val="005C3E61"/>
    <w:rsid w:val="005D014E"/>
    <w:rsid w:val="005F2BD6"/>
    <w:rsid w:val="00603544"/>
    <w:rsid w:val="00603613"/>
    <w:rsid w:val="00612196"/>
    <w:rsid w:val="006133B3"/>
    <w:rsid w:val="00614914"/>
    <w:rsid w:val="0062341E"/>
    <w:rsid w:val="0063190F"/>
    <w:rsid w:val="00651FE2"/>
    <w:rsid w:val="00653F1D"/>
    <w:rsid w:val="00657C46"/>
    <w:rsid w:val="006736D2"/>
    <w:rsid w:val="00675A16"/>
    <w:rsid w:val="00684453"/>
    <w:rsid w:val="0068530C"/>
    <w:rsid w:val="00692788"/>
    <w:rsid w:val="006A2AAB"/>
    <w:rsid w:val="006B21E8"/>
    <w:rsid w:val="006B388E"/>
    <w:rsid w:val="006C24F8"/>
    <w:rsid w:val="006C46D3"/>
    <w:rsid w:val="006F331E"/>
    <w:rsid w:val="00703A46"/>
    <w:rsid w:val="0070795F"/>
    <w:rsid w:val="00715D48"/>
    <w:rsid w:val="0071642B"/>
    <w:rsid w:val="00727A0B"/>
    <w:rsid w:val="0073074C"/>
    <w:rsid w:val="0073597A"/>
    <w:rsid w:val="0074060A"/>
    <w:rsid w:val="007438D2"/>
    <w:rsid w:val="0075240D"/>
    <w:rsid w:val="00754F26"/>
    <w:rsid w:val="00756538"/>
    <w:rsid w:val="007577CD"/>
    <w:rsid w:val="00760ECC"/>
    <w:rsid w:val="00781C13"/>
    <w:rsid w:val="007904AE"/>
    <w:rsid w:val="00790630"/>
    <w:rsid w:val="007A2440"/>
    <w:rsid w:val="007A3BE5"/>
    <w:rsid w:val="007A5F72"/>
    <w:rsid w:val="007A663C"/>
    <w:rsid w:val="007B063E"/>
    <w:rsid w:val="007B572C"/>
    <w:rsid w:val="007C0927"/>
    <w:rsid w:val="007C1DFF"/>
    <w:rsid w:val="007C486B"/>
    <w:rsid w:val="007D02EF"/>
    <w:rsid w:val="007E57DE"/>
    <w:rsid w:val="007F016A"/>
    <w:rsid w:val="007F6C54"/>
    <w:rsid w:val="00812F55"/>
    <w:rsid w:val="00815BE7"/>
    <w:rsid w:val="00816A3F"/>
    <w:rsid w:val="00820AF8"/>
    <w:rsid w:val="00835683"/>
    <w:rsid w:val="008373B1"/>
    <w:rsid w:val="00845B5B"/>
    <w:rsid w:val="00845F6A"/>
    <w:rsid w:val="00870B22"/>
    <w:rsid w:val="008867A6"/>
    <w:rsid w:val="008868EF"/>
    <w:rsid w:val="00893175"/>
    <w:rsid w:val="00895902"/>
    <w:rsid w:val="008975FD"/>
    <w:rsid w:val="008B42FE"/>
    <w:rsid w:val="008B5742"/>
    <w:rsid w:val="008B7B88"/>
    <w:rsid w:val="008C4E9E"/>
    <w:rsid w:val="008E0CEC"/>
    <w:rsid w:val="00900C74"/>
    <w:rsid w:val="00904204"/>
    <w:rsid w:val="009051D6"/>
    <w:rsid w:val="0091009F"/>
    <w:rsid w:val="00924611"/>
    <w:rsid w:val="00940AE5"/>
    <w:rsid w:val="009440D7"/>
    <w:rsid w:val="00952092"/>
    <w:rsid w:val="00964C23"/>
    <w:rsid w:val="009655C2"/>
    <w:rsid w:val="0096658D"/>
    <w:rsid w:val="00971B52"/>
    <w:rsid w:val="0098114A"/>
    <w:rsid w:val="00990AD2"/>
    <w:rsid w:val="009970FF"/>
    <w:rsid w:val="009B7204"/>
    <w:rsid w:val="009C01FC"/>
    <w:rsid w:val="009C2C64"/>
    <w:rsid w:val="009D63E2"/>
    <w:rsid w:val="009E65B7"/>
    <w:rsid w:val="009E7A3B"/>
    <w:rsid w:val="009F4232"/>
    <w:rsid w:val="009F7939"/>
    <w:rsid w:val="00A01BF3"/>
    <w:rsid w:val="00A0644D"/>
    <w:rsid w:val="00A125E4"/>
    <w:rsid w:val="00A12ADF"/>
    <w:rsid w:val="00A12DB5"/>
    <w:rsid w:val="00A17E53"/>
    <w:rsid w:val="00A21D9D"/>
    <w:rsid w:val="00A30CF3"/>
    <w:rsid w:val="00A3250B"/>
    <w:rsid w:val="00A434C0"/>
    <w:rsid w:val="00A479C6"/>
    <w:rsid w:val="00A64243"/>
    <w:rsid w:val="00A648F3"/>
    <w:rsid w:val="00A65787"/>
    <w:rsid w:val="00A81677"/>
    <w:rsid w:val="00A87069"/>
    <w:rsid w:val="00A93052"/>
    <w:rsid w:val="00A94B67"/>
    <w:rsid w:val="00A9554F"/>
    <w:rsid w:val="00AB1FC7"/>
    <w:rsid w:val="00AD708F"/>
    <w:rsid w:val="00B0287E"/>
    <w:rsid w:val="00B0298E"/>
    <w:rsid w:val="00B062A9"/>
    <w:rsid w:val="00B1187F"/>
    <w:rsid w:val="00B131BD"/>
    <w:rsid w:val="00B245DE"/>
    <w:rsid w:val="00B24640"/>
    <w:rsid w:val="00B27FEE"/>
    <w:rsid w:val="00B3578E"/>
    <w:rsid w:val="00B44008"/>
    <w:rsid w:val="00B452DE"/>
    <w:rsid w:val="00B70C3E"/>
    <w:rsid w:val="00B715B6"/>
    <w:rsid w:val="00BA0487"/>
    <w:rsid w:val="00BA06D3"/>
    <w:rsid w:val="00BA653B"/>
    <w:rsid w:val="00BB6D4B"/>
    <w:rsid w:val="00BD7925"/>
    <w:rsid w:val="00BE4DC6"/>
    <w:rsid w:val="00BE6AF8"/>
    <w:rsid w:val="00BF0F7D"/>
    <w:rsid w:val="00BF16B1"/>
    <w:rsid w:val="00BF1BC9"/>
    <w:rsid w:val="00BF78E0"/>
    <w:rsid w:val="00C05B8E"/>
    <w:rsid w:val="00C1290E"/>
    <w:rsid w:val="00C24B31"/>
    <w:rsid w:val="00C31182"/>
    <w:rsid w:val="00C327EC"/>
    <w:rsid w:val="00C53386"/>
    <w:rsid w:val="00C56346"/>
    <w:rsid w:val="00C64DBE"/>
    <w:rsid w:val="00C7716B"/>
    <w:rsid w:val="00C849B5"/>
    <w:rsid w:val="00C87BA9"/>
    <w:rsid w:val="00C95EB1"/>
    <w:rsid w:val="00CB18B7"/>
    <w:rsid w:val="00CB1BFF"/>
    <w:rsid w:val="00CC1248"/>
    <w:rsid w:val="00CC1AC1"/>
    <w:rsid w:val="00CD1406"/>
    <w:rsid w:val="00CF1FB9"/>
    <w:rsid w:val="00CF56F7"/>
    <w:rsid w:val="00D00334"/>
    <w:rsid w:val="00D07B4B"/>
    <w:rsid w:val="00D17F75"/>
    <w:rsid w:val="00D20909"/>
    <w:rsid w:val="00D21540"/>
    <w:rsid w:val="00D36F39"/>
    <w:rsid w:val="00D51B53"/>
    <w:rsid w:val="00D55EE5"/>
    <w:rsid w:val="00D62C12"/>
    <w:rsid w:val="00D67B84"/>
    <w:rsid w:val="00D8248E"/>
    <w:rsid w:val="00D96541"/>
    <w:rsid w:val="00D965E4"/>
    <w:rsid w:val="00DA1A11"/>
    <w:rsid w:val="00DA4F85"/>
    <w:rsid w:val="00DA5EFE"/>
    <w:rsid w:val="00DB1344"/>
    <w:rsid w:val="00DB484E"/>
    <w:rsid w:val="00DB61E5"/>
    <w:rsid w:val="00DC5B36"/>
    <w:rsid w:val="00DC6C78"/>
    <w:rsid w:val="00DD25CB"/>
    <w:rsid w:val="00DE0DAA"/>
    <w:rsid w:val="00DF34A7"/>
    <w:rsid w:val="00E0394D"/>
    <w:rsid w:val="00E10722"/>
    <w:rsid w:val="00E14B33"/>
    <w:rsid w:val="00E16389"/>
    <w:rsid w:val="00E231C6"/>
    <w:rsid w:val="00E24345"/>
    <w:rsid w:val="00E25160"/>
    <w:rsid w:val="00E26453"/>
    <w:rsid w:val="00E26782"/>
    <w:rsid w:val="00E26F7C"/>
    <w:rsid w:val="00E33143"/>
    <w:rsid w:val="00E35604"/>
    <w:rsid w:val="00E67EB2"/>
    <w:rsid w:val="00E846A0"/>
    <w:rsid w:val="00E94681"/>
    <w:rsid w:val="00EB23D1"/>
    <w:rsid w:val="00EB284A"/>
    <w:rsid w:val="00EE248E"/>
    <w:rsid w:val="00EE5A16"/>
    <w:rsid w:val="00EE7949"/>
    <w:rsid w:val="00F029FF"/>
    <w:rsid w:val="00F041CE"/>
    <w:rsid w:val="00F15545"/>
    <w:rsid w:val="00F30303"/>
    <w:rsid w:val="00F36B41"/>
    <w:rsid w:val="00F456EE"/>
    <w:rsid w:val="00F47705"/>
    <w:rsid w:val="00F53042"/>
    <w:rsid w:val="00F613B3"/>
    <w:rsid w:val="00F72186"/>
    <w:rsid w:val="00F75F47"/>
    <w:rsid w:val="00F77C3F"/>
    <w:rsid w:val="00F956B6"/>
    <w:rsid w:val="00FC7AEC"/>
    <w:rsid w:val="00FD39D4"/>
    <w:rsid w:val="00FE02E8"/>
    <w:rsid w:val="00FE36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oNotEmbedSmartTags/>
  <w:decimalSymbol w:val="."/>
  <w:listSeparator w:val=","/>
  <w14:docId w14:val="7D90FA31"/>
  <w15:docId w15:val="{9E3E232D-0EC1-457B-AFB8-275DDD90A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lsdException w:name="List Bullet" w:locked="1" w:semiHidden="1" w:unhideWhenUsed="1"/>
    <w:lsdException w:name="List Number" w:locked="1" w:semiHidden="1" w:unhideWhenUs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lsdException w:name="Body Text Indent 2" w:locked="1"/>
    <w:lsdException w:name="Body Text Indent 3" w:locked="1"/>
    <w:lsdException w:name="Block Text" w:lock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uiPriority="39"/>
    <w:lsdException w:name="Table Theme" w:locked="1"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eastAsia="ヒラギノ角ゴ Pro W3"/>
      <w:color w:val="000000"/>
      <w:sz w:val="24"/>
      <w:szCs w:val="24"/>
    </w:rPr>
  </w:style>
  <w:style w:type="paragraph" w:styleId="Heading2">
    <w:name w:val="heading 2"/>
    <w:basedOn w:val="Normal"/>
    <w:next w:val="Normal"/>
    <w:link w:val="Heading2Char"/>
    <w:qFormat/>
    <w:locked/>
    <w:rsid w:val="00FD39D4"/>
    <w:pPr>
      <w:keepNext/>
      <w:spacing w:before="240" w:after="60"/>
      <w:outlineLvl w:val="1"/>
    </w:pPr>
    <w:rPr>
      <w:rFonts w:ascii="Arial" w:eastAsia="Times New Roman" w:hAnsi="Arial" w:cs="Arial"/>
      <w:b/>
      <w:bCs/>
      <w:i/>
      <w:iCs/>
      <w:color w:val="auto"/>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1">
    <w:name w:val="Footer1"/>
    <w:pPr>
      <w:widowControl w:val="0"/>
      <w:tabs>
        <w:tab w:val="center" w:pos="4320"/>
        <w:tab w:val="right" w:pos="8640"/>
      </w:tabs>
    </w:pPr>
    <w:rPr>
      <w:rFonts w:eastAsia="ヒラギノ角ゴ Pro W3"/>
      <w:color w:val="000000"/>
    </w:rPr>
  </w:style>
  <w:style w:type="paragraph" w:customStyle="1" w:styleId="Heading31">
    <w:name w:val="Heading 31"/>
    <w:next w:val="Normal"/>
    <w:pPr>
      <w:keepNext/>
      <w:outlineLvl w:val="2"/>
    </w:pPr>
    <w:rPr>
      <w:rFonts w:ascii="Times New Roman Bold" w:eastAsia="ヒラギノ角ゴ Pro W3" w:hAnsi="Times New Roman Bold"/>
      <w:color w:val="000000"/>
      <w:sz w:val="24"/>
    </w:rPr>
  </w:style>
  <w:style w:type="paragraph" w:customStyle="1" w:styleId="Heading11">
    <w:name w:val="Heading 11"/>
    <w:next w:val="Normal"/>
    <w:pPr>
      <w:keepNext/>
      <w:ind w:left="1080"/>
      <w:jc w:val="center"/>
      <w:outlineLvl w:val="0"/>
    </w:pPr>
    <w:rPr>
      <w:rFonts w:ascii="Times New Roman Bold" w:eastAsia="ヒラギノ角ゴ Pro W3" w:hAnsi="Times New Roman Bold"/>
      <w:color w:val="FB0007"/>
      <w:sz w:val="24"/>
    </w:rPr>
  </w:style>
  <w:style w:type="paragraph" w:customStyle="1" w:styleId="Heading41">
    <w:name w:val="Heading 41"/>
    <w:next w:val="Normal"/>
    <w:pPr>
      <w:keepNext/>
      <w:outlineLvl w:val="3"/>
    </w:pPr>
    <w:rPr>
      <w:rFonts w:ascii="Times New Roman Bold" w:eastAsia="ヒラギノ角ゴ Pro W3" w:hAnsi="Times New Roman Bold"/>
      <w:color w:val="000000"/>
      <w:sz w:val="24"/>
      <w:u w:val="single"/>
    </w:rPr>
  </w:style>
  <w:style w:type="paragraph" w:customStyle="1" w:styleId="Heading91">
    <w:name w:val="Heading 91"/>
    <w:next w:val="Normal"/>
    <w:pPr>
      <w:keepNext/>
      <w:jc w:val="both"/>
      <w:outlineLvl w:val="8"/>
    </w:pPr>
    <w:rPr>
      <w:rFonts w:ascii="Georgia Bold" w:eastAsia="ヒラギノ角ゴ Pro W3" w:hAnsi="Georgia Bold"/>
      <w:color w:val="000000"/>
      <w:sz w:val="24"/>
      <w:u w:val="single"/>
    </w:rPr>
  </w:style>
  <w:style w:type="paragraph" w:customStyle="1" w:styleId="Heading71">
    <w:name w:val="Heading 71"/>
    <w:next w:val="Normal"/>
    <w:pPr>
      <w:keepNext/>
      <w:jc w:val="center"/>
      <w:outlineLvl w:val="6"/>
    </w:pPr>
    <w:rPr>
      <w:rFonts w:ascii="Georgia" w:eastAsia="ヒラギノ角ゴ Pro W3" w:hAnsi="Georgia"/>
      <w:color w:val="000000"/>
      <w:sz w:val="40"/>
    </w:rPr>
  </w:style>
  <w:style w:type="paragraph" w:customStyle="1" w:styleId="Heading81">
    <w:name w:val="Heading 81"/>
    <w:next w:val="Normal"/>
    <w:pPr>
      <w:keepNext/>
      <w:jc w:val="center"/>
      <w:outlineLvl w:val="7"/>
    </w:pPr>
    <w:rPr>
      <w:rFonts w:ascii="Georgia Bold" w:eastAsia="ヒラギノ角ゴ Pro W3" w:hAnsi="Georgia Bold"/>
      <w:color w:val="000000"/>
      <w:sz w:val="32"/>
    </w:rPr>
  </w:style>
  <w:style w:type="paragraph" w:customStyle="1" w:styleId="Heading51">
    <w:name w:val="Heading 51"/>
    <w:next w:val="Normal"/>
    <w:pPr>
      <w:keepNext/>
      <w:outlineLvl w:val="4"/>
    </w:pPr>
    <w:rPr>
      <w:rFonts w:ascii="Georgia Bold" w:eastAsia="ヒラギノ角ゴ Pro W3" w:hAnsi="Georgia Bold"/>
      <w:color w:val="000000"/>
      <w:sz w:val="28"/>
      <w:u w:val="single"/>
    </w:rPr>
  </w:style>
  <w:style w:type="paragraph" w:customStyle="1" w:styleId="Heading61">
    <w:name w:val="Heading 61"/>
    <w:next w:val="Normal"/>
    <w:pPr>
      <w:keepNext/>
      <w:jc w:val="center"/>
      <w:outlineLvl w:val="5"/>
    </w:pPr>
    <w:rPr>
      <w:rFonts w:ascii="Georgia Bold" w:eastAsia="ヒラギノ角ゴ Pro W3" w:hAnsi="Georgia Bold"/>
      <w:color w:val="000000"/>
      <w:sz w:val="28"/>
    </w:rPr>
  </w:style>
  <w:style w:type="paragraph" w:customStyle="1" w:styleId="MediumGrid21">
    <w:name w:val="Medium Grid 21"/>
    <w:qFormat/>
    <w:rPr>
      <w:rFonts w:ascii="Lucida Grande" w:eastAsia="ヒラギノ角ゴ Pro W3" w:hAnsi="Lucida Grande"/>
      <w:color w:val="000000"/>
      <w:sz w:val="22"/>
    </w:rPr>
  </w:style>
  <w:style w:type="paragraph" w:customStyle="1" w:styleId="FreeForm">
    <w:name w:val="Free Form"/>
    <w:rPr>
      <w:rFonts w:eastAsia="ヒラギノ角ゴ Pro W3"/>
      <w:color w:val="000000"/>
    </w:rPr>
  </w:style>
  <w:style w:type="paragraph" w:customStyle="1" w:styleId="BodyText21">
    <w:name w:val="Body Text 21"/>
    <w:rPr>
      <w:rFonts w:ascii="Georgia" w:eastAsia="ヒラギノ角ゴ Pro W3" w:hAnsi="Georgia"/>
      <w:color w:val="000000"/>
      <w:sz w:val="24"/>
    </w:rPr>
  </w:style>
  <w:style w:type="paragraph" w:customStyle="1" w:styleId="Subtitle1">
    <w:name w:val="Subtitle1"/>
    <w:pPr>
      <w:jc w:val="center"/>
    </w:pPr>
    <w:rPr>
      <w:rFonts w:ascii="Georgia Bold" w:eastAsia="ヒラギノ角ゴ Pro W3" w:hAnsi="Georgia Bold"/>
      <w:color w:val="000000"/>
      <w:sz w:val="24"/>
    </w:rPr>
  </w:style>
  <w:style w:type="paragraph" w:customStyle="1" w:styleId="TitleA">
    <w:name w:val="Title A"/>
    <w:pPr>
      <w:ind w:left="360"/>
      <w:jc w:val="center"/>
    </w:pPr>
    <w:rPr>
      <w:rFonts w:ascii="Times New Roman Bold" w:eastAsia="ヒラギノ角ゴ Pro W3" w:hAnsi="Times New Roman Bold"/>
      <w:color w:val="000000"/>
      <w:sz w:val="24"/>
    </w:rPr>
  </w:style>
  <w:style w:type="character" w:customStyle="1" w:styleId="Hyperlink1">
    <w:name w:val="Hyperlink1"/>
    <w:rPr>
      <w:color w:val="0000FE"/>
      <w:sz w:val="20"/>
      <w:u w:val="single"/>
    </w:rPr>
  </w:style>
  <w:style w:type="character" w:customStyle="1" w:styleId="EmphasisA">
    <w:name w:val="Emphasis A"/>
    <w:rPr>
      <w:rFonts w:ascii="Lucida Grande" w:eastAsia="ヒラギノ角ゴ Pro W3" w:hAnsi="Lucida Grande"/>
      <w:b w:val="0"/>
      <w:i w:val="0"/>
      <w:color w:val="000000"/>
      <w:sz w:val="20"/>
    </w:rPr>
  </w:style>
  <w:style w:type="numbering" w:customStyle="1" w:styleId="List7">
    <w:name w:val="List 7"/>
    <w:pPr>
      <w:numPr>
        <w:numId w:val="1"/>
      </w:numPr>
    </w:pPr>
  </w:style>
  <w:style w:type="character" w:customStyle="1" w:styleId="PageNumber1">
    <w:name w:val="Page Number1"/>
    <w:rPr>
      <w:color w:val="000000"/>
      <w:sz w:val="20"/>
    </w:rPr>
  </w:style>
  <w:style w:type="paragraph" w:customStyle="1" w:styleId="BodyText31">
    <w:name w:val="Body Text 31"/>
    <w:pPr>
      <w:jc w:val="both"/>
    </w:pPr>
    <w:rPr>
      <w:rFonts w:ascii="Georgia" w:eastAsia="ヒラギノ角ゴ Pro W3" w:hAnsi="Georgia"/>
      <w:color w:val="000000"/>
      <w:sz w:val="24"/>
    </w:rPr>
  </w:style>
  <w:style w:type="numbering" w:customStyle="1" w:styleId="List22">
    <w:name w:val="List 22"/>
    <w:pPr>
      <w:numPr>
        <w:numId w:val="15"/>
      </w:numPr>
    </w:pPr>
  </w:style>
  <w:style w:type="paragraph" w:customStyle="1" w:styleId="BodyTextIndent21">
    <w:name w:val="Body Text Indent 21"/>
    <w:pPr>
      <w:ind w:left="1440"/>
      <w:jc w:val="both"/>
    </w:pPr>
    <w:rPr>
      <w:rFonts w:eastAsia="ヒラギノ角ゴ Pro W3"/>
      <w:color w:val="000000"/>
      <w:sz w:val="24"/>
    </w:rPr>
  </w:style>
  <w:style w:type="paragraph" w:customStyle="1" w:styleId="H3">
    <w:name w:val="H3"/>
    <w:next w:val="Normal"/>
    <w:pPr>
      <w:keepNext/>
      <w:spacing w:before="100" w:after="100"/>
      <w:outlineLvl w:val="3"/>
    </w:pPr>
    <w:rPr>
      <w:rFonts w:ascii="Times New Roman Bold" w:eastAsia="ヒラギノ角ゴ Pro W3" w:hAnsi="Times New Roman Bold"/>
      <w:color w:val="000000"/>
      <w:sz w:val="28"/>
    </w:rPr>
  </w:style>
  <w:style w:type="paragraph" w:customStyle="1" w:styleId="BodyTextIndent1">
    <w:name w:val="Body Text Indent1"/>
    <w:pPr>
      <w:ind w:left="1080"/>
    </w:pPr>
    <w:rPr>
      <w:rFonts w:eastAsia="ヒラギノ角ゴ Pro W3"/>
      <w:color w:val="000000"/>
      <w:sz w:val="24"/>
    </w:rPr>
  </w:style>
  <w:style w:type="numbering" w:customStyle="1" w:styleId="List25">
    <w:name w:val="List 25"/>
    <w:pPr>
      <w:numPr>
        <w:numId w:val="18"/>
      </w:numPr>
    </w:pPr>
  </w:style>
  <w:style w:type="numbering" w:customStyle="1" w:styleId="List26">
    <w:name w:val="List 26"/>
    <w:pPr>
      <w:numPr>
        <w:numId w:val="20"/>
      </w:numPr>
    </w:pPr>
  </w:style>
  <w:style w:type="numbering" w:customStyle="1" w:styleId="List27">
    <w:name w:val="List 27"/>
    <w:pPr>
      <w:numPr>
        <w:numId w:val="22"/>
      </w:numPr>
    </w:pPr>
  </w:style>
  <w:style w:type="numbering" w:customStyle="1" w:styleId="List28">
    <w:name w:val="List 28"/>
    <w:pPr>
      <w:numPr>
        <w:numId w:val="24"/>
      </w:numPr>
    </w:pPr>
  </w:style>
  <w:style w:type="numbering" w:customStyle="1" w:styleId="List29">
    <w:name w:val="List 29"/>
    <w:pPr>
      <w:numPr>
        <w:numId w:val="26"/>
      </w:numPr>
    </w:pPr>
  </w:style>
  <w:style w:type="numbering" w:customStyle="1" w:styleId="List30">
    <w:name w:val="List 30"/>
    <w:pPr>
      <w:numPr>
        <w:numId w:val="28"/>
      </w:numPr>
    </w:pPr>
  </w:style>
  <w:style w:type="numbering" w:customStyle="1" w:styleId="List31">
    <w:name w:val="List 31"/>
    <w:pPr>
      <w:numPr>
        <w:numId w:val="30"/>
      </w:numPr>
    </w:pPr>
  </w:style>
  <w:style w:type="paragraph" w:customStyle="1" w:styleId="BodyText1">
    <w:name w:val="Body Text1"/>
    <w:rPr>
      <w:rFonts w:eastAsia="ヒラギノ角ゴ Pro W3"/>
      <w:color w:val="000000"/>
      <w:sz w:val="24"/>
    </w:rPr>
  </w:style>
  <w:style w:type="numbering" w:customStyle="1" w:styleId="List33">
    <w:name w:val="List 33"/>
    <w:pPr>
      <w:numPr>
        <w:numId w:val="33"/>
      </w:numPr>
    </w:pPr>
  </w:style>
  <w:style w:type="numbering" w:customStyle="1" w:styleId="List34">
    <w:name w:val="List 34"/>
    <w:pPr>
      <w:numPr>
        <w:numId w:val="34"/>
      </w:numPr>
    </w:pPr>
  </w:style>
  <w:style w:type="numbering" w:customStyle="1" w:styleId="List35">
    <w:name w:val="List 35"/>
    <w:pPr>
      <w:numPr>
        <w:numId w:val="35"/>
      </w:numPr>
    </w:pPr>
  </w:style>
  <w:style w:type="numbering" w:customStyle="1" w:styleId="List36">
    <w:name w:val="List 36"/>
    <w:pPr>
      <w:numPr>
        <w:numId w:val="36"/>
      </w:numPr>
    </w:pPr>
  </w:style>
  <w:style w:type="numbering" w:customStyle="1" w:styleId="List37">
    <w:name w:val="List 37"/>
    <w:pPr>
      <w:numPr>
        <w:numId w:val="37"/>
      </w:numPr>
    </w:pPr>
  </w:style>
  <w:style w:type="numbering" w:customStyle="1" w:styleId="List38">
    <w:name w:val="List 38"/>
    <w:pPr>
      <w:numPr>
        <w:numId w:val="38"/>
      </w:numPr>
    </w:pPr>
  </w:style>
  <w:style w:type="numbering" w:customStyle="1" w:styleId="List39">
    <w:name w:val="List 39"/>
    <w:pPr>
      <w:numPr>
        <w:numId w:val="39"/>
      </w:numPr>
    </w:pPr>
  </w:style>
  <w:style w:type="numbering" w:customStyle="1" w:styleId="List59">
    <w:name w:val="List 59"/>
    <w:pPr>
      <w:numPr>
        <w:numId w:val="40"/>
      </w:numPr>
    </w:pPr>
  </w:style>
  <w:style w:type="numbering" w:customStyle="1" w:styleId="List60">
    <w:name w:val="List 60"/>
    <w:pPr>
      <w:numPr>
        <w:numId w:val="41"/>
      </w:numPr>
    </w:pPr>
  </w:style>
  <w:style w:type="numbering" w:customStyle="1" w:styleId="List61">
    <w:name w:val="List 61"/>
    <w:pPr>
      <w:numPr>
        <w:numId w:val="42"/>
      </w:numPr>
    </w:pPr>
  </w:style>
  <w:style w:type="paragraph" w:customStyle="1" w:styleId="Heading21">
    <w:name w:val="Heading 21"/>
    <w:next w:val="Normal"/>
    <w:pPr>
      <w:keepNext/>
      <w:jc w:val="center"/>
      <w:outlineLvl w:val="1"/>
    </w:pPr>
    <w:rPr>
      <w:rFonts w:ascii="Times New Roman Bold" w:eastAsia="ヒラギノ角ゴ Pro W3" w:hAnsi="Times New Roman Bold"/>
      <w:color w:val="000000"/>
      <w:sz w:val="24"/>
    </w:rPr>
  </w:style>
  <w:style w:type="numbering" w:customStyle="1" w:styleId="List82">
    <w:name w:val="List 82"/>
    <w:pPr>
      <w:numPr>
        <w:numId w:val="43"/>
      </w:numPr>
    </w:pPr>
  </w:style>
  <w:style w:type="numbering" w:customStyle="1" w:styleId="List83">
    <w:name w:val="List 83"/>
    <w:pPr>
      <w:numPr>
        <w:numId w:val="44"/>
      </w:numPr>
    </w:pPr>
  </w:style>
  <w:style w:type="numbering" w:customStyle="1" w:styleId="List85">
    <w:name w:val="List 85"/>
    <w:pPr>
      <w:numPr>
        <w:numId w:val="45"/>
      </w:numPr>
    </w:pPr>
  </w:style>
  <w:style w:type="numbering" w:customStyle="1" w:styleId="List103">
    <w:name w:val="List 103"/>
    <w:pPr>
      <w:numPr>
        <w:numId w:val="46"/>
      </w:numPr>
    </w:pPr>
  </w:style>
  <w:style w:type="numbering" w:customStyle="1" w:styleId="List104">
    <w:name w:val="List 104"/>
    <w:pPr>
      <w:numPr>
        <w:numId w:val="47"/>
      </w:numPr>
    </w:pPr>
  </w:style>
  <w:style w:type="numbering" w:customStyle="1" w:styleId="List119">
    <w:name w:val="List 119"/>
    <w:pPr>
      <w:numPr>
        <w:numId w:val="48"/>
      </w:numPr>
    </w:pPr>
  </w:style>
  <w:style w:type="numbering" w:customStyle="1" w:styleId="List120">
    <w:name w:val="List 120"/>
    <w:pPr>
      <w:numPr>
        <w:numId w:val="49"/>
      </w:numPr>
    </w:pPr>
  </w:style>
  <w:style w:type="numbering" w:customStyle="1" w:styleId="List137">
    <w:name w:val="List 137"/>
    <w:pPr>
      <w:numPr>
        <w:numId w:val="50"/>
      </w:numPr>
    </w:pPr>
  </w:style>
  <w:style w:type="numbering" w:customStyle="1" w:styleId="List138">
    <w:name w:val="List 138"/>
    <w:pPr>
      <w:numPr>
        <w:numId w:val="51"/>
      </w:numPr>
    </w:pPr>
  </w:style>
  <w:style w:type="numbering" w:customStyle="1" w:styleId="List141">
    <w:name w:val="List 141"/>
    <w:pPr>
      <w:numPr>
        <w:numId w:val="52"/>
      </w:numPr>
    </w:pPr>
  </w:style>
  <w:style w:type="numbering" w:customStyle="1" w:styleId="List144">
    <w:name w:val="List 144"/>
    <w:pPr>
      <w:numPr>
        <w:numId w:val="53"/>
      </w:numPr>
    </w:pPr>
  </w:style>
  <w:style w:type="numbering" w:customStyle="1" w:styleId="List146">
    <w:name w:val="List 146"/>
    <w:pPr>
      <w:numPr>
        <w:numId w:val="54"/>
      </w:numPr>
    </w:pPr>
  </w:style>
  <w:style w:type="numbering" w:customStyle="1" w:styleId="List148">
    <w:name w:val="List 148"/>
    <w:pPr>
      <w:numPr>
        <w:numId w:val="55"/>
      </w:numPr>
    </w:pPr>
  </w:style>
  <w:style w:type="numbering" w:customStyle="1" w:styleId="List149">
    <w:name w:val="List 149"/>
    <w:pPr>
      <w:numPr>
        <w:numId w:val="56"/>
      </w:numPr>
    </w:pPr>
  </w:style>
  <w:style w:type="numbering" w:customStyle="1" w:styleId="List151">
    <w:name w:val="List 151"/>
    <w:pPr>
      <w:numPr>
        <w:numId w:val="57"/>
      </w:numPr>
    </w:pPr>
  </w:style>
  <w:style w:type="numbering" w:customStyle="1" w:styleId="List152">
    <w:name w:val="List 152"/>
    <w:pPr>
      <w:numPr>
        <w:numId w:val="58"/>
      </w:numPr>
    </w:pPr>
  </w:style>
  <w:style w:type="numbering" w:customStyle="1" w:styleId="List153">
    <w:name w:val="List 153"/>
    <w:pPr>
      <w:numPr>
        <w:numId w:val="59"/>
      </w:numPr>
    </w:pPr>
  </w:style>
  <w:style w:type="numbering" w:customStyle="1" w:styleId="List154">
    <w:name w:val="List 154"/>
    <w:pPr>
      <w:numPr>
        <w:numId w:val="60"/>
      </w:numPr>
    </w:pPr>
  </w:style>
  <w:style w:type="numbering" w:customStyle="1" w:styleId="List155">
    <w:name w:val="List 155"/>
    <w:pPr>
      <w:numPr>
        <w:numId w:val="61"/>
      </w:numPr>
    </w:pPr>
  </w:style>
  <w:style w:type="numbering" w:customStyle="1" w:styleId="List156">
    <w:name w:val="List 156"/>
    <w:pPr>
      <w:numPr>
        <w:numId w:val="62"/>
      </w:numPr>
    </w:pPr>
  </w:style>
  <w:style w:type="numbering" w:customStyle="1" w:styleId="List186">
    <w:name w:val="List 186"/>
    <w:pPr>
      <w:numPr>
        <w:numId w:val="63"/>
      </w:numPr>
    </w:pPr>
  </w:style>
  <w:style w:type="numbering" w:customStyle="1" w:styleId="List187">
    <w:name w:val="List 187"/>
    <w:pPr>
      <w:numPr>
        <w:numId w:val="64"/>
      </w:numPr>
    </w:pPr>
  </w:style>
  <w:style w:type="numbering" w:customStyle="1" w:styleId="List188">
    <w:name w:val="List 188"/>
    <w:pPr>
      <w:numPr>
        <w:numId w:val="65"/>
      </w:numPr>
    </w:pPr>
  </w:style>
  <w:style w:type="numbering" w:customStyle="1" w:styleId="List189">
    <w:name w:val="List 189"/>
    <w:pPr>
      <w:numPr>
        <w:numId w:val="66"/>
      </w:numPr>
    </w:pPr>
  </w:style>
  <w:style w:type="numbering" w:customStyle="1" w:styleId="List203">
    <w:name w:val="List 203"/>
    <w:pPr>
      <w:numPr>
        <w:numId w:val="67"/>
      </w:numPr>
    </w:pPr>
  </w:style>
  <w:style w:type="numbering" w:customStyle="1" w:styleId="List204">
    <w:name w:val="List 204"/>
    <w:pPr>
      <w:numPr>
        <w:numId w:val="68"/>
      </w:numPr>
    </w:pPr>
  </w:style>
  <w:style w:type="numbering" w:customStyle="1" w:styleId="List215">
    <w:name w:val="List 215"/>
    <w:pPr>
      <w:numPr>
        <w:numId w:val="70"/>
      </w:numPr>
    </w:pPr>
  </w:style>
  <w:style w:type="numbering" w:customStyle="1" w:styleId="List216">
    <w:name w:val="List 216"/>
    <w:pPr>
      <w:numPr>
        <w:numId w:val="71"/>
      </w:numPr>
    </w:pPr>
  </w:style>
  <w:style w:type="numbering" w:customStyle="1" w:styleId="List228">
    <w:name w:val="List 228"/>
    <w:pPr>
      <w:numPr>
        <w:numId w:val="72"/>
      </w:numPr>
    </w:pPr>
  </w:style>
  <w:style w:type="numbering" w:customStyle="1" w:styleId="List231">
    <w:name w:val="List 231"/>
    <w:pPr>
      <w:numPr>
        <w:numId w:val="73"/>
      </w:numPr>
    </w:pPr>
  </w:style>
  <w:style w:type="numbering" w:customStyle="1" w:styleId="List233">
    <w:name w:val="List 233"/>
    <w:pPr>
      <w:numPr>
        <w:numId w:val="74"/>
      </w:numPr>
    </w:pPr>
  </w:style>
  <w:style w:type="numbering" w:customStyle="1" w:styleId="List235">
    <w:name w:val="List 235"/>
    <w:pPr>
      <w:numPr>
        <w:numId w:val="75"/>
      </w:numPr>
    </w:pPr>
  </w:style>
  <w:style w:type="numbering" w:customStyle="1" w:styleId="List236">
    <w:name w:val="List 236"/>
    <w:pPr>
      <w:numPr>
        <w:numId w:val="76"/>
      </w:numPr>
    </w:pPr>
  </w:style>
  <w:style w:type="numbering" w:customStyle="1" w:styleId="List237">
    <w:name w:val="List 237"/>
    <w:pPr>
      <w:numPr>
        <w:numId w:val="77"/>
      </w:numPr>
    </w:pPr>
  </w:style>
  <w:style w:type="numbering" w:customStyle="1" w:styleId="List238">
    <w:name w:val="List 238"/>
    <w:pPr>
      <w:numPr>
        <w:numId w:val="78"/>
      </w:numPr>
    </w:pPr>
  </w:style>
  <w:style w:type="paragraph" w:customStyle="1" w:styleId="BodyTextIndent31">
    <w:name w:val="Body Text Indent 31"/>
    <w:pPr>
      <w:spacing w:line="240" w:lineRule="exact"/>
      <w:ind w:left="1080"/>
      <w:jc w:val="both"/>
    </w:pPr>
    <w:rPr>
      <w:rFonts w:ascii="Georgia" w:eastAsia="ヒラギノ角ゴ Pro W3" w:hAnsi="Georgia"/>
      <w:color w:val="000000"/>
      <w:sz w:val="24"/>
    </w:rPr>
  </w:style>
  <w:style w:type="numbering" w:customStyle="1" w:styleId="List250">
    <w:name w:val="List 250"/>
    <w:pPr>
      <w:numPr>
        <w:numId w:val="81"/>
      </w:numPr>
    </w:pPr>
  </w:style>
  <w:style w:type="numbering" w:customStyle="1" w:styleId="List251">
    <w:name w:val="List 251"/>
    <w:pPr>
      <w:numPr>
        <w:numId w:val="83"/>
      </w:numPr>
    </w:pPr>
  </w:style>
  <w:style w:type="paragraph" w:customStyle="1" w:styleId="ColorfulList-Accent11">
    <w:name w:val="Colorful List - Accent 11"/>
    <w:qFormat/>
    <w:pPr>
      <w:ind w:left="720"/>
    </w:pPr>
    <w:rPr>
      <w:rFonts w:eastAsia="ヒラギノ角ゴ Pro W3"/>
      <w:color w:val="000000"/>
      <w:sz w:val="24"/>
    </w:rPr>
  </w:style>
  <w:style w:type="numbering" w:customStyle="1" w:styleId="List252">
    <w:name w:val="List 252"/>
    <w:pPr>
      <w:numPr>
        <w:numId w:val="85"/>
      </w:numPr>
    </w:pPr>
  </w:style>
  <w:style w:type="numbering" w:customStyle="1" w:styleId="List253">
    <w:name w:val="List 253"/>
    <w:pPr>
      <w:numPr>
        <w:numId w:val="86"/>
      </w:numPr>
    </w:pPr>
  </w:style>
  <w:style w:type="paragraph" w:customStyle="1" w:styleId="Default">
    <w:name w:val="Default"/>
    <w:pPr>
      <w:widowControl w:val="0"/>
    </w:pPr>
    <w:rPr>
      <w:rFonts w:ascii="Arial" w:eastAsia="ヒラギノ角ゴ Pro W3" w:hAnsi="Arial"/>
      <w:color w:val="000000"/>
      <w:sz w:val="24"/>
    </w:rPr>
  </w:style>
  <w:style w:type="paragraph" w:styleId="Header">
    <w:name w:val="header"/>
    <w:basedOn w:val="Normal"/>
    <w:link w:val="HeaderChar"/>
    <w:uiPriority w:val="99"/>
    <w:locked/>
    <w:rsid w:val="002D768D"/>
    <w:pPr>
      <w:tabs>
        <w:tab w:val="center" w:pos="4680"/>
        <w:tab w:val="right" w:pos="9360"/>
      </w:tabs>
    </w:pPr>
  </w:style>
  <w:style w:type="character" w:customStyle="1" w:styleId="HeaderChar">
    <w:name w:val="Header Char"/>
    <w:link w:val="Header"/>
    <w:uiPriority w:val="99"/>
    <w:rsid w:val="002D768D"/>
    <w:rPr>
      <w:rFonts w:eastAsia="ヒラギノ角ゴ Pro W3"/>
      <w:color w:val="000000"/>
      <w:sz w:val="24"/>
      <w:szCs w:val="24"/>
    </w:rPr>
  </w:style>
  <w:style w:type="paragraph" w:styleId="Footer">
    <w:name w:val="footer"/>
    <w:basedOn w:val="Normal"/>
    <w:link w:val="FooterChar"/>
    <w:uiPriority w:val="99"/>
    <w:locked/>
    <w:rsid w:val="002D768D"/>
    <w:pPr>
      <w:tabs>
        <w:tab w:val="center" w:pos="4680"/>
        <w:tab w:val="right" w:pos="9360"/>
      </w:tabs>
    </w:pPr>
  </w:style>
  <w:style w:type="character" w:customStyle="1" w:styleId="FooterChar">
    <w:name w:val="Footer Char"/>
    <w:link w:val="Footer"/>
    <w:uiPriority w:val="99"/>
    <w:rsid w:val="002D768D"/>
    <w:rPr>
      <w:rFonts w:eastAsia="ヒラギノ角ゴ Pro W3"/>
      <w:color w:val="000000"/>
      <w:sz w:val="24"/>
      <w:szCs w:val="24"/>
    </w:rPr>
  </w:style>
  <w:style w:type="paragraph" w:styleId="EndnoteText">
    <w:name w:val="endnote text"/>
    <w:basedOn w:val="Normal"/>
    <w:link w:val="EndnoteTextChar"/>
    <w:locked/>
    <w:rsid w:val="00453F17"/>
    <w:rPr>
      <w:sz w:val="20"/>
      <w:szCs w:val="20"/>
    </w:rPr>
  </w:style>
  <w:style w:type="character" w:customStyle="1" w:styleId="EndnoteTextChar">
    <w:name w:val="Endnote Text Char"/>
    <w:link w:val="EndnoteText"/>
    <w:rsid w:val="00453F17"/>
    <w:rPr>
      <w:rFonts w:eastAsia="ヒラギノ角ゴ Pro W3"/>
      <w:color w:val="000000"/>
    </w:rPr>
  </w:style>
  <w:style w:type="character" w:styleId="EndnoteReference">
    <w:name w:val="endnote reference"/>
    <w:locked/>
    <w:rsid w:val="00453F17"/>
    <w:rPr>
      <w:vertAlign w:val="superscript"/>
    </w:rPr>
  </w:style>
  <w:style w:type="character" w:styleId="Hyperlink">
    <w:name w:val="Hyperlink"/>
    <w:locked/>
    <w:rsid w:val="001B7B32"/>
    <w:rPr>
      <w:color w:val="0000FF"/>
      <w:u w:val="single"/>
    </w:rPr>
  </w:style>
  <w:style w:type="character" w:customStyle="1" w:styleId="style1">
    <w:name w:val="style1"/>
    <w:rsid w:val="001B7B32"/>
  </w:style>
  <w:style w:type="character" w:styleId="Strong">
    <w:name w:val="Strong"/>
    <w:qFormat/>
    <w:locked/>
    <w:rsid w:val="001B7B32"/>
    <w:rPr>
      <w:b/>
      <w:bCs/>
    </w:rPr>
  </w:style>
  <w:style w:type="paragraph" w:customStyle="1" w:styleId="CM6">
    <w:name w:val="CM6"/>
    <w:basedOn w:val="Default"/>
    <w:next w:val="Default"/>
    <w:uiPriority w:val="99"/>
    <w:rsid w:val="00E94681"/>
    <w:pPr>
      <w:autoSpaceDE w:val="0"/>
      <w:autoSpaceDN w:val="0"/>
      <w:adjustRightInd w:val="0"/>
    </w:pPr>
    <w:rPr>
      <w:rFonts w:eastAsia="Times New Roman" w:cs="Arial"/>
      <w:color w:val="auto"/>
      <w:szCs w:val="24"/>
    </w:rPr>
  </w:style>
  <w:style w:type="character" w:styleId="FollowedHyperlink">
    <w:name w:val="FollowedHyperlink"/>
    <w:locked/>
    <w:rsid w:val="00684453"/>
    <w:rPr>
      <w:color w:val="800080"/>
      <w:u w:val="single"/>
    </w:rPr>
  </w:style>
  <w:style w:type="character" w:customStyle="1" w:styleId="Heading2Char">
    <w:name w:val="Heading 2 Char"/>
    <w:link w:val="Heading2"/>
    <w:rsid w:val="00FD39D4"/>
    <w:rPr>
      <w:rFonts w:ascii="Arial" w:eastAsia="Times New Roman" w:hAnsi="Arial" w:cs="Arial"/>
      <w:b/>
      <w:bCs/>
      <w:i/>
      <w:iCs/>
      <w:sz w:val="28"/>
      <w:szCs w:val="28"/>
    </w:rPr>
  </w:style>
  <w:style w:type="table" w:styleId="TableGrid">
    <w:name w:val="Table Grid"/>
    <w:basedOn w:val="TableNormal"/>
    <w:uiPriority w:val="39"/>
    <w:locked/>
    <w:rsid w:val="00FD39D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locked/>
    <w:rsid w:val="00B1187F"/>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B1187F"/>
    <w:rPr>
      <w:rFonts w:ascii="Lucida Grande" w:eastAsia="ヒラギノ角ゴ Pro W3" w:hAnsi="Lucida Grande" w:cs="Lucida Grande"/>
      <w:color w:val="000000"/>
      <w:sz w:val="18"/>
      <w:szCs w:val="18"/>
    </w:rPr>
  </w:style>
  <w:style w:type="paragraph" w:styleId="ListParagraph">
    <w:name w:val="List Paragraph"/>
    <w:basedOn w:val="Normal"/>
    <w:rsid w:val="00BA653B"/>
    <w:pPr>
      <w:ind w:left="720"/>
      <w:contextualSpacing/>
    </w:pPr>
  </w:style>
  <w:style w:type="paragraph" w:customStyle="1" w:styleId="Body">
    <w:name w:val="Body"/>
    <w:rsid w:val="00A12DB5"/>
    <w:pPr>
      <w:pBdr>
        <w:top w:val="nil"/>
        <w:left w:val="nil"/>
        <w:bottom w:val="nil"/>
        <w:right w:val="nil"/>
        <w:between w:val="nil"/>
        <w:bar w:val="nil"/>
      </w:pBdr>
    </w:pPr>
    <w:rPr>
      <w:rFonts w:eastAsia="Arial Unicode MS" w:cs="Arial Unicode MS"/>
      <w:color w:val="000000"/>
      <w:sz w:val="24"/>
      <w:szCs w:val="24"/>
      <w:u w:color="000000"/>
      <w:bdr w:val="nil"/>
    </w:rPr>
  </w:style>
  <w:style w:type="paragraph" w:customStyle="1" w:styleId="HeaderFooter">
    <w:name w:val="Header &amp; Footer"/>
    <w:rsid w:val="00A12DB5"/>
    <w:pPr>
      <w:pBdr>
        <w:top w:val="nil"/>
        <w:left w:val="nil"/>
        <w:bottom w:val="nil"/>
        <w:right w:val="nil"/>
        <w:between w:val="nil"/>
        <w:bar w:val="nil"/>
      </w:pBdr>
      <w:tabs>
        <w:tab w:val="right" w:pos="9020"/>
      </w:tabs>
    </w:pPr>
    <w:rPr>
      <w:rFonts w:ascii="Helvetica Neue" w:eastAsia="Helvetica Neue" w:hAnsi="Helvetica Neue" w:cs="Helvetica Neue"/>
      <w:color w:val="000000"/>
      <w:sz w:val="24"/>
      <w:szCs w:val="24"/>
      <w:bdr w:val="nil"/>
    </w:rPr>
  </w:style>
  <w:style w:type="numbering" w:customStyle="1" w:styleId="ImportedStyle1">
    <w:name w:val="Imported Style 1"/>
    <w:rsid w:val="00A12DB5"/>
    <w:pPr>
      <w:numPr>
        <w:numId w:val="104"/>
      </w:numPr>
    </w:pPr>
  </w:style>
  <w:style w:type="numbering" w:customStyle="1" w:styleId="ImportedStyle2">
    <w:name w:val="Imported Style 2"/>
    <w:rsid w:val="00A12DB5"/>
    <w:pPr>
      <w:numPr>
        <w:numId w:val="105"/>
      </w:numPr>
    </w:pPr>
  </w:style>
  <w:style w:type="character" w:customStyle="1" w:styleId="Link">
    <w:name w:val="Link"/>
    <w:rsid w:val="00A12DB5"/>
    <w:rPr>
      <w:color w:val="0000FF"/>
      <w:u w:val="single" w:color="0000FF"/>
    </w:rPr>
  </w:style>
  <w:style w:type="character" w:customStyle="1" w:styleId="Hyperlink0">
    <w:name w:val="Hyperlink.0"/>
    <w:basedOn w:val="Link"/>
    <w:rsid w:val="00A12DB5"/>
    <w:rPr>
      <w:rFonts w:ascii="Georgia" w:eastAsia="Georgia" w:hAnsi="Georgia" w:cs="Georgia"/>
      <w:color w:val="0000FF"/>
      <w:u w:val="single" w:color="0000FF"/>
    </w:rPr>
  </w:style>
  <w:style w:type="numbering" w:customStyle="1" w:styleId="ImportedStyle3">
    <w:name w:val="Imported Style 3"/>
    <w:rsid w:val="00A12DB5"/>
    <w:pPr>
      <w:numPr>
        <w:numId w:val="106"/>
      </w:numPr>
    </w:pPr>
  </w:style>
  <w:style w:type="numbering" w:customStyle="1" w:styleId="ImportedStyle4">
    <w:name w:val="Imported Style 4"/>
    <w:rsid w:val="00A12DB5"/>
    <w:pPr>
      <w:numPr>
        <w:numId w:val="107"/>
      </w:numPr>
    </w:pPr>
  </w:style>
  <w:style w:type="numbering" w:customStyle="1" w:styleId="ImportedStyle5">
    <w:name w:val="Imported Style 5"/>
    <w:rsid w:val="00A12DB5"/>
    <w:pPr>
      <w:numPr>
        <w:numId w:val="108"/>
      </w:numPr>
    </w:pPr>
  </w:style>
  <w:style w:type="numbering" w:customStyle="1" w:styleId="ImportedStyle6">
    <w:name w:val="Imported Style 6"/>
    <w:rsid w:val="00A12DB5"/>
    <w:pPr>
      <w:numPr>
        <w:numId w:val="109"/>
      </w:numPr>
    </w:pPr>
  </w:style>
  <w:style w:type="numbering" w:customStyle="1" w:styleId="ImportedStyle7">
    <w:name w:val="Imported Style 7"/>
    <w:rsid w:val="00A12DB5"/>
    <w:pPr>
      <w:numPr>
        <w:numId w:val="110"/>
      </w:numPr>
    </w:pPr>
  </w:style>
  <w:style w:type="numbering" w:customStyle="1" w:styleId="ImportedStyle8">
    <w:name w:val="Imported Style 8"/>
    <w:rsid w:val="00A12DB5"/>
    <w:pPr>
      <w:numPr>
        <w:numId w:val="111"/>
      </w:numPr>
    </w:pPr>
  </w:style>
  <w:style w:type="numbering" w:customStyle="1" w:styleId="ImportedStyle9">
    <w:name w:val="Imported Style 9"/>
    <w:rsid w:val="00A12DB5"/>
    <w:pPr>
      <w:numPr>
        <w:numId w:val="112"/>
      </w:numPr>
    </w:pPr>
  </w:style>
  <w:style w:type="numbering" w:customStyle="1" w:styleId="ImportedStyle10">
    <w:name w:val="Imported Style 10"/>
    <w:rsid w:val="00A12DB5"/>
    <w:pPr>
      <w:numPr>
        <w:numId w:val="113"/>
      </w:numPr>
    </w:pPr>
  </w:style>
  <w:style w:type="numbering" w:customStyle="1" w:styleId="ImportedStyle11">
    <w:name w:val="Imported Style 11"/>
    <w:rsid w:val="00A12DB5"/>
    <w:pPr>
      <w:numPr>
        <w:numId w:val="114"/>
      </w:numPr>
    </w:pPr>
  </w:style>
  <w:style w:type="numbering" w:customStyle="1" w:styleId="ImportedStyle12">
    <w:name w:val="Imported Style 12"/>
    <w:rsid w:val="00A12DB5"/>
    <w:pPr>
      <w:numPr>
        <w:numId w:val="115"/>
      </w:numPr>
    </w:pPr>
  </w:style>
  <w:style w:type="numbering" w:customStyle="1" w:styleId="ImportedStyle13">
    <w:name w:val="Imported Style 13"/>
    <w:rsid w:val="00A12DB5"/>
    <w:pPr>
      <w:numPr>
        <w:numId w:val="116"/>
      </w:numPr>
    </w:pPr>
  </w:style>
  <w:style w:type="numbering" w:customStyle="1" w:styleId="ImportedStyle14">
    <w:name w:val="Imported Style 14"/>
    <w:rsid w:val="00A12DB5"/>
    <w:pPr>
      <w:numPr>
        <w:numId w:val="117"/>
      </w:numPr>
    </w:pPr>
  </w:style>
  <w:style w:type="numbering" w:customStyle="1" w:styleId="ImportedStyle15">
    <w:name w:val="Imported Style 15"/>
    <w:rsid w:val="00A12DB5"/>
    <w:pPr>
      <w:numPr>
        <w:numId w:val="118"/>
      </w:numPr>
    </w:pPr>
  </w:style>
  <w:style w:type="numbering" w:customStyle="1" w:styleId="ImportedStyle16">
    <w:name w:val="Imported Style 16"/>
    <w:rsid w:val="00A12DB5"/>
    <w:pPr>
      <w:numPr>
        <w:numId w:val="119"/>
      </w:numPr>
    </w:pPr>
  </w:style>
  <w:style w:type="numbering" w:customStyle="1" w:styleId="ImportedStyle17">
    <w:name w:val="Imported Style 17"/>
    <w:rsid w:val="00A12DB5"/>
    <w:pPr>
      <w:numPr>
        <w:numId w:val="120"/>
      </w:numPr>
    </w:pPr>
  </w:style>
  <w:style w:type="numbering" w:customStyle="1" w:styleId="ImportedStyle18">
    <w:name w:val="Imported Style 18"/>
    <w:rsid w:val="00A12DB5"/>
    <w:pPr>
      <w:numPr>
        <w:numId w:val="121"/>
      </w:numPr>
    </w:pPr>
  </w:style>
  <w:style w:type="numbering" w:customStyle="1" w:styleId="ImportedStyle19">
    <w:name w:val="Imported Style 19"/>
    <w:rsid w:val="00A12DB5"/>
    <w:pPr>
      <w:numPr>
        <w:numId w:val="122"/>
      </w:numPr>
    </w:pPr>
  </w:style>
  <w:style w:type="numbering" w:customStyle="1" w:styleId="ImportedStyle20">
    <w:name w:val="Imported Style 20"/>
    <w:rsid w:val="00A12DB5"/>
    <w:pPr>
      <w:numPr>
        <w:numId w:val="123"/>
      </w:numPr>
    </w:pPr>
  </w:style>
  <w:style w:type="numbering" w:customStyle="1" w:styleId="ImportedStyle200">
    <w:name w:val="Imported Style 20.0"/>
    <w:rsid w:val="00A12DB5"/>
    <w:pPr>
      <w:numPr>
        <w:numId w:val="124"/>
      </w:numPr>
    </w:pPr>
  </w:style>
  <w:style w:type="numbering" w:customStyle="1" w:styleId="ImportedStyle21">
    <w:name w:val="Imported Style 21"/>
    <w:rsid w:val="00A12DB5"/>
    <w:pPr>
      <w:numPr>
        <w:numId w:val="125"/>
      </w:numPr>
    </w:pPr>
  </w:style>
  <w:style w:type="numbering" w:customStyle="1" w:styleId="ImportedStyle22">
    <w:name w:val="Imported Style 22"/>
    <w:rsid w:val="00A12DB5"/>
    <w:pPr>
      <w:numPr>
        <w:numId w:val="133"/>
      </w:numPr>
    </w:pPr>
  </w:style>
  <w:style w:type="numbering" w:customStyle="1" w:styleId="ImportedStyle23">
    <w:name w:val="Imported Style 23"/>
    <w:rsid w:val="00A12DB5"/>
    <w:pPr>
      <w:numPr>
        <w:numId w:val="135"/>
      </w:numPr>
    </w:pPr>
  </w:style>
  <w:style w:type="numbering" w:customStyle="1" w:styleId="ImportedStyle24">
    <w:name w:val="Imported Style 24"/>
    <w:rsid w:val="00A12DB5"/>
    <w:pPr>
      <w:numPr>
        <w:numId w:val="137"/>
      </w:numPr>
    </w:pPr>
  </w:style>
  <w:style w:type="numbering" w:customStyle="1" w:styleId="ImportedStyle25">
    <w:name w:val="Imported Style 25"/>
    <w:rsid w:val="00A12DB5"/>
    <w:pPr>
      <w:numPr>
        <w:numId w:val="139"/>
      </w:numPr>
    </w:pPr>
  </w:style>
  <w:style w:type="numbering" w:customStyle="1" w:styleId="ImportedStyle26">
    <w:name w:val="Imported Style 26"/>
    <w:rsid w:val="00A12DB5"/>
    <w:pPr>
      <w:numPr>
        <w:numId w:val="141"/>
      </w:numPr>
    </w:pPr>
  </w:style>
  <w:style w:type="numbering" w:customStyle="1" w:styleId="ImportedStyle27">
    <w:name w:val="Imported Style 27"/>
    <w:rsid w:val="00A12DB5"/>
    <w:pPr>
      <w:numPr>
        <w:numId w:val="143"/>
      </w:numPr>
    </w:pPr>
  </w:style>
  <w:style w:type="numbering" w:customStyle="1" w:styleId="ImportedStyle28">
    <w:name w:val="Imported Style 28"/>
    <w:rsid w:val="00A12DB5"/>
    <w:pPr>
      <w:numPr>
        <w:numId w:val="145"/>
      </w:numPr>
    </w:pPr>
  </w:style>
  <w:style w:type="numbering" w:customStyle="1" w:styleId="ImportedStyle29">
    <w:name w:val="Imported Style 29"/>
    <w:rsid w:val="00A12DB5"/>
    <w:pPr>
      <w:numPr>
        <w:numId w:val="147"/>
      </w:numPr>
    </w:pPr>
  </w:style>
  <w:style w:type="numbering" w:customStyle="1" w:styleId="ImportedStyle30">
    <w:name w:val="Imported Style 30"/>
    <w:rsid w:val="00A12DB5"/>
    <w:pPr>
      <w:numPr>
        <w:numId w:val="149"/>
      </w:numPr>
    </w:pPr>
  </w:style>
  <w:style w:type="numbering" w:customStyle="1" w:styleId="ImportedStyle31">
    <w:name w:val="Imported Style 31"/>
    <w:rsid w:val="00A12DB5"/>
    <w:pPr>
      <w:numPr>
        <w:numId w:val="151"/>
      </w:numPr>
    </w:pPr>
  </w:style>
  <w:style w:type="numbering" w:customStyle="1" w:styleId="ImportedStyle32">
    <w:name w:val="Imported Style 32"/>
    <w:rsid w:val="00A12DB5"/>
    <w:pPr>
      <w:numPr>
        <w:numId w:val="153"/>
      </w:numPr>
    </w:pPr>
  </w:style>
  <w:style w:type="numbering" w:customStyle="1" w:styleId="ImportedStyle33">
    <w:name w:val="Imported Style 33"/>
    <w:rsid w:val="00A12DB5"/>
    <w:pPr>
      <w:numPr>
        <w:numId w:val="155"/>
      </w:numPr>
    </w:pPr>
  </w:style>
  <w:style w:type="numbering" w:customStyle="1" w:styleId="ImportedStyle34">
    <w:name w:val="Imported Style 34"/>
    <w:rsid w:val="00A12DB5"/>
    <w:pPr>
      <w:numPr>
        <w:numId w:val="157"/>
      </w:numPr>
    </w:pPr>
  </w:style>
  <w:style w:type="numbering" w:customStyle="1" w:styleId="ImportedStyle35">
    <w:name w:val="Imported Style 35"/>
    <w:rsid w:val="00A12DB5"/>
    <w:pPr>
      <w:numPr>
        <w:numId w:val="159"/>
      </w:numPr>
    </w:pPr>
  </w:style>
  <w:style w:type="numbering" w:customStyle="1" w:styleId="ImportedStyle36">
    <w:name w:val="Imported Style 36"/>
    <w:rsid w:val="00A12DB5"/>
    <w:pPr>
      <w:numPr>
        <w:numId w:val="164"/>
      </w:numPr>
    </w:pPr>
  </w:style>
  <w:style w:type="numbering" w:customStyle="1" w:styleId="ImportedStyle37">
    <w:name w:val="Imported Style 37"/>
    <w:rsid w:val="00A12DB5"/>
    <w:pPr>
      <w:numPr>
        <w:numId w:val="166"/>
      </w:numPr>
    </w:pPr>
  </w:style>
  <w:style w:type="numbering" w:customStyle="1" w:styleId="ImportedStyle38">
    <w:name w:val="Imported Style 38"/>
    <w:rsid w:val="00A12DB5"/>
    <w:pPr>
      <w:numPr>
        <w:numId w:val="170"/>
      </w:numPr>
    </w:pPr>
  </w:style>
  <w:style w:type="numbering" w:customStyle="1" w:styleId="ImportedStyle39">
    <w:name w:val="Imported Style 39"/>
    <w:rsid w:val="00A12DB5"/>
    <w:pPr>
      <w:numPr>
        <w:numId w:val="172"/>
      </w:numPr>
    </w:pPr>
  </w:style>
  <w:style w:type="numbering" w:customStyle="1" w:styleId="ImportedStyle40">
    <w:name w:val="Imported Style 40"/>
    <w:rsid w:val="00A12DB5"/>
    <w:pPr>
      <w:numPr>
        <w:numId w:val="174"/>
      </w:numPr>
    </w:pPr>
  </w:style>
  <w:style w:type="numbering" w:customStyle="1" w:styleId="ImportedStyle41">
    <w:name w:val="Imported Style 41"/>
    <w:rsid w:val="00A12DB5"/>
    <w:pPr>
      <w:numPr>
        <w:numId w:val="176"/>
      </w:numPr>
    </w:pPr>
  </w:style>
  <w:style w:type="numbering" w:customStyle="1" w:styleId="ImportedStyle42">
    <w:name w:val="Imported Style 42"/>
    <w:rsid w:val="00A12DB5"/>
    <w:pPr>
      <w:numPr>
        <w:numId w:val="178"/>
      </w:numPr>
    </w:pPr>
  </w:style>
  <w:style w:type="numbering" w:customStyle="1" w:styleId="ImportedStyle43">
    <w:name w:val="Imported Style 43"/>
    <w:rsid w:val="00A12DB5"/>
    <w:pPr>
      <w:numPr>
        <w:numId w:val="180"/>
      </w:numPr>
    </w:pPr>
  </w:style>
  <w:style w:type="numbering" w:customStyle="1" w:styleId="ImportedStyle44">
    <w:name w:val="Imported Style 44"/>
    <w:rsid w:val="00A12DB5"/>
    <w:pPr>
      <w:numPr>
        <w:numId w:val="182"/>
      </w:numPr>
    </w:pPr>
  </w:style>
  <w:style w:type="numbering" w:customStyle="1" w:styleId="ImportedStyle45">
    <w:name w:val="Imported Style 45"/>
    <w:rsid w:val="00A12DB5"/>
    <w:pPr>
      <w:numPr>
        <w:numId w:val="184"/>
      </w:numPr>
    </w:pPr>
  </w:style>
  <w:style w:type="numbering" w:customStyle="1" w:styleId="ImportedStyle46">
    <w:name w:val="Imported Style 46"/>
    <w:rsid w:val="00A12DB5"/>
    <w:pPr>
      <w:numPr>
        <w:numId w:val="186"/>
      </w:numPr>
    </w:pPr>
  </w:style>
  <w:style w:type="numbering" w:customStyle="1" w:styleId="ImportedStyle47">
    <w:name w:val="Imported Style 47"/>
    <w:rsid w:val="00A12DB5"/>
    <w:pPr>
      <w:numPr>
        <w:numId w:val="188"/>
      </w:numPr>
    </w:pPr>
  </w:style>
  <w:style w:type="numbering" w:customStyle="1" w:styleId="ImportedStyle48">
    <w:name w:val="Imported Style 48"/>
    <w:rsid w:val="00A12DB5"/>
    <w:pPr>
      <w:numPr>
        <w:numId w:val="190"/>
      </w:numPr>
    </w:pPr>
  </w:style>
  <w:style w:type="numbering" w:customStyle="1" w:styleId="ImportedStyle49">
    <w:name w:val="Imported Style 49"/>
    <w:rsid w:val="00A12DB5"/>
    <w:pPr>
      <w:numPr>
        <w:numId w:val="192"/>
      </w:numPr>
    </w:pPr>
  </w:style>
  <w:style w:type="numbering" w:customStyle="1" w:styleId="ImportedStyle50">
    <w:name w:val="Imported Style 50"/>
    <w:rsid w:val="00A12DB5"/>
    <w:pPr>
      <w:numPr>
        <w:numId w:val="194"/>
      </w:numPr>
    </w:pPr>
  </w:style>
  <w:style w:type="numbering" w:customStyle="1" w:styleId="ImportedStyle51">
    <w:name w:val="Imported Style 51"/>
    <w:rsid w:val="00A12DB5"/>
    <w:pPr>
      <w:numPr>
        <w:numId w:val="198"/>
      </w:numPr>
    </w:pPr>
  </w:style>
  <w:style w:type="numbering" w:customStyle="1" w:styleId="ImportedStyle52">
    <w:name w:val="Imported Style 52"/>
    <w:rsid w:val="00A12DB5"/>
    <w:pPr>
      <w:numPr>
        <w:numId w:val="201"/>
      </w:numPr>
    </w:pPr>
  </w:style>
  <w:style w:type="numbering" w:customStyle="1" w:styleId="ImportedStyle53">
    <w:name w:val="Imported Style 53"/>
    <w:rsid w:val="00A12DB5"/>
    <w:pPr>
      <w:numPr>
        <w:numId w:val="203"/>
      </w:numPr>
    </w:pPr>
  </w:style>
  <w:style w:type="numbering" w:customStyle="1" w:styleId="ImportedStyle54">
    <w:name w:val="Imported Style 54"/>
    <w:rsid w:val="00A12DB5"/>
    <w:pPr>
      <w:numPr>
        <w:numId w:val="205"/>
      </w:numPr>
    </w:pPr>
  </w:style>
  <w:style w:type="numbering" w:customStyle="1" w:styleId="ImportedStyle55">
    <w:name w:val="Imported Style 55"/>
    <w:rsid w:val="00A12DB5"/>
    <w:pPr>
      <w:numPr>
        <w:numId w:val="207"/>
      </w:numPr>
    </w:pPr>
  </w:style>
  <w:style w:type="numbering" w:customStyle="1" w:styleId="ImportedStyle56">
    <w:name w:val="Imported Style 56"/>
    <w:rsid w:val="00A12DB5"/>
    <w:pPr>
      <w:numPr>
        <w:numId w:val="209"/>
      </w:numPr>
    </w:pPr>
  </w:style>
  <w:style w:type="numbering" w:customStyle="1" w:styleId="ImportedStyle57">
    <w:name w:val="Imported Style 57"/>
    <w:rsid w:val="00A12DB5"/>
    <w:pPr>
      <w:numPr>
        <w:numId w:val="212"/>
      </w:numPr>
    </w:pPr>
  </w:style>
  <w:style w:type="numbering" w:customStyle="1" w:styleId="ImportedStyle58">
    <w:name w:val="Imported Style 58"/>
    <w:rsid w:val="00A12DB5"/>
    <w:pPr>
      <w:numPr>
        <w:numId w:val="214"/>
      </w:numPr>
    </w:pPr>
  </w:style>
  <w:style w:type="numbering" w:customStyle="1" w:styleId="ImportedStyle59">
    <w:name w:val="Imported Style 59"/>
    <w:rsid w:val="00A12DB5"/>
    <w:pPr>
      <w:numPr>
        <w:numId w:val="216"/>
      </w:numPr>
    </w:pPr>
  </w:style>
  <w:style w:type="numbering" w:customStyle="1" w:styleId="ImportedStyle60">
    <w:name w:val="Imported Style 60"/>
    <w:rsid w:val="00A12DB5"/>
    <w:pPr>
      <w:numPr>
        <w:numId w:val="218"/>
      </w:numPr>
    </w:pPr>
  </w:style>
  <w:style w:type="numbering" w:customStyle="1" w:styleId="ImportedStyle61">
    <w:name w:val="Imported Style 61"/>
    <w:rsid w:val="00A12DB5"/>
    <w:pPr>
      <w:numPr>
        <w:numId w:val="220"/>
      </w:numPr>
    </w:pPr>
  </w:style>
  <w:style w:type="numbering" w:customStyle="1" w:styleId="ImportedStyle62">
    <w:name w:val="Imported Style 62"/>
    <w:rsid w:val="00A12DB5"/>
    <w:pPr>
      <w:numPr>
        <w:numId w:val="222"/>
      </w:numPr>
    </w:pPr>
  </w:style>
  <w:style w:type="numbering" w:customStyle="1" w:styleId="ImportedStyle63">
    <w:name w:val="Imported Style 63"/>
    <w:rsid w:val="00A12DB5"/>
    <w:pPr>
      <w:numPr>
        <w:numId w:val="224"/>
      </w:numPr>
    </w:pPr>
  </w:style>
  <w:style w:type="numbering" w:customStyle="1" w:styleId="ImportedStyle64">
    <w:name w:val="Imported Style 64"/>
    <w:rsid w:val="00A12DB5"/>
    <w:pPr>
      <w:numPr>
        <w:numId w:val="228"/>
      </w:numPr>
    </w:pPr>
  </w:style>
  <w:style w:type="numbering" w:customStyle="1" w:styleId="ImportedStyle65">
    <w:name w:val="Imported Style 65"/>
    <w:rsid w:val="00A12DB5"/>
    <w:pPr>
      <w:numPr>
        <w:numId w:val="230"/>
      </w:numPr>
    </w:pPr>
  </w:style>
  <w:style w:type="numbering" w:customStyle="1" w:styleId="ImportedStyle66">
    <w:name w:val="Imported Style 66"/>
    <w:rsid w:val="00A12DB5"/>
    <w:pPr>
      <w:numPr>
        <w:numId w:val="233"/>
      </w:numPr>
    </w:pPr>
  </w:style>
  <w:style w:type="numbering" w:customStyle="1" w:styleId="ImportedStyle67">
    <w:name w:val="Imported Style 67"/>
    <w:rsid w:val="00A12DB5"/>
    <w:pPr>
      <w:numPr>
        <w:numId w:val="235"/>
      </w:numPr>
    </w:pPr>
  </w:style>
  <w:style w:type="numbering" w:customStyle="1" w:styleId="ImportedStyle68">
    <w:name w:val="Imported Style 68"/>
    <w:rsid w:val="00A12DB5"/>
    <w:pPr>
      <w:numPr>
        <w:numId w:val="237"/>
      </w:numPr>
    </w:pPr>
  </w:style>
  <w:style w:type="numbering" w:customStyle="1" w:styleId="ImportedStyle69">
    <w:name w:val="Imported Style 69"/>
    <w:rsid w:val="00A12DB5"/>
    <w:pPr>
      <w:numPr>
        <w:numId w:val="239"/>
      </w:numPr>
    </w:pPr>
  </w:style>
  <w:style w:type="numbering" w:customStyle="1" w:styleId="ImportedStyle70">
    <w:name w:val="Imported Style 70"/>
    <w:rsid w:val="00A12DB5"/>
    <w:pPr>
      <w:numPr>
        <w:numId w:val="241"/>
      </w:numPr>
    </w:pPr>
  </w:style>
  <w:style w:type="numbering" w:customStyle="1" w:styleId="ImportedStyle71">
    <w:name w:val="Imported Style 71"/>
    <w:rsid w:val="00A12DB5"/>
    <w:pPr>
      <w:numPr>
        <w:numId w:val="243"/>
      </w:numPr>
    </w:pPr>
  </w:style>
  <w:style w:type="numbering" w:customStyle="1" w:styleId="ImportedStyle72">
    <w:name w:val="Imported Style 72"/>
    <w:rsid w:val="00A12DB5"/>
    <w:pPr>
      <w:numPr>
        <w:numId w:val="245"/>
      </w:numPr>
    </w:pPr>
  </w:style>
  <w:style w:type="numbering" w:customStyle="1" w:styleId="ImportedStyle73">
    <w:name w:val="Imported Style 73"/>
    <w:rsid w:val="00A12DB5"/>
    <w:pPr>
      <w:numPr>
        <w:numId w:val="249"/>
      </w:numPr>
    </w:pPr>
  </w:style>
  <w:style w:type="numbering" w:customStyle="1" w:styleId="ImportedStyle74">
    <w:name w:val="Imported Style 74"/>
    <w:rsid w:val="00A12DB5"/>
    <w:pPr>
      <w:numPr>
        <w:numId w:val="251"/>
      </w:numPr>
    </w:pPr>
  </w:style>
  <w:style w:type="numbering" w:customStyle="1" w:styleId="ImportedStyle75">
    <w:name w:val="Imported Style 75"/>
    <w:rsid w:val="00A12DB5"/>
    <w:pPr>
      <w:numPr>
        <w:numId w:val="254"/>
      </w:numPr>
    </w:pPr>
  </w:style>
  <w:style w:type="numbering" w:customStyle="1" w:styleId="ImportedStyle76">
    <w:name w:val="Imported Style 76"/>
    <w:rsid w:val="00A12DB5"/>
    <w:pPr>
      <w:numPr>
        <w:numId w:val="256"/>
      </w:numPr>
    </w:pPr>
  </w:style>
  <w:style w:type="numbering" w:customStyle="1" w:styleId="ImportedStyle77">
    <w:name w:val="Imported Style 77"/>
    <w:rsid w:val="00A12DB5"/>
    <w:pPr>
      <w:numPr>
        <w:numId w:val="258"/>
      </w:numPr>
    </w:pPr>
  </w:style>
  <w:style w:type="numbering" w:customStyle="1" w:styleId="ImportedStyle82">
    <w:name w:val="Imported Style 82"/>
    <w:rsid w:val="00A12DB5"/>
    <w:pPr>
      <w:numPr>
        <w:numId w:val="261"/>
      </w:numPr>
    </w:pPr>
  </w:style>
  <w:style w:type="numbering" w:customStyle="1" w:styleId="ImportedStyle84">
    <w:name w:val="Imported Style 84"/>
    <w:rsid w:val="00A12DB5"/>
    <w:pPr>
      <w:numPr>
        <w:numId w:val="264"/>
      </w:numPr>
    </w:pPr>
  </w:style>
  <w:style w:type="numbering" w:customStyle="1" w:styleId="ImportedStyle85">
    <w:name w:val="Imported Style 85"/>
    <w:rsid w:val="00A12DB5"/>
    <w:pPr>
      <w:numPr>
        <w:numId w:val="266"/>
      </w:numPr>
    </w:pPr>
  </w:style>
  <w:style w:type="numbering" w:customStyle="1" w:styleId="ImportedStyle86">
    <w:name w:val="Imported Style 86"/>
    <w:rsid w:val="00A12DB5"/>
    <w:pPr>
      <w:numPr>
        <w:numId w:val="269"/>
      </w:numPr>
    </w:pPr>
  </w:style>
  <w:style w:type="numbering" w:customStyle="1" w:styleId="ImportedStyle87">
    <w:name w:val="Imported Style 87"/>
    <w:rsid w:val="00A12DB5"/>
    <w:pPr>
      <w:numPr>
        <w:numId w:val="271"/>
      </w:numPr>
    </w:pPr>
  </w:style>
  <w:style w:type="numbering" w:customStyle="1" w:styleId="ImportedStyle88">
    <w:name w:val="Imported Style 88"/>
    <w:rsid w:val="00A12DB5"/>
    <w:pPr>
      <w:numPr>
        <w:numId w:val="274"/>
      </w:numPr>
    </w:pPr>
  </w:style>
  <w:style w:type="numbering" w:customStyle="1" w:styleId="ImportedStyle89">
    <w:name w:val="Imported Style 89"/>
    <w:rsid w:val="00A12DB5"/>
    <w:pPr>
      <w:numPr>
        <w:numId w:val="277"/>
      </w:numPr>
    </w:pPr>
  </w:style>
  <w:style w:type="numbering" w:customStyle="1" w:styleId="ImportedStyle90">
    <w:name w:val="Imported Style 90"/>
    <w:rsid w:val="00A12DB5"/>
    <w:pPr>
      <w:numPr>
        <w:numId w:val="281"/>
      </w:numPr>
    </w:pPr>
  </w:style>
  <w:style w:type="numbering" w:customStyle="1" w:styleId="ImportedStyle91">
    <w:name w:val="Imported Style 91"/>
    <w:rsid w:val="00A12DB5"/>
    <w:pPr>
      <w:numPr>
        <w:numId w:val="289"/>
      </w:numPr>
    </w:pPr>
  </w:style>
  <w:style w:type="numbering" w:customStyle="1" w:styleId="ImportedStyle92">
    <w:name w:val="Imported Style 92"/>
    <w:rsid w:val="00A12DB5"/>
    <w:pPr>
      <w:numPr>
        <w:numId w:val="291"/>
      </w:numPr>
    </w:pPr>
  </w:style>
  <w:style w:type="numbering" w:customStyle="1" w:styleId="ImportedStyle93">
    <w:name w:val="Imported Style 93"/>
    <w:rsid w:val="00A12DB5"/>
    <w:pPr>
      <w:numPr>
        <w:numId w:val="294"/>
      </w:numPr>
    </w:pPr>
  </w:style>
  <w:style w:type="numbering" w:customStyle="1" w:styleId="ImportedStyle94">
    <w:name w:val="Imported Style 94"/>
    <w:rsid w:val="00A12DB5"/>
    <w:pPr>
      <w:numPr>
        <w:numId w:val="296"/>
      </w:numPr>
    </w:pPr>
  </w:style>
  <w:style w:type="numbering" w:customStyle="1" w:styleId="ImportedStyle95">
    <w:name w:val="Imported Style 95"/>
    <w:rsid w:val="00A12DB5"/>
    <w:pPr>
      <w:numPr>
        <w:numId w:val="298"/>
      </w:numPr>
    </w:pPr>
  </w:style>
  <w:style w:type="numbering" w:customStyle="1" w:styleId="ImportedStyle96">
    <w:name w:val="Imported Style 96"/>
    <w:rsid w:val="00A12DB5"/>
    <w:pPr>
      <w:numPr>
        <w:numId w:val="300"/>
      </w:numPr>
    </w:pPr>
  </w:style>
  <w:style w:type="numbering" w:customStyle="1" w:styleId="ImportedStyle97">
    <w:name w:val="Imported Style 97"/>
    <w:rsid w:val="00A12DB5"/>
    <w:pPr>
      <w:numPr>
        <w:numId w:val="302"/>
      </w:numPr>
    </w:pPr>
  </w:style>
  <w:style w:type="numbering" w:customStyle="1" w:styleId="ImportedStyle98">
    <w:name w:val="Imported Style 98"/>
    <w:rsid w:val="00A12DB5"/>
    <w:pPr>
      <w:numPr>
        <w:numId w:val="304"/>
      </w:numPr>
    </w:pPr>
  </w:style>
  <w:style w:type="numbering" w:customStyle="1" w:styleId="ImportedStyle99">
    <w:name w:val="Imported Style 99"/>
    <w:rsid w:val="00A12DB5"/>
    <w:pPr>
      <w:numPr>
        <w:numId w:val="306"/>
      </w:numPr>
    </w:pPr>
  </w:style>
  <w:style w:type="numbering" w:customStyle="1" w:styleId="ImportedStyle100">
    <w:name w:val="Imported Style 100"/>
    <w:rsid w:val="00A12DB5"/>
    <w:pPr>
      <w:numPr>
        <w:numId w:val="308"/>
      </w:numPr>
    </w:pPr>
  </w:style>
  <w:style w:type="numbering" w:customStyle="1" w:styleId="ImportedStyle101">
    <w:name w:val="Imported Style 101"/>
    <w:rsid w:val="00A12DB5"/>
    <w:pPr>
      <w:numPr>
        <w:numId w:val="310"/>
      </w:numPr>
    </w:pPr>
  </w:style>
  <w:style w:type="numbering" w:customStyle="1" w:styleId="ImportedStyle102">
    <w:name w:val="Imported Style 102"/>
    <w:rsid w:val="00A12DB5"/>
    <w:pPr>
      <w:numPr>
        <w:numId w:val="312"/>
      </w:numPr>
    </w:pPr>
  </w:style>
  <w:style w:type="numbering" w:customStyle="1" w:styleId="ImportedStyle103">
    <w:name w:val="Imported Style 103"/>
    <w:rsid w:val="00A12DB5"/>
    <w:pPr>
      <w:numPr>
        <w:numId w:val="314"/>
      </w:numPr>
    </w:pPr>
  </w:style>
  <w:style w:type="numbering" w:customStyle="1" w:styleId="ImportedStyle104">
    <w:name w:val="Imported Style 104"/>
    <w:rsid w:val="00A12DB5"/>
    <w:pPr>
      <w:numPr>
        <w:numId w:val="316"/>
      </w:numPr>
    </w:pPr>
  </w:style>
  <w:style w:type="numbering" w:customStyle="1" w:styleId="ImportedStyle105">
    <w:name w:val="Imported Style 105"/>
    <w:rsid w:val="00A12DB5"/>
    <w:pPr>
      <w:numPr>
        <w:numId w:val="318"/>
      </w:numPr>
    </w:pPr>
  </w:style>
  <w:style w:type="numbering" w:customStyle="1" w:styleId="ImportedStyle106">
    <w:name w:val="Imported Style 106"/>
    <w:rsid w:val="00A12DB5"/>
    <w:pPr>
      <w:numPr>
        <w:numId w:val="320"/>
      </w:numPr>
    </w:pPr>
  </w:style>
  <w:style w:type="numbering" w:customStyle="1" w:styleId="ImportedStyle107">
    <w:name w:val="Imported Style 107"/>
    <w:rsid w:val="00A12DB5"/>
    <w:pPr>
      <w:numPr>
        <w:numId w:val="323"/>
      </w:numPr>
    </w:pPr>
  </w:style>
  <w:style w:type="numbering" w:customStyle="1" w:styleId="ImportedStyle108">
    <w:name w:val="Imported Style 108"/>
    <w:rsid w:val="00A12DB5"/>
    <w:pPr>
      <w:numPr>
        <w:numId w:val="325"/>
      </w:numPr>
    </w:pPr>
  </w:style>
  <w:style w:type="numbering" w:customStyle="1" w:styleId="ImportedStyle109">
    <w:name w:val="Imported Style 109"/>
    <w:rsid w:val="00A12DB5"/>
    <w:pPr>
      <w:numPr>
        <w:numId w:val="327"/>
      </w:numPr>
    </w:pPr>
  </w:style>
  <w:style w:type="numbering" w:customStyle="1" w:styleId="ImportedStyle110">
    <w:name w:val="Imported Style 110"/>
    <w:rsid w:val="00A12DB5"/>
    <w:pPr>
      <w:numPr>
        <w:numId w:val="329"/>
      </w:numPr>
    </w:pPr>
  </w:style>
  <w:style w:type="numbering" w:customStyle="1" w:styleId="ImportedStyle111">
    <w:name w:val="Imported Style 111"/>
    <w:rsid w:val="00A12DB5"/>
    <w:pPr>
      <w:numPr>
        <w:numId w:val="331"/>
      </w:numPr>
    </w:pPr>
  </w:style>
  <w:style w:type="numbering" w:customStyle="1" w:styleId="ImportedStyle112">
    <w:name w:val="Imported Style 112"/>
    <w:rsid w:val="00A12DB5"/>
    <w:pPr>
      <w:numPr>
        <w:numId w:val="333"/>
      </w:numPr>
    </w:pPr>
  </w:style>
  <w:style w:type="numbering" w:customStyle="1" w:styleId="ImportedStyle113">
    <w:name w:val="Imported Style 113"/>
    <w:rsid w:val="00A12DB5"/>
    <w:pPr>
      <w:numPr>
        <w:numId w:val="339"/>
      </w:numPr>
    </w:pPr>
  </w:style>
  <w:style w:type="numbering" w:customStyle="1" w:styleId="ImportedStyle114">
    <w:name w:val="Imported Style 114"/>
    <w:rsid w:val="00A12DB5"/>
    <w:pPr>
      <w:numPr>
        <w:numId w:val="341"/>
      </w:numPr>
    </w:pPr>
  </w:style>
  <w:style w:type="numbering" w:customStyle="1" w:styleId="ImportedStyle115">
    <w:name w:val="Imported Style 115"/>
    <w:rsid w:val="00A12DB5"/>
    <w:pPr>
      <w:numPr>
        <w:numId w:val="344"/>
      </w:numPr>
    </w:pPr>
  </w:style>
  <w:style w:type="numbering" w:customStyle="1" w:styleId="ImportedStyle116">
    <w:name w:val="Imported Style 116"/>
    <w:rsid w:val="00A12DB5"/>
    <w:pPr>
      <w:numPr>
        <w:numId w:val="346"/>
      </w:numPr>
    </w:pPr>
  </w:style>
  <w:style w:type="numbering" w:customStyle="1" w:styleId="ImportedStyle117">
    <w:name w:val="Imported Style 117"/>
    <w:rsid w:val="00A12DB5"/>
    <w:pPr>
      <w:numPr>
        <w:numId w:val="348"/>
      </w:numPr>
    </w:pPr>
  </w:style>
  <w:style w:type="numbering" w:customStyle="1" w:styleId="ImportedStyle118">
    <w:name w:val="Imported Style 118"/>
    <w:rsid w:val="00A12DB5"/>
    <w:pPr>
      <w:numPr>
        <w:numId w:val="350"/>
      </w:numPr>
    </w:pPr>
  </w:style>
  <w:style w:type="numbering" w:customStyle="1" w:styleId="ImportedStyle119">
    <w:name w:val="Imported Style 119"/>
    <w:rsid w:val="00A12DB5"/>
    <w:pPr>
      <w:numPr>
        <w:numId w:val="352"/>
      </w:numPr>
    </w:pPr>
  </w:style>
  <w:style w:type="numbering" w:customStyle="1" w:styleId="ImportedStyle120">
    <w:name w:val="Imported Style 120"/>
    <w:rsid w:val="00A12DB5"/>
    <w:pPr>
      <w:numPr>
        <w:numId w:val="354"/>
      </w:numPr>
    </w:pPr>
  </w:style>
  <w:style w:type="numbering" w:customStyle="1" w:styleId="ImportedStyle121">
    <w:name w:val="Imported Style 121"/>
    <w:rsid w:val="00A12DB5"/>
    <w:pPr>
      <w:numPr>
        <w:numId w:val="358"/>
      </w:numPr>
    </w:pPr>
  </w:style>
  <w:style w:type="numbering" w:customStyle="1" w:styleId="ImportedStyle122">
    <w:name w:val="Imported Style 122"/>
    <w:rsid w:val="00A12DB5"/>
    <w:pPr>
      <w:numPr>
        <w:numId w:val="360"/>
      </w:numPr>
    </w:pPr>
  </w:style>
  <w:style w:type="numbering" w:customStyle="1" w:styleId="ImportedStyle123">
    <w:name w:val="Imported Style 123"/>
    <w:rsid w:val="00A12DB5"/>
    <w:pPr>
      <w:numPr>
        <w:numId w:val="363"/>
      </w:numPr>
    </w:pPr>
  </w:style>
  <w:style w:type="numbering" w:customStyle="1" w:styleId="ImportedStyle124">
    <w:name w:val="Imported Style 124"/>
    <w:rsid w:val="00A12DB5"/>
    <w:pPr>
      <w:numPr>
        <w:numId w:val="365"/>
      </w:numPr>
    </w:pPr>
  </w:style>
  <w:style w:type="numbering" w:customStyle="1" w:styleId="ImportedStyle125">
    <w:name w:val="Imported Style 125"/>
    <w:rsid w:val="00A12DB5"/>
    <w:pPr>
      <w:numPr>
        <w:numId w:val="367"/>
      </w:numPr>
    </w:pPr>
  </w:style>
  <w:style w:type="numbering" w:customStyle="1" w:styleId="ImportedStyle126">
    <w:name w:val="Imported Style 126"/>
    <w:rsid w:val="00A12DB5"/>
    <w:pPr>
      <w:numPr>
        <w:numId w:val="371"/>
      </w:numPr>
    </w:pPr>
  </w:style>
  <w:style w:type="numbering" w:customStyle="1" w:styleId="ImportedStyle127">
    <w:name w:val="Imported Style 127"/>
    <w:rsid w:val="00A12DB5"/>
    <w:pPr>
      <w:numPr>
        <w:numId w:val="373"/>
      </w:numPr>
    </w:pPr>
  </w:style>
  <w:style w:type="numbering" w:customStyle="1" w:styleId="ImportedStyle128">
    <w:name w:val="Imported Style 128"/>
    <w:rsid w:val="00A12DB5"/>
    <w:pPr>
      <w:numPr>
        <w:numId w:val="376"/>
      </w:numPr>
    </w:pPr>
  </w:style>
  <w:style w:type="numbering" w:customStyle="1" w:styleId="ImportedStyle129">
    <w:name w:val="Imported Style 129"/>
    <w:rsid w:val="00A12DB5"/>
    <w:pPr>
      <w:numPr>
        <w:numId w:val="378"/>
      </w:numPr>
    </w:pPr>
  </w:style>
  <w:style w:type="numbering" w:customStyle="1" w:styleId="ImportedStyle130">
    <w:name w:val="Imported Style 130"/>
    <w:rsid w:val="00A12DB5"/>
    <w:pPr>
      <w:numPr>
        <w:numId w:val="380"/>
      </w:numPr>
    </w:pPr>
  </w:style>
  <w:style w:type="numbering" w:customStyle="1" w:styleId="ImportedStyle131">
    <w:name w:val="Imported Style 131"/>
    <w:rsid w:val="00A12DB5"/>
    <w:pPr>
      <w:numPr>
        <w:numId w:val="382"/>
      </w:numPr>
    </w:pPr>
  </w:style>
  <w:style w:type="numbering" w:customStyle="1" w:styleId="ImportedStyle132">
    <w:name w:val="Imported Style 132"/>
    <w:rsid w:val="00A12DB5"/>
    <w:pPr>
      <w:numPr>
        <w:numId w:val="384"/>
      </w:numPr>
    </w:pPr>
  </w:style>
  <w:style w:type="numbering" w:customStyle="1" w:styleId="ImportedStyle133">
    <w:name w:val="Imported Style 133"/>
    <w:rsid w:val="00A12DB5"/>
    <w:pPr>
      <w:numPr>
        <w:numId w:val="394"/>
      </w:numPr>
    </w:pPr>
  </w:style>
  <w:style w:type="numbering" w:customStyle="1" w:styleId="ImportedStyle134">
    <w:name w:val="Imported Style 134"/>
    <w:rsid w:val="00A12DB5"/>
    <w:pPr>
      <w:numPr>
        <w:numId w:val="395"/>
      </w:numPr>
    </w:pPr>
  </w:style>
  <w:style w:type="numbering" w:customStyle="1" w:styleId="ImportedStyle135">
    <w:name w:val="Imported Style 135"/>
    <w:rsid w:val="00A12DB5"/>
    <w:pPr>
      <w:numPr>
        <w:numId w:val="396"/>
      </w:numPr>
    </w:pPr>
  </w:style>
  <w:style w:type="numbering" w:customStyle="1" w:styleId="ImportedStyle136">
    <w:name w:val="Imported Style 136"/>
    <w:rsid w:val="00A12DB5"/>
    <w:pPr>
      <w:numPr>
        <w:numId w:val="397"/>
      </w:numPr>
    </w:pPr>
  </w:style>
  <w:style w:type="numbering" w:customStyle="1" w:styleId="List2040">
    <w:name w:val="List 204.0"/>
    <w:rsid w:val="00A12DB5"/>
    <w:pPr>
      <w:numPr>
        <w:numId w:val="398"/>
      </w:numPr>
    </w:pPr>
  </w:style>
  <w:style w:type="numbering" w:customStyle="1" w:styleId="ImportedStyle137">
    <w:name w:val="Imported Style 137"/>
    <w:rsid w:val="00A12DB5"/>
    <w:pPr>
      <w:numPr>
        <w:numId w:val="399"/>
      </w:numPr>
    </w:pPr>
  </w:style>
  <w:style w:type="numbering" w:customStyle="1" w:styleId="ImportedStyle138">
    <w:name w:val="Imported Style 138"/>
    <w:rsid w:val="00A12DB5"/>
    <w:pPr>
      <w:numPr>
        <w:numId w:val="400"/>
      </w:numPr>
    </w:pPr>
  </w:style>
  <w:style w:type="numbering" w:customStyle="1" w:styleId="ImportedStyle139">
    <w:name w:val="Imported Style 139"/>
    <w:rsid w:val="00A12DB5"/>
    <w:pPr>
      <w:numPr>
        <w:numId w:val="401"/>
      </w:numPr>
    </w:pPr>
  </w:style>
  <w:style w:type="numbering" w:customStyle="1" w:styleId="ImportedStyle140">
    <w:name w:val="Imported Style 140"/>
    <w:rsid w:val="00A12DB5"/>
    <w:pPr>
      <w:numPr>
        <w:numId w:val="402"/>
      </w:numPr>
    </w:pPr>
  </w:style>
  <w:style w:type="numbering" w:customStyle="1" w:styleId="ImportedStyle141">
    <w:name w:val="Imported Style 141"/>
    <w:rsid w:val="00A12DB5"/>
    <w:pPr>
      <w:numPr>
        <w:numId w:val="403"/>
      </w:numPr>
    </w:pPr>
  </w:style>
  <w:style w:type="numbering" w:customStyle="1" w:styleId="ImportedStyle142">
    <w:name w:val="Imported Style 142"/>
    <w:rsid w:val="00A12DB5"/>
    <w:pPr>
      <w:numPr>
        <w:numId w:val="404"/>
      </w:numPr>
    </w:pPr>
  </w:style>
  <w:style w:type="paragraph" w:customStyle="1" w:styleId="paragraph">
    <w:name w:val="paragraph"/>
    <w:basedOn w:val="Normal"/>
    <w:rsid w:val="006A2AAB"/>
    <w:rPr>
      <w:rFonts w:eastAsia="Times New Roman"/>
      <w:color w:val="auto"/>
    </w:rPr>
  </w:style>
  <w:style w:type="character" w:customStyle="1" w:styleId="normaltextrun1">
    <w:name w:val="normaltextrun1"/>
    <w:basedOn w:val="DefaultParagraphFont"/>
    <w:rsid w:val="006A2AAB"/>
  </w:style>
  <w:style w:type="character" w:customStyle="1" w:styleId="eop">
    <w:name w:val="eop"/>
    <w:basedOn w:val="DefaultParagraphFont"/>
    <w:rsid w:val="006A2AAB"/>
  </w:style>
  <w:style w:type="character" w:customStyle="1" w:styleId="scxo206114891">
    <w:name w:val="scxo206114891"/>
    <w:basedOn w:val="DefaultParagraphFont"/>
    <w:rsid w:val="006A2A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stewart@msm.edu"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mthompson@msm.edu"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file:///C:\Users\nclemons\AppData\Local\Microsoft\Windows\Temporary%20Internet%20Files\Content.Outlook\Downloads\2016-17%20GME%20Adverse%20Academic%20Decisions%20and%20Due%20Process%20Policy.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sm.edu/Administration/HumanResources/disabilityservices/indx.php" TargetMode="External"/><Relationship Id="rId5" Type="http://schemas.openxmlformats.org/officeDocument/2006/relationships/webSettings" Target="webSettings.xml"/><Relationship Id="rId15" Type="http://schemas.openxmlformats.org/officeDocument/2006/relationships/hyperlink" Target="http://fs10.formsite.com/bbanks/form33/index.html"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tsamuels@msm.edu"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B2C44C-2C41-48AC-A3A8-09FF3C246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178</Pages>
  <Words>46762</Words>
  <Characters>266544</Characters>
  <Application>Microsoft Office Word</Application>
  <DocSecurity>0</DocSecurity>
  <Lines>2221</Lines>
  <Paragraphs>625</Paragraphs>
  <ScaleCrop>false</ScaleCrop>
  <HeadingPairs>
    <vt:vector size="2" baseType="variant">
      <vt:variant>
        <vt:lpstr>Title</vt:lpstr>
      </vt:variant>
      <vt:variant>
        <vt:i4>1</vt:i4>
      </vt:variant>
    </vt:vector>
  </HeadingPairs>
  <TitlesOfParts>
    <vt:vector size="1" baseType="lpstr">
      <vt:lpstr>Department of Obstetrics</vt:lpstr>
    </vt:vector>
  </TitlesOfParts>
  <Company/>
  <LinksUpToDate>false</LinksUpToDate>
  <CharactersWithSpaces>312681</CharactersWithSpaces>
  <SharedDoc>false</SharedDoc>
  <HLinks>
    <vt:vector size="36" baseType="variant">
      <vt:variant>
        <vt:i4>7274613</vt:i4>
      </vt:variant>
      <vt:variant>
        <vt:i4>21</vt:i4>
      </vt:variant>
      <vt:variant>
        <vt:i4>0</vt:i4>
      </vt:variant>
      <vt:variant>
        <vt:i4>5</vt:i4>
      </vt:variant>
      <vt:variant>
        <vt:lpwstr>../Downloads/2016-17 GME Adverse Academic Decisions and Due Process Policy.pdf</vt:lpwstr>
      </vt:variant>
      <vt:variant>
        <vt:lpwstr/>
      </vt:variant>
      <vt:variant>
        <vt:i4>5505041</vt:i4>
      </vt:variant>
      <vt:variant>
        <vt:i4>18</vt:i4>
      </vt:variant>
      <vt:variant>
        <vt:i4>0</vt:i4>
      </vt:variant>
      <vt:variant>
        <vt:i4>5</vt:i4>
      </vt:variant>
      <vt:variant>
        <vt:lpwstr>http://fs10.formsite.com/bbanks/form33/index.html</vt:lpwstr>
      </vt:variant>
      <vt:variant>
        <vt:lpwstr/>
      </vt:variant>
      <vt:variant>
        <vt:i4>1507367</vt:i4>
      </vt:variant>
      <vt:variant>
        <vt:i4>15</vt:i4>
      </vt:variant>
      <vt:variant>
        <vt:i4>0</vt:i4>
      </vt:variant>
      <vt:variant>
        <vt:i4>5</vt:i4>
      </vt:variant>
      <vt:variant>
        <vt:lpwstr>mailto:tsamuels@msm.edu</vt:lpwstr>
      </vt:variant>
      <vt:variant>
        <vt:lpwstr/>
      </vt:variant>
      <vt:variant>
        <vt:i4>196652</vt:i4>
      </vt:variant>
      <vt:variant>
        <vt:i4>12</vt:i4>
      </vt:variant>
      <vt:variant>
        <vt:i4>0</vt:i4>
      </vt:variant>
      <vt:variant>
        <vt:i4>5</vt:i4>
      </vt:variant>
      <vt:variant>
        <vt:lpwstr>mailto:istewart@msm.edu</vt:lpwstr>
      </vt:variant>
      <vt:variant>
        <vt:lpwstr/>
      </vt:variant>
      <vt:variant>
        <vt:i4>458807</vt:i4>
      </vt:variant>
      <vt:variant>
        <vt:i4>9</vt:i4>
      </vt:variant>
      <vt:variant>
        <vt:i4>0</vt:i4>
      </vt:variant>
      <vt:variant>
        <vt:i4>5</vt:i4>
      </vt:variant>
      <vt:variant>
        <vt:lpwstr>mailto:mthompson@msm.edu</vt:lpwstr>
      </vt:variant>
      <vt:variant>
        <vt:lpwstr/>
      </vt:variant>
      <vt:variant>
        <vt:i4>4522064</vt:i4>
      </vt:variant>
      <vt:variant>
        <vt:i4>6</vt:i4>
      </vt:variant>
      <vt:variant>
        <vt:i4>0</vt:i4>
      </vt:variant>
      <vt:variant>
        <vt:i4>5</vt:i4>
      </vt:variant>
      <vt:variant>
        <vt:lpwstr>http://www.msm.edu/Administration/HumanResources/disabilityservices/indx.php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Obstetrics</dc:title>
  <dc:subject>9/26/2018</dc:subject>
  <dc:creator>mray</dc:creator>
  <cp:lastModifiedBy>Garcia, Nekeysha</cp:lastModifiedBy>
  <cp:revision>5</cp:revision>
  <cp:lastPrinted>2018-09-25T14:26:00Z</cp:lastPrinted>
  <dcterms:created xsi:type="dcterms:W3CDTF">2018-09-25T14:05:00Z</dcterms:created>
  <dcterms:modified xsi:type="dcterms:W3CDTF">2018-09-26T17:38:00Z</dcterms:modified>
</cp:coreProperties>
</file>